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97194" w14:textId="1CFD84CE" w:rsidR="5C210BA2" w:rsidRPr="007D32AF" w:rsidRDefault="5C210BA2">
      <w:bookmarkStart w:id="0" w:name="_Toc466022543"/>
    </w:p>
    <w:tbl>
      <w:tblPr>
        <w:tblStyle w:val="TableGrid"/>
        <w:tblW w:w="0" w:type="auto"/>
        <w:tblInd w:w="-284" w:type="dxa"/>
        <w:tblCellMar>
          <w:top w:w="113" w:type="dxa"/>
          <w:left w:w="198" w:type="dxa"/>
          <w:bottom w:w="113" w:type="dxa"/>
          <w:right w:w="198" w:type="dxa"/>
        </w:tblCellMar>
        <w:tblLook w:val="04A0" w:firstRow="1" w:lastRow="0" w:firstColumn="1" w:lastColumn="0" w:noHBand="0" w:noVBand="1"/>
      </w:tblPr>
      <w:tblGrid>
        <w:gridCol w:w="9156"/>
      </w:tblGrid>
      <w:tr w:rsidR="00C20562" w:rsidRPr="007D32AF" w14:paraId="6C65111E" w14:textId="77777777" w:rsidTr="0B28CE32">
        <w:trPr>
          <w:trHeight w:val="1162"/>
        </w:trPr>
        <w:tc>
          <w:tcPr>
            <w:tcW w:w="9156" w:type="dxa"/>
            <w:tcBorders>
              <w:bottom w:val="single" w:sz="24" w:space="0" w:color="22413A"/>
            </w:tcBorders>
          </w:tcPr>
          <w:p w14:paraId="35C1F1C6" w14:textId="2202C19C" w:rsidR="00C20562" w:rsidRPr="007D32AF" w:rsidRDefault="00C20562" w:rsidP="00323E71"/>
        </w:tc>
      </w:tr>
      <w:tr w:rsidR="00D0226A" w:rsidRPr="007D32AF" w14:paraId="6FF9A0F4" w14:textId="77777777" w:rsidTr="0B28CE32">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155F5672" w:rsidR="00595C8C" w:rsidRPr="007D32AF" w:rsidRDefault="31615DC1" w:rsidP="00595C8C">
            <w:pPr>
              <w:pStyle w:val="InnerCoverTitle"/>
              <w:rPr>
                <w:sz w:val="36"/>
                <w:szCs w:val="36"/>
              </w:rPr>
            </w:pPr>
            <w:r w:rsidRPr="007D32AF">
              <w:rPr>
                <w:sz w:val="36"/>
                <w:szCs w:val="36"/>
              </w:rPr>
              <w:t xml:space="preserve">ONR </w:t>
            </w:r>
            <w:r w:rsidR="00C64582" w:rsidRPr="007D32AF">
              <w:rPr>
                <w:sz w:val="36"/>
                <w:szCs w:val="36"/>
              </w:rPr>
              <w:t>Assessment Report</w:t>
            </w:r>
          </w:p>
          <w:p w14:paraId="7C4EA414" w14:textId="41844C22" w:rsidR="00D0226A" w:rsidRPr="007D32AF" w:rsidRDefault="0076619E" w:rsidP="001E03E1">
            <w:pPr>
              <w:pStyle w:val="CoverTitle"/>
              <w:rPr>
                <w:szCs w:val="90"/>
              </w:rPr>
            </w:pPr>
            <w:r w:rsidRPr="007D32AF">
              <w:rPr>
                <w:rStyle w:val="Style2"/>
                <w:sz w:val="36"/>
                <w:szCs w:val="16"/>
              </w:rPr>
              <w:t>Generic Design Assessment of the Holtec SMR-300</w:t>
            </w:r>
            <w:r w:rsidR="00DC726D" w:rsidRPr="007D32AF">
              <w:rPr>
                <w:rStyle w:val="Style2"/>
                <w:sz w:val="36"/>
                <w:szCs w:val="16"/>
              </w:rPr>
              <w:t xml:space="preserve"> </w:t>
            </w:r>
            <w:r w:rsidR="00930623" w:rsidRPr="007D32AF">
              <w:rPr>
                <w:sz w:val="36"/>
                <w:szCs w:val="36"/>
              </w:rPr>
              <w:t xml:space="preserve">– </w:t>
            </w:r>
            <w:r w:rsidR="00C8233D" w:rsidRPr="007D32AF">
              <w:rPr>
                <w:rStyle w:val="Style2"/>
                <w:sz w:val="36"/>
                <w:szCs w:val="52"/>
              </w:rPr>
              <w:t>Step 2 Assessment of Management for Safety and Quality Assurance</w:t>
            </w:r>
          </w:p>
        </w:tc>
      </w:tr>
    </w:tbl>
    <w:p w14:paraId="6D1C8B33" w14:textId="6C767270" w:rsidR="00267815" w:rsidRPr="007D32AF" w:rsidRDefault="00045010">
      <w:pPr>
        <w:spacing w:after="0"/>
      </w:pPr>
      <w:r w:rsidRPr="007D32AF">
        <w:rPr>
          <w:noProof/>
        </w:rPr>
        <w:drawing>
          <wp:anchor distT="0" distB="0" distL="114300" distR="114300" simplePos="0" relativeHeight="251658240" behindDoc="1" locked="0" layoutInCell="1" allowOverlap="1" wp14:anchorId="10B0A4AA" wp14:editId="36E1FE01">
            <wp:simplePos x="0" y="0"/>
            <wp:positionH relativeFrom="page">
              <wp:align>left</wp:align>
            </wp:positionH>
            <wp:positionV relativeFrom="page">
              <wp:posOffset>504825</wp:posOffset>
            </wp:positionV>
            <wp:extent cx="7567930" cy="950595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7567930" cy="950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7815" w:rsidRPr="007D32AF">
        <w:br w:type="page"/>
      </w:r>
    </w:p>
    <w:p w14:paraId="108F43C7" w14:textId="0F19D37C" w:rsidR="00004C16" w:rsidRPr="007D32AF" w:rsidRDefault="00004C16" w:rsidP="00004C16">
      <w:pPr>
        <w:rPr>
          <w:color w:val="22413A"/>
          <w:sz w:val="36"/>
          <w:szCs w:val="36"/>
        </w:rPr>
      </w:pPr>
      <w:r w:rsidRPr="007D32AF">
        <w:rPr>
          <w:color w:val="22413A"/>
          <w:sz w:val="36"/>
          <w:szCs w:val="36"/>
        </w:rPr>
        <w:lastRenderedPageBreak/>
        <w:t xml:space="preserve">ONR </w:t>
      </w:r>
      <w:r w:rsidR="00C64582" w:rsidRPr="007D32AF">
        <w:rPr>
          <w:color w:val="22413A"/>
          <w:sz w:val="36"/>
          <w:szCs w:val="36"/>
        </w:rPr>
        <w:t>Assessment Report</w:t>
      </w:r>
    </w:p>
    <w:p w14:paraId="4BAE1D08" w14:textId="5C33C166" w:rsidR="007E2C9C" w:rsidRPr="007D32AF" w:rsidRDefault="007E2C9C" w:rsidP="007E2C9C">
      <w:pPr>
        <w:rPr>
          <w:sz w:val="18"/>
          <w:szCs w:val="16"/>
        </w:rPr>
      </w:pPr>
      <w:r w:rsidRPr="007D32AF">
        <w:rPr>
          <w:rStyle w:val="Style2"/>
          <w:b/>
          <w:bCs/>
          <w:sz w:val="36"/>
          <w:szCs w:val="16"/>
        </w:rPr>
        <w:t>Project Name</w:t>
      </w:r>
      <w:r w:rsidRPr="007D32AF">
        <w:rPr>
          <w:rStyle w:val="Style2"/>
          <w:sz w:val="36"/>
          <w:szCs w:val="16"/>
        </w:rPr>
        <w:t xml:space="preserve">: </w:t>
      </w:r>
      <w:r w:rsidR="000E0320" w:rsidRPr="007D32AF">
        <w:rPr>
          <w:rStyle w:val="Style2"/>
          <w:sz w:val="36"/>
          <w:szCs w:val="16"/>
        </w:rPr>
        <w:t>Generic Design Assessment of the Holtec SMR-300</w:t>
      </w:r>
    </w:p>
    <w:p w14:paraId="18D14D22" w14:textId="7B090B12" w:rsidR="009E66D8" w:rsidRPr="007D32AF" w:rsidRDefault="00C64582" w:rsidP="00004C16">
      <w:pPr>
        <w:rPr>
          <w:rStyle w:val="Style2"/>
          <w:sz w:val="36"/>
          <w:szCs w:val="16"/>
        </w:rPr>
      </w:pPr>
      <w:r w:rsidRPr="007D32AF">
        <w:rPr>
          <w:rStyle w:val="Style2"/>
          <w:b/>
          <w:bCs/>
          <w:sz w:val="36"/>
          <w:szCs w:val="16"/>
        </w:rPr>
        <w:t>Report Title</w:t>
      </w:r>
      <w:r w:rsidRPr="007D32AF">
        <w:rPr>
          <w:rStyle w:val="Style2"/>
          <w:sz w:val="36"/>
          <w:szCs w:val="16"/>
        </w:rPr>
        <w:t xml:space="preserve">: </w:t>
      </w:r>
      <w:r w:rsidR="00570EC6" w:rsidRPr="007D32AF">
        <w:rPr>
          <w:rStyle w:val="Style2"/>
          <w:sz w:val="36"/>
          <w:szCs w:val="16"/>
        </w:rPr>
        <w:t xml:space="preserve">Step 2 Assessment of </w:t>
      </w:r>
      <w:r w:rsidR="00E41D32" w:rsidRPr="007D32AF">
        <w:rPr>
          <w:rStyle w:val="Style2"/>
          <w:sz w:val="36"/>
          <w:szCs w:val="16"/>
        </w:rPr>
        <w:t>Management for Saf</w:t>
      </w:r>
      <w:r w:rsidR="00C8233D" w:rsidRPr="007D32AF">
        <w:rPr>
          <w:rStyle w:val="Style2"/>
          <w:sz w:val="36"/>
          <w:szCs w:val="16"/>
        </w:rPr>
        <w:t>ety and Quality Assurance</w:t>
      </w:r>
    </w:p>
    <w:p w14:paraId="7A720323" w14:textId="77777777" w:rsidR="00C66D94" w:rsidRPr="007D32AF" w:rsidRDefault="00C66D94" w:rsidP="00004C16">
      <w:pPr>
        <w:rPr>
          <w:sz w:val="28"/>
          <w:szCs w:val="28"/>
        </w:rPr>
      </w:pPr>
    </w:p>
    <w:p w14:paraId="25FBFD23" w14:textId="1F63B5EE" w:rsidR="0085748F" w:rsidRPr="007D32AF" w:rsidRDefault="0085748F" w:rsidP="0085748F">
      <w:pPr>
        <w:rPr>
          <w:szCs w:val="24"/>
        </w:rPr>
      </w:pPr>
      <w:r w:rsidRPr="007D32AF">
        <w:rPr>
          <w:b/>
          <w:bCs/>
          <w:szCs w:val="24"/>
        </w:rPr>
        <w:t>Authored by</w:t>
      </w:r>
      <w:r w:rsidRPr="007D32AF">
        <w:rPr>
          <w:szCs w:val="24"/>
        </w:rPr>
        <w:t>:</w:t>
      </w:r>
      <w:r w:rsidR="00D156A3" w:rsidRPr="007D32AF">
        <w:rPr>
          <w:szCs w:val="24"/>
        </w:rPr>
        <w:t xml:space="preserve"> Nuclear Safety Inspector</w:t>
      </w:r>
    </w:p>
    <w:p w14:paraId="6153D0F3" w14:textId="3BB266DA" w:rsidR="0085748F" w:rsidRPr="007D32AF" w:rsidRDefault="0085748F" w:rsidP="0085748F">
      <w:pPr>
        <w:rPr>
          <w:szCs w:val="24"/>
        </w:rPr>
      </w:pPr>
      <w:r w:rsidRPr="007D32AF">
        <w:rPr>
          <w:b/>
          <w:bCs/>
          <w:szCs w:val="24"/>
        </w:rPr>
        <w:t>Report issue</w:t>
      </w:r>
      <w:r w:rsidRPr="007D32AF">
        <w:rPr>
          <w:szCs w:val="24"/>
        </w:rPr>
        <w:t xml:space="preserve">: </w:t>
      </w:r>
      <w:r w:rsidR="00DF04C0" w:rsidRPr="007D32AF">
        <w:rPr>
          <w:szCs w:val="24"/>
        </w:rPr>
        <w:t>1</w:t>
      </w:r>
    </w:p>
    <w:p w14:paraId="2C5B855C" w14:textId="75A18BD9" w:rsidR="0085748F" w:rsidRPr="007D32AF" w:rsidRDefault="0085748F" w:rsidP="0085748F">
      <w:r w:rsidRPr="007D32AF">
        <w:rPr>
          <w:b/>
          <w:bCs/>
        </w:rPr>
        <w:t>Document ID</w:t>
      </w:r>
      <w:r w:rsidRPr="007D32AF">
        <w:t>: ONRW-</w:t>
      </w:r>
      <w:r w:rsidR="00B25502" w:rsidRPr="007D32AF">
        <w:t>2126615823-8568</w:t>
      </w:r>
    </w:p>
    <w:p w14:paraId="29E9B6A0" w14:textId="73F14491" w:rsidR="00880BAE" w:rsidRPr="007D32AF" w:rsidRDefault="00880BAE" w:rsidP="00880BAE">
      <w:pPr>
        <w:rPr>
          <w:szCs w:val="24"/>
        </w:rPr>
      </w:pPr>
      <w:r w:rsidRPr="007D32AF">
        <w:rPr>
          <w:b/>
          <w:bCs/>
          <w:szCs w:val="24"/>
        </w:rPr>
        <w:t>Published</w:t>
      </w:r>
      <w:r w:rsidRPr="007D32AF">
        <w:rPr>
          <w:szCs w:val="24"/>
        </w:rPr>
        <w:t xml:space="preserve">: </w:t>
      </w:r>
      <w:r w:rsidR="00DF04C0" w:rsidRPr="007D32AF">
        <w:rPr>
          <w:szCs w:val="24"/>
        </w:rPr>
        <w:t>December 2025</w:t>
      </w:r>
    </w:p>
    <w:p w14:paraId="1CAB535F" w14:textId="77777777" w:rsidR="00D5509C" w:rsidRPr="007D32AF" w:rsidRDefault="00D5509C" w:rsidP="00CE4EC9"/>
    <w:p w14:paraId="6C2E87FD" w14:textId="5023EF44" w:rsidR="00D5509C" w:rsidRPr="007D32AF" w:rsidRDefault="00D5509C" w:rsidP="00CE4EC9"/>
    <w:p w14:paraId="0D9EF55F" w14:textId="77777777" w:rsidR="00D5509C" w:rsidRPr="007D32AF" w:rsidRDefault="00D5509C" w:rsidP="00CE4EC9"/>
    <w:p w14:paraId="77034075" w14:textId="77777777" w:rsidR="00D5509C" w:rsidRPr="007D32AF" w:rsidRDefault="00D5509C" w:rsidP="00CE4EC9"/>
    <w:p w14:paraId="115A0640" w14:textId="6DB8C7CB" w:rsidR="00D5509C" w:rsidRPr="007D32AF" w:rsidRDefault="00D5509C" w:rsidP="00CE4EC9"/>
    <w:p w14:paraId="64D5A184" w14:textId="72A23F02" w:rsidR="00D5509C" w:rsidRPr="007D32AF" w:rsidRDefault="00D5509C" w:rsidP="00CE4EC9"/>
    <w:p w14:paraId="55582BCF" w14:textId="5A7E0B25" w:rsidR="00D5509C" w:rsidRPr="007D32AF" w:rsidRDefault="00D5509C" w:rsidP="00CE4EC9"/>
    <w:p w14:paraId="2B8EC1A6" w14:textId="77777777" w:rsidR="004421AB" w:rsidRPr="007D32AF" w:rsidRDefault="004421AB" w:rsidP="00CE4EC9"/>
    <w:p w14:paraId="0E761E4D" w14:textId="77777777" w:rsidR="00880BAE" w:rsidRPr="007D32AF" w:rsidRDefault="00880BAE" w:rsidP="00CE4EC9"/>
    <w:p w14:paraId="7C81D416" w14:textId="77777777" w:rsidR="00880BAE" w:rsidRPr="007D32AF" w:rsidRDefault="00880BAE" w:rsidP="00CE4EC9"/>
    <w:p w14:paraId="219ECCA4" w14:textId="77777777" w:rsidR="00880BAE" w:rsidRPr="007D32AF" w:rsidRDefault="00880BAE" w:rsidP="00CE4EC9"/>
    <w:p w14:paraId="74C71A4F" w14:textId="77777777" w:rsidR="00D5509C" w:rsidRPr="007D32AF" w:rsidRDefault="00D5509C" w:rsidP="00CE4EC9"/>
    <w:p w14:paraId="22040C03" w14:textId="7B5A36BB" w:rsidR="00AC651F" w:rsidRPr="007D32AF" w:rsidRDefault="00AC651F" w:rsidP="00AC651F">
      <w:r w:rsidRPr="007D32AF">
        <w:t xml:space="preserve">© Office for Nuclear Regulation, </w:t>
      </w:r>
      <w:r w:rsidR="00A40C99" w:rsidRPr="007D32AF">
        <w:t>2025</w:t>
      </w:r>
    </w:p>
    <w:p w14:paraId="0C735CD0" w14:textId="7CCE5166" w:rsidR="00152422" w:rsidRPr="007D32AF" w:rsidRDefault="00AC651F" w:rsidP="00B44B73">
      <w:pPr>
        <w:sectPr w:rsidR="00152422" w:rsidRPr="007D32AF" w:rsidSect="00045010">
          <w:headerReference w:type="default" r:id="rId10"/>
          <w:footerReference w:type="default" r:id="rId11"/>
          <w:headerReference w:type="first" r:id="rId12"/>
          <w:pgSz w:w="11906" w:h="16838" w:code="9"/>
          <w:pgMar w:top="1440" w:right="1440" w:bottom="1440" w:left="1440" w:header="397" w:footer="397" w:gutter="0"/>
          <w:cols w:space="312"/>
          <w:titlePg/>
          <w:docGrid w:linePitch="360"/>
        </w:sectPr>
      </w:pPr>
      <w:r w:rsidRPr="007D32AF">
        <w:t xml:space="preserve">For published documents, the electronic copy on the ONR website remains the most current publicly available version and copying or printing renders this document uncontrolled. If you wish to reuse this information visit </w:t>
      </w:r>
      <w:hyperlink r:id="rId13" w:history="1">
        <w:r w:rsidRPr="007D32AF">
          <w:rPr>
            <w:rStyle w:val="Hyperlink"/>
          </w:rPr>
          <w:t>www.onr.org.uk/copyright</w:t>
        </w:r>
      </w:hyperlink>
      <w:r w:rsidRPr="007D32AF">
        <w:t xml:space="preserve"> for details. </w:t>
      </w:r>
    </w:p>
    <w:p w14:paraId="591B060B" w14:textId="127148AD" w:rsidR="00930623" w:rsidRPr="007D32AF" w:rsidRDefault="00930623" w:rsidP="00B44B73">
      <w:pPr>
        <w:pStyle w:val="Heading1"/>
        <w:numPr>
          <w:ilvl w:val="0"/>
          <w:numId w:val="0"/>
        </w:numPr>
        <w:ind w:left="851"/>
      </w:pPr>
      <w:bookmarkStart w:id="1" w:name="_Toc216265594"/>
      <w:bookmarkStart w:id="2" w:name="_Toc109727646"/>
      <w:bookmarkEnd w:id="0"/>
      <w:r w:rsidRPr="007D32AF">
        <w:lastRenderedPageBreak/>
        <w:t xml:space="preserve">Executive </w:t>
      </w:r>
      <w:r w:rsidR="00B44B73" w:rsidRPr="007D32AF">
        <w:t>s</w:t>
      </w:r>
      <w:r w:rsidRPr="007D32AF">
        <w:t>ummary</w:t>
      </w:r>
      <w:bookmarkEnd w:id="1"/>
    </w:p>
    <w:bookmarkEnd w:id="2"/>
    <w:p w14:paraId="66AE9B15" w14:textId="5709851D" w:rsidR="00D577F8" w:rsidRPr="007D32AF" w:rsidRDefault="00EA3892" w:rsidP="00C37954">
      <w:r w:rsidRPr="007D32AF">
        <w:t xml:space="preserve">This report presents the outcomes of my </w:t>
      </w:r>
      <w:r w:rsidR="003E771F" w:rsidRPr="007D32AF">
        <w:t>Management for Safety and Quality Assurance</w:t>
      </w:r>
      <w:r w:rsidR="002549E9" w:rsidRPr="007D32AF">
        <w:t xml:space="preserve"> (MSQA) </w:t>
      </w:r>
      <w:r w:rsidRPr="007D32AF">
        <w:t xml:space="preserve">assessment of the Holtec SMR-300 as part of Step 2 of the Office for Nuclear Regulation (ONR) Generic Design Assessment (GDA). This assessment is based upon the information presented in </w:t>
      </w:r>
      <w:r w:rsidR="00FD4876" w:rsidRPr="007D32AF">
        <w:t>revision</w:t>
      </w:r>
      <w:r w:rsidRPr="007D32AF">
        <w:t xml:space="preserve"> 1 of Holtec</w:t>
      </w:r>
      <w:r w:rsidR="00FD4876" w:rsidRPr="007D32AF">
        <w:t>’</w:t>
      </w:r>
      <w:r w:rsidRPr="007D32AF">
        <w:t xml:space="preserve">s </w:t>
      </w:r>
      <w:r w:rsidR="00B64FF0" w:rsidRPr="007D32AF">
        <w:t xml:space="preserve">Safety, Security and Environment </w:t>
      </w:r>
      <w:r w:rsidR="00F527A6" w:rsidRPr="007D32AF">
        <w:t>C</w:t>
      </w:r>
      <w:r w:rsidR="00B64FF0" w:rsidRPr="007D32AF">
        <w:t>ase</w:t>
      </w:r>
      <w:r w:rsidR="00F527A6" w:rsidRPr="007D32AF">
        <w:t xml:space="preserve"> (SSEC)</w:t>
      </w:r>
      <w:r w:rsidR="00B64FF0" w:rsidRPr="007D32AF">
        <w:t xml:space="preserve"> (comprising a Preliminary Safety Report</w:t>
      </w:r>
      <w:r w:rsidR="00F527A6" w:rsidRPr="007D32AF">
        <w:t xml:space="preserve"> (PSR)</w:t>
      </w:r>
      <w:r w:rsidR="00B64FF0" w:rsidRPr="007D32AF">
        <w:t>, Preliminary Environment Report</w:t>
      </w:r>
      <w:r w:rsidR="00F527A6" w:rsidRPr="007D32AF">
        <w:t xml:space="preserve"> (PER)</w:t>
      </w:r>
      <w:r w:rsidR="00B64FF0" w:rsidRPr="007D32AF">
        <w:t>, Preliminary Safeguards Report</w:t>
      </w:r>
      <w:r w:rsidR="00F527A6" w:rsidRPr="007D32AF">
        <w:t xml:space="preserve"> (PsgR),</w:t>
      </w:r>
      <w:r w:rsidR="00B64FF0" w:rsidRPr="007D32AF">
        <w:t xml:space="preserve"> and </w:t>
      </w:r>
      <w:r w:rsidR="00BB06E4" w:rsidRPr="007D32AF">
        <w:t>General Security Report</w:t>
      </w:r>
      <w:r w:rsidR="00F527A6" w:rsidRPr="007D32AF">
        <w:t xml:space="preserve"> (GSR)</w:t>
      </w:r>
      <w:r w:rsidR="00BB06E4" w:rsidRPr="007D32AF">
        <w:t>)</w:t>
      </w:r>
      <w:r w:rsidR="004E5953" w:rsidRPr="007D32AF">
        <w:t xml:space="preserve">, </w:t>
      </w:r>
      <w:r w:rsidR="00F62346" w:rsidRPr="007D32AF">
        <w:t xml:space="preserve">the Design Reference Point </w:t>
      </w:r>
      <w:r w:rsidR="001209B6" w:rsidRPr="007D32AF">
        <w:t xml:space="preserve">(DRP) </w:t>
      </w:r>
      <w:r w:rsidR="00032C14" w:rsidRPr="007D32AF">
        <w:t xml:space="preserve">revision </w:t>
      </w:r>
      <w:r w:rsidR="1D68B3D5" w:rsidRPr="007D32AF">
        <w:t>1.1</w:t>
      </w:r>
      <w:r w:rsidR="001209B6" w:rsidRPr="007D32AF">
        <w:t>,</w:t>
      </w:r>
      <w:r w:rsidR="00F62346" w:rsidRPr="007D32AF">
        <w:t xml:space="preserve"> </w:t>
      </w:r>
      <w:r w:rsidRPr="007D32AF">
        <w:t xml:space="preserve">and supporting documentation. </w:t>
      </w:r>
    </w:p>
    <w:p w14:paraId="26ED3889" w14:textId="5A1DAAE3" w:rsidR="00EA3892" w:rsidRPr="007D32AF" w:rsidRDefault="00EA3892" w:rsidP="00EA3892">
      <w:r w:rsidRPr="007D32AF">
        <w:t xml:space="preserve">ONR’s GDA process calls for a </w:t>
      </w:r>
      <w:r w:rsidR="00456305" w:rsidRPr="007D32AF">
        <w:t>stepwise</w:t>
      </w:r>
      <w:r w:rsidRPr="007D32AF">
        <w:t xml:space="preserve"> assessment, which increase</w:t>
      </w:r>
      <w:r w:rsidR="00B30C98" w:rsidRPr="007D32AF">
        <w:t>s</w:t>
      </w:r>
      <w:r w:rsidRPr="007D32AF">
        <w:t xml:space="preserve"> in detail as the project progresses. The focus of my assessment in this step was towards the fund</w:t>
      </w:r>
      <w:r w:rsidR="005A7C14" w:rsidRPr="007D32AF">
        <w:t>a</w:t>
      </w:r>
      <w:r w:rsidRPr="007D32AF">
        <w:t>mental adequacy of the</w:t>
      </w:r>
      <w:r w:rsidR="00C37954" w:rsidRPr="007D32AF">
        <w:t xml:space="preserve"> arrangements for producing</w:t>
      </w:r>
      <w:r w:rsidRPr="007D32AF">
        <w:t xml:space="preserve"> </w:t>
      </w:r>
      <w:r w:rsidR="003F1ABE" w:rsidRPr="007D32AF">
        <w:t>SMR-300 design</w:t>
      </w:r>
      <w:r w:rsidRPr="007D32AF">
        <w:t xml:space="preserve"> and </w:t>
      </w:r>
      <w:r w:rsidR="00F527A6" w:rsidRPr="007D32AF">
        <w:t>PSR</w:t>
      </w:r>
      <w:r w:rsidRPr="007D32AF">
        <w:t>, and the suitability of the methodologies, approaches, codes, standards and philosophies which form the building blocks for the design and generic safety and security cases.</w:t>
      </w:r>
    </w:p>
    <w:p w14:paraId="759E96FE" w14:textId="667BA6E1" w:rsidR="00EA3892" w:rsidRPr="007D32AF" w:rsidRDefault="00251991" w:rsidP="00EA3892">
      <w:pPr>
        <w:rPr>
          <w:szCs w:val="24"/>
        </w:rPr>
      </w:pPr>
      <w:bookmarkStart w:id="3" w:name="_Hlk192240831"/>
      <w:r w:rsidRPr="007D32AF">
        <w:t xml:space="preserve">In accordance with my assessment plan </w:t>
      </w:r>
      <w:r w:rsidR="00EA3892" w:rsidRPr="007D32AF">
        <w:t xml:space="preserve">I targeted my assessment at the </w:t>
      </w:r>
      <w:r w:rsidR="0042168D" w:rsidRPr="007D32AF">
        <w:t>arrangements developed and deployed by the RP for the production of an adequate design and safety case</w:t>
      </w:r>
      <w:r w:rsidR="003F4AB9" w:rsidRPr="007D32AF">
        <w:t xml:space="preserve">. </w:t>
      </w:r>
      <w:r w:rsidR="00A608C6" w:rsidRPr="007D32AF">
        <w:t xml:space="preserve">My </w:t>
      </w:r>
      <w:r w:rsidR="00EA3892" w:rsidRPr="007D32AF">
        <w:t>expectations</w:t>
      </w:r>
      <w:r w:rsidR="00A608C6" w:rsidRPr="007D32AF">
        <w:t xml:space="preserve"> were informed by</w:t>
      </w:r>
      <w:r w:rsidR="00EA3892" w:rsidRPr="007D32AF">
        <w:t xml:space="preserve"> ONR’s Safety Assessment Principles (SAPs)</w:t>
      </w:r>
      <w:r w:rsidR="008D3D1A" w:rsidRPr="007D32AF">
        <w:t xml:space="preserve">, </w:t>
      </w:r>
      <w:r w:rsidR="00EA3892" w:rsidRPr="007D32AF">
        <w:rPr>
          <w:szCs w:val="24"/>
        </w:rPr>
        <w:t>Technical Assessment Guides (TAGs</w:t>
      </w:r>
      <w:r w:rsidR="003F4AB9" w:rsidRPr="007D32AF">
        <w:rPr>
          <w:szCs w:val="24"/>
        </w:rPr>
        <w:t>),</w:t>
      </w:r>
      <w:r w:rsidR="00EA3892" w:rsidRPr="007D32AF">
        <w:rPr>
          <w:szCs w:val="24"/>
        </w:rPr>
        <w:t xml:space="preserve"> and other guidance which ONR regards as relevant good practice</w:t>
      </w:r>
      <w:bookmarkEnd w:id="3"/>
      <w:r w:rsidR="00EA3892" w:rsidRPr="007D32AF">
        <w:rPr>
          <w:szCs w:val="24"/>
        </w:rPr>
        <w:t>.</w:t>
      </w:r>
    </w:p>
    <w:p w14:paraId="60137A18" w14:textId="0A2322FB" w:rsidR="00EA3892" w:rsidRPr="007D32AF" w:rsidRDefault="00EA3892" w:rsidP="00EA3892">
      <w:pPr>
        <w:spacing w:before="100" w:beforeAutospacing="1" w:after="100" w:afterAutospacing="1" w:line="240" w:lineRule="auto"/>
        <w:rPr>
          <w:color w:val="000000"/>
          <w:szCs w:val="24"/>
          <w:lang w:eastAsia="en-GB" w:bidi="ar-SA"/>
        </w:rPr>
      </w:pPr>
      <w:r w:rsidRPr="007D32AF">
        <w:rPr>
          <w:color w:val="000000"/>
          <w:szCs w:val="24"/>
          <w:lang w:eastAsia="en-GB" w:bidi="ar-SA"/>
        </w:rPr>
        <w:t xml:space="preserve">I targeted the following aspects in my assessment of the </w:t>
      </w:r>
      <w:r w:rsidR="0047585A" w:rsidRPr="007D32AF">
        <w:rPr>
          <w:color w:val="000000"/>
          <w:szCs w:val="24"/>
          <w:lang w:eastAsia="en-GB" w:bidi="ar-SA"/>
        </w:rPr>
        <w:t>SMR</w:t>
      </w:r>
      <w:r w:rsidR="00A32DA7" w:rsidRPr="007D32AF">
        <w:rPr>
          <w:color w:val="000000"/>
          <w:szCs w:val="24"/>
          <w:lang w:eastAsia="en-GB" w:bidi="ar-SA"/>
        </w:rPr>
        <w:t>-300</w:t>
      </w:r>
      <w:r w:rsidR="0047585A" w:rsidRPr="007D32AF">
        <w:rPr>
          <w:color w:val="000000"/>
          <w:szCs w:val="24"/>
          <w:lang w:eastAsia="en-GB" w:bidi="ar-SA"/>
        </w:rPr>
        <w:t xml:space="preserve"> </w:t>
      </w:r>
      <w:r w:rsidR="004858EF" w:rsidRPr="007D32AF">
        <w:rPr>
          <w:color w:val="000000"/>
          <w:szCs w:val="24"/>
          <w:lang w:eastAsia="en-GB" w:bidi="ar-SA"/>
        </w:rPr>
        <w:t xml:space="preserve">DRP and </w:t>
      </w:r>
      <w:r w:rsidR="0047585A" w:rsidRPr="007D32AF">
        <w:rPr>
          <w:color w:val="000000"/>
          <w:szCs w:val="24"/>
          <w:lang w:eastAsia="en-GB" w:bidi="ar-SA"/>
        </w:rPr>
        <w:t>SSEC</w:t>
      </w:r>
      <w:r w:rsidRPr="007D32AF">
        <w:rPr>
          <w:color w:val="000000"/>
          <w:szCs w:val="24"/>
          <w:lang w:eastAsia="en-GB" w:bidi="ar-SA"/>
        </w:rPr>
        <w:t>:</w:t>
      </w:r>
    </w:p>
    <w:p w14:paraId="004C6DFD" w14:textId="77777777" w:rsidR="00BF6F13" w:rsidRPr="007D32AF" w:rsidRDefault="00BF6F13" w:rsidP="00BF6F13">
      <w:pPr>
        <w:pStyle w:val="Bulletlist1"/>
        <w:rPr>
          <w:lang w:eastAsia="en-GB" w:bidi="ar-SA"/>
        </w:rPr>
      </w:pPr>
      <w:r w:rsidRPr="007D32AF">
        <w:rPr>
          <w:lang w:eastAsia="en-GB" w:bidi="ar-SA"/>
        </w:rPr>
        <w:t>Specific arrangements for the delivery of the GDA</w:t>
      </w:r>
    </w:p>
    <w:p w14:paraId="018704AE" w14:textId="0E7FF28C" w:rsidR="00BF6F13" w:rsidRPr="007D32AF" w:rsidRDefault="00675D26" w:rsidP="00BF6F13">
      <w:pPr>
        <w:pStyle w:val="Bulletlist1"/>
        <w:rPr>
          <w:lang w:eastAsia="en-GB" w:bidi="ar-SA"/>
        </w:rPr>
      </w:pPr>
      <w:r w:rsidRPr="007D32AF">
        <w:rPr>
          <w:lang w:eastAsia="en-GB" w:bidi="ar-SA"/>
        </w:rPr>
        <w:t xml:space="preserve">Design </w:t>
      </w:r>
      <w:r w:rsidR="00BF6F13" w:rsidRPr="007D32AF">
        <w:rPr>
          <w:lang w:eastAsia="en-GB" w:bidi="ar-SA"/>
        </w:rPr>
        <w:t xml:space="preserve">management </w:t>
      </w:r>
      <w:r w:rsidR="00942B87" w:rsidRPr="007D32AF">
        <w:rPr>
          <w:lang w:eastAsia="en-GB" w:bidi="ar-SA"/>
        </w:rPr>
        <w:t xml:space="preserve">and control </w:t>
      </w:r>
      <w:r w:rsidR="00BF6F13" w:rsidRPr="007D32AF">
        <w:rPr>
          <w:lang w:eastAsia="en-GB" w:bidi="ar-SA"/>
        </w:rPr>
        <w:t>arrangements</w:t>
      </w:r>
    </w:p>
    <w:p w14:paraId="2D19F44C" w14:textId="31EFE773" w:rsidR="00BF6F13" w:rsidRPr="007D32AF" w:rsidRDefault="00BF6F13" w:rsidP="00BF6F13">
      <w:pPr>
        <w:pStyle w:val="Bulletlist1"/>
        <w:rPr>
          <w:lang w:eastAsia="en-GB" w:bidi="ar-SA"/>
        </w:rPr>
      </w:pPr>
      <w:r w:rsidRPr="007D32AF">
        <w:rPr>
          <w:lang w:eastAsia="en-GB" w:bidi="ar-SA"/>
        </w:rPr>
        <w:t xml:space="preserve">SSEC production and control arrangements </w:t>
      </w:r>
    </w:p>
    <w:p w14:paraId="5D2C10DE" w14:textId="6EF9E17C" w:rsidR="00675D26" w:rsidRPr="007D32AF" w:rsidRDefault="00EA3892" w:rsidP="00675D26">
      <w:pPr>
        <w:spacing w:after="160" w:line="259" w:lineRule="auto"/>
      </w:pPr>
      <w:r w:rsidRPr="007D32AF">
        <w:t>Based upon my assessment, I have concluded the following:</w:t>
      </w:r>
    </w:p>
    <w:p w14:paraId="7E8FF9E0" w14:textId="2A3B885B" w:rsidR="00675D26" w:rsidRPr="007D32AF" w:rsidRDefault="00675D26" w:rsidP="00675D26">
      <w:pPr>
        <w:pStyle w:val="Bulletlist1"/>
      </w:pPr>
      <w:r w:rsidRPr="007D32AF">
        <w:t>The documented information and submissions were found to be of a</w:t>
      </w:r>
      <w:r w:rsidR="0042168D" w:rsidRPr="007D32AF">
        <w:t>n adequate</w:t>
      </w:r>
      <w:r w:rsidRPr="007D32AF">
        <w:t xml:space="preserve"> quality throughout the GDA. </w:t>
      </w:r>
    </w:p>
    <w:p w14:paraId="00320BD9" w14:textId="6CDB1340" w:rsidR="00675D26" w:rsidRPr="007D32AF" w:rsidRDefault="00675D26" w:rsidP="00675D26">
      <w:pPr>
        <w:pStyle w:val="Bulletlist1"/>
      </w:pPr>
      <w:r w:rsidRPr="007D32AF">
        <w:t>GDA specific arrangements, were found to be adequately implemented and effectively maintained in accordance with the RP</w:t>
      </w:r>
      <w:r w:rsidR="00614C95" w:rsidRPr="007D32AF">
        <w:t>’</w:t>
      </w:r>
      <w:r w:rsidRPr="007D32AF">
        <w:t xml:space="preserve">s management systems and support the </w:t>
      </w:r>
      <w:r w:rsidR="008853DE" w:rsidRPr="007D32AF">
        <w:t>fundamental</w:t>
      </w:r>
      <w:r w:rsidRPr="007D32AF">
        <w:t xml:space="preserve"> design and safety case.</w:t>
      </w:r>
    </w:p>
    <w:p w14:paraId="1AFD2B06" w14:textId="3A760869" w:rsidR="00675D26" w:rsidRPr="007D32AF" w:rsidRDefault="00675D26" w:rsidP="00675D26">
      <w:pPr>
        <w:pStyle w:val="Bulletlist1"/>
      </w:pPr>
      <w:r w:rsidRPr="007D32AF">
        <w:t xml:space="preserve">Design management arrangements, were found to be adequate in the current stage of implementation. The arrangements in place for the development of the </w:t>
      </w:r>
      <w:r w:rsidR="002D46E6" w:rsidRPr="007D32AF">
        <w:t xml:space="preserve">Design Reference </w:t>
      </w:r>
      <w:r w:rsidR="00993A5A" w:rsidRPr="007D32AF">
        <w:t>were</w:t>
      </w:r>
      <w:r w:rsidRPr="007D32AF">
        <w:t xml:space="preserve"> suitable and sufficient. </w:t>
      </w:r>
    </w:p>
    <w:p w14:paraId="7D683894" w14:textId="68D27EA3" w:rsidR="00675D26" w:rsidRPr="007D32AF" w:rsidRDefault="00675D26" w:rsidP="00675D26">
      <w:pPr>
        <w:pStyle w:val="Bulletlist1"/>
      </w:pPr>
      <w:r w:rsidRPr="007D32AF">
        <w:t xml:space="preserve">I have identified a potential regulatory shortfall in </w:t>
      </w:r>
      <w:r w:rsidR="00F516EA" w:rsidRPr="007D32AF">
        <w:t>RO-HOLTECSMR</w:t>
      </w:r>
      <w:r w:rsidR="008825B6" w:rsidRPr="007D32AF">
        <w:t>300</w:t>
      </w:r>
      <w:r w:rsidR="00777CEB" w:rsidRPr="007D32AF">
        <w:t xml:space="preserve">-012 regarding </w:t>
      </w:r>
      <w:r w:rsidRPr="007D32AF">
        <w:t>the RP</w:t>
      </w:r>
      <w:r w:rsidR="00233D2C" w:rsidRPr="007D32AF">
        <w:t>’</w:t>
      </w:r>
      <w:r w:rsidRPr="007D32AF">
        <w:t>s</w:t>
      </w:r>
      <w:r w:rsidR="00233D2C" w:rsidRPr="007D32AF">
        <w:t xml:space="preserve"> arrangements for</w:t>
      </w:r>
      <w:r w:rsidRPr="007D32AF">
        <w:t xml:space="preserve"> requirements </w:t>
      </w:r>
      <w:r w:rsidR="008853DE" w:rsidRPr="007D32AF">
        <w:t>management. The</w:t>
      </w:r>
      <w:r w:rsidR="00DD6406" w:rsidRPr="007D32AF">
        <w:t xml:space="preserve"> RP has produced a resolution pla</w:t>
      </w:r>
      <w:r w:rsidR="00A44161" w:rsidRPr="007D32AF">
        <w:t>n</w:t>
      </w:r>
      <w:r w:rsidR="00777CEB" w:rsidRPr="007D32AF">
        <w:t>,</w:t>
      </w:r>
      <w:r w:rsidR="00A44161" w:rsidRPr="007D32AF">
        <w:t xml:space="preserve"> </w:t>
      </w:r>
      <w:r w:rsidR="00777CEB" w:rsidRPr="007D32AF">
        <w:t>t</w:t>
      </w:r>
      <w:r w:rsidR="00A44161" w:rsidRPr="007D32AF">
        <w:t xml:space="preserve">his contains actions that I am confident can allow </w:t>
      </w:r>
      <w:r w:rsidR="00AC4817" w:rsidRPr="007D32AF">
        <w:t>the shortfall</w:t>
      </w:r>
      <w:r w:rsidR="00FA2A7C" w:rsidRPr="007D32AF">
        <w:t>s</w:t>
      </w:r>
      <w:r w:rsidR="00AC4817" w:rsidRPr="007D32AF">
        <w:t xml:space="preserve"> </w:t>
      </w:r>
      <w:r w:rsidR="00AC4817" w:rsidRPr="007D32AF">
        <w:lastRenderedPageBreak/>
        <w:t xml:space="preserve">captured in my regulatory observation </w:t>
      </w:r>
      <w:r w:rsidR="00FA2A7C" w:rsidRPr="007D32AF">
        <w:t xml:space="preserve">to be addressed should they be </w:t>
      </w:r>
      <w:r w:rsidR="00346E5B" w:rsidRPr="007D32AF">
        <w:t>suitably completed.</w:t>
      </w:r>
    </w:p>
    <w:p w14:paraId="224F8539" w14:textId="781A9CED" w:rsidR="00675D26" w:rsidRPr="007D32AF" w:rsidRDefault="00675D26" w:rsidP="00675D26">
      <w:pPr>
        <w:pStyle w:val="Bulletlist1"/>
      </w:pPr>
      <w:r w:rsidRPr="007D32AF">
        <w:t xml:space="preserve">SSEC production and </w:t>
      </w:r>
      <w:r w:rsidR="00BF6F13" w:rsidRPr="007D32AF">
        <w:t>control</w:t>
      </w:r>
      <w:r w:rsidRPr="007D32AF">
        <w:t xml:space="preserve"> arrangements, where sampled, were found to be adequately mature, implemented and maintained. </w:t>
      </w:r>
    </w:p>
    <w:p w14:paraId="637EB358" w14:textId="77777777" w:rsidR="004F492C" w:rsidRPr="007D32AF" w:rsidRDefault="004F492C" w:rsidP="004F492C">
      <w:pPr>
        <w:spacing w:after="160" w:line="259" w:lineRule="auto"/>
        <w:ind w:left="720"/>
        <w:contextualSpacing/>
      </w:pPr>
    </w:p>
    <w:p w14:paraId="16FE34C5" w14:textId="0E7276BA" w:rsidR="00EA3892" w:rsidRPr="007D32AF" w:rsidRDefault="00EA3892" w:rsidP="00EA3892">
      <w:pPr>
        <w:spacing w:after="160" w:line="259" w:lineRule="auto"/>
      </w:pPr>
      <w:r w:rsidRPr="007D32AF">
        <w:t xml:space="preserve">Overall, based on my </w:t>
      </w:r>
      <w:r w:rsidR="0034180C" w:rsidRPr="007D32AF">
        <w:t>S</w:t>
      </w:r>
      <w:r w:rsidR="002207A0" w:rsidRPr="007D32AF">
        <w:t xml:space="preserve">tep 2 </w:t>
      </w:r>
      <w:r w:rsidRPr="007D32AF">
        <w:t>assessment</w:t>
      </w:r>
      <w:r w:rsidR="00AE3BC9" w:rsidRPr="007D32AF">
        <w:t xml:space="preserve">, </w:t>
      </w:r>
      <w:r w:rsidRPr="007D32AF">
        <w:t xml:space="preserve">I have not identified any fundamental </w:t>
      </w:r>
      <w:bookmarkStart w:id="4" w:name="_Hlk168596328"/>
      <w:r w:rsidRPr="007D32AF">
        <w:t>safety</w:t>
      </w:r>
      <w:bookmarkEnd w:id="4"/>
      <w:r w:rsidRPr="007D32AF">
        <w:t xml:space="preserve"> shortfalls</w:t>
      </w:r>
      <w:r w:rsidR="000C447F" w:rsidRPr="007D32AF">
        <w:t xml:space="preserve"> from a</w:t>
      </w:r>
      <w:r w:rsidR="00FE08BD" w:rsidRPr="007D32AF">
        <w:t xml:space="preserve"> MSQA</w:t>
      </w:r>
      <w:r w:rsidR="000C447F" w:rsidRPr="007D32AF">
        <w:t xml:space="preserve"> perspective</w:t>
      </w:r>
      <w:r w:rsidRPr="007D32AF">
        <w:t xml:space="preserve"> that </w:t>
      </w:r>
      <w:r w:rsidR="00923409" w:rsidRPr="007D32AF">
        <w:t>w</w:t>
      </w:r>
      <w:r w:rsidRPr="007D32AF">
        <w:t xml:space="preserve">ould prevent ONR permissioning the construction of a power station based on the generic </w:t>
      </w:r>
      <w:r w:rsidR="0047585A" w:rsidRPr="007D32AF">
        <w:t>Holtec SMR-300</w:t>
      </w:r>
      <w:r w:rsidRPr="007D32AF">
        <w:t xml:space="preserve"> design.</w:t>
      </w:r>
    </w:p>
    <w:p w14:paraId="07D934B9" w14:textId="77777777" w:rsidR="00DC66F7" w:rsidRPr="007D32AF" w:rsidRDefault="00DC66F7" w:rsidP="00EA3892">
      <w:pPr>
        <w:spacing w:after="160" w:line="259" w:lineRule="auto"/>
      </w:pPr>
    </w:p>
    <w:p w14:paraId="51B99D8C" w14:textId="77777777" w:rsidR="00EA3892" w:rsidRPr="007D32AF" w:rsidRDefault="00EA3892"/>
    <w:p w14:paraId="0BAEDD91" w14:textId="77777777" w:rsidR="00EA3892" w:rsidRPr="007D32AF" w:rsidRDefault="00EA3892"/>
    <w:p w14:paraId="7FA16813" w14:textId="77777777" w:rsidR="00045010" w:rsidRPr="007D32AF" w:rsidRDefault="00045010" w:rsidP="00B44B73">
      <w:pPr>
        <w:pStyle w:val="Heading1"/>
        <w:numPr>
          <w:ilvl w:val="0"/>
          <w:numId w:val="0"/>
        </w:numPr>
        <w:ind w:left="851"/>
        <w:sectPr w:rsidR="00045010" w:rsidRPr="007D32AF" w:rsidSect="00045010">
          <w:headerReference w:type="even" r:id="rId14"/>
          <w:headerReference w:type="default" r:id="rId15"/>
          <w:footerReference w:type="even" r:id="rId16"/>
          <w:footerReference w:type="default" r:id="rId17"/>
          <w:pgSz w:w="11906" w:h="16838" w:code="9"/>
          <w:pgMar w:top="1440" w:right="1440" w:bottom="1440" w:left="1440" w:header="397" w:footer="397" w:gutter="0"/>
          <w:cols w:space="312"/>
          <w:docGrid w:linePitch="360"/>
        </w:sectPr>
      </w:pPr>
    </w:p>
    <w:p w14:paraId="6D0CAB65" w14:textId="55631D51" w:rsidR="001966D1" w:rsidRPr="007D32AF" w:rsidRDefault="001966D1" w:rsidP="00B44B73">
      <w:pPr>
        <w:pStyle w:val="Heading1"/>
        <w:numPr>
          <w:ilvl w:val="0"/>
          <w:numId w:val="0"/>
        </w:numPr>
        <w:ind w:left="851"/>
        <w:rPr>
          <w:sz w:val="24"/>
          <w:szCs w:val="24"/>
        </w:rPr>
      </w:pPr>
      <w:bookmarkStart w:id="5" w:name="_Toc216265595"/>
      <w:r w:rsidRPr="007D32AF">
        <w:lastRenderedPageBreak/>
        <w:t xml:space="preserve">List of </w:t>
      </w:r>
      <w:r w:rsidR="00B44B73" w:rsidRPr="007D32AF">
        <w:t>a</w:t>
      </w:r>
      <w:r w:rsidRPr="007D32AF">
        <w:t>bbreviations</w:t>
      </w:r>
      <w:bookmarkEnd w:id="5"/>
      <w:r w:rsidR="00AE18BE" w:rsidRPr="007D32AF">
        <w:t xml:space="preserve"> </w:t>
      </w:r>
    </w:p>
    <w:p w14:paraId="5EB62609" w14:textId="0D17789E" w:rsidR="001966D1" w:rsidRPr="007D32AF" w:rsidRDefault="001966D1" w:rsidP="001966D1">
      <w:pPr>
        <w:contextualSpacing/>
      </w:pPr>
      <w:r w:rsidRPr="007D32AF">
        <w:t>ALARP</w:t>
      </w:r>
      <w:r w:rsidRPr="007D32AF">
        <w:tab/>
        <w:t xml:space="preserve">As </w:t>
      </w:r>
      <w:r w:rsidR="00703A20" w:rsidRPr="007D32AF">
        <w:t>L</w:t>
      </w:r>
      <w:r w:rsidRPr="007D32AF">
        <w:t xml:space="preserve">ow </w:t>
      </w:r>
      <w:r w:rsidR="00703A20" w:rsidRPr="007D32AF">
        <w:t>A</w:t>
      </w:r>
      <w:r w:rsidRPr="007D32AF">
        <w:t xml:space="preserve">s </w:t>
      </w:r>
      <w:r w:rsidR="00703A20" w:rsidRPr="007D32AF">
        <w:t>I</w:t>
      </w:r>
      <w:r w:rsidRPr="007D32AF">
        <w:t xml:space="preserve">s </w:t>
      </w:r>
      <w:r w:rsidR="00703A20" w:rsidRPr="007D32AF">
        <w:t>R</w:t>
      </w:r>
      <w:r w:rsidRPr="007D32AF">
        <w:t xml:space="preserve">easonably </w:t>
      </w:r>
      <w:r w:rsidR="00703A20" w:rsidRPr="007D32AF">
        <w:t>P</w:t>
      </w:r>
      <w:r w:rsidRPr="007D32AF">
        <w:t>racticable</w:t>
      </w:r>
    </w:p>
    <w:p w14:paraId="1520927A" w14:textId="25E033DE" w:rsidR="00703A20" w:rsidRPr="007D32AF" w:rsidRDefault="00703A20" w:rsidP="001966D1">
      <w:pPr>
        <w:contextualSpacing/>
      </w:pPr>
      <w:r w:rsidRPr="007D32AF">
        <w:t>BAT</w:t>
      </w:r>
      <w:r w:rsidRPr="007D32AF">
        <w:tab/>
      </w:r>
      <w:r w:rsidRPr="007D32AF">
        <w:tab/>
      </w:r>
      <w:r w:rsidR="006C2178" w:rsidRPr="007D32AF">
        <w:t>Best Available Techniques</w:t>
      </w:r>
    </w:p>
    <w:p w14:paraId="3D4AC9C4" w14:textId="220B664D" w:rsidR="002F4493" w:rsidRPr="007D32AF" w:rsidRDefault="002F4493" w:rsidP="009E3DCC">
      <w:pPr>
        <w:contextualSpacing/>
      </w:pPr>
      <w:r w:rsidRPr="007D32AF">
        <w:t>DRP</w:t>
      </w:r>
      <w:r w:rsidRPr="007D32AF">
        <w:tab/>
      </w:r>
      <w:r w:rsidRPr="007D32AF">
        <w:tab/>
        <w:t>Design Reference Point</w:t>
      </w:r>
    </w:p>
    <w:p w14:paraId="45F6CE31" w14:textId="7FB0709E" w:rsidR="00342F08" w:rsidRPr="007D32AF" w:rsidRDefault="00342F08" w:rsidP="009E3DCC">
      <w:pPr>
        <w:contextualSpacing/>
      </w:pPr>
      <w:r w:rsidRPr="007D32AF">
        <w:t>EP</w:t>
      </w:r>
      <w:r w:rsidR="00C9799A" w:rsidRPr="007D32AF">
        <w:t>RI URD</w:t>
      </w:r>
      <w:r w:rsidR="00C9799A" w:rsidRPr="007D32AF">
        <w:tab/>
      </w:r>
      <w:r w:rsidR="000627B2" w:rsidRPr="007D32AF">
        <w:t xml:space="preserve">Electric Power Research Institute </w:t>
      </w:r>
      <w:r w:rsidR="0080407E" w:rsidRPr="007D32AF">
        <w:t>Utility Requirements Document</w:t>
      </w:r>
    </w:p>
    <w:p w14:paraId="6FCE0E97" w14:textId="564DF260" w:rsidR="003F1916" w:rsidRPr="007D32AF" w:rsidRDefault="003F1916" w:rsidP="009E3DCC">
      <w:pPr>
        <w:contextualSpacing/>
      </w:pPr>
      <w:r w:rsidRPr="007D32AF">
        <w:t>GDA</w:t>
      </w:r>
      <w:r w:rsidRPr="007D32AF">
        <w:tab/>
      </w:r>
      <w:r w:rsidRPr="007D32AF">
        <w:tab/>
        <w:t>Generic Design Assessment</w:t>
      </w:r>
    </w:p>
    <w:p w14:paraId="2E98780D" w14:textId="03FE9819" w:rsidR="00737946" w:rsidRPr="007D32AF" w:rsidRDefault="00737946" w:rsidP="009E3DCC">
      <w:pPr>
        <w:contextualSpacing/>
      </w:pPr>
      <w:r w:rsidRPr="007D32AF">
        <w:t>GSR</w:t>
      </w:r>
      <w:r w:rsidRPr="007D32AF">
        <w:tab/>
      </w:r>
      <w:r w:rsidRPr="007D32AF">
        <w:tab/>
        <w:t>Gener</w:t>
      </w:r>
      <w:r w:rsidR="006C2178" w:rsidRPr="007D32AF">
        <w:t xml:space="preserve">ic </w:t>
      </w:r>
      <w:r w:rsidRPr="007D32AF">
        <w:t>Security Report</w:t>
      </w:r>
    </w:p>
    <w:p w14:paraId="1E2CA175" w14:textId="2473DD99" w:rsidR="00854903" w:rsidRPr="007D32AF" w:rsidRDefault="00854903" w:rsidP="001966D1">
      <w:pPr>
        <w:contextualSpacing/>
      </w:pPr>
      <w:r w:rsidRPr="007D32AF">
        <w:t>HTB</w:t>
      </w:r>
      <w:r w:rsidRPr="007D32AF">
        <w:tab/>
      </w:r>
      <w:r w:rsidRPr="007D32AF">
        <w:tab/>
        <w:t>Holtec Britain</w:t>
      </w:r>
    </w:p>
    <w:p w14:paraId="4D0AF2FE" w14:textId="6E156779" w:rsidR="00854903" w:rsidRPr="007D32AF" w:rsidRDefault="00854903" w:rsidP="001966D1">
      <w:pPr>
        <w:contextualSpacing/>
      </w:pPr>
      <w:r w:rsidRPr="007D32AF">
        <w:t>HI</w:t>
      </w:r>
      <w:r w:rsidRPr="007D32AF">
        <w:tab/>
      </w:r>
      <w:r w:rsidRPr="007D32AF">
        <w:tab/>
        <w:t>Holtec International</w:t>
      </w:r>
    </w:p>
    <w:p w14:paraId="50CE5379" w14:textId="77777777" w:rsidR="001966D1" w:rsidRPr="007D32AF" w:rsidRDefault="001966D1" w:rsidP="001966D1">
      <w:pPr>
        <w:contextualSpacing/>
      </w:pPr>
      <w:r w:rsidRPr="007D32AF">
        <w:t>IAEA</w:t>
      </w:r>
      <w:r w:rsidRPr="007D32AF">
        <w:tab/>
      </w:r>
      <w:r w:rsidRPr="007D32AF">
        <w:tab/>
        <w:t>International Atomic Energy Agency</w:t>
      </w:r>
    </w:p>
    <w:p w14:paraId="6E33978F" w14:textId="457695DA" w:rsidR="002031D2" w:rsidRPr="007D32AF" w:rsidRDefault="002031D2" w:rsidP="001966D1">
      <w:pPr>
        <w:contextualSpacing/>
      </w:pPr>
      <w:r w:rsidRPr="007D32AF">
        <w:t>MWe</w:t>
      </w:r>
      <w:r w:rsidRPr="007D32AF">
        <w:tab/>
      </w:r>
      <w:r w:rsidRPr="007D32AF">
        <w:tab/>
        <w:t>Mega Watts Electrical</w:t>
      </w:r>
    </w:p>
    <w:p w14:paraId="7D23DC6E" w14:textId="1B63D527" w:rsidR="002031D2" w:rsidRPr="007D32AF" w:rsidRDefault="002031D2" w:rsidP="001966D1">
      <w:pPr>
        <w:contextualSpacing/>
      </w:pPr>
      <w:r w:rsidRPr="007D32AF">
        <w:t>MWth</w:t>
      </w:r>
      <w:r w:rsidRPr="007D32AF">
        <w:tab/>
      </w:r>
      <w:r w:rsidRPr="007D32AF">
        <w:tab/>
        <w:t>Mega Watts Thermal</w:t>
      </w:r>
    </w:p>
    <w:p w14:paraId="3266444A" w14:textId="5F6029AB" w:rsidR="007C575D" w:rsidRPr="007D32AF" w:rsidRDefault="007C575D" w:rsidP="00CB7EFF">
      <w:pPr>
        <w:contextualSpacing/>
      </w:pPr>
      <w:r w:rsidRPr="007D32AF">
        <w:t>NRW</w:t>
      </w:r>
      <w:r w:rsidRPr="007D32AF">
        <w:tab/>
      </w:r>
      <w:r w:rsidRPr="007D32AF">
        <w:tab/>
        <w:t>Natural Resources Wales</w:t>
      </w:r>
    </w:p>
    <w:p w14:paraId="429E2AA4" w14:textId="77777777" w:rsidR="001966D1" w:rsidRPr="007D32AF" w:rsidRDefault="001966D1" w:rsidP="001966D1">
      <w:pPr>
        <w:contextualSpacing/>
      </w:pPr>
      <w:r w:rsidRPr="007D32AF">
        <w:t>ONR</w:t>
      </w:r>
      <w:r w:rsidRPr="007D32AF">
        <w:tab/>
      </w:r>
      <w:r w:rsidRPr="007D32AF">
        <w:tab/>
        <w:t>Office for Nuclear Regulation</w:t>
      </w:r>
    </w:p>
    <w:p w14:paraId="4EA4DDFB" w14:textId="4F60F70C" w:rsidR="00737946" w:rsidRPr="007D32AF" w:rsidRDefault="00737946" w:rsidP="001966D1">
      <w:pPr>
        <w:contextualSpacing/>
      </w:pPr>
      <w:r w:rsidRPr="007D32AF">
        <w:t>PER</w:t>
      </w:r>
      <w:r w:rsidRPr="007D32AF">
        <w:tab/>
      </w:r>
      <w:r w:rsidRPr="007D32AF">
        <w:tab/>
        <w:t>Preliminary Environmental Report</w:t>
      </w:r>
    </w:p>
    <w:p w14:paraId="2C51AA18" w14:textId="77777777" w:rsidR="001966D1" w:rsidRPr="007D32AF" w:rsidRDefault="001966D1" w:rsidP="001966D1">
      <w:pPr>
        <w:contextualSpacing/>
      </w:pPr>
      <w:r w:rsidRPr="007D32AF">
        <w:t>PSA</w:t>
      </w:r>
      <w:r w:rsidRPr="007D32AF">
        <w:tab/>
      </w:r>
      <w:r w:rsidRPr="007D32AF">
        <w:tab/>
        <w:t>Probabilistic Safety Assessment</w:t>
      </w:r>
    </w:p>
    <w:p w14:paraId="53F724E6" w14:textId="77777777" w:rsidR="001966D1" w:rsidRPr="007D32AF" w:rsidRDefault="001966D1" w:rsidP="001966D1">
      <w:pPr>
        <w:contextualSpacing/>
      </w:pPr>
      <w:r w:rsidRPr="007D32AF">
        <w:t>PSR</w:t>
      </w:r>
      <w:r w:rsidRPr="007D32AF">
        <w:tab/>
      </w:r>
      <w:r w:rsidRPr="007D32AF">
        <w:tab/>
        <w:t>Preliminary Safety Report</w:t>
      </w:r>
    </w:p>
    <w:p w14:paraId="4DA1BD8B" w14:textId="39C50770" w:rsidR="00737946" w:rsidRPr="007D32AF" w:rsidRDefault="00737946" w:rsidP="001966D1">
      <w:pPr>
        <w:contextualSpacing/>
      </w:pPr>
      <w:r w:rsidRPr="007D32AF">
        <w:t>PSgR</w:t>
      </w:r>
      <w:r w:rsidRPr="007D32AF">
        <w:tab/>
      </w:r>
      <w:r w:rsidRPr="007D32AF">
        <w:tab/>
        <w:t>Preliminary Safeguards Report</w:t>
      </w:r>
    </w:p>
    <w:p w14:paraId="35182540" w14:textId="1355B41A" w:rsidR="00193A2B" w:rsidRPr="007D32AF" w:rsidRDefault="00193A2B" w:rsidP="001966D1">
      <w:pPr>
        <w:contextualSpacing/>
      </w:pPr>
      <w:r w:rsidRPr="007D32AF">
        <w:t>PWR</w:t>
      </w:r>
      <w:r w:rsidRPr="007D32AF">
        <w:tab/>
      </w:r>
      <w:r w:rsidRPr="007D32AF">
        <w:tab/>
        <w:t>Pressurised Water Reactor</w:t>
      </w:r>
    </w:p>
    <w:p w14:paraId="26F2DB8A" w14:textId="60F8EB8C" w:rsidR="00193A2B" w:rsidRPr="007D32AF" w:rsidRDefault="00193A2B" w:rsidP="001966D1">
      <w:pPr>
        <w:contextualSpacing/>
      </w:pPr>
      <w:r w:rsidRPr="007D32AF">
        <w:t>RCP</w:t>
      </w:r>
      <w:r w:rsidRPr="007D32AF">
        <w:tab/>
      </w:r>
      <w:r w:rsidRPr="007D32AF">
        <w:tab/>
        <w:t>Reactor Coolant Pump</w:t>
      </w:r>
    </w:p>
    <w:p w14:paraId="4B4F5EA6" w14:textId="77777777" w:rsidR="001966D1" w:rsidRPr="007D32AF" w:rsidRDefault="001966D1" w:rsidP="001966D1">
      <w:pPr>
        <w:contextualSpacing/>
      </w:pPr>
      <w:r w:rsidRPr="007D32AF">
        <w:t>RGP</w:t>
      </w:r>
      <w:r w:rsidRPr="007D32AF">
        <w:tab/>
      </w:r>
      <w:r w:rsidRPr="007D32AF">
        <w:tab/>
        <w:t>Relevant Good Practice</w:t>
      </w:r>
    </w:p>
    <w:p w14:paraId="72CC1816" w14:textId="2DF4128E" w:rsidR="00FF3DD2" w:rsidRPr="007D32AF" w:rsidRDefault="00FF3DD2" w:rsidP="001966D1">
      <w:pPr>
        <w:contextualSpacing/>
      </w:pPr>
      <w:r w:rsidRPr="007D32AF">
        <w:t>RITE</w:t>
      </w:r>
      <w:r w:rsidRPr="007D32AF">
        <w:tab/>
      </w:r>
      <w:r w:rsidRPr="007D32AF">
        <w:tab/>
        <w:t>Risk Informed and Targeted Engagements</w:t>
      </w:r>
    </w:p>
    <w:p w14:paraId="2C8CCE85" w14:textId="0441E05F" w:rsidR="007C575D" w:rsidRPr="007D32AF" w:rsidRDefault="007C575D" w:rsidP="001966D1">
      <w:pPr>
        <w:contextualSpacing/>
      </w:pPr>
      <w:r w:rsidRPr="007D32AF">
        <w:t>RP</w:t>
      </w:r>
      <w:r w:rsidRPr="007D32AF">
        <w:tab/>
      </w:r>
      <w:r w:rsidRPr="007D32AF">
        <w:tab/>
        <w:t>Requesting Party (Holtec International)</w:t>
      </w:r>
    </w:p>
    <w:p w14:paraId="384E60F9" w14:textId="19DD93C9" w:rsidR="0013795F" w:rsidRPr="007D32AF" w:rsidRDefault="0013795F" w:rsidP="001966D1">
      <w:pPr>
        <w:contextualSpacing/>
      </w:pPr>
      <w:r w:rsidRPr="007D32AF">
        <w:t>RPV</w:t>
      </w:r>
      <w:r w:rsidRPr="007D32AF">
        <w:tab/>
      </w:r>
      <w:r w:rsidRPr="007D32AF">
        <w:tab/>
        <w:t>Reactor Pressure Vessel</w:t>
      </w:r>
    </w:p>
    <w:p w14:paraId="5D367C1D" w14:textId="30D63A1E" w:rsidR="003F1916" w:rsidRPr="007D32AF" w:rsidRDefault="001966D1" w:rsidP="0066052B">
      <w:pPr>
        <w:contextualSpacing/>
      </w:pPr>
      <w:r w:rsidRPr="007D32AF">
        <w:t>SAP</w:t>
      </w:r>
      <w:r w:rsidRPr="007D32AF">
        <w:tab/>
      </w:r>
      <w:r w:rsidRPr="007D32AF">
        <w:tab/>
        <w:t xml:space="preserve">Safety Assessment Principle(s) </w:t>
      </w:r>
    </w:p>
    <w:p w14:paraId="1E4F5292" w14:textId="06757452" w:rsidR="0066052B" w:rsidRPr="007D32AF" w:rsidRDefault="0066052B" w:rsidP="001966D1">
      <w:pPr>
        <w:contextualSpacing/>
      </w:pPr>
      <w:r w:rsidRPr="007D32AF">
        <w:t>SMR</w:t>
      </w:r>
      <w:r w:rsidRPr="007D32AF">
        <w:tab/>
      </w:r>
      <w:r w:rsidRPr="007D32AF">
        <w:tab/>
        <w:t>Small Modular Reactor</w:t>
      </w:r>
    </w:p>
    <w:p w14:paraId="7B5BEC52" w14:textId="77777777" w:rsidR="001966D1" w:rsidRPr="007D32AF" w:rsidRDefault="001966D1" w:rsidP="001966D1">
      <w:pPr>
        <w:contextualSpacing/>
      </w:pPr>
      <w:r w:rsidRPr="007D32AF">
        <w:t>SSC</w:t>
      </w:r>
      <w:r w:rsidRPr="007D32AF">
        <w:tab/>
      </w:r>
      <w:r w:rsidRPr="007D32AF">
        <w:tab/>
        <w:t>Structure, System and Component</w:t>
      </w:r>
    </w:p>
    <w:p w14:paraId="0001E372" w14:textId="1AB93CC1" w:rsidR="0066052B" w:rsidRPr="007D32AF" w:rsidRDefault="0066052B" w:rsidP="001966D1">
      <w:pPr>
        <w:contextualSpacing/>
      </w:pPr>
      <w:r w:rsidRPr="007D32AF">
        <w:t>SSEC</w:t>
      </w:r>
      <w:r w:rsidRPr="007D32AF">
        <w:tab/>
      </w:r>
      <w:r w:rsidRPr="007D32AF">
        <w:tab/>
        <w:t xml:space="preserve">Safety, Security (and Safeguards), Environmental Case </w:t>
      </w:r>
    </w:p>
    <w:p w14:paraId="27F603B0" w14:textId="03DCAF65" w:rsidR="0066052B" w:rsidRPr="007D32AF" w:rsidRDefault="0066052B" w:rsidP="0066052B">
      <w:pPr>
        <w:contextualSpacing/>
      </w:pPr>
      <w:r w:rsidRPr="007D32AF">
        <w:t>SyAP</w:t>
      </w:r>
      <w:r w:rsidRPr="007D32AF">
        <w:tab/>
      </w:r>
      <w:r w:rsidRPr="007D32AF">
        <w:tab/>
        <w:t>Security Assessment Principle(s)</w:t>
      </w:r>
    </w:p>
    <w:p w14:paraId="2248A67E" w14:textId="755D6359" w:rsidR="006C2178" w:rsidRPr="007D32AF" w:rsidRDefault="006C2178" w:rsidP="0066052B">
      <w:pPr>
        <w:contextualSpacing/>
      </w:pPr>
      <w:r w:rsidRPr="007D32AF">
        <w:t>SQEP</w:t>
      </w:r>
      <w:r w:rsidRPr="007D32AF">
        <w:tab/>
      </w:r>
      <w:r w:rsidRPr="007D32AF">
        <w:tab/>
        <w:t xml:space="preserve">Suitably Qualified and Experienced Personnel </w:t>
      </w:r>
    </w:p>
    <w:p w14:paraId="10860219" w14:textId="77777777" w:rsidR="001966D1" w:rsidRPr="007D32AF" w:rsidRDefault="001966D1" w:rsidP="001966D1">
      <w:pPr>
        <w:contextualSpacing/>
      </w:pPr>
      <w:r w:rsidRPr="007D32AF">
        <w:t>TAG</w:t>
      </w:r>
      <w:r w:rsidRPr="007D32AF">
        <w:tab/>
      </w:r>
      <w:r w:rsidRPr="007D32AF">
        <w:tab/>
        <w:t>Technical Assessment Guide(s) (ONR)</w:t>
      </w:r>
    </w:p>
    <w:p w14:paraId="000B39C0" w14:textId="77777777" w:rsidR="001966D1" w:rsidRPr="007D32AF" w:rsidRDefault="001966D1" w:rsidP="001966D1">
      <w:pPr>
        <w:contextualSpacing/>
      </w:pPr>
      <w:r w:rsidRPr="007D32AF">
        <w:t>TSC</w:t>
      </w:r>
      <w:r w:rsidRPr="007D32AF">
        <w:tab/>
      </w:r>
      <w:r w:rsidRPr="007D32AF">
        <w:tab/>
        <w:t>Technical Support Contractor</w:t>
      </w:r>
    </w:p>
    <w:p w14:paraId="62A27954" w14:textId="4DF7C7EA" w:rsidR="00D74898" w:rsidRPr="007D32AF" w:rsidRDefault="00D74898" w:rsidP="001966D1">
      <w:pPr>
        <w:contextualSpacing/>
      </w:pPr>
      <w:r w:rsidRPr="007D32AF">
        <w:t>UK</w:t>
      </w:r>
      <w:r w:rsidRPr="007D32AF">
        <w:tab/>
      </w:r>
      <w:r w:rsidRPr="007D32AF">
        <w:tab/>
        <w:t xml:space="preserve">United Kingdom </w:t>
      </w:r>
    </w:p>
    <w:p w14:paraId="54BDD46A" w14:textId="77777777" w:rsidR="001966D1" w:rsidRPr="007D32AF" w:rsidRDefault="001966D1" w:rsidP="00140E1C">
      <w:pPr>
        <w:contextualSpacing/>
      </w:pPr>
      <w:r w:rsidRPr="007D32AF">
        <w:t>WENRA</w:t>
      </w:r>
      <w:r w:rsidRPr="007D32AF">
        <w:tab/>
        <w:t>Western European Nuclear Regulators’ Association</w:t>
      </w:r>
    </w:p>
    <w:p w14:paraId="071E577F" w14:textId="770DFC61" w:rsidR="001966D1" w:rsidRPr="007D32AF" w:rsidRDefault="001966D1" w:rsidP="00140E1C">
      <w:pPr>
        <w:contextualSpacing/>
        <w:sectPr w:rsidR="001966D1" w:rsidRPr="007D32AF" w:rsidSect="00045010">
          <w:pgSz w:w="11906" w:h="16838" w:code="9"/>
          <w:pgMar w:top="1440" w:right="1440" w:bottom="1440" w:left="1440" w:header="397" w:footer="397" w:gutter="0"/>
          <w:cols w:space="312"/>
          <w:docGrid w:linePitch="360"/>
        </w:sectPr>
      </w:pPr>
    </w:p>
    <w:sdt>
      <w:sdtPr>
        <w:rPr>
          <w:rFonts w:ascii="Arial" w:eastAsia="Calibri" w:hAnsi="Arial" w:cs="Arial"/>
          <w:noProof/>
          <w:color w:val="auto"/>
          <w:sz w:val="24"/>
          <w:szCs w:val="22"/>
          <w:lang w:val="en-GB" w:bidi="he-IL"/>
        </w:rPr>
        <w:id w:val="994138964"/>
        <w:docPartObj>
          <w:docPartGallery w:val="Table of Contents"/>
          <w:docPartUnique/>
        </w:docPartObj>
      </w:sdtPr>
      <w:sdtEndPr>
        <w:rPr>
          <w:szCs w:val="24"/>
        </w:rPr>
      </w:sdtEndPr>
      <w:sdtContent>
        <w:p w14:paraId="4DF2DF03" w14:textId="135ED32C" w:rsidR="00AC1DEB" w:rsidRPr="007D32AF" w:rsidRDefault="00AC1DEB" w:rsidP="00B44B73">
          <w:pPr>
            <w:pStyle w:val="TOCHeading"/>
            <w:rPr>
              <w:lang w:val="en-GB"/>
            </w:rPr>
          </w:pPr>
          <w:r w:rsidRPr="007D32AF">
            <w:rPr>
              <w:lang w:val="en-GB"/>
            </w:rPr>
            <w:t>Contents</w:t>
          </w:r>
        </w:p>
        <w:p w14:paraId="7AF8C3CB" w14:textId="10F8BC20" w:rsidR="00A40C99" w:rsidRPr="007D32AF" w:rsidRDefault="001502E4">
          <w:pPr>
            <w:pStyle w:val="TOC1"/>
            <w:rPr>
              <w:rFonts w:asciiTheme="minorHAnsi" w:eastAsiaTheme="minorEastAsia" w:hAnsiTheme="minorHAnsi" w:cstheme="minorBidi"/>
              <w:noProof w:val="0"/>
              <w:kern w:val="2"/>
              <w:szCs w:val="24"/>
              <w:lang w:eastAsia="en-GB" w:bidi="ar-SA"/>
              <w14:ligatures w14:val="standardContextual"/>
            </w:rPr>
          </w:pPr>
          <w:r w:rsidRPr="007D32AF">
            <w:rPr>
              <w:noProof w:val="0"/>
            </w:rPr>
            <w:fldChar w:fldCharType="begin"/>
          </w:r>
          <w:r w:rsidR="00045010" w:rsidRPr="007D32AF">
            <w:rPr>
              <w:noProof w:val="0"/>
            </w:rPr>
            <w:instrText>TOC \o "1-1" \z \u \h</w:instrText>
          </w:r>
          <w:r w:rsidRPr="007D32AF">
            <w:rPr>
              <w:noProof w:val="0"/>
            </w:rPr>
            <w:fldChar w:fldCharType="separate"/>
          </w:r>
          <w:hyperlink w:anchor="_Toc216265594" w:history="1">
            <w:r w:rsidR="00A40C99" w:rsidRPr="007D32AF">
              <w:rPr>
                <w:rStyle w:val="Hyperlink"/>
                <w:noProof w:val="0"/>
              </w:rPr>
              <w:t>Executive summary</w:t>
            </w:r>
            <w:r w:rsidR="00A40C99" w:rsidRPr="007D32AF">
              <w:rPr>
                <w:noProof w:val="0"/>
                <w:webHidden/>
              </w:rPr>
              <w:tab/>
            </w:r>
            <w:r w:rsidR="00A40C99" w:rsidRPr="007D32AF">
              <w:rPr>
                <w:noProof w:val="0"/>
                <w:webHidden/>
              </w:rPr>
              <w:fldChar w:fldCharType="begin"/>
            </w:r>
            <w:r w:rsidR="00A40C99" w:rsidRPr="007D32AF">
              <w:rPr>
                <w:noProof w:val="0"/>
                <w:webHidden/>
              </w:rPr>
              <w:instrText xml:space="preserve"> PAGEREF _Toc216265594 \h </w:instrText>
            </w:r>
            <w:r w:rsidR="00A40C99" w:rsidRPr="007D32AF">
              <w:rPr>
                <w:noProof w:val="0"/>
                <w:webHidden/>
              </w:rPr>
            </w:r>
            <w:r w:rsidR="00A40C99" w:rsidRPr="007D32AF">
              <w:rPr>
                <w:noProof w:val="0"/>
                <w:webHidden/>
              </w:rPr>
              <w:fldChar w:fldCharType="separate"/>
            </w:r>
            <w:r w:rsidR="00A40C99" w:rsidRPr="007D32AF">
              <w:rPr>
                <w:noProof w:val="0"/>
                <w:webHidden/>
              </w:rPr>
              <w:t>3</w:t>
            </w:r>
            <w:r w:rsidR="00A40C99" w:rsidRPr="007D32AF">
              <w:rPr>
                <w:noProof w:val="0"/>
                <w:webHidden/>
              </w:rPr>
              <w:fldChar w:fldCharType="end"/>
            </w:r>
          </w:hyperlink>
        </w:p>
        <w:p w14:paraId="347C29C6" w14:textId="45741E10" w:rsidR="00A40C99" w:rsidRPr="007D32AF" w:rsidRDefault="00A40C99">
          <w:pPr>
            <w:pStyle w:val="TOC1"/>
            <w:rPr>
              <w:rFonts w:asciiTheme="minorHAnsi" w:eastAsiaTheme="minorEastAsia" w:hAnsiTheme="minorHAnsi" w:cstheme="minorBidi"/>
              <w:noProof w:val="0"/>
              <w:kern w:val="2"/>
              <w:szCs w:val="24"/>
              <w:lang w:eastAsia="en-GB" w:bidi="ar-SA"/>
              <w14:ligatures w14:val="standardContextual"/>
            </w:rPr>
          </w:pPr>
          <w:hyperlink w:anchor="_Toc216265595" w:history="1">
            <w:r w:rsidRPr="007D32AF">
              <w:rPr>
                <w:rStyle w:val="Hyperlink"/>
                <w:noProof w:val="0"/>
              </w:rPr>
              <w:t>List of abbreviations</w:t>
            </w:r>
            <w:r w:rsidRPr="007D32AF">
              <w:rPr>
                <w:noProof w:val="0"/>
                <w:webHidden/>
              </w:rPr>
              <w:tab/>
            </w:r>
            <w:r w:rsidRPr="007D32AF">
              <w:rPr>
                <w:noProof w:val="0"/>
                <w:webHidden/>
              </w:rPr>
              <w:fldChar w:fldCharType="begin"/>
            </w:r>
            <w:r w:rsidRPr="007D32AF">
              <w:rPr>
                <w:noProof w:val="0"/>
                <w:webHidden/>
              </w:rPr>
              <w:instrText xml:space="preserve"> PAGEREF _Toc216265595 \h </w:instrText>
            </w:r>
            <w:r w:rsidRPr="007D32AF">
              <w:rPr>
                <w:noProof w:val="0"/>
                <w:webHidden/>
              </w:rPr>
            </w:r>
            <w:r w:rsidRPr="007D32AF">
              <w:rPr>
                <w:noProof w:val="0"/>
                <w:webHidden/>
              </w:rPr>
              <w:fldChar w:fldCharType="separate"/>
            </w:r>
            <w:r w:rsidRPr="007D32AF">
              <w:rPr>
                <w:noProof w:val="0"/>
                <w:webHidden/>
              </w:rPr>
              <w:t>5</w:t>
            </w:r>
            <w:r w:rsidRPr="007D32AF">
              <w:rPr>
                <w:noProof w:val="0"/>
                <w:webHidden/>
              </w:rPr>
              <w:fldChar w:fldCharType="end"/>
            </w:r>
          </w:hyperlink>
        </w:p>
        <w:p w14:paraId="1A5B617B" w14:textId="5766C8D2" w:rsidR="00A40C99" w:rsidRPr="007D32AF" w:rsidRDefault="00A40C99">
          <w:pPr>
            <w:pStyle w:val="TOC1"/>
            <w:tabs>
              <w:tab w:val="left" w:pos="720"/>
            </w:tabs>
            <w:rPr>
              <w:rFonts w:asciiTheme="minorHAnsi" w:eastAsiaTheme="minorEastAsia" w:hAnsiTheme="minorHAnsi" w:cstheme="minorBidi"/>
              <w:noProof w:val="0"/>
              <w:kern w:val="2"/>
              <w:szCs w:val="24"/>
              <w:lang w:eastAsia="en-GB" w:bidi="ar-SA"/>
              <w14:ligatures w14:val="standardContextual"/>
            </w:rPr>
          </w:pPr>
          <w:hyperlink w:anchor="_Toc216265596" w:history="1">
            <w:r w:rsidRPr="007D32AF">
              <w:rPr>
                <w:rStyle w:val="Hyperlink"/>
                <w:noProof w:val="0"/>
              </w:rPr>
              <w:t>1.</w:t>
            </w:r>
            <w:r w:rsidRPr="007D32AF">
              <w:rPr>
                <w:rFonts w:asciiTheme="minorHAnsi" w:eastAsiaTheme="minorEastAsia" w:hAnsiTheme="minorHAnsi" w:cstheme="minorBidi"/>
                <w:noProof w:val="0"/>
                <w:kern w:val="2"/>
                <w:szCs w:val="24"/>
                <w:lang w:eastAsia="en-GB" w:bidi="ar-SA"/>
                <w14:ligatures w14:val="standardContextual"/>
              </w:rPr>
              <w:tab/>
            </w:r>
            <w:r w:rsidRPr="007D32AF">
              <w:rPr>
                <w:rStyle w:val="Hyperlink"/>
                <w:noProof w:val="0"/>
              </w:rPr>
              <w:t>Introduction</w:t>
            </w:r>
            <w:r w:rsidRPr="007D32AF">
              <w:rPr>
                <w:noProof w:val="0"/>
                <w:webHidden/>
              </w:rPr>
              <w:tab/>
            </w:r>
            <w:r w:rsidRPr="007D32AF">
              <w:rPr>
                <w:noProof w:val="0"/>
                <w:webHidden/>
              </w:rPr>
              <w:fldChar w:fldCharType="begin"/>
            </w:r>
            <w:r w:rsidRPr="007D32AF">
              <w:rPr>
                <w:noProof w:val="0"/>
                <w:webHidden/>
              </w:rPr>
              <w:instrText xml:space="preserve"> PAGEREF _Toc216265596 \h </w:instrText>
            </w:r>
            <w:r w:rsidRPr="007D32AF">
              <w:rPr>
                <w:noProof w:val="0"/>
                <w:webHidden/>
              </w:rPr>
            </w:r>
            <w:r w:rsidRPr="007D32AF">
              <w:rPr>
                <w:noProof w:val="0"/>
                <w:webHidden/>
              </w:rPr>
              <w:fldChar w:fldCharType="separate"/>
            </w:r>
            <w:r w:rsidRPr="007D32AF">
              <w:rPr>
                <w:noProof w:val="0"/>
                <w:webHidden/>
              </w:rPr>
              <w:t>7</w:t>
            </w:r>
            <w:r w:rsidRPr="007D32AF">
              <w:rPr>
                <w:noProof w:val="0"/>
                <w:webHidden/>
              </w:rPr>
              <w:fldChar w:fldCharType="end"/>
            </w:r>
          </w:hyperlink>
        </w:p>
        <w:p w14:paraId="3EB76946" w14:textId="4AE8B0AC" w:rsidR="00A40C99" w:rsidRPr="007D32AF" w:rsidRDefault="00A40C99">
          <w:pPr>
            <w:pStyle w:val="TOC1"/>
            <w:tabs>
              <w:tab w:val="left" w:pos="720"/>
            </w:tabs>
            <w:rPr>
              <w:rFonts w:asciiTheme="minorHAnsi" w:eastAsiaTheme="minorEastAsia" w:hAnsiTheme="minorHAnsi" w:cstheme="minorBidi"/>
              <w:noProof w:val="0"/>
              <w:kern w:val="2"/>
              <w:szCs w:val="24"/>
              <w:lang w:eastAsia="en-GB" w:bidi="ar-SA"/>
              <w14:ligatures w14:val="standardContextual"/>
            </w:rPr>
          </w:pPr>
          <w:hyperlink w:anchor="_Toc216265597" w:history="1">
            <w:r w:rsidRPr="007D32AF">
              <w:rPr>
                <w:rStyle w:val="Hyperlink"/>
                <w:noProof w:val="0"/>
              </w:rPr>
              <w:t>2.</w:t>
            </w:r>
            <w:r w:rsidRPr="007D32AF">
              <w:rPr>
                <w:rFonts w:asciiTheme="minorHAnsi" w:eastAsiaTheme="minorEastAsia" w:hAnsiTheme="minorHAnsi" w:cstheme="minorBidi"/>
                <w:noProof w:val="0"/>
                <w:kern w:val="2"/>
                <w:szCs w:val="24"/>
                <w:lang w:eastAsia="en-GB" w:bidi="ar-SA"/>
                <w14:ligatures w14:val="standardContextual"/>
              </w:rPr>
              <w:tab/>
            </w:r>
            <w:r w:rsidRPr="007D32AF">
              <w:rPr>
                <w:rStyle w:val="Hyperlink"/>
                <w:noProof w:val="0"/>
              </w:rPr>
              <w:t>Assessment standards and interfaces</w:t>
            </w:r>
            <w:r w:rsidRPr="007D32AF">
              <w:rPr>
                <w:noProof w:val="0"/>
                <w:webHidden/>
              </w:rPr>
              <w:tab/>
            </w:r>
            <w:r w:rsidRPr="007D32AF">
              <w:rPr>
                <w:noProof w:val="0"/>
                <w:webHidden/>
              </w:rPr>
              <w:fldChar w:fldCharType="begin"/>
            </w:r>
            <w:r w:rsidRPr="007D32AF">
              <w:rPr>
                <w:noProof w:val="0"/>
                <w:webHidden/>
              </w:rPr>
              <w:instrText xml:space="preserve"> PAGEREF _Toc216265597 \h </w:instrText>
            </w:r>
            <w:r w:rsidRPr="007D32AF">
              <w:rPr>
                <w:noProof w:val="0"/>
                <w:webHidden/>
              </w:rPr>
            </w:r>
            <w:r w:rsidRPr="007D32AF">
              <w:rPr>
                <w:noProof w:val="0"/>
                <w:webHidden/>
              </w:rPr>
              <w:fldChar w:fldCharType="separate"/>
            </w:r>
            <w:r w:rsidRPr="007D32AF">
              <w:rPr>
                <w:noProof w:val="0"/>
                <w:webHidden/>
              </w:rPr>
              <w:t>9</w:t>
            </w:r>
            <w:r w:rsidRPr="007D32AF">
              <w:rPr>
                <w:noProof w:val="0"/>
                <w:webHidden/>
              </w:rPr>
              <w:fldChar w:fldCharType="end"/>
            </w:r>
          </w:hyperlink>
        </w:p>
        <w:p w14:paraId="1D4E881C" w14:textId="200A803D" w:rsidR="00A40C99" w:rsidRPr="007D32AF" w:rsidRDefault="00A40C99">
          <w:pPr>
            <w:pStyle w:val="TOC1"/>
            <w:tabs>
              <w:tab w:val="left" w:pos="720"/>
            </w:tabs>
            <w:rPr>
              <w:rFonts w:asciiTheme="minorHAnsi" w:eastAsiaTheme="minorEastAsia" w:hAnsiTheme="minorHAnsi" w:cstheme="minorBidi"/>
              <w:noProof w:val="0"/>
              <w:kern w:val="2"/>
              <w:szCs w:val="24"/>
              <w:lang w:eastAsia="en-GB" w:bidi="ar-SA"/>
              <w14:ligatures w14:val="standardContextual"/>
            </w:rPr>
          </w:pPr>
          <w:hyperlink w:anchor="_Toc216265598" w:history="1">
            <w:r w:rsidRPr="007D32AF">
              <w:rPr>
                <w:rStyle w:val="Hyperlink"/>
                <w:noProof w:val="0"/>
              </w:rPr>
              <w:t>3.</w:t>
            </w:r>
            <w:r w:rsidRPr="007D32AF">
              <w:rPr>
                <w:rFonts w:asciiTheme="minorHAnsi" w:eastAsiaTheme="minorEastAsia" w:hAnsiTheme="minorHAnsi" w:cstheme="minorBidi"/>
                <w:noProof w:val="0"/>
                <w:kern w:val="2"/>
                <w:szCs w:val="24"/>
                <w:lang w:eastAsia="en-GB" w:bidi="ar-SA"/>
                <w14:ligatures w14:val="standardContextual"/>
              </w:rPr>
              <w:tab/>
            </w:r>
            <w:r w:rsidRPr="007D32AF">
              <w:rPr>
                <w:rStyle w:val="Hyperlink"/>
                <w:noProof w:val="0"/>
              </w:rPr>
              <w:t>Requesting party’s submission</w:t>
            </w:r>
            <w:r w:rsidRPr="007D32AF">
              <w:rPr>
                <w:noProof w:val="0"/>
                <w:webHidden/>
              </w:rPr>
              <w:tab/>
            </w:r>
            <w:r w:rsidRPr="007D32AF">
              <w:rPr>
                <w:noProof w:val="0"/>
                <w:webHidden/>
              </w:rPr>
              <w:fldChar w:fldCharType="begin"/>
            </w:r>
            <w:r w:rsidRPr="007D32AF">
              <w:rPr>
                <w:noProof w:val="0"/>
                <w:webHidden/>
              </w:rPr>
              <w:instrText xml:space="preserve"> PAGEREF _Toc216265598 \h </w:instrText>
            </w:r>
            <w:r w:rsidRPr="007D32AF">
              <w:rPr>
                <w:noProof w:val="0"/>
                <w:webHidden/>
              </w:rPr>
            </w:r>
            <w:r w:rsidRPr="007D32AF">
              <w:rPr>
                <w:noProof w:val="0"/>
                <w:webHidden/>
              </w:rPr>
              <w:fldChar w:fldCharType="separate"/>
            </w:r>
            <w:r w:rsidRPr="007D32AF">
              <w:rPr>
                <w:noProof w:val="0"/>
                <w:webHidden/>
              </w:rPr>
              <w:t>12</w:t>
            </w:r>
            <w:r w:rsidRPr="007D32AF">
              <w:rPr>
                <w:noProof w:val="0"/>
                <w:webHidden/>
              </w:rPr>
              <w:fldChar w:fldCharType="end"/>
            </w:r>
          </w:hyperlink>
        </w:p>
        <w:p w14:paraId="68C8604D" w14:textId="1AEA80CD" w:rsidR="00A40C99" w:rsidRPr="007D32AF" w:rsidRDefault="00A40C99">
          <w:pPr>
            <w:pStyle w:val="TOC1"/>
            <w:tabs>
              <w:tab w:val="left" w:pos="720"/>
            </w:tabs>
            <w:rPr>
              <w:rFonts w:asciiTheme="minorHAnsi" w:eastAsiaTheme="minorEastAsia" w:hAnsiTheme="minorHAnsi" w:cstheme="minorBidi"/>
              <w:noProof w:val="0"/>
              <w:kern w:val="2"/>
              <w:szCs w:val="24"/>
              <w:lang w:eastAsia="en-GB" w:bidi="ar-SA"/>
              <w14:ligatures w14:val="standardContextual"/>
            </w:rPr>
          </w:pPr>
          <w:hyperlink w:anchor="_Toc216265599" w:history="1">
            <w:r w:rsidRPr="007D32AF">
              <w:rPr>
                <w:rStyle w:val="Hyperlink"/>
                <w:noProof w:val="0"/>
              </w:rPr>
              <w:t>4.</w:t>
            </w:r>
            <w:r w:rsidRPr="007D32AF">
              <w:rPr>
                <w:rFonts w:asciiTheme="minorHAnsi" w:eastAsiaTheme="minorEastAsia" w:hAnsiTheme="minorHAnsi" w:cstheme="minorBidi"/>
                <w:noProof w:val="0"/>
                <w:kern w:val="2"/>
                <w:szCs w:val="24"/>
                <w:lang w:eastAsia="en-GB" w:bidi="ar-SA"/>
                <w14:ligatures w14:val="standardContextual"/>
              </w:rPr>
              <w:tab/>
            </w:r>
            <w:r w:rsidRPr="007D32AF">
              <w:rPr>
                <w:rStyle w:val="Hyperlink"/>
                <w:noProof w:val="0"/>
              </w:rPr>
              <w:t>ONR assessment</w:t>
            </w:r>
            <w:r w:rsidRPr="007D32AF">
              <w:rPr>
                <w:noProof w:val="0"/>
                <w:webHidden/>
              </w:rPr>
              <w:tab/>
            </w:r>
            <w:r w:rsidRPr="007D32AF">
              <w:rPr>
                <w:noProof w:val="0"/>
                <w:webHidden/>
              </w:rPr>
              <w:fldChar w:fldCharType="begin"/>
            </w:r>
            <w:r w:rsidRPr="007D32AF">
              <w:rPr>
                <w:noProof w:val="0"/>
                <w:webHidden/>
              </w:rPr>
              <w:instrText xml:space="preserve"> PAGEREF _Toc216265599 \h </w:instrText>
            </w:r>
            <w:r w:rsidRPr="007D32AF">
              <w:rPr>
                <w:noProof w:val="0"/>
                <w:webHidden/>
              </w:rPr>
            </w:r>
            <w:r w:rsidRPr="007D32AF">
              <w:rPr>
                <w:noProof w:val="0"/>
                <w:webHidden/>
              </w:rPr>
              <w:fldChar w:fldCharType="separate"/>
            </w:r>
            <w:r w:rsidRPr="007D32AF">
              <w:rPr>
                <w:noProof w:val="0"/>
                <w:webHidden/>
              </w:rPr>
              <w:t>17</w:t>
            </w:r>
            <w:r w:rsidRPr="007D32AF">
              <w:rPr>
                <w:noProof w:val="0"/>
                <w:webHidden/>
              </w:rPr>
              <w:fldChar w:fldCharType="end"/>
            </w:r>
          </w:hyperlink>
        </w:p>
        <w:p w14:paraId="6A236AC6" w14:textId="2F52111F" w:rsidR="00A40C99" w:rsidRPr="007D32AF" w:rsidRDefault="00A40C99">
          <w:pPr>
            <w:pStyle w:val="TOC1"/>
            <w:tabs>
              <w:tab w:val="left" w:pos="720"/>
            </w:tabs>
            <w:rPr>
              <w:rFonts w:asciiTheme="minorHAnsi" w:eastAsiaTheme="minorEastAsia" w:hAnsiTheme="minorHAnsi" w:cstheme="minorBidi"/>
              <w:noProof w:val="0"/>
              <w:kern w:val="2"/>
              <w:szCs w:val="24"/>
              <w:lang w:eastAsia="en-GB" w:bidi="ar-SA"/>
              <w14:ligatures w14:val="standardContextual"/>
            </w:rPr>
          </w:pPr>
          <w:hyperlink w:anchor="_Toc216265600" w:history="1">
            <w:r w:rsidRPr="007D32AF">
              <w:rPr>
                <w:rStyle w:val="Hyperlink"/>
                <w:noProof w:val="0"/>
              </w:rPr>
              <w:t>5.</w:t>
            </w:r>
            <w:r w:rsidRPr="007D32AF">
              <w:rPr>
                <w:rFonts w:asciiTheme="minorHAnsi" w:eastAsiaTheme="minorEastAsia" w:hAnsiTheme="minorHAnsi" w:cstheme="minorBidi"/>
                <w:noProof w:val="0"/>
                <w:kern w:val="2"/>
                <w:szCs w:val="24"/>
                <w:lang w:eastAsia="en-GB" w:bidi="ar-SA"/>
                <w14:ligatures w14:val="standardContextual"/>
              </w:rPr>
              <w:tab/>
            </w:r>
            <w:r w:rsidRPr="007D32AF">
              <w:rPr>
                <w:rStyle w:val="Hyperlink"/>
                <w:noProof w:val="0"/>
              </w:rPr>
              <w:t>Conclusions</w:t>
            </w:r>
            <w:r w:rsidRPr="007D32AF">
              <w:rPr>
                <w:noProof w:val="0"/>
                <w:webHidden/>
              </w:rPr>
              <w:tab/>
            </w:r>
            <w:r w:rsidRPr="007D32AF">
              <w:rPr>
                <w:noProof w:val="0"/>
                <w:webHidden/>
              </w:rPr>
              <w:fldChar w:fldCharType="begin"/>
            </w:r>
            <w:r w:rsidRPr="007D32AF">
              <w:rPr>
                <w:noProof w:val="0"/>
                <w:webHidden/>
              </w:rPr>
              <w:instrText xml:space="preserve"> PAGEREF _Toc216265600 \h </w:instrText>
            </w:r>
            <w:r w:rsidRPr="007D32AF">
              <w:rPr>
                <w:noProof w:val="0"/>
                <w:webHidden/>
              </w:rPr>
            </w:r>
            <w:r w:rsidRPr="007D32AF">
              <w:rPr>
                <w:noProof w:val="0"/>
                <w:webHidden/>
              </w:rPr>
              <w:fldChar w:fldCharType="separate"/>
            </w:r>
            <w:r w:rsidRPr="007D32AF">
              <w:rPr>
                <w:noProof w:val="0"/>
                <w:webHidden/>
              </w:rPr>
              <w:t>32</w:t>
            </w:r>
            <w:r w:rsidRPr="007D32AF">
              <w:rPr>
                <w:noProof w:val="0"/>
                <w:webHidden/>
              </w:rPr>
              <w:fldChar w:fldCharType="end"/>
            </w:r>
          </w:hyperlink>
        </w:p>
        <w:p w14:paraId="6BC410FC" w14:textId="753F7EC1" w:rsidR="00A40C99" w:rsidRPr="007D32AF" w:rsidRDefault="00A40C99">
          <w:pPr>
            <w:pStyle w:val="TOC1"/>
            <w:rPr>
              <w:rFonts w:asciiTheme="minorHAnsi" w:eastAsiaTheme="minorEastAsia" w:hAnsiTheme="minorHAnsi" w:cstheme="minorBidi"/>
              <w:noProof w:val="0"/>
              <w:kern w:val="2"/>
              <w:szCs w:val="24"/>
              <w:lang w:eastAsia="en-GB" w:bidi="ar-SA"/>
              <w14:ligatures w14:val="standardContextual"/>
            </w:rPr>
          </w:pPr>
          <w:hyperlink w:anchor="_Toc216265601" w:history="1">
            <w:r w:rsidRPr="007D32AF">
              <w:rPr>
                <w:rStyle w:val="Hyperlink"/>
                <w:noProof w:val="0"/>
              </w:rPr>
              <w:t>References</w:t>
            </w:r>
            <w:r w:rsidRPr="007D32AF">
              <w:rPr>
                <w:noProof w:val="0"/>
                <w:webHidden/>
              </w:rPr>
              <w:tab/>
            </w:r>
            <w:r w:rsidRPr="007D32AF">
              <w:rPr>
                <w:noProof w:val="0"/>
                <w:webHidden/>
              </w:rPr>
              <w:fldChar w:fldCharType="begin"/>
            </w:r>
            <w:r w:rsidRPr="007D32AF">
              <w:rPr>
                <w:noProof w:val="0"/>
                <w:webHidden/>
              </w:rPr>
              <w:instrText xml:space="preserve"> PAGEREF _Toc216265601 \h </w:instrText>
            </w:r>
            <w:r w:rsidRPr="007D32AF">
              <w:rPr>
                <w:noProof w:val="0"/>
                <w:webHidden/>
              </w:rPr>
            </w:r>
            <w:r w:rsidRPr="007D32AF">
              <w:rPr>
                <w:noProof w:val="0"/>
                <w:webHidden/>
              </w:rPr>
              <w:fldChar w:fldCharType="separate"/>
            </w:r>
            <w:r w:rsidRPr="007D32AF">
              <w:rPr>
                <w:noProof w:val="0"/>
                <w:webHidden/>
              </w:rPr>
              <w:t>33</w:t>
            </w:r>
            <w:r w:rsidRPr="007D32AF">
              <w:rPr>
                <w:noProof w:val="0"/>
                <w:webHidden/>
              </w:rPr>
              <w:fldChar w:fldCharType="end"/>
            </w:r>
          </w:hyperlink>
        </w:p>
        <w:p w14:paraId="5BCC7254" w14:textId="2141B5F0" w:rsidR="00A40C99" w:rsidRPr="007D32AF" w:rsidRDefault="00A40C99">
          <w:pPr>
            <w:pStyle w:val="TOC1"/>
            <w:rPr>
              <w:rFonts w:asciiTheme="minorHAnsi" w:eastAsiaTheme="minorEastAsia" w:hAnsiTheme="minorHAnsi" w:cstheme="minorBidi"/>
              <w:noProof w:val="0"/>
              <w:kern w:val="2"/>
              <w:szCs w:val="24"/>
              <w:lang w:eastAsia="en-GB" w:bidi="ar-SA"/>
              <w14:ligatures w14:val="standardContextual"/>
            </w:rPr>
          </w:pPr>
          <w:hyperlink w:anchor="_Toc216265602" w:history="1">
            <w:r w:rsidRPr="007D32AF">
              <w:rPr>
                <w:rStyle w:val="Hyperlink"/>
                <w:noProof w:val="0"/>
              </w:rPr>
              <w:t>Appendix 1 – Relevant SAPs considered during the assessment</w:t>
            </w:r>
            <w:r w:rsidRPr="007D32AF">
              <w:rPr>
                <w:noProof w:val="0"/>
                <w:webHidden/>
              </w:rPr>
              <w:tab/>
            </w:r>
            <w:r w:rsidRPr="007D32AF">
              <w:rPr>
                <w:noProof w:val="0"/>
                <w:webHidden/>
              </w:rPr>
              <w:fldChar w:fldCharType="begin"/>
            </w:r>
            <w:r w:rsidRPr="007D32AF">
              <w:rPr>
                <w:noProof w:val="0"/>
                <w:webHidden/>
              </w:rPr>
              <w:instrText xml:space="preserve"> PAGEREF _Toc216265602 \h </w:instrText>
            </w:r>
            <w:r w:rsidRPr="007D32AF">
              <w:rPr>
                <w:noProof w:val="0"/>
                <w:webHidden/>
              </w:rPr>
            </w:r>
            <w:r w:rsidRPr="007D32AF">
              <w:rPr>
                <w:noProof w:val="0"/>
                <w:webHidden/>
              </w:rPr>
              <w:fldChar w:fldCharType="separate"/>
            </w:r>
            <w:r w:rsidRPr="007D32AF">
              <w:rPr>
                <w:noProof w:val="0"/>
                <w:webHidden/>
              </w:rPr>
              <w:t>38</w:t>
            </w:r>
            <w:r w:rsidRPr="007D32AF">
              <w:rPr>
                <w:noProof w:val="0"/>
                <w:webHidden/>
              </w:rPr>
              <w:fldChar w:fldCharType="end"/>
            </w:r>
          </w:hyperlink>
        </w:p>
        <w:p w14:paraId="3E7F11D0" w14:textId="4D4AF82D" w:rsidR="00EF3D87" w:rsidRPr="007D32AF" w:rsidRDefault="001502E4" w:rsidP="000D1FAC">
          <w:pPr>
            <w:pStyle w:val="TOC1"/>
            <w:rPr>
              <w:rStyle w:val="Hyperlink"/>
              <w:noProof w:val="0"/>
              <w:lang w:eastAsia="en-GB" w:bidi="ar-SA"/>
            </w:rPr>
          </w:pPr>
          <w:r w:rsidRPr="007D32AF">
            <w:rPr>
              <w:noProof w:val="0"/>
            </w:rPr>
            <w:fldChar w:fldCharType="end"/>
          </w:r>
        </w:p>
      </w:sdtContent>
    </w:sdt>
    <w:p w14:paraId="7962436A" w14:textId="2BDB31A7" w:rsidR="00AC1DEB" w:rsidRPr="007D32AF" w:rsidRDefault="00AC1DEB"/>
    <w:p w14:paraId="277E7180" w14:textId="77777777" w:rsidR="001966D1" w:rsidRPr="007D32AF" w:rsidRDefault="001966D1" w:rsidP="00140E1C">
      <w:pPr>
        <w:contextualSpacing/>
        <w:sectPr w:rsidR="001966D1" w:rsidRPr="007D32AF" w:rsidSect="00045010">
          <w:pgSz w:w="11906" w:h="16838" w:code="9"/>
          <w:pgMar w:top="1440" w:right="1440" w:bottom="1440" w:left="1440" w:header="397" w:footer="397" w:gutter="0"/>
          <w:cols w:space="312"/>
          <w:docGrid w:linePitch="360"/>
        </w:sectPr>
      </w:pPr>
    </w:p>
    <w:p w14:paraId="77DF1BD0" w14:textId="43619D43" w:rsidR="001966D1" w:rsidRPr="007D32AF" w:rsidRDefault="001966D1" w:rsidP="000D7D3C">
      <w:pPr>
        <w:pStyle w:val="Heading1"/>
      </w:pPr>
      <w:bookmarkStart w:id="6" w:name="_Toc216265596"/>
      <w:r w:rsidRPr="007D32AF">
        <w:lastRenderedPageBreak/>
        <w:t>Introduction</w:t>
      </w:r>
      <w:bookmarkEnd w:id="6"/>
    </w:p>
    <w:p w14:paraId="35138049" w14:textId="1FCAAAE5" w:rsidR="00034079" w:rsidRPr="007D32AF" w:rsidRDefault="00B607BB" w:rsidP="00A41B62">
      <w:pPr>
        <w:pStyle w:val="Numberedparagraph"/>
      </w:pPr>
      <w:r w:rsidRPr="007D32AF">
        <w:t xml:space="preserve">This report presents the </w:t>
      </w:r>
      <w:r w:rsidR="0021678E" w:rsidRPr="007D32AF">
        <w:t xml:space="preserve">outcomes of </w:t>
      </w:r>
      <w:r w:rsidR="00A16059" w:rsidRPr="007D32AF">
        <w:t>my</w:t>
      </w:r>
      <w:r w:rsidR="00C95C4F" w:rsidRPr="007D32AF">
        <w:t xml:space="preserve"> </w:t>
      </w:r>
      <w:r w:rsidR="00054096" w:rsidRPr="007D32AF">
        <w:t xml:space="preserve">Management for Safety and Quality Assurance (MSQA) </w:t>
      </w:r>
      <w:r w:rsidRPr="007D32AF">
        <w:t>assessment</w:t>
      </w:r>
      <w:r w:rsidR="0021678E" w:rsidRPr="007D32AF">
        <w:t xml:space="preserve"> of the Holtec</w:t>
      </w:r>
      <w:r w:rsidR="00550DD7" w:rsidRPr="007D32AF">
        <w:t xml:space="preserve"> SMR</w:t>
      </w:r>
      <w:r w:rsidR="0053243D" w:rsidRPr="007D32AF">
        <w:t>-</w:t>
      </w:r>
      <w:r w:rsidR="0021678E" w:rsidRPr="007D32AF">
        <w:t>300</w:t>
      </w:r>
      <w:r w:rsidR="0053243D" w:rsidRPr="007D32AF">
        <w:t xml:space="preserve"> </w:t>
      </w:r>
      <w:r w:rsidR="00FD216D" w:rsidRPr="007D32AF">
        <w:t xml:space="preserve">as part of </w:t>
      </w:r>
      <w:r w:rsidR="00710CC7" w:rsidRPr="007D32AF">
        <w:t>Step 2 of the Office for Nuclear Regulation (ONR) Generic Design Assessment (GDA)</w:t>
      </w:r>
      <w:r w:rsidR="007F2E29" w:rsidRPr="007D32AF">
        <w:t xml:space="preserve">. </w:t>
      </w:r>
      <w:r w:rsidRPr="007D32AF">
        <w:t xml:space="preserve">This </w:t>
      </w:r>
      <w:r w:rsidR="004A0AF5" w:rsidRPr="007D32AF">
        <w:t>assessment is based upon the information presented in version 1 of the Holtec SMR-</w:t>
      </w:r>
      <w:r w:rsidR="005F1B8C" w:rsidRPr="007D32AF">
        <w:t xml:space="preserve">300 Safety, Security, Safeguard, and Environment </w:t>
      </w:r>
      <w:r w:rsidR="00D248A1" w:rsidRPr="007D32AF">
        <w:t>C</w:t>
      </w:r>
      <w:r w:rsidR="00847A01" w:rsidRPr="007D32AF">
        <w:t>ase</w:t>
      </w:r>
      <w:r w:rsidR="00D248A1" w:rsidRPr="007D32AF">
        <w:t xml:space="preserve"> (SSEC)</w:t>
      </w:r>
      <w:r w:rsidR="00DE18B2" w:rsidRPr="007D32AF">
        <w:t xml:space="preserve"> (</w:t>
      </w:r>
      <w:r w:rsidR="00681BF8" w:rsidRPr="007D32AF">
        <w:t>r</w:t>
      </w:r>
      <w:r w:rsidR="00DE18B2" w:rsidRPr="007D32AF">
        <w:t>ef</w:t>
      </w:r>
      <w:r w:rsidR="00681BF8" w:rsidRPr="007D32AF">
        <w:t>s.</w:t>
      </w:r>
      <w:sdt>
        <w:sdtPr>
          <w:id w:val="-391117736"/>
          <w:citation/>
        </w:sdtPr>
        <w:sdtEndPr/>
        <w:sdtContent>
          <w:r w:rsidR="00152096" w:rsidRPr="007D32AF">
            <w:fldChar w:fldCharType="begin"/>
          </w:r>
          <w:r w:rsidR="00152096" w:rsidRPr="007D32AF">
            <w:instrText xml:space="preserve"> CITATION PSRChapterA1 \l 2057 </w:instrText>
          </w:r>
          <w:r w:rsidR="00152096" w:rsidRPr="007D32AF">
            <w:fldChar w:fldCharType="separate"/>
          </w:r>
          <w:r w:rsidR="00AB66C6" w:rsidRPr="007D32AF">
            <w:t xml:space="preserve"> [1]</w:t>
          </w:r>
          <w:r w:rsidR="00152096" w:rsidRPr="007D32AF">
            <w:fldChar w:fldCharType="end"/>
          </w:r>
        </w:sdtContent>
      </w:sdt>
      <w:sdt>
        <w:sdtPr>
          <w:id w:val="-141732105"/>
          <w:citation/>
        </w:sdtPr>
        <w:sdtEndPr/>
        <w:sdtContent>
          <w:r w:rsidR="00872F20" w:rsidRPr="007D32AF">
            <w:fldChar w:fldCharType="begin"/>
          </w:r>
          <w:r w:rsidR="00872F20" w:rsidRPr="007D32AF">
            <w:instrText xml:space="preserve"> CITATION PSRChapterA2 \l 2057 </w:instrText>
          </w:r>
          <w:r w:rsidR="00872F20" w:rsidRPr="007D32AF">
            <w:fldChar w:fldCharType="separate"/>
          </w:r>
          <w:r w:rsidR="00AB66C6" w:rsidRPr="007D32AF">
            <w:t xml:space="preserve"> [2]</w:t>
          </w:r>
          <w:r w:rsidR="00872F20" w:rsidRPr="007D32AF">
            <w:fldChar w:fldCharType="end"/>
          </w:r>
        </w:sdtContent>
      </w:sdt>
      <w:sdt>
        <w:sdtPr>
          <w:id w:val="-1142419346"/>
          <w:citation/>
        </w:sdtPr>
        <w:sdtEndPr/>
        <w:sdtContent>
          <w:r w:rsidR="00872F20" w:rsidRPr="007D32AF">
            <w:fldChar w:fldCharType="begin"/>
          </w:r>
          <w:r w:rsidR="00872F20" w:rsidRPr="007D32AF">
            <w:instrText xml:space="preserve"> CITATION PSRChapterA3 \l 2057 </w:instrText>
          </w:r>
          <w:r w:rsidR="00872F20" w:rsidRPr="007D32AF">
            <w:fldChar w:fldCharType="separate"/>
          </w:r>
          <w:r w:rsidR="00AB66C6" w:rsidRPr="007D32AF">
            <w:t xml:space="preserve"> [3]</w:t>
          </w:r>
          <w:r w:rsidR="00872F20" w:rsidRPr="007D32AF">
            <w:fldChar w:fldCharType="end"/>
          </w:r>
        </w:sdtContent>
      </w:sdt>
      <w:sdt>
        <w:sdtPr>
          <w:id w:val="-1270770466"/>
          <w:citation/>
        </w:sdtPr>
        <w:sdtEndPr/>
        <w:sdtContent>
          <w:r w:rsidR="00872F20" w:rsidRPr="007D32AF">
            <w:fldChar w:fldCharType="begin"/>
          </w:r>
          <w:r w:rsidR="00872F20" w:rsidRPr="007D32AF">
            <w:instrText xml:space="preserve"> CITATION PSRChapterA4 \l 2057 </w:instrText>
          </w:r>
          <w:r w:rsidR="00872F20" w:rsidRPr="007D32AF">
            <w:fldChar w:fldCharType="separate"/>
          </w:r>
          <w:r w:rsidR="00AB66C6" w:rsidRPr="007D32AF">
            <w:t xml:space="preserve"> [4]</w:t>
          </w:r>
          <w:r w:rsidR="00872F20" w:rsidRPr="007D32AF">
            <w:fldChar w:fldCharType="end"/>
          </w:r>
        </w:sdtContent>
      </w:sdt>
      <w:sdt>
        <w:sdtPr>
          <w:id w:val="-1309239906"/>
          <w:citation/>
        </w:sdtPr>
        <w:sdtEndPr/>
        <w:sdtContent>
          <w:r w:rsidR="00872F20" w:rsidRPr="007D32AF">
            <w:fldChar w:fldCharType="begin"/>
          </w:r>
          <w:r w:rsidR="00872F20" w:rsidRPr="007D32AF">
            <w:instrText xml:space="preserve"> CITATION PSRChapterA5 \l 2057 </w:instrText>
          </w:r>
          <w:r w:rsidR="00872F20" w:rsidRPr="007D32AF">
            <w:fldChar w:fldCharType="separate"/>
          </w:r>
          <w:r w:rsidR="00AB66C6" w:rsidRPr="007D32AF">
            <w:t xml:space="preserve"> [5]</w:t>
          </w:r>
          <w:r w:rsidR="00872F20" w:rsidRPr="007D32AF">
            <w:fldChar w:fldCharType="end"/>
          </w:r>
        </w:sdtContent>
      </w:sdt>
      <w:r w:rsidR="00F23F96" w:rsidRPr="007D32AF">
        <w:t xml:space="preserve">) </w:t>
      </w:r>
      <w:r w:rsidR="00F12ACD" w:rsidRPr="007D32AF">
        <w:t xml:space="preserve">the </w:t>
      </w:r>
      <w:r w:rsidR="00A71057" w:rsidRPr="007D32AF">
        <w:t>Design Reference Point</w:t>
      </w:r>
      <w:r w:rsidR="002F4493" w:rsidRPr="007D32AF">
        <w:t xml:space="preserve"> (DRP)</w:t>
      </w:r>
      <w:r w:rsidR="00C80DB7" w:rsidRPr="007D32AF">
        <w:t xml:space="preserve"> (ref.</w:t>
      </w:r>
      <w:sdt>
        <w:sdtPr>
          <w:id w:val="1582571100"/>
          <w:citation/>
        </w:sdtPr>
        <w:sdtEndPr/>
        <w:sdtContent>
          <w:r w:rsidR="0033505E" w:rsidRPr="007D32AF">
            <w:fldChar w:fldCharType="begin"/>
          </w:r>
          <w:r w:rsidR="0033505E" w:rsidRPr="007D32AF">
            <w:instrText xml:space="preserve"> CITATION DRP \l 2057 </w:instrText>
          </w:r>
          <w:r w:rsidR="0033505E" w:rsidRPr="007D32AF">
            <w:fldChar w:fldCharType="separate"/>
          </w:r>
          <w:r w:rsidR="00AB66C6" w:rsidRPr="007D32AF">
            <w:t xml:space="preserve"> [6]</w:t>
          </w:r>
          <w:r w:rsidR="0033505E" w:rsidRPr="007D32AF">
            <w:fldChar w:fldCharType="end"/>
          </w:r>
        </w:sdtContent>
      </w:sdt>
      <w:r w:rsidR="00C80DB7" w:rsidRPr="007D32AF">
        <w:t>)</w:t>
      </w:r>
      <w:r w:rsidR="00F12ACD" w:rsidRPr="007D32AF">
        <w:t xml:space="preserve">, </w:t>
      </w:r>
      <w:r w:rsidRPr="007D32AF">
        <w:t>and supporting documentation</w:t>
      </w:r>
      <w:r w:rsidR="00AF1ADE" w:rsidRPr="007D32AF">
        <w:t xml:space="preserve"> (ref</w:t>
      </w:r>
      <w:r w:rsidR="00847A01" w:rsidRPr="007D32AF">
        <w:t>.</w:t>
      </w:r>
      <w:sdt>
        <w:sdtPr>
          <w:id w:val="986048627"/>
          <w:citation/>
        </w:sdtPr>
        <w:sdtEndPr/>
        <w:sdtContent>
          <w:r w:rsidR="00420B16" w:rsidRPr="007D32AF">
            <w:fldChar w:fldCharType="begin"/>
          </w:r>
          <w:r w:rsidR="00DC4559">
            <w:instrText xml:space="preserve">CITATION MDSL \l 2057 </w:instrText>
          </w:r>
          <w:r w:rsidR="00420B16" w:rsidRPr="007D32AF">
            <w:fldChar w:fldCharType="separate"/>
          </w:r>
          <w:r w:rsidR="00DC4559">
            <w:rPr>
              <w:noProof/>
            </w:rPr>
            <w:t xml:space="preserve"> </w:t>
          </w:r>
          <w:r w:rsidR="00DC4559" w:rsidRPr="00DC4559">
            <w:rPr>
              <w:noProof/>
            </w:rPr>
            <w:t>[7]</w:t>
          </w:r>
          <w:r w:rsidR="00420B16" w:rsidRPr="007D32AF">
            <w:fldChar w:fldCharType="end"/>
          </w:r>
        </w:sdtContent>
      </w:sdt>
      <w:r w:rsidR="00A024F3" w:rsidRPr="007D32AF">
        <w:t>)</w:t>
      </w:r>
      <w:r w:rsidR="006946DC" w:rsidRPr="007D32AF">
        <w:t>.</w:t>
      </w:r>
    </w:p>
    <w:p w14:paraId="10034197" w14:textId="7AF2BFFA" w:rsidR="000A4CFF" w:rsidRPr="007D32AF" w:rsidRDefault="00B607BB" w:rsidP="00456EFF">
      <w:pPr>
        <w:pStyle w:val="Numberedparagraph"/>
      </w:pPr>
      <w:r w:rsidRPr="007D32AF">
        <w:t>Assessment was undertaken in accordance with the requirements of</w:t>
      </w:r>
      <w:r w:rsidR="00285AD4" w:rsidRPr="007D32AF">
        <w:t xml:space="preserve"> </w:t>
      </w:r>
      <w:r w:rsidRPr="007D32AF">
        <w:t>ONR</w:t>
      </w:r>
      <w:r w:rsidR="00B44B73" w:rsidRPr="007D32AF">
        <w:t>’s</w:t>
      </w:r>
      <w:r w:rsidRPr="007D32AF">
        <w:t xml:space="preserve"> </w:t>
      </w:r>
      <w:r w:rsidR="00B44B73" w:rsidRPr="007D32AF">
        <w:t>m</w:t>
      </w:r>
      <w:r w:rsidRPr="007D32AF">
        <w:t xml:space="preserve">anagement </w:t>
      </w:r>
      <w:r w:rsidR="00B44B73" w:rsidRPr="007D32AF">
        <w:t>s</w:t>
      </w:r>
      <w:r w:rsidRPr="007D32AF">
        <w:t>ystem</w:t>
      </w:r>
      <w:r w:rsidR="00951A5D" w:rsidRPr="007D32AF">
        <w:t xml:space="preserve">. It </w:t>
      </w:r>
      <w:r w:rsidRPr="007D32AF">
        <w:t xml:space="preserve">follows ONR’s </w:t>
      </w:r>
      <w:r w:rsidR="003F256E" w:rsidRPr="007D32AF">
        <w:t>Risk Inform</w:t>
      </w:r>
      <w:r w:rsidR="00105F22" w:rsidRPr="007D32AF">
        <w:t xml:space="preserve">ed and Targeted Engagements </w:t>
      </w:r>
      <w:r w:rsidR="00DC4F5C" w:rsidRPr="007D32AF">
        <w:t xml:space="preserve">policy </w:t>
      </w:r>
      <w:r w:rsidR="00105F22" w:rsidRPr="007D32AF">
        <w:t>(</w:t>
      </w:r>
      <w:r w:rsidR="00D1018E" w:rsidRPr="007D32AF">
        <w:t>RITE</w:t>
      </w:r>
      <w:r w:rsidR="00105F22" w:rsidRPr="007D32AF">
        <w:t>)</w:t>
      </w:r>
      <w:r w:rsidR="00D1018E" w:rsidRPr="007D32AF">
        <w:t xml:space="preserve"> (</w:t>
      </w:r>
      <w:r w:rsidR="00930979" w:rsidRPr="007D32AF">
        <w:t>r</w:t>
      </w:r>
      <w:r w:rsidR="00D1018E" w:rsidRPr="007D32AF">
        <w:t xml:space="preserve">ef </w:t>
      </w:r>
      <w:sdt>
        <w:sdtPr>
          <w:id w:val="1065531969"/>
          <w:citation/>
        </w:sdtPr>
        <w:sdtEndPr/>
        <w:sdtContent>
          <w:r w:rsidR="00DC1F46" w:rsidRPr="007D32AF">
            <w:fldChar w:fldCharType="begin"/>
          </w:r>
          <w:r w:rsidR="00DC1F46" w:rsidRPr="007D32AF">
            <w:instrText xml:space="preserve"> CITATION RITE \l 2057 </w:instrText>
          </w:r>
          <w:r w:rsidR="00DC1F46" w:rsidRPr="007D32AF">
            <w:fldChar w:fldCharType="separate"/>
          </w:r>
          <w:r w:rsidR="00AB66C6" w:rsidRPr="007D32AF">
            <w:t>[8]</w:t>
          </w:r>
          <w:r w:rsidR="00DC1F46" w:rsidRPr="007D32AF">
            <w:fldChar w:fldCharType="end"/>
          </w:r>
        </w:sdtContent>
      </w:sdt>
      <w:r w:rsidR="00D1018E" w:rsidRPr="007D32AF">
        <w:t xml:space="preserve">), </w:t>
      </w:r>
      <w:r w:rsidR="00DC4F5C" w:rsidRPr="007D32AF">
        <w:t xml:space="preserve">guidance </w:t>
      </w:r>
      <w:r w:rsidRPr="007D32AF">
        <w:t>on the mechanics of assessment</w:t>
      </w:r>
      <w:r w:rsidR="00B44B73" w:rsidRPr="007D32AF">
        <w:t xml:space="preserve"> </w:t>
      </w:r>
      <w:r w:rsidR="00EE5F75" w:rsidRPr="007D32AF">
        <w:t xml:space="preserve">(ref. </w:t>
      </w:r>
      <w:sdt>
        <w:sdtPr>
          <w:id w:val="-911933601"/>
          <w:citation/>
        </w:sdtPr>
        <w:sdtEndPr/>
        <w:sdtContent>
          <w:r w:rsidR="004421AB" w:rsidRPr="007D32AF">
            <w:fldChar w:fldCharType="begin"/>
          </w:r>
          <w:r w:rsidR="007458C1" w:rsidRPr="007D32AF">
            <w:instrText xml:space="preserve">CITATION ONR111 \l 2057 </w:instrText>
          </w:r>
          <w:r w:rsidR="004421AB" w:rsidRPr="007D32AF">
            <w:fldChar w:fldCharType="separate"/>
          </w:r>
          <w:r w:rsidR="00AB66C6" w:rsidRPr="007D32AF">
            <w:t>[9]</w:t>
          </w:r>
          <w:r w:rsidR="004421AB" w:rsidRPr="007D32AF">
            <w:fldChar w:fldCharType="end"/>
          </w:r>
        </w:sdtContent>
      </w:sdt>
      <w:r w:rsidR="00B44B73" w:rsidRPr="007D32AF">
        <w:t>)</w:t>
      </w:r>
      <w:r w:rsidR="00951A5D" w:rsidRPr="007D32AF">
        <w:t>,</w:t>
      </w:r>
      <w:r w:rsidRPr="007D32AF">
        <w:t xml:space="preserve"> </w:t>
      </w:r>
      <w:r w:rsidR="00541DAE" w:rsidRPr="007D32AF">
        <w:t xml:space="preserve">ONR Safety Assessment Principles (SAPs) (ref. </w:t>
      </w:r>
      <w:sdt>
        <w:sdtPr>
          <w:id w:val="-1968191427"/>
          <w:citation/>
        </w:sdtPr>
        <w:sdtEndPr/>
        <w:sdtContent>
          <w:r w:rsidR="00541DAE" w:rsidRPr="007D32AF">
            <w:fldChar w:fldCharType="begin"/>
          </w:r>
          <w:r w:rsidR="00541DAE" w:rsidRPr="007D32AF">
            <w:instrText xml:space="preserve"> CITATION SAPs \l 2057 </w:instrText>
          </w:r>
          <w:r w:rsidR="00541DAE" w:rsidRPr="007D32AF">
            <w:fldChar w:fldCharType="separate"/>
          </w:r>
          <w:r w:rsidR="00AB66C6" w:rsidRPr="007D32AF">
            <w:t>[10]</w:t>
          </w:r>
          <w:r w:rsidR="00541DAE" w:rsidRPr="007D32AF">
            <w:fldChar w:fldCharType="end"/>
          </w:r>
        </w:sdtContent>
      </w:sdt>
      <w:r w:rsidR="00541DAE" w:rsidRPr="007D32AF">
        <w:t>)</w:t>
      </w:r>
      <w:r w:rsidRPr="007D32AF">
        <w:t xml:space="preserve">, together with </w:t>
      </w:r>
      <w:r w:rsidR="00097D5A" w:rsidRPr="007D32AF">
        <w:t xml:space="preserve">the </w:t>
      </w:r>
      <w:r w:rsidR="00420AA0" w:rsidRPr="007D32AF">
        <w:t xml:space="preserve">principles </w:t>
      </w:r>
      <w:r w:rsidR="00097D5A" w:rsidRPr="007D32AF">
        <w:t>detailed in the supporting</w:t>
      </w:r>
      <w:r w:rsidRPr="007D32AF">
        <w:t xml:space="preserve"> Technical Assessment Guides (TAGs</w:t>
      </w:r>
      <w:r w:rsidR="004421AB" w:rsidRPr="007D32AF">
        <w:t>)</w:t>
      </w:r>
      <w:r w:rsidRPr="007D32AF">
        <w:t>, have been used as the basis for this assessment.</w:t>
      </w:r>
      <w:r w:rsidR="004421AB" w:rsidRPr="007D32AF">
        <w:t xml:space="preserve"> </w:t>
      </w:r>
    </w:p>
    <w:p w14:paraId="1237C066" w14:textId="2416FA8C" w:rsidR="001966D1" w:rsidRPr="007D32AF" w:rsidRDefault="001966D1" w:rsidP="00B44B73">
      <w:pPr>
        <w:pStyle w:val="Heading2"/>
      </w:pPr>
      <w:r w:rsidRPr="007D32AF">
        <w:t>Background</w:t>
      </w:r>
    </w:p>
    <w:p w14:paraId="1ED00C35" w14:textId="437B9784" w:rsidR="008522DD" w:rsidRPr="007D32AF" w:rsidRDefault="008522DD" w:rsidP="00FD329D">
      <w:pPr>
        <w:pStyle w:val="Numberedparagraph"/>
      </w:pPr>
      <w:r w:rsidRPr="007D32AF">
        <w:t xml:space="preserve">ONR’s GDA process </w:t>
      </w:r>
      <w:r w:rsidR="00FD329D" w:rsidRPr="007D32AF">
        <w:t xml:space="preserve">(ref. </w:t>
      </w:r>
      <w:sdt>
        <w:sdtPr>
          <w:id w:val="299274305"/>
          <w:citation/>
        </w:sdtPr>
        <w:sdtEndPr/>
        <w:sdtContent>
          <w:r w:rsidR="00BE6FC7" w:rsidRPr="007D32AF">
            <w:fldChar w:fldCharType="begin"/>
          </w:r>
          <w:r w:rsidR="00BE6FC7" w:rsidRPr="007D32AF">
            <w:instrText xml:space="preserve"> CITATION GtoRPs \l 2057 </w:instrText>
          </w:r>
          <w:r w:rsidR="00BE6FC7" w:rsidRPr="007D32AF">
            <w:fldChar w:fldCharType="separate"/>
          </w:r>
          <w:r w:rsidR="00AB66C6" w:rsidRPr="007D32AF">
            <w:t>[11]</w:t>
          </w:r>
          <w:r w:rsidR="00BE6FC7" w:rsidRPr="007D32AF">
            <w:fldChar w:fldCharType="end"/>
          </w:r>
        </w:sdtContent>
      </w:sdt>
      <w:r w:rsidR="00FD329D" w:rsidRPr="007D32AF">
        <w:t>)</w:t>
      </w:r>
      <w:r w:rsidRPr="007D32AF">
        <w:t xml:space="preserve"> calls for a step-wise assessment of the Requesting Party's (RP) submissions with the assessments increasing in detail as the project progresses. </w:t>
      </w:r>
      <w:r w:rsidR="00A42B1F" w:rsidRPr="007D32AF">
        <w:t xml:space="preserve">Holtec International is the RP for the GDA of the </w:t>
      </w:r>
      <w:r w:rsidR="00522D14" w:rsidRPr="007D32AF">
        <w:t xml:space="preserve">Holtec </w:t>
      </w:r>
      <w:r w:rsidR="00A42B1F" w:rsidRPr="007D32AF">
        <w:t>SMR-300 design</w:t>
      </w:r>
      <w:r w:rsidRPr="007D32AF">
        <w:t>.</w:t>
      </w:r>
      <w:r w:rsidR="005222D8" w:rsidRPr="007D32AF">
        <w:t xml:space="preserve"> Holtec International ha</w:t>
      </w:r>
      <w:r w:rsidR="00DC2D23" w:rsidRPr="007D32AF">
        <w:t>s</w:t>
      </w:r>
      <w:r w:rsidR="005222D8" w:rsidRPr="007D32AF">
        <w:t xml:space="preserve"> designated Holtec Britain to manage the GDA project, including </w:t>
      </w:r>
      <w:r w:rsidR="006F1B0F" w:rsidRPr="007D32AF">
        <w:t>developing the SSEC</w:t>
      </w:r>
      <w:r w:rsidR="005222D8" w:rsidRPr="007D32AF">
        <w:t>. Holtec Britain is a wholly owned UK subsidiary of Holtec International.</w:t>
      </w:r>
    </w:p>
    <w:p w14:paraId="430FF6C2" w14:textId="602021C1" w:rsidR="008522DD" w:rsidRPr="007D32AF" w:rsidRDefault="008522DD" w:rsidP="009E0E63">
      <w:pPr>
        <w:pStyle w:val="Numberedparagraph"/>
      </w:pPr>
      <w:r w:rsidRPr="007D32AF">
        <w:t xml:space="preserve">In </w:t>
      </w:r>
      <w:r w:rsidR="72611B66" w:rsidRPr="007D32AF">
        <w:t>October</w:t>
      </w:r>
      <w:r w:rsidR="007C575D" w:rsidRPr="007D32AF">
        <w:t xml:space="preserve"> </w:t>
      </w:r>
      <w:r w:rsidRPr="007D32AF">
        <w:t>202</w:t>
      </w:r>
      <w:r w:rsidR="27F389F2" w:rsidRPr="007D32AF">
        <w:t>3</w:t>
      </w:r>
      <w:r w:rsidRPr="007D32AF">
        <w:t xml:space="preserve"> ONR, together with the Environment Agency and Natural Resources Wales (NRW), began Step 1 of </w:t>
      </w:r>
      <w:r w:rsidR="005D6B8C" w:rsidRPr="007D32AF">
        <w:t>t</w:t>
      </w:r>
      <w:r w:rsidRPr="007D32AF">
        <w:t xml:space="preserve">he GDA for the </w:t>
      </w:r>
      <w:r w:rsidR="00783D03" w:rsidRPr="007D32AF">
        <w:t>Holtec SMR-300</w:t>
      </w:r>
      <w:r w:rsidRPr="007D32AF">
        <w:t xml:space="preserve">. Step 1, which is the preparatory part of the design assessment process and mainly associated with initiation of the project and preparation for technical assessment in later steps, was successfully completed in </w:t>
      </w:r>
      <w:r w:rsidR="008751B6" w:rsidRPr="007D32AF">
        <w:t>August 2024</w:t>
      </w:r>
      <w:r w:rsidR="00537BF6" w:rsidRPr="007D32AF">
        <w:t xml:space="preserve"> (ref. </w:t>
      </w:r>
      <w:sdt>
        <w:sdtPr>
          <w:id w:val="1626040118"/>
          <w:citation/>
        </w:sdtPr>
        <w:sdtEndPr/>
        <w:sdtContent>
          <w:r w:rsidR="00864D60" w:rsidRPr="007D32AF">
            <w:fldChar w:fldCharType="begin"/>
          </w:r>
          <w:r w:rsidR="00F407A7" w:rsidRPr="007D32AF">
            <w:instrText xml:space="preserve">CITATION Step1Statement \l 2057 </w:instrText>
          </w:r>
          <w:r w:rsidR="00864D60" w:rsidRPr="007D32AF">
            <w:fldChar w:fldCharType="separate"/>
          </w:r>
          <w:r w:rsidR="00AB66C6" w:rsidRPr="007D32AF">
            <w:t>[12]</w:t>
          </w:r>
          <w:r w:rsidR="00864D60" w:rsidRPr="007D32AF">
            <w:fldChar w:fldCharType="end"/>
          </w:r>
        </w:sdtContent>
      </w:sdt>
      <w:r w:rsidR="00537BF6" w:rsidRPr="007D32AF">
        <w:t>)</w:t>
      </w:r>
      <w:r w:rsidRPr="007D32AF">
        <w:t>.</w:t>
      </w:r>
    </w:p>
    <w:p w14:paraId="327B8C34" w14:textId="449EF0D8" w:rsidR="003730DA" w:rsidRPr="007D32AF" w:rsidRDefault="003730DA" w:rsidP="00491922">
      <w:pPr>
        <w:pStyle w:val="Numberedparagraph"/>
      </w:pPr>
      <w:r w:rsidRPr="007D32AF">
        <w:t>Holtec International confirmed that it only intends to complete GDA up to the end of Step 2. The output of Step 2 GDA is a GDA Statement.</w:t>
      </w:r>
    </w:p>
    <w:p w14:paraId="2ACCEAC2" w14:textId="2EC91540" w:rsidR="008522DD" w:rsidRPr="007D32AF" w:rsidRDefault="008522DD" w:rsidP="009E0E63">
      <w:pPr>
        <w:pStyle w:val="Numberedparagraph"/>
      </w:pPr>
      <w:r w:rsidRPr="007D32AF">
        <w:t xml:space="preserve">Step 2 commenced in </w:t>
      </w:r>
      <w:r w:rsidR="6894AE52" w:rsidRPr="007D32AF">
        <w:t xml:space="preserve">August </w:t>
      </w:r>
      <w:r w:rsidR="00036606" w:rsidRPr="007D32AF">
        <w:t>2024</w:t>
      </w:r>
      <w:r w:rsidRPr="007D32AF">
        <w:t xml:space="preserve">. The focus of ONR’s assessments in this step is towards the fundamental adequacy of the design and </w:t>
      </w:r>
      <w:r w:rsidR="00C65F1C" w:rsidRPr="007D32AF">
        <w:t>SSEC</w:t>
      </w:r>
      <w:r w:rsidRPr="007D32AF">
        <w:t xml:space="preserve">, and the suitability of the methodologies, approaches, codes, </w:t>
      </w:r>
      <w:r w:rsidR="003F4AB9" w:rsidRPr="007D32AF">
        <w:t>standards,</w:t>
      </w:r>
      <w:r w:rsidRPr="007D32AF">
        <w:t xml:space="preserve"> and philosophies which form the building blocks for the design and generic </w:t>
      </w:r>
      <w:r w:rsidR="00C11FE6" w:rsidRPr="007D32AF">
        <w:t>SSEC</w:t>
      </w:r>
      <w:r w:rsidRPr="007D32AF">
        <w:t>. The objective is to undertake an assessment of the design against regulatory expectations to identify any fundamental safety</w:t>
      </w:r>
      <w:r w:rsidR="00A75110" w:rsidRPr="007D32AF">
        <w:t xml:space="preserve">, </w:t>
      </w:r>
      <w:r w:rsidRPr="007D32AF">
        <w:t>security</w:t>
      </w:r>
      <w:r w:rsidR="00A75110" w:rsidRPr="007D32AF">
        <w:t>, or safeguards</w:t>
      </w:r>
      <w:r w:rsidRPr="007D32AF">
        <w:t xml:space="preserve"> shortfalls that could prevent ONR </w:t>
      </w:r>
      <w:r w:rsidR="00AB25EE" w:rsidRPr="007D32AF">
        <w:t>granting permission for</w:t>
      </w:r>
      <w:r w:rsidRPr="007D32AF">
        <w:t xml:space="preserve"> construction of a power station based on the design</w:t>
      </w:r>
      <w:r w:rsidR="00246904" w:rsidRPr="007D32AF">
        <w:t xml:space="preserve"> (ref</w:t>
      </w:r>
      <w:r w:rsidR="00C938C5" w:rsidRPr="007D32AF">
        <w:t>.</w:t>
      </w:r>
      <w:r w:rsidR="00246904" w:rsidRPr="007D32AF">
        <w:t xml:space="preserve"> </w:t>
      </w:r>
      <w:sdt>
        <w:sdtPr>
          <w:id w:val="1410503567"/>
          <w:citation/>
        </w:sdtPr>
        <w:sdtEndPr/>
        <w:sdtContent>
          <w:r w:rsidR="00C938C5" w:rsidRPr="007D32AF">
            <w:fldChar w:fldCharType="begin"/>
          </w:r>
          <w:r w:rsidR="00C938C5" w:rsidRPr="007D32AF">
            <w:instrText xml:space="preserve"> CITATION GtoRPs \l 2057 </w:instrText>
          </w:r>
          <w:r w:rsidR="00C938C5" w:rsidRPr="007D32AF">
            <w:fldChar w:fldCharType="separate"/>
          </w:r>
          <w:r w:rsidR="00AB66C6" w:rsidRPr="007D32AF">
            <w:t>[11]</w:t>
          </w:r>
          <w:r w:rsidR="00C938C5" w:rsidRPr="007D32AF">
            <w:fldChar w:fldCharType="end"/>
          </w:r>
        </w:sdtContent>
      </w:sdt>
      <w:r w:rsidR="00C938C5" w:rsidRPr="007D32AF">
        <w:t>)</w:t>
      </w:r>
      <w:r w:rsidRPr="007D32AF">
        <w:t>.</w:t>
      </w:r>
    </w:p>
    <w:p w14:paraId="6DB9E0B9" w14:textId="0DBA8559" w:rsidR="009073DF" w:rsidRPr="007D32AF" w:rsidRDefault="009073DF" w:rsidP="009073DF">
      <w:pPr>
        <w:pStyle w:val="Numberedparagraph"/>
      </w:pPr>
      <w:r w:rsidRPr="007D32AF">
        <w:t xml:space="preserve">Prior to the start of Step 2 I prepared a detailed </w:t>
      </w:r>
      <w:r w:rsidR="00F21901" w:rsidRPr="007D32AF">
        <w:t>a</w:t>
      </w:r>
      <w:r w:rsidRPr="007D32AF">
        <w:t xml:space="preserve">ssessment </w:t>
      </w:r>
      <w:r w:rsidR="00F21901" w:rsidRPr="007D32AF">
        <w:t>p</w:t>
      </w:r>
      <w:r w:rsidRPr="007D32AF">
        <w:t xml:space="preserve">lan for </w:t>
      </w:r>
      <w:r w:rsidR="000E4A3E" w:rsidRPr="007D32AF">
        <w:t>MSQA</w:t>
      </w:r>
      <w:r w:rsidRPr="007D32AF">
        <w:t xml:space="preserve"> (ref. </w:t>
      </w:r>
      <w:sdt>
        <w:sdtPr>
          <w:id w:val="1643852476"/>
          <w:citation/>
        </w:sdtPr>
        <w:sdtEndPr/>
        <w:sdtContent>
          <w:r w:rsidR="00FE08BD" w:rsidRPr="007D32AF">
            <w:fldChar w:fldCharType="begin"/>
          </w:r>
          <w:r w:rsidR="00FE08BD" w:rsidRPr="007D32AF">
            <w:instrText xml:space="preserve"> CITATION ONR5 \l 2057 </w:instrText>
          </w:r>
          <w:r w:rsidR="00FE08BD" w:rsidRPr="007D32AF">
            <w:fldChar w:fldCharType="separate"/>
          </w:r>
          <w:r w:rsidR="00AB66C6" w:rsidRPr="007D32AF">
            <w:t>[13]</w:t>
          </w:r>
          <w:r w:rsidR="00FE08BD" w:rsidRPr="007D32AF">
            <w:fldChar w:fldCharType="end"/>
          </w:r>
        </w:sdtContent>
      </w:sdt>
      <w:r w:rsidRPr="007D32AF">
        <w:t>). This has formed the basis of this assessment and was also shared with the RP to maximise openness and transparency</w:t>
      </w:r>
      <w:r w:rsidR="003F4AB9" w:rsidRPr="007D32AF">
        <w:t xml:space="preserve">. </w:t>
      </w:r>
    </w:p>
    <w:p w14:paraId="720EF03D" w14:textId="2A310B0F" w:rsidR="00B607BB" w:rsidRPr="007D32AF" w:rsidRDefault="005C7DBD" w:rsidP="008522DD">
      <w:pPr>
        <w:pStyle w:val="Numberedparagraph"/>
      </w:pPr>
      <w:r w:rsidRPr="007D32AF">
        <w:lastRenderedPageBreak/>
        <w:t>T</w:t>
      </w:r>
      <w:r w:rsidR="008522DD" w:rsidRPr="007D32AF">
        <w:t xml:space="preserve">his report </w:t>
      </w:r>
      <w:r w:rsidR="00684490" w:rsidRPr="007D32AF">
        <w:t xml:space="preserve">describes </w:t>
      </w:r>
      <w:r w:rsidR="008522DD" w:rsidRPr="007D32AF">
        <w:t xml:space="preserve">one of a series of </w:t>
      </w:r>
      <w:r w:rsidR="00D653A4" w:rsidRPr="007D32AF">
        <w:t>a</w:t>
      </w:r>
      <w:r w:rsidR="008522DD" w:rsidRPr="007D32AF">
        <w:t xml:space="preserve">ssessments which support ONR’s overall judgements at the end of Step 2 which are recorded in the Step 2 Summary Report </w:t>
      </w:r>
      <w:r w:rsidR="00F9080C" w:rsidRPr="007D32AF">
        <w:t>(r</w:t>
      </w:r>
      <w:r w:rsidR="008921C7" w:rsidRPr="007D32AF">
        <w:t>ef.</w:t>
      </w:r>
      <w:sdt>
        <w:sdtPr>
          <w:id w:val="432485674"/>
          <w:citation/>
        </w:sdtPr>
        <w:sdtEndPr/>
        <w:sdtContent>
          <w:r w:rsidR="00726E34" w:rsidRPr="007D32AF">
            <w:fldChar w:fldCharType="begin"/>
          </w:r>
          <w:r w:rsidR="001C18F6" w:rsidRPr="007D32AF">
            <w:instrText xml:space="preserve">CITATION SummaryReport \l 2057 </w:instrText>
          </w:r>
          <w:r w:rsidR="00726E34" w:rsidRPr="007D32AF">
            <w:fldChar w:fldCharType="separate"/>
          </w:r>
          <w:r w:rsidR="00AB66C6" w:rsidRPr="007D32AF">
            <w:t xml:space="preserve"> [14]</w:t>
          </w:r>
          <w:r w:rsidR="00726E34" w:rsidRPr="007D32AF">
            <w:fldChar w:fldCharType="end"/>
          </w:r>
        </w:sdtContent>
      </w:sdt>
      <w:r w:rsidR="00F9080C" w:rsidRPr="007D32AF">
        <w:t>)</w:t>
      </w:r>
    </w:p>
    <w:p w14:paraId="50E36E78" w14:textId="04FB2896" w:rsidR="001966D1" w:rsidRPr="007D32AF" w:rsidRDefault="001966D1" w:rsidP="00B44B73">
      <w:pPr>
        <w:pStyle w:val="Heading2"/>
      </w:pPr>
      <w:r w:rsidRPr="007D32AF">
        <w:t>Scope</w:t>
      </w:r>
    </w:p>
    <w:p w14:paraId="41D17FD0" w14:textId="7A2350E1" w:rsidR="00E652CF" w:rsidRPr="007D32AF" w:rsidRDefault="00E652CF" w:rsidP="00E652CF">
      <w:pPr>
        <w:pStyle w:val="Numberedparagraph"/>
      </w:pPr>
      <w:r w:rsidRPr="007D32AF">
        <w:t xml:space="preserve">The assessment </w:t>
      </w:r>
      <w:r w:rsidR="001D780F" w:rsidRPr="007D32AF">
        <w:t>documented</w:t>
      </w:r>
      <w:r w:rsidRPr="007D32AF">
        <w:t xml:space="preserve"> in this report is based upon the </w:t>
      </w:r>
      <w:r w:rsidR="003B193B" w:rsidRPr="007D32AF">
        <w:t>DRP</w:t>
      </w:r>
      <w:r w:rsidR="004E2E55" w:rsidRPr="007D32AF">
        <w:t xml:space="preserve"> and </w:t>
      </w:r>
      <w:r w:rsidR="001D780F" w:rsidRPr="007D32AF">
        <w:t>SSEC</w:t>
      </w:r>
      <w:r w:rsidRPr="007D32AF">
        <w:t xml:space="preserve"> for </w:t>
      </w:r>
      <w:r w:rsidR="00014546" w:rsidRPr="007D32AF">
        <w:t>the Holtec SMR-300</w:t>
      </w:r>
      <w:r w:rsidRPr="007D32AF">
        <w:t xml:space="preserve"> as </w:t>
      </w:r>
      <w:r w:rsidR="00014546" w:rsidRPr="007D32AF">
        <w:t xml:space="preserve">summarised </w:t>
      </w:r>
      <w:r w:rsidRPr="007D32AF">
        <w:t>in</w:t>
      </w:r>
      <w:r w:rsidR="00516180" w:rsidRPr="007D32AF">
        <w:t xml:space="preserve"> the SSEC chapters and supporting documentation.</w:t>
      </w:r>
      <w:r w:rsidRPr="007D32AF">
        <w:t xml:space="preserve"> </w:t>
      </w:r>
    </w:p>
    <w:p w14:paraId="4E37C60E" w14:textId="24DFE8E5" w:rsidR="00E652CF" w:rsidRPr="007D32AF" w:rsidRDefault="005667EB">
      <w:pPr>
        <w:pStyle w:val="Numberedparagraph"/>
      </w:pPr>
      <w:r w:rsidRPr="007D32AF">
        <w:t xml:space="preserve">The overall scope of the Holtec SMR-300 GDA is described in </w:t>
      </w:r>
      <w:r w:rsidR="004267BC" w:rsidRPr="007D32AF">
        <w:t>the PSR chapter</w:t>
      </w:r>
      <w:r w:rsidR="00DD2577" w:rsidRPr="007D32AF">
        <w:t>s</w:t>
      </w:r>
      <w:r w:rsidR="004267BC" w:rsidRPr="007D32AF">
        <w:t xml:space="preserve"> A1 and </w:t>
      </w:r>
      <w:r w:rsidR="00DD2577" w:rsidRPr="007D32AF">
        <w:t xml:space="preserve">A2 </w:t>
      </w:r>
      <w:r w:rsidRPr="007D32AF">
        <w:t>(ref.</w:t>
      </w:r>
      <w:sdt>
        <w:sdtPr>
          <w:id w:val="-465278999"/>
          <w:citation/>
        </w:sdtPr>
        <w:sdtEndPr/>
        <w:sdtContent>
          <w:r w:rsidR="00A90A5A" w:rsidRPr="007D32AF">
            <w:fldChar w:fldCharType="begin"/>
          </w:r>
          <w:r w:rsidR="00A90A5A" w:rsidRPr="007D32AF">
            <w:instrText xml:space="preserve"> CITATION PSRChapterA1 \l 2057 </w:instrText>
          </w:r>
          <w:r w:rsidR="00A90A5A" w:rsidRPr="007D32AF">
            <w:fldChar w:fldCharType="separate"/>
          </w:r>
          <w:r w:rsidR="00AB66C6" w:rsidRPr="007D32AF">
            <w:t xml:space="preserve"> [1]</w:t>
          </w:r>
          <w:r w:rsidR="00A90A5A" w:rsidRPr="007D32AF">
            <w:fldChar w:fldCharType="end"/>
          </w:r>
        </w:sdtContent>
      </w:sdt>
      <w:sdt>
        <w:sdtPr>
          <w:id w:val="1606923551"/>
          <w:citation/>
        </w:sdtPr>
        <w:sdtEndPr/>
        <w:sdtContent>
          <w:r w:rsidR="00A90A5A" w:rsidRPr="007D32AF">
            <w:fldChar w:fldCharType="begin"/>
          </w:r>
          <w:r w:rsidR="00A90A5A" w:rsidRPr="007D32AF">
            <w:instrText xml:space="preserve"> CITATION PSRChapterA2 \l 2057 </w:instrText>
          </w:r>
          <w:r w:rsidR="00A90A5A" w:rsidRPr="007D32AF">
            <w:fldChar w:fldCharType="separate"/>
          </w:r>
          <w:r w:rsidR="00AB66C6" w:rsidRPr="007D32AF">
            <w:t xml:space="preserve"> [2]</w:t>
          </w:r>
          <w:r w:rsidR="00A90A5A" w:rsidRPr="007D32AF">
            <w:fldChar w:fldCharType="end"/>
          </w:r>
        </w:sdtContent>
      </w:sdt>
      <w:r w:rsidRPr="007D32AF">
        <w:t xml:space="preserve">). </w:t>
      </w:r>
      <w:r w:rsidR="00F044F4" w:rsidRPr="007D32AF">
        <w:t xml:space="preserve">The </w:t>
      </w:r>
      <w:r w:rsidR="00CB16DE" w:rsidRPr="007D32AF">
        <w:t xml:space="preserve">GDA </w:t>
      </w:r>
      <w:r w:rsidR="00F044F4" w:rsidRPr="007D32AF">
        <w:t>scope was agreed in Step 1</w:t>
      </w:r>
      <w:r w:rsidR="00CB16DE" w:rsidRPr="007D32AF">
        <w:t xml:space="preserve"> </w:t>
      </w:r>
      <w:r w:rsidR="00837466" w:rsidRPr="007D32AF">
        <w:t xml:space="preserve">although </w:t>
      </w:r>
      <w:r w:rsidR="72EF5F01" w:rsidRPr="007D32AF">
        <w:t xml:space="preserve">this </w:t>
      </w:r>
      <w:r w:rsidR="00CB16DE" w:rsidRPr="007D32AF">
        <w:t xml:space="preserve">has been modified, with agreement of the regulators, </w:t>
      </w:r>
      <w:r w:rsidR="00837466" w:rsidRPr="007D32AF">
        <w:t xml:space="preserve">during </w:t>
      </w:r>
      <w:r w:rsidR="00CB16DE" w:rsidRPr="007D32AF">
        <w:t>Step 2</w:t>
      </w:r>
      <w:r w:rsidR="00502B10" w:rsidRPr="007D32AF">
        <w:t xml:space="preserve"> (ref</w:t>
      </w:r>
      <w:r w:rsidR="001A39FB" w:rsidRPr="007D32AF">
        <w:t>s.</w:t>
      </w:r>
      <w:sdt>
        <w:sdtPr>
          <w:id w:val="-947690262"/>
          <w:citation/>
        </w:sdtPr>
        <w:sdtEndPr/>
        <w:sdtContent>
          <w:r w:rsidR="00AD1C03" w:rsidRPr="007D32AF">
            <w:fldChar w:fldCharType="begin"/>
          </w:r>
          <w:r w:rsidR="00AD1C03" w:rsidRPr="007D32AF">
            <w:instrText xml:space="preserve"> CITATION ScopeRed1 \l 2057 </w:instrText>
          </w:r>
          <w:r w:rsidR="00AD1C03" w:rsidRPr="007D32AF">
            <w:fldChar w:fldCharType="separate"/>
          </w:r>
          <w:r w:rsidR="00AB66C6" w:rsidRPr="007D32AF">
            <w:t xml:space="preserve"> [15]</w:t>
          </w:r>
          <w:r w:rsidR="00AD1C03" w:rsidRPr="007D32AF">
            <w:fldChar w:fldCharType="end"/>
          </w:r>
        </w:sdtContent>
      </w:sdt>
      <w:sdt>
        <w:sdtPr>
          <w:id w:val="-672792535"/>
          <w:citation/>
        </w:sdtPr>
        <w:sdtEndPr/>
        <w:sdtContent>
          <w:r w:rsidR="00AD1C03" w:rsidRPr="007D32AF">
            <w:fldChar w:fldCharType="begin"/>
          </w:r>
          <w:r w:rsidR="00AD1C03" w:rsidRPr="007D32AF">
            <w:instrText xml:space="preserve"> CITATION ScopeRed2 \l 2057 </w:instrText>
          </w:r>
          <w:r w:rsidR="00AD1C03" w:rsidRPr="007D32AF">
            <w:fldChar w:fldCharType="separate"/>
          </w:r>
          <w:r w:rsidR="00AB66C6" w:rsidRPr="007D32AF">
            <w:t xml:space="preserve"> [16]</w:t>
          </w:r>
          <w:r w:rsidR="00AD1C03" w:rsidRPr="007D32AF">
            <w:fldChar w:fldCharType="end"/>
          </w:r>
        </w:sdtContent>
      </w:sdt>
      <w:r w:rsidR="00502B10" w:rsidRPr="007D32AF">
        <w:t>)</w:t>
      </w:r>
      <w:r w:rsidR="00CB16DE" w:rsidRPr="007D32AF">
        <w:t xml:space="preserve">. </w:t>
      </w:r>
      <w:r w:rsidR="00B277AC" w:rsidRPr="007D32AF">
        <w:t>Holtec International</w:t>
      </w:r>
      <w:r w:rsidRPr="007D32AF">
        <w:t xml:space="preserve"> has indicated that it intends to complete a</w:t>
      </w:r>
      <w:r w:rsidR="00B277AC" w:rsidRPr="007D32AF">
        <w:t xml:space="preserve"> </w:t>
      </w:r>
      <w:r w:rsidR="00366060" w:rsidRPr="007D32AF">
        <w:t>two-step</w:t>
      </w:r>
      <w:r w:rsidRPr="007D32AF">
        <w:t xml:space="preserve"> GDA with the objective of receiving </w:t>
      </w:r>
      <w:r w:rsidR="005D4062" w:rsidRPr="007D32AF">
        <w:t xml:space="preserve">a </w:t>
      </w:r>
      <w:r w:rsidR="4FB91B50" w:rsidRPr="007D32AF">
        <w:t xml:space="preserve">GDA </w:t>
      </w:r>
      <w:r w:rsidR="79E2FD6E" w:rsidRPr="007D32AF">
        <w:t>S</w:t>
      </w:r>
      <w:r w:rsidR="005D4062" w:rsidRPr="007D32AF">
        <w:t>tatement</w:t>
      </w:r>
      <w:r w:rsidRPr="007D32AF">
        <w:t xml:space="preserve"> from </w:t>
      </w:r>
      <w:r w:rsidR="00BF6F13" w:rsidRPr="007D32AF">
        <w:t>ONR and</w:t>
      </w:r>
      <w:r w:rsidRPr="007D32AF">
        <w:t xml:space="preserve"> </w:t>
      </w:r>
      <w:r w:rsidR="77BF5CB6" w:rsidRPr="007D32AF">
        <w:t xml:space="preserve">has </w:t>
      </w:r>
      <w:r w:rsidRPr="007D32AF">
        <w:t xml:space="preserve">aligned </w:t>
      </w:r>
      <w:r w:rsidR="5DE4F063" w:rsidRPr="007D32AF">
        <w:t xml:space="preserve">its </w:t>
      </w:r>
      <w:r w:rsidRPr="007D32AF">
        <w:t>GDA scope with this objective. The GDA scope defines the generic plant and layout and includes all systems, structures and components that are identified as being important to safety, security and safeguards, all modes of operation, and all stages of the plant lifecycle.</w:t>
      </w:r>
    </w:p>
    <w:p w14:paraId="16072647" w14:textId="0C62B80A" w:rsidR="00770090" w:rsidRPr="007D32AF" w:rsidRDefault="00A94430">
      <w:pPr>
        <w:pStyle w:val="Numberedparagraph"/>
      </w:pPr>
      <w:r w:rsidRPr="007D32AF">
        <w:t xml:space="preserve">My </w:t>
      </w:r>
      <w:r w:rsidR="007A65C7" w:rsidRPr="007D32AF">
        <w:t xml:space="preserve">MSQA </w:t>
      </w:r>
      <w:r w:rsidRPr="007D32AF">
        <w:t>assessment scope is defined in my assessment plan (</w:t>
      </w:r>
      <w:r w:rsidR="009A2225" w:rsidRPr="007D32AF">
        <w:t>ref</w:t>
      </w:r>
      <w:r w:rsidR="002C77F9" w:rsidRPr="007D32AF">
        <w:t>.</w:t>
      </w:r>
      <w:r w:rsidR="009A2225" w:rsidRPr="007D32AF">
        <w:t xml:space="preserve"> </w:t>
      </w:r>
      <w:sdt>
        <w:sdtPr>
          <w:id w:val="2037381376"/>
          <w:citation/>
        </w:sdtPr>
        <w:sdtEndPr/>
        <w:sdtContent>
          <w:r w:rsidR="00F931EF" w:rsidRPr="007D32AF">
            <w:fldChar w:fldCharType="begin"/>
          </w:r>
          <w:r w:rsidR="00F931EF" w:rsidRPr="007D32AF">
            <w:instrText xml:space="preserve"> CITATION ONR5 \l 2057 </w:instrText>
          </w:r>
          <w:r w:rsidR="00F931EF" w:rsidRPr="007D32AF">
            <w:fldChar w:fldCharType="separate"/>
          </w:r>
          <w:r w:rsidR="00AB66C6" w:rsidRPr="007D32AF">
            <w:t>[13]</w:t>
          </w:r>
          <w:r w:rsidR="00F931EF" w:rsidRPr="007D32AF">
            <w:fldChar w:fldCharType="end"/>
          </w:r>
        </w:sdtContent>
      </w:sdt>
      <w:r w:rsidRPr="007D32AF">
        <w:t xml:space="preserve">) </w:t>
      </w:r>
      <w:r w:rsidR="005935B1" w:rsidRPr="007D32AF">
        <w:t xml:space="preserve">which </w:t>
      </w:r>
      <w:r w:rsidR="009A2225" w:rsidRPr="007D32AF">
        <w:t>is</w:t>
      </w:r>
      <w:r w:rsidR="005935B1" w:rsidRPr="007D32AF">
        <w:t xml:space="preserve"> discussed in detail in section 4.1</w:t>
      </w:r>
      <w:r w:rsidR="00651287" w:rsidRPr="007D32AF">
        <w:t xml:space="preserve"> and includes the following topics</w:t>
      </w:r>
      <w:r w:rsidR="00770090" w:rsidRPr="007D32AF">
        <w:t>:</w:t>
      </w:r>
    </w:p>
    <w:p w14:paraId="3B45FA01" w14:textId="75CD5114" w:rsidR="002A6BB7" w:rsidRPr="007D32AF" w:rsidRDefault="00EC1C49" w:rsidP="002A6BB7">
      <w:pPr>
        <w:pStyle w:val="Bulletlist1"/>
      </w:pPr>
      <w:r w:rsidRPr="007D32AF">
        <w:t>O</w:t>
      </w:r>
      <w:r w:rsidR="002A6BB7" w:rsidRPr="007D32AF">
        <w:t>rganisational capabilit</w:t>
      </w:r>
      <w:r w:rsidR="008144D0" w:rsidRPr="007D32AF">
        <w:t>y</w:t>
      </w:r>
      <w:r w:rsidR="002A6BB7" w:rsidRPr="007D32AF">
        <w:t>;</w:t>
      </w:r>
    </w:p>
    <w:p w14:paraId="08CB1CAA" w14:textId="79231D69" w:rsidR="00FB0C39" w:rsidRPr="007D32AF" w:rsidRDefault="00A13F10" w:rsidP="002A6BB7">
      <w:pPr>
        <w:pStyle w:val="Bulletlist1"/>
      </w:pPr>
      <w:r w:rsidRPr="007D32AF">
        <w:t xml:space="preserve">Use of the management system and quality organisation for the SMR-300 </w:t>
      </w:r>
      <w:r w:rsidR="00C12C56" w:rsidRPr="007D32AF">
        <w:t>design;</w:t>
      </w:r>
    </w:p>
    <w:p w14:paraId="657E4CDE" w14:textId="21A396F6" w:rsidR="00C12C56" w:rsidRPr="007D32AF" w:rsidRDefault="00C12C56" w:rsidP="002A6BB7">
      <w:pPr>
        <w:pStyle w:val="Bulletlist1"/>
      </w:pPr>
      <w:r w:rsidRPr="007D32AF">
        <w:t xml:space="preserve">Development and </w:t>
      </w:r>
      <w:r w:rsidR="00B20BFD" w:rsidRPr="007D32AF">
        <w:t xml:space="preserve">Submission </w:t>
      </w:r>
      <w:r w:rsidR="00C87A1D" w:rsidRPr="007D32AF">
        <w:t>of the SSEC</w:t>
      </w:r>
      <w:r w:rsidR="009E6937" w:rsidRPr="007D32AF">
        <w:t>;</w:t>
      </w:r>
    </w:p>
    <w:p w14:paraId="738EC5AD" w14:textId="5EB1B161" w:rsidR="009E6937" w:rsidRPr="007D32AF" w:rsidRDefault="00BD2B0B" w:rsidP="002A6BB7">
      <w:pPr>
        <w:pStyle w:val="Bulletlist1"/>
      </w:pPr>
      <w:r w:rsidRPr="007D32AF">
        <w:t>Specific arrangements for the delivery of the GDA;</w:t>
      </w:r>
    </w:p>
    <w:p w14:paraId="15F39C2A" w14:textId="5C813218" w:rsidR="002A6BB7" w:rsidRPr="007D32AF" w:rsidRDefault="002A6BB7" w:rsidP="002A6BB7">
      <w:pPr>
        <w:pStyle w:val="Bulletlist1"/>
      </w:pPr>
      <w:r w:rsidRPr="007D32AF">
        <w:t>Evaluate the design assurance arrangements applicable to the SMR-300 design.</w:t>
      </w:r>
    </w:p>
    <w:p w14:paraId="3EF52BCB" w14:textId="558335F9" w:rsidR="002A6BB7" w:rsidRPr="007D32AF" w:rsidRDefault="002A6BB7" w:rsidP="002A6BB7">
      <w:pPr>
        <w:pStyle w:val="Bulletlist1"/>
      </w:pPr>
      <w:r w:rsidRPr="007D32AF">
        <w:t>Judging the design control arrangements applicable to GDA against the Safety Assessment Principles (SAPs).</w:t>
      </w:r>
    </w:p>
    <w:p w14:paraId="77942080" w14:textId="5991F7A5" w:rsidR="00904C47" w:rsidRPr="007D32AF" w:rsidRDefault="004C58B0" w:rsidP="0032323D">
      <w:pPr>
        <w:pStyle w:val="Numberedparagraph"/>
      </w:pPr>
      <w:r w:rsidRPr="007D32AF">
        <w:t>Full implementation of the design control and assurance arrangements,</w:t>
      </w:r>
      <w:r w:rsidRPr="007D32AF" w:rsidDel="004C58B0">
        <w:t xml:space="preserve"> </w:t>
      </w:r>
      <w:r w:rsidR="00770090" w:rsidRPr="007D32AF">
        <w:t>original</w:t>
      </w:r>
      <w:r w:rsidR="0039624F" w:rsidRPr="007D32AF">
        <w:t xml:space="preserve">ly included in my assessment </w:t>
      </w:r>
      <w:r w:rsidR="00A74FDE" w:rsidRPr="007D32AF">
        <w:t xml:space="preserve">plan </w:t>
      </w:r>
      <w:r w:rsidR="004A3781" w:rsidRPr="007D32AF">
        <w:t>are out of the scope</w:t>
      </w:r>
      <w:r w:rsidR="00DA1094" w:rsidRPr="007D32AF">
        <w:t xml:space="preserve"> due to </w:t>
      </w:r>
      <w:r w:rsidR="009B3986" w:rsidRPr="007D32AF">
        <w:t xml:space="preserve">changes in </w:t>
      </w:r>
      <w:r w:rsidR="00FB5DF0" w:rsidRPr="007D32AF">
        <w:t xml:space="preserve">the RP’s </w:t>
      </w:r>
      <w:r w:rsidR="009B3986" w:rsidRPr="007D32AF">
        <w:t>arrangements late in the GDA schedule</w:t>
      </w:r>
      <w:r w:rsidR="000736F3" w:rsidRPr="007D32AF">
        <w:t>, I</w:t>
      </w:r>
      <w:r w:rsidR="009B3986" w:rsidRPr="007D32AF">
        <w:t xml:space="preserve"> </w:t>
      </w:r>
      <w:r w:rsidR="008F2F14" w:rsidRPr="007D32AF">
        <w:t xml:space="preserve">cover </w:t>
      </w:r>
      <w:r w:rsidR="000736F3" w:rsidRPr="007D32AF">
        <w:t>the arra</w:t>
      </w:r>
      <w:r w:rsidR="00253B38" w:rsidRPr="007D32AF">
        <w:t>ngements assessment</w:t>
      </w:r>
      <w:r w:rsidR="000736F3" w:rsidRPr="007D32AF">
        <w:t xml:space="preserve"> </w:t>
      </w:r>
      <w:r w:rsidR="008F2F14" w:rsidRPr="007D32AF">
        <w:t>in section 4.1.</w:t>
      </w:r>
    </w:p>
    <w:p w14:paraId="121B7A8E" w14:textId="14E136E8" w:rsidR="00904C47" w:rsidRPr="007D32AF" w:rsidRDefault="00904C47" w:rsidP="006C2FC2">
      <w:pPr>
        <w:pStyle w:val="BulletList3"/>
        <w:numPr>
          <w:ilvl w:val="0"/>
          <w:numId w:val="0"/>
        </w:numPr>
        <w:ind w:left="2552"/>
        <w:sectPr w:rsidR="00904C47" w:rsidRPr="007D32AF" w:rsidSect="00045010">
          <w:pgSz w:w="11906" w:h="16838" w:code="9"/>
          <w:pgMar w:top="1440" w:right="1440" w:bottom="1440" w:left="1440" w:header="397" w:footer="397" w:gutter="0"/>
          <w:cols w:space="312"/>
          <w:docGrid w:linePitch="360"/>
        </w:sectPr>
      </w:pPr>
    </w:p>
    <w:p w14:paraId="6598AF23" w14:textId="21A6DA2E" w:rsidR="006370AA" w:rsidRPr="007D32AF" w:rsidRDefault="006370AA" w:rsidP="00B44B73">
      <w:pPr>
        <w:pStyle w:val="Heading1"/>
      </w:pPr>
      <w:bookmarkStart w:id="7" w:name="_Toc216265597"/>
      <w:r w:rsidRPr="007D32AF">
        <w:lastRenderedPageBreak/>
        <w:t xml:space="preserve">Assessment </w:t>
      </w:r>
      <w:r w:rsidR="00B44B73" w:rsidRPr="007D32AF">
        <w:t>s</w:t>
      </w:r>
      <w:r w:rsidRPr="007D32AF">
        <w:t>t</w:t>
      </w:r>
      <w:r w:rsidR="00E652CF" w:rsidRPr="007D32AF">
        <w:t xml:space="preserve">andards and </w:t>
      </w:r>
      <w:r w:rsidR="00B44B73" w:rsidRPr="007D32AF">
        <w:t>i</w:t>
      </w:r>
      <w:r w:rsidR="00E652CF" w:rsidRPr="007D32AF">
        <w:t>nterfaces</w:t>
      </w:r>
      <w:bookmarkEnd w:id="7"/>
    </w:p>
    <w:p w14:paraId="755EE284" w14:textId="5CB9B857" w:rsidR="00E96DA6" w:rsidRPr="007D32AF" w:rsidRDefault="00E96DA6" w:rsidP="00E96DA6">
      <w:pPr>
        <w:pStyle w:val="Numberedparagraph"/>
      </w:pPr>
      <w:r w:rsidRPr="007D32AF">
        <w:t xml:space="preserve">For ONR, the primary goal of the GDA Step 2 assessment is to reach an independent and informed judgment on the adequacy of </w:t>
      </w:r>
      <w:r w:rsidR="00696A5B" w:rsidRPr="007D32AF">
        <w:t>the</w:t>
      </w:r>
      <w:r w:rsidR="00DC047B" w:rsidRPr="007D32AF">
        <w:t xml:space="preserve"> design </w:t>
      </w:r>
      <w:r w:rsidR="0022058E" w:rsidRPr="007D32AF">
        <w:t xml:space="preserve">as detailed in the DRP, </w:t>
      </w:r>
      <w:r w:rsidR="00DC047B" w:rsidRPr="007D32AF">
        <w:t>and</w:t>
      </w:r>
      <w:r w:rsidR="0022058E" w:rsidRPr="007D32AF">
        <w:t xml:space="preserve"> the</w:t>
      </w:r>
      <w:r w:rsidRPr="007D32AF">
        <w:t xml:space="preserve"> safety, security and safeguards case for the reactor technology being assessed.</w:t>
      </w:r>
    </w:p>
    <w:p w14:paraId="2644276F" w14:textId="229FC148" w:rsidR="00E96DA6" w:rsidRPr="007D32AF" w:rsidRDefault="00E96DA6" w:rsidP="00E96DA6">
      <w:pPr>
        <w:pStyle w:val="Numberedparagraph"/>
      </w:pPr>
      <w:r w:rsidRPr="007D32AF">
        <w:t xml:space="preserve">ONR has a range of internal guidance to enable </w:t>
      </w:r>
      <w:r w:rsidR="00D602FB" w:rsidRPr="007D32AF">
        <w:t>i</w:t>
      </w:r>
      <w:r w:rsidRPr="007D32AF">
        <w:t>nspectors to undertake a proportionate and consistent assessment of such cases. This section identifies the standards which have been considered in this assessment.</w:t>
      </w:r>
    </w:p>
    <w:p w14:paraId="49E3A5BD" w14:textId="7446653C" w:rsidR="00E96DA6" w:rsidRPr="007D32AF" w:rsidRDefault="00E96DA6" w:rsidP="00E96DA6">
      <w:pPr>
        <w:pStyle w:val="Numberedparagraph"/>
      </w:pPr>
      <w:r w:rsidRPr="007D32AF">
        <w:t>This section also identifies the key interfaces with other technical topic areas.</w:t>
      </w:r>
    </w:p>
    <w:p w14:paraId="3205597B" w14:textId="1A2F5579" w:rsidR="006370AA" w:rsidRPr="007D32AF" w:rsidRDefault="006370AA" w:rsidP="00B44B73">
      <w:pPr>
        <w:pStyle w:val="Heading2"/>
      </w:pPr>
      <w:r w:rsidRPr="007D32AF">
        <w:t xml:space="preserve">Standards </w:t>
      </w:r>
    </w:p>
    <w:p w14:paraId="74702A5B" w14:textId="68871422" w:rsidR="00642498" w:rsidRPr="007D32AF" w:rsidRDefault="00642498" w:rsidP="00642498">
      <w:pPr>
        <w:numPr>
          <w:ilvl w:val="0"/>
          <w:numId w:val="23"/>
        </w:numPr>
        <w:ind w:left="851" w:hanging="851"/>
      </w:pPr>
      <w:r w:rsidRPr="007D32AF">
        <w:t xml:space="preserve">The ONR SAPs (ref. </w:t>
      </w:r>
      <w:sdt>
        <w:sdtPr>
          <w:id w:val="57374365"/>
          <w:citation/>
        </w:sdtPr>
        <w:sdtEndPr/>
        <w:sdtContent>
          <w:r w:rsidRPr="007D32AF">
            <w:fldChar w:fldCharType="begin"/>
          </w:r>
          <w:r w:rsidRPr="007D32AF">
            <w:instrText xml:space="preserve"> CITATION SAPs \l 2057 </w:instrText>
          </w:r>
          <w:r w:rsidRPr="007D32AF">
            <w:fldChar w:fldCharType="separate"/>
          </w:r>
          <w:r w:rsidR="00AB66C6" w:rsidRPr="007D32AF">
            <w:t>[10]</w:t>
          </w:r>
          <w:r w:rsidRPr="007D32AF">
            <w:fldChar w:fldCharType="end"/>
          </w:r>
        </w:sdtContent>
      </w:sdt>
      <w:r w:rsidRPr="007D32AF">
        <w:t>) constitute the regulatory principles against which the RP’s case is judged. Consequently, the SAPs are the basis for ONR’s assessment and have therefore been used for the Step 2 assessment of the Holtec SMR-300.</w:t>
      </w:r>
    </w:p>
    <w:p w14:paraId="6A0CF2E0" w14:textId="4F636EE4" w:rsidR="00823FFD" w:rsidRPr="007D32AF" w:rsidRDefault="00823FFD" w:rsidP="00823FFD">
      <w:pPr>
        <w:pStyle w:val="Numberedparagraph"/>
      </w:pPr>
      <w:r w:rsidRPr="007D32AF">
        <w:t xml:space="preserve">The International Atomic Energy Agency (IAEA) safety standards </w:t>
      </w:r>
      <w:r w:rsidR="00D70F76" w:rsidRPr="007D32AF">
        <w:t>(ref.</w:t>
      </w:r>
      <w:sdt>
        <w:sdtPr>
          <w:id w:val="-1538958290"/>
          <w:citation/>
        </w:sdtPr>
        <w:sdtEndPr/>
        <w:sdtContent>
          <w:r w:rsidR="00FB7580" w:rsidRPr="007D32AF">
            <w:fldChar w:fldCharType="begin"/>
          </w:r>
          <w:r w:rsidR="00FB7580" w:rsidRPr="007D32AF">
            <w:instrText xml:space="preserve"> CITATION IAE \l 2057 </w:instrText>
          </w:r>
          <w:r w:rsidR="00FB7580" w:rsidRPr="007D32AF">
            <w:fldChar w:fldCharType="separate"/>
          </w:r>
          <w:r w:rsidR="00AB66C6" w:rsidRPr="007D32AF">
            <w:t xml:space="preserve"> [17]</w:t>
          </w:r>
          <w:r w:rsidR="00FB7580" w:rsidRPr="007D32AF">
            <w:fldChar w:fldCharType="end"/>
          </w:r>
        </w:sdtContent>
      </w:sdt>
      <w:r w:rsidR="00D70F76" w:rsidRPr="007D32AF">
        <w:t>)</w:t>
      </w:r>
      <w:r w:rsidRPr="007D32AF">
        <w:t xml:space="preserve"> and nuclear security series </w:t>
      </w:r>
      <w:r w:rsidR="00D70F76" w:rsidRPr="007D32AF">
        <w:t>(ref.</w:t>
      </w:r>
      <w:sdt>
        <w:sdtPr>
          <w:id w:val="821152785"/>
          <w:citation/>
        </w:sdtPr>
        <w:sdtEndPr/>
        <w:sdtContent>
          <w:r w:rsidR="00FB7580" w:rsidRPr="007D32AF">
            <w:fldChar w:fldCharType="begin"/>
          </w:r>
          <w:r w:rsidR="00FB7580" w:rsidRPr="007D32AF">
            <w:instrText xml:space="preserve"> CITATION IAE1 \l 2057 </w:instrText>
          </w:r>
          <w:r w:rsidR="00FB7580" w:rsidRPr="007D32AF">
            <w:fldChar w:fldCharType="separate"/>
          </w:r>
          <w:r w:rsidR="00AB66C6" w:rsidRPr="007D32AF">
            <w:t xml:space="preserve"> [18]</w:t>
          </w:r>
          <w:r w:rsidR="00FB7580" w:rsidRPr="007D32AF">
            <w:fldChar w:fldCharType="end"/>
          </w:r>
        </w:sdtContent>
      </w:sdt>
      <w:r w:rsidR="00D70F76" w:rsidRPr="007D32AF">
        <w:t xml:space="preserve">) </w:t>
      </w:r>
      <w:r w:rsidRPr="007D32AF">
        <w:t xml:space="preserve"> are a cornerstone of the global nuclear safety and security regime. They provide a framework of fundamental principles, requirements and guidance. They are applicable, as relevant, throughout the entire lifetime of facilities and activities.</w:t>
      </w:r>
    </w:p>
    <w:p w14:paraId="4495D7E1" w14:textId="393B3E4F" w:rsidR="00823FFD" w:rsidRPr="007D32AF" w:rsidRDefault="00823FFD" w:rsidP="00823FFD">
      <w:pPr>
        <w:pStyle w:val="Numberedparagraph"/>
      </w:pPr>
      <w:r w:rsidRPr="007D32AF">
        <w:t xml:space="preserve">Furthermore, ONR is a member of the Western European Nuclear Regulators Association (WENRA). WENRA has developed </w:t>
      </w:r>
      <w:r w:rsidR="00DC047B" w:rsidRPr="007D32AF">
        <w:t>r</w:t>
      </w:r>
      <w:r w:rsidRPr="007D32AF">
        <w:t xml:space="preserve">eference </w:t>
      </w:r>
      <w:r w:rsidR="00DC047B" w:rsidRPr="007D32AF">
        <w:t>l</w:t>
      </w:r>
      <w:r w:rsidRPr="007D32AF">
        <w:t xml:space="preserve">evels </w:t>
      </w:r>
      <w:r w:rsidR="0099047B" w:rsidRPr="007D32AF">
        <w:t>(ref.</w:t>
      </w:r>
      <w:sdt>
        <w:sdtPr>
          <w:id w:val="744997075"/>
          <w:citation/>
        </w:sdtPr>
        <w:sdtEndPr/>
        <w:sdtContent>
          <w:r w:rsidR="008106EF" w:rsidRPr="007D32AF">
            <w:fldChar w:fldCharType="begin"/>
          </w:r>
          <w:r w:rsidR="008106EF" w:rsidRPr="007D32AF">
            <w:instrText xml:space="preserve"> CITATION WENRA1 \l 2057 </w:instrText>
          </w:r>
          <w:r w:rsidR="008106EF" w:rsidRPr="007D32AF">
            <w:fldChar w:fldCharType="separate"/>
          </w:r>
          <w:r w:rsidR="00AB66C6" w:rsidRPr="007D32AF">
            <w:t xml:space="preserve"> [19]</w:t>
          </w:r>
          <w:r w:rsidR="008106EF" w:rsidRPr="007D32AF">
            <w:fldChar w:fldCharType="end"/>
          </w:r>
        </w:sdtContent>
      </w:sdt>
      <w:r w:rsidR="0099047B" w:rsidRPr="007D32AF">
        <w:t>)</w:t>
      </w:r>
      <w:r w:rsidRPr="007D32AF">
        <w:t xml:space="preserve">, which represent good practices for existing nuclear power plants, and Safety Objectives for new reactors </w:t>
      </w:r>
      <w:r w:rsidR="0099047B" w:rsidRPr="007D32AF">
        <w:t xml:space="preserve">(ref. </w:t>
      </w:r>
      <w:sdt>
        <w:sdtPr>
          <w:id w:val="813452046"/>
          <w:citation/>
        </w:sdtPr>
        <w:sdtEndPr/>
        <w:sdtContent>
          <w:r w:rsidR="00203EC2" w:rsidRPr="007D32AF">
            <w:fldChar w:fldCharType="begin"/>
          </w:r>
          <w:r w:rsidR="00203EC2" w:rsidRPr="007D32AF">
            <w:instrText xml:space="preserve">CITATION WENRA2 \l 2057 </w:instrText>
          </w:r>
          <w:r w:rsidR="00203EC2" w:rsidRPr="007D32AF">
            <w:fldChar w:fldCharType="separate"/>
          </w:r>
          <w:r w:rsidR="00AB66C6" w:rsidRPr="007D32AF">
            <w:t>[20]</w:t>
          </w:r>
          <w:r w:rsidR="00203EC2" w:rsidRPr="007D32AF">
            <w:fldChar w:fldCharType="end"/>
          </w:r>
        </w:sdtContent>
      </w:sdt>
      <w:r w:rsidR="0099047B" w:rsidRPr="007D32AF">
        <w:t>)</w:t>
      </w:r>
      <w:r w:rsidRPr="007D32AF">
        <w:t>.</w:t>
      </w:r>
    </w:p>
    <w:p w14:paraId="55B5AA85" w14:textId="2D7C86F7" w:rsidR="00842216" w:rsidRPr="007D32AF" w:rsidRDefault="00842216" w:rsidP="00842216">
      <w:pPr>
        <w:numPr>
          <w:ilvl w:val="0"/>
          <w:numId w:val="23"/>
        </w:numPr>
        <w:ind w:left="851" w:hanging="851"/>
      </w:pPr>
      <w:r w:rsidRPr="007D32AF">
        <w:t>The relevant SAPs, IAEA standards and WENRA reference levels are embodied and expanded on in the TAGs (ref.</w:t>
      </w:r>
      <w:sdt>
        <w:sdtPr>
          <w:id w:val="-1127702769"/>
          <w:citation/>
        </w:sdtPr>
        <w:sdtEndPr/>
        <w:sdtContent>
          <w:r w:rsidRPr="007D32AF">
            <w:fldChar w:fldCharType="begin"/>
          </w:r>
          <w:r w:rsidRPr="007D32AF">
            <w:instrText xml:space="preserve"> CITATION TAGgen \l 2057 </w:instrText>
          </w:r>
          <w:r w:rsidRPr="007D32AF">
            <w:fldChar w:fldCharType="separate"/>
          </w:r>
          <w:r w:rsidR="00AB66C6" w:rsidRPr="007D32AF">
            <w:t xml:space="preserve"> [21]</w:t>
          </w:r>
          <w:r w:rsidRPr="007D32AF">
            <w:fldChar w:fldCharType="end"/>
          </w:r>
        </w:sdtContent>
      </w:sdt>
      <w:r w:rsidRPr="007D32AF">
        <w:t xml:space="preserve">). </w:t>
      </w:r>
    </w:p>
    <w:p w14:paraId="7C6A1CC6" w14:textId="40EA4DE4" w:rsidR="00F25C1E" w:rsidRPr="007D32AF" w:rsidRDefault="00F25C1E" w:rsidP="00F25C1E">
      <w:pPr>
        <w:keepNext/>
        <w:numPr>
          <w:ilvl w:val="2"/>
          <w:numId w:val="20"/>
        </w:numPr>
        <w:ind w:left="851" w:hanging="851"/>
        <w:outlineLvl w:val="2"/>
        <w:rPr>
          <w:color w:val="000000" w:themeColor="text1"/>
          <w:sz w:val="28"/>
          <w:szCs w:val="18"/>
        </w:rPr>
      </w:pPr>
      <w:r w:rsidRPr="007D32AF">
        <w:rPr>
          <w:color w:val="000000" w:themeColor="text1"/>
          <w:sz w:val="28"/>
          <w:szCs w:val="18"/>
        </w:rPr>
        <w:t xml:space="preserve">Safety Assessment Principles (SAPs) </w:t>
      </w:r>
    </w:p>
    <w:p w14:paraId="3824ECF6" w14:textId="14280388" w:rsidR="00F25C1E" w:rsidRPr="007D32AF" w:rsidRDefault="00F25C1E" w:rsidP="00F25C1E">
      <w:pPr>
        <w:numPr>
          <w:ilvl w:val="0"/>
          <w:numId w:val="23"/>
        </w:numPr>
        <w:ind w:left="851" w:hanging="851"/>
      </w:pPr>
      <w:r w:rsidRPr="007D32AF">
        <w:t xml:space="preserve">The key SAPs applied within my assessment are </w:t>
      </w:r>
      <w:r w:rsidR="00F270CF" w:rsidRPr="007D32AF">
        <w:t>MS.</w:t>
      </w:r>
      <w:r w:rsidR="00A84671" w:rsidRPr="007D32AF">
        <w:t>1, MS.2, MS.3</w:t>
      </w:r>
      <w:r w:rsidR="00580E53" w:rsidRPr="007D32AF">
        <w:t>,</w:t>
      </w:r>
      <w:r w:rsidR="00A84671" w:rsidRPr="007D32AF">
        <w:t xml:space="preserve"> MS.4</w:t>
      </w:r>
      <w:r w:rsidR="00580E53" w:rsidRPr="007D32AF">
        <w:t xml:space="preserve"> and SC.1.</w:t>
      </w:r>
      <w:r w:rsidRPr="007D32AF">
        <w:t xml:space="preserve"> </w:t>
      </w:r>
    </w:p>
    <w:p w14:paraId="7BA37A9F" w14:textId="55A530E2" w:rsidR="00F25C1E" w:rsidRPr="007D32AF" w:rsidRDefault="00F25C1E" w:rsidP="00F25C1E">
      <w:pPr>
        <w:numPr>
          <w:ilvl w:val="0"/>
          <w:numId w:val="23"/>
        </w:numPr>
        <w:ind w:left="851" w:hanging="851"/>
      </w:pPr>
      <w:r w:rsidRPr="007D32AF">
        <w:t>A list of the SAPs used in this assessment is recorded in Appendix 1.</w:t>
      </w:r>
    </w:p>
    <w:p w14:paraId="29D44333" w14:textId="22D5F411" w:rsidR="006370AA" w:rsidRPr="007D32AF" w:rsidRDefault="006370AA" w:rsidP="00B44B73">
      <w:pPr>
        <w:pStyle w:val="Heading3"/>
      </w:pPr>
      <w:r w:rsidRPr="007D32AF">
        <w:t>Technical Assessment Guides (TAGs)</w:t>
      </w:r>
    </w:p>
    <w:p w14:paraId="241F91F3" w14:textId="77777777" w:rsidR="00264157" w:rsidRPr="007D32AF" w:rsidRDefault="00264157" w:rsidP="00264157">
      <w:pPr>
        <w:numPr>
          <w:ilvl w:val="0"/>
          <w:numId w:val="23"/>
        </w:numPr>
        <w:ind w:left="851" w:hanging="851"/>
      </w:pPr>
      <w:r w:rsidRPr="007D32AF">
        <w:t>The following TAGs have been used as part of this assessment:</w:t>
      </w:r>
    </w:p>
    <w:p w14:paraId="6A2ED77D" w14:textId="0672A9D2" w:rsidR="00264157" w:rsidRPr="007D32AF" w:rsidRDefault="00264157" w:rsidP="00264157">
      <w:pPr>
        <w:numPr>
          <w:ilvl w:val="0"/>
          <w:numId w:val="12"/>
        </w:numPr>
        <w:ind w:left="1418" w:hanging="502"/>
      </w:pPr>
      <w:r w:rsidRPr="007D32AF">
        <w:t xml:space="preserve">NS-TAST-GD-096 - Guidance on Mechanics of Assessment (ref. </w:t>
      </w:r>
      <w:sdt>
        <w:sdtPr>
          <w:id w:val="814298747"/>
          <w:citation/>
        </w:sdtPr>
        <w:sdtEndPr/>
        <w:sdtContent>
          <w:r w:rsidRPr="007D32AF">
            <w:fldChar w:fldCharType="begin"/>
          </w:r>
          <w:r w:rsidRPr="007D32AF">
            <w:instrText xml:space="preserve"> CITATION NSTASTGD096 \l 2057 </w:instrText>
          </w:r>
          <w:r w:rsidRPr="007D32AF">
            <w:fldChar w:fldCharType="separate"/>
          </w:r>
          <w:r w:rsidR="00AB66C6" w:rsidRPr="007D32AF">
            <w:t>[22]</w:t>
          </w:r>
          <w:r w:rsidRPr="007D32AF">
            <w:fldChar w:fldCharType="end"/>
          </w:r>
        </w:sdtContent>
      </w:sdt>
      <w:r w:rsidRPr="007D32AF">
        <w:t>)</w:t>
      </w:r>
    </w:p>
    <w:p w14:paraId="22AA5823" w14:textId="5B128C8F" w:rsidR="00393744" w:rsidRPr="007D32AF" w:rsidRDefault="00393744" w:rsidP="00393744">
      <w:pPr>
        <w:numPr>
          <w:ilvl w:val="0"/>
          <w:numId w:val="12"/>
        </w:numPr>
        <w:ind w:left="1418" w:hanging="502"/>
      </w:pPr>
      <w:r w:rsidRPr="007D32AF">
        <w:lastRenderedPageBreak/>
        <w:t>ONR-GDA-GD-007 - New Nuclear Power Plants: Generic Design Assessment Technical Guidance</w:t>
      </w:r>
      <w:r w:rsidR="008C17BA" w:rsidRPr="007D32AF">
        <w:t xml:space="preserve"> </w:t>
      </w:r>
      <w:r w:rsidR="00E14C18" w:rsidRPr="007D32AF">
        <w:t>(ref.</w:t>
      </w:r>
      <w:sdt>
        <w:sdtPr>
          <w:id w:val="97226982"/>
          <w:citation/>
        </w:sdtPr>
        <w:sdtEndPr/>
        <w:sdtContent>
          <w:r w:rsidRPr="007D32AF">
            <w:fldChar w:fldCharType="begin"/>
          </w:r>
          <w:r w:rsidRPr="007D32AF">
            <w:instrText xml:space="preserve">CITATION Placeholder5 \l 2057 </w:instrText>
          </w:r>
          <w:r w:rsidRPr="007D32AF">
            <w:fldChar w:fldCharType="separate"/>
          </w:r>
          <w:r w:rsidR="00AB66C6" w:rsidRPr="007D32AF">
            <w:t xml:space="preserve"> [23]</w:t>
          </w:r>
          <w:r w:rsidRPr="007D32AF">
            <w:fldChar w:fldCharType="end"/>
          </w:r>
        </w:sdtContent>
      </w:sdt>
      <w:r w:rsidR="00E14C18" w:rsidRPr="007D32AF">
        <w:t>)</w:t>
      </w:r>
    </w:p>
    <w:p w14:paraId="7C03F5FD" w14:textId="4DA61785" w:rsidR="00393744" w:rsidRPr="007D32AF" w:rsidRDefault="00393744" w:rsidP="00393744">
      <w:pPr>
        <w:numPr>
          <w:ilvl w:val="0"/>
          <w:numId w:val="12"/>
        </w:numPr>
        <w:ind w:left="1418" w:hanging="502"/>
      </w:pPr>
      <w:r w:rsidRPr="007D32AF">
        <w:t xml:space="preserve">NS-TAST-GD-051 – The purpose, scope and content of safety cases </w:t>
      </w:r>
      <w:r w:rsidR="00E14C18" w:rsidRPr="007D32AF">
        <w:t xml:space="preserve">(ref. </w:t>
      </w:r>
      <w:sdt>
        <w:sdtPr>
          <w:id w:val="671225849"/>
          <w:citation/>
        </w:sdtPr>
        <w:sdtEndPr/>
        <w:sdtContent>
          <w:r w:rsidRPr="007D32AF">
            <w:fldChar w:fldCharType="begin"/>
          </w:r>
          <w:r w:rsidRPr="007D32AF">
            <w:instrText xml:space="preserve"> CITATION NST2 \l 2057 </w:instrText>
          </w:r>
          <w:r w:rsidRPr="007D32AF">
            <w:fldChar w:fldCharType="separate"/>
          </w:r>
          <w:r w:rsidR="00AB66C6" w:rsidRPr="007D32AF">
            <w:t>[24]</w:t>
          </w:r>
          <w:r w:rsidRPr="007D32AF">
            <w:fldChar w:fldCharType="end"/>
          </w:r>
        </w:sdtContent>
      </w:sdt>
      <w:r w:rsidR="00E14C18" w:rsidRPr="007D32AF">
        <w:t>)</w:t>
      </w:r>
    </w:p>
    <w:p w14:paraId="3F00E71B" w14:textId="78F9830C" w:rsidR="00393744" w:rsidRPr="007D32AF" w:rsidRDefault="00393744" w:rsidP="00393744">
      <w:pPr>
        <w:numPr>
          <w:ilvl w:val="0"/>
          <w:numId w:val="12"/>
        </w:numPr>
        <w:ind w:left="1418" w:hanging="502"/>
      </w:pPr>
      <w:r w:rsidRPr="007D32AF">
        <w:t>NS-INSP-GD-017 – Licence Condition 17 – Management Systems</w:t>
      </w:r>
      <w:r w:rsidR="007D77A8" w:rsidRPr="007D32AF">
        <w:t xml:space="preserve"> </w:t>
      </w:r>
      <w:r w:rsidR="00E14C18" w:rsidRPr="007D32AF">
        <w:t>(ref.</w:t>
      </w:r>
      <w:sdt>
        <w:sdtPr>
          <w:id w:val="-88314607"/>
          <w:citation/>
        </w:sdtPr>
        <w:sdtEndPr/>
        <w:sdtContent>
          <w:r w:rsidRPr="007D32AF">
            <w:fldChar w:fldCharType="begin"/>
          </w:r>
          <w:r w:rsidR="007D77A8" w:rsidRPr="007D32AF">
            <w:instrText xml:space="preserve">CITATION ONR23 \l 2057 </w:instrText>
          </w:r>
          <w:r w:rsidRPr="007D32AF">
            <w:fldChar w:fldCharType="separate"/>
          </w:r>
          <w:r w:rsidR="00AB66C6" w:rsidRPr="007D32AF">
            <w:t xml:space="preserve"> [25]</w:t>
          </w:r>
          <w:r w:rsidRPr="007D32AF">
            <w:fldChar w:fldCharType="end"/>
          </w:r>
        </w:sdtContent>
      </w:sdt>
      <w:r w:rsidR="00E14C18" w:rsidRPr="007D32AF">
        <w:t>)</w:t>
      </w:r>
      <w:r w:rsidRPr="007D32AF">
        <w:t xml:space="preserve"> </w:t>
      </w:r>
    </w:p>
    <w:p w14:paraId="20AEC02A" w14:textId="52D65047" w:rsidR="00393744" w:rsidRPr="007D32AF" w:rsidRDefault="00393744" w:rsidP="00393744">
      <w:pPr>
        <w:numPr>
          <w:ilvl w:val="0"/>
          <w:numId w:val="12"/>
        </w:numPr>
        <w:ind w:left="1418" w:hanging="502"/>
      </w:pPr>
      <w:r w:rsidRPr="007D32AF">
        <w:t>NS-TAST-GD-049 – Licensee Core Safety and Intelligent Customer Capabilities</w:t>
      </w:r>
      <w:r w:rsidR="007D77A8" w:rsidRPr="007D32AF">
        <w:t xml:space="preserve"> </w:t>
      </w:r>
      <w:r w:rsidR="00E14C18" w:rsidRPr="007D32AF">
        <w:t>(ref.</w:t>
      </w:r>
      <w:sdt>
        <w:sdtPr>
          <w:id w:val="-445546612"/>
          <w:citation/>
        </w:sdtPr>
        <w:sdtEndPr/>
        <w:sdtContent>
          <w:r w:rsidRPr="007D32AF">
            <w:fldChar w:fldCharType="begin"/>
          </w:r>
          <w:r w:rsidRPr="007D32AF">
            <w:instrText xml:space="preserve"> CITATION ONR244 \l 2057 </w:instrText>
          </w:r>
          <w:r w:rsidRPr="007D32AF">
            <w:fldChar w:fldCharType="separate"/>
          </w:r>
          <w:r w:rsidR="00AB66C6" w:rsidRPr="007D32AF">
            <w:t xml:space="preserve"> [26]</w:t>
          </w:r>
          <w:r w:rsidRPr="007D32AF">
            <w:fldChar w:fldCharType="end"/>
          </w:r>
        </w:sdtContent>
      </w:sdt>
      <w:r w:rsidR="00E14C18" w:rsidRPr="007D32AF">
        <w:t>)</w:t>
      </w:r>
    </w:p>
    <w:p w14:paraId="0D6E4663" w14:textId="7405B29D" w:rsidR="005B0128" w:rsidRPr="007D32AF" w:rsidRDefault="00F12927" w:rsidP="00BE5578">
      <w:pPr>
        <w:numPr>
          <w:ilvl w:val="0"/>
          <w:numId w:val="12"/>
        </w:numPr>
        <w:ind w:left="1418" w:hanging="502"/>
      </w:pPr>
      <w:r w:rsidRPr="007D32AF">
        <w:t xml:space="preserve">NS-TAST-GD-057 - </w:t>
      </w:r>
      <w:r w:rsidR="00BE5578" w:rsidRPr="007D32AF">
        <w:t>Design Safety Assurance (ref.</w:t>
      </w:r>
      <w:sdt>
        <w:sdtPr>
          <w:id w:val="803739384"/>
          <w:citation/>
        </w:sdtPr>
        <w:sdtEndPr/>
        <w:sdtContent>
          <w:r w:rsidR="00BE5578" w:rsidRPr="007D32AF">
            <w:fldChar w:fldCharType="begin"/>
          </w:r>
          <w:r w:rsidR="00BE5578" w:rsidRPr="007D32AF">
            <w:instrText xml:space="preserve"> CITATION ONR6 \l 2057 </w:instrText>
          </w:r>
          <w:r w:rsidR="00BE5578" w:rsidRPr="007D32AF">
            <w:fldChar w:fldCharType="separate"/>
          </w:r>
          <w:r w:rsidR="00AB66C6" w:rsidRPr="007D32AF">
            <w:t xml:space="preserve"> [27]</w:t>
          </w:r>
          <w:r w:rsidR="00BE5578" w:rsidRPr="007D32AF">
            <w:fldChar w:fldCharType="end"/>
          </w:r>
        </w:sdtContent>
      </w:sdt>
      <w:r w:rsidR="00BE5578" w:rsidRPr="007D32AF">
        <w:t>)</w:t>
      </w:r>
    </w:p>
    <w:p w14:paraId="23551C9D" w14:textId="12E14BDC" w:rsidR="006370AA" w:rsidRPr="007D32AF" w:rsidRDefault="006370AA" w:rsidP="00B44B73">
      <w:pPr>
        <w:pStyle w:val="Heading3"/>
      </w:pPr>
      <w:r w:rsidRPr="007D32AF">
        <w:t xml:space="preserve">National and </w:t>
      </w:r>
      <w:r w:rsidR="00B44B73" w:rsidRPr="007D32AF">
        <w:t>i</w:t>
      </w:r>
      <w:r w:rsidRPr="007D32AF">
        <w:t xml:space="preserve">nternational </w:t>
      </w:r>
      <w:r w:rsidR="00B44B73" w:rsidRPr="007D32AF">
        <w:t>s</w:t>
      </w:r>
      <w:r w:rsidRPr="007D32AF">
        <w:t xml:space="preserve">tandards and </w:t>
      </w:r>
      <w:r w:rsidR="00B44B73" w:rsidRPr="007D32AF">
        <w:t>g</w:t>
      </w:r>
      <w:r w:rsidRPr="007D32AF">
        <w:t>uidance</w:t>
      </w:r>
    </w:p>
    <w:p w14:paraId="71DE8C17" w14:textId="77777777" w:rsidR="00BC2C68" w:rsidRPr="007D32AF" w:rsidRDefault="00BC2C68" w:rsidP="00BC2C68">
      <w:pPr>
        <w:numPr>
          <w:ilvl w:val="0"/>
          <w:numId w:val="23"/>
        </w:numPr>
        <w:ind w:left="851" w:hanging="851"/>
      </w:pPr>
      <w:r w:rsidRPr="007D32AF">
        <w:t>The following international standards and guidance have been used as part of this assessment:</w:t>
      </w:r>
    </w:p>
    <w:p w14:paraId="360F59D9" w14:textId="6DEE0272" w:rsidR="00F270CF" w:rsidRPr="007D32AF" w:rsidRDefault="00F270CF" w:rsidP="00F270CF">
      <w:pPr>
        <w:pStyle w:val="Bulletlist1"/>
      </w:pPr>
      <w:r w:rsidRPr="007D32AF">
        <w:t>IAEA Safety Standard GSR Part 2 – Leadership and Management for Safety (2016)</w:t>
      </w:r>
      <w:r w:rsidR="00C759AF" w:rsidRPr="007D32AF">
        <w:t xml:space="preserve"> (ref.</w:t>
      </w:r>
      <w:sdt>
        <w:sdtPr>
          <w:id w:val="941262403"/>
          <w:citation/>
        </w:sdtPr>
        <w:sdtEndPr/>
        <w:sdtContent>
          <w:r w:rsidRPr="007D32AF">
            <w:fldChar w:fldCharType="begin"/>
          </w:r>
          <w:r w:rsidRPr="007D32AF">
            <w:instrText xml:space="preserve"> CITATION IAEAGSR \l 2057 </w:instrText>
          </w:r>
          <w:r w:rsidRPr="007D32AF">
            <w:fldChar w:fldCharType="separate"/>
          </w:r>
          <w:r w:rsidR="00AB66C6" w:rsidRPr="007D32AF">
            <w:t xml:space="preserve"> [28]</w:t>
          </w:r>
          <w:r w:rsidRPr="007D32AF">
            <w:fldChar w:fldCharType="end"/>
          </w:r>
        </w:sdtContent>
      </w:sdt>
      <w:r w:rsidR="00C759AF" w:rsidRPr="007D32AF">
        <w:t>)</w:t>
      </w:r>
    </w:p>
    <w:p w14:paraId="05F6B459" w14:textId="4840A39B" w:rsidR="00F270CF" w:rsidRPr="007D32AF" w:rsidRDefault="00F270CF" w:rsidP="00F270CF">
      <w:pPr>
        <w:pStyle w:val="Bulletlist1"/>
      </w:pPr>
      <w:r w:rsidRPr="007D32AF">
        <w:t xml:space="preserve">IAEA SSR 2/1 (Rev. 1) Safety of Nuclear Power Plants: Design </w:t>
      </w:r>
      <w:r w:rsidR="00E64C89" w:rsidRPr="007D32AF">
        <w:t xml:space="preserve">(ref. </w:t>
      </w:r>
      <w:sdt>
        <w:sdtPr>
          <w:id w:val="-1596624855"/>
          <w:citation/>
        </w:sdtPr>
        <w:sdtEndPr/>
        <w:sdtContent>
          <w:r w:rsidRPr="007D32AF">
            <w:fldChar w:fldCharType="begin"/>
          </w:r>
          <w:r w:rsidRPr="007D32AF">
            <w:instrText xml:space="preserve">CITATION Placeholder2 \l 2057 </w:instrText>
          </w:r>
          <w:r w:rsidRPr="007D32AF">
            <w:fldChar w:fldCharType="separate"/>
          </w:r>
          <w:r w:rsidR="00AB66C6" w:rsidRPr="007D32AF">
            <w:t>[29]</w:t>
          </w:r>
          <w:r w:rsidRPr="007D32AF">
            <w:fldChar w:fldCharType="end"/>
          </w:r>
        </w:sdtContent>
      </w:sdt>
      <w:r w:rsidR="00C759AF" w:rsidRPr="007D32AF">
        <w:t>)</w:t>
      </w:r>
    </w:p>
    <w:p w14:paraId="64717DFE" w14:textId="7DDE6B62" w:rsidR="00F270CF" w:rsidRPr="007D32AF" w:rsidRDefault="00F270CF" w:rsidP="00F270CF">
      <w:pPr>
        <w:pStyle w:val="Bulletlist1"/>
      </w:pPr>
      <w:r w:rsidRPr="007D32AF">
        <w:t xml:space="preserve">ISO 9001:2015, Quality Management Systems – Requirements </w:t>
      </w:r>
      <w:r w:rsidR="00FB3F79" w:rsidRPr="007D32AF">
        <w:t xml:space="preserve">(ref. </w:t>
      </w:r>
      <w:sdt>
        <w:sdtPr>
          <w:id w:val="1362786754"/>
          <w:citation/>
        </w:sdtPr>
        <w:sdtEndPr/>
        <w:sdtContent>
          <w:r w:rsidRPr="007D32AF">
            <w:fldChar w:fldCharType="begin"/>
          </w:r>
          <w:r w:rsidRPr="007D32AF">
            <w:instrText xml:space="preserve"> CITATION ISO \l 2057 </w:instrText>
          </w:r>
          <w:r w:rsidRPr="007D32AF">
            <w:fldChar w:fldCharType="separate"/>
          </w:r>
          <w:r w:rsidR="00AB66C6" w:rsidRPr="007D32AF">
            <w:t>[30]</w:t>
          </w:r>
          <w:r w:rsidRPr="007D32AF">
            <w:fldChar w:fldCharType="end"/>
          </w:r>
        </w:sdtContent>
      </w:sdt>
      <w:r w:rsidR="00FB3F79" w:rsidRPr="007D32AF">
        <w:t>)</w:t>
      </w:r>
    </w:p>
    <w:p w14:paraId="31DB0966" w14:textId="7667A948" w:rsidR="005671ED" w:rsidRPr="007D32AF" w:rsidRDefault="00E955FA" w:rsidP="005671ED">
      <w:pPr>
        <w:pStyle w:val="Bulletlist1"/>
      </w:pPr>
      <w:r w:rsidRPr="007D32AF">
        <w:t>IAEA</w:t>
      </w:r>
      <w:r w:rsidR="00D7636F" w:rsidRPr="007D32AF">
        <w:t xml:space="preserve"> TECDOC 1933</w:t>
      </w:r>
      <w:r w:rsidR="009C0B08" w:rsidRPr="007D32AF">
        <w:t xml:space="preserve"> - Approaches to Management of Requirement Specifications for Nuclear Facilities throughout Their Life Cycle</w:t>
      </w:r>
      <w:r w:rsidR="00B360AB" w:rsidRPr="007D32AF">
        <w:t xml:space="preserve"> (ref.</w:t>
      </w:r>
      <w:sdt>
        <w:sdtPr>
          <w:id w:val="-1984150572"/>
          <w:citation/>
        </w:sdtPr>
        <w:sdtEndPr/>
        <w:sdtContent>
          <w:r w:rsidR="00B360AB" w:rsidRPr="007D32AF">
            <w:fldChar w:fldCharType="begin"/>
          </w:r>
          <w:r w:rsidR="00B360AB" w:rsidRPr="007D32AF">
            <w:instrText xml:space="preserve"> CITATION IAE1td \l 2057 </w:instrText>
          </w:r>
          <w:r w:rsidR="00B360AB" w:rsidRPr="007D32AF">
            <w:fldChar w:fldCharType="separate"/>
          </w:r>
          <w:r w:rsidR="00AB66C6" w:rsidRPr="007D32AF">
            <w:t xml:space="preserve"> [31]</w:t>
          </w:r>
          <w:r w:rsidR="00B360AB" w:rsidRPr="007D32AF">
            <w:fldChar w:fldCharType="end"/>
          </w:r>
        </w:sdtContent>
      </w:sdt>
      <w:r w:rsidR="00B360AB" w:rsidRPr="007D32AF">
        <w:t>)</w:t>
      </w:r>
    </w:p>
    <w:p w14:paraId="78584F5C" w14:textId="00EA3104" w:rsidR="005671ED" w:rsidRPr="007D32AF" w:rsidRDefault="005671ED" w:rsidP="005671ED">
      <w:pPr>
        <w:pStyle w:val="Bulletlist1"/>
      </w:pPr>
      <w:r w:rsidRPr="007D32AF">
        <w:t xml:space="preserve">WENRA Safety of New Power Plant designs </w:t>
      </w:r>
      <w:r w:rsidR="007D77A8" w:rsidRPr="007D32AF">
        <w:t>(ref.</w:t>
      </w:r>
      <w:sdt>
        <w:sdtPr>
          <w:id w:val="569083586"/>
          <w:citation/>
        </w:sdtPr>
        <w:sdtEndPr/>
        <w:sdtContent>
          <w:r w:rsidRPr="007D32AF">
            <w:fldChar w:fldCharType="begin"/>
          </w:r>
          <w:r w:rsidR="007D77A8" w:rsidRPr="007D32AF">
            <w:instrText xml:space="preserve">CITATION Wes13 \l 2057 </w:instrText>
          </w:r>
          <w:r w:rsidRPr="007D32AF">
            <w:fldChar w:fldCharType="separate"/>
          </w:r>
          <w:r w:rsidR="00AB66C6" w:rsidRPr="007D32AF">
            <w:t xml:space="preserve"> [32]</w:t>
          </w:r>
          <w:r w:rsidRPr="007D32AF">
            <w:fldChar w:fldCharType="end"/>
          </w:r>
        </w:sdtContent>
      </w:sdt>
      <w:r w:rsidR="007D77A8" w:rsidRPr="007D32AF">
        <w:t>)</w:t>
      </w:r>
    </w:p>
    <w:p w14:paraId="7A51D47C" w14:textId="30D4DC9E" w:rsidR="0007433E" w:rsidRPr="007D32AF" w:rsidRDefault="0007433E" w:rsidP="00B44B73">
      <w:pPr>
        <w:pStyle w:val="Heading2"/>
      </w:pPr>
      <w:r w:rsidRPr="007D32AF">
        <w:t xml:space="preserve">Integration with </w:t>
      </w:r>
      <w:r w:rsidR="00B44B73" w:rsidRPr="007D32AF">
        <w:t>o</w:t>
      </w:r>
      <w:r w:rsidRPr="007D32AF">
        <w:t xml:space="preserve">ther </w:t>
      </w:r>
      <w:r w:rsidR="00B44B73" w:rsidRPr="007D32AF">
        <w:t>a</w:t>
      </w:r>
      <w:r w:rsidRPr="007D32AF">
        <w:t xml:space="preserve">ssessment </w:t>
      </w:r>
      <w:r w:rsidR="00B44B73" w:rsidRPr="007D32AF">
        <w:t>t</w:t>
      </w:r>
      <w:r w:rsidRPr="007D32AF">
        <w:t>opics</w:t>
      </w:r>
    </w:p>
    <w:p w14:paraId="43FDF540" w14:textId="5C9F141C" w:rsidR="00E16BE4" w:rsidRPr="007D32AF" w:rsidRDefault="00E16BE4" w:rsidP="00E16BE4">
      <w:pPr>
        <w:numPr>
          <w:ilvl w:val="0"/>
          <w:numId w:val="23"/>
        </w:numPr>
        <w:ind w:left="851" w:hanging="851"/>
      </w:pPr>
      <w:r w:rsidRPr="007D32AF">
        <w:t xml:space="preserve">I have worked closely with other topics </w:t>
      </w:r>
      <w:r w:rsidR="00B3772E" w:rsidRPr="007D32AF">
        <w:t>and with</w:t>
      </w:r>
      <w:r w:rsidRPr="007D32AF">
        <w:t xml:space="preserve"> the Environment Agency as part of my </w:t>
      </w:r>
      <w:r w:rsidR="0085624C" w:rsidRPr="007D32AF">
        <w:t>MSQA</w:t>
      </w:r>
      <w:r w:rsidRPr="007D32AF">
        <w:t xml:space="preserve"> assessment. Similarly, other assessors sought input from my assessment. These interactions are key to the success of GDA to prevent or mitigate any gaps, duplications or inconsistencies in ONR’s assessment. </w:t>
      </w:r>
    </w:p>
    <w:p w14:paraId="00B674DE" w14:textId="77777777" w:rsidR="00E16BE4" w:rsidRPr="007D32AF" w:rsidRDefault="00E16BE4" w:rsidP="00E16BE4">
      <w:pPr>
        <w:numPr>
          <w:ilvl w:val="0"/>
          <w:numId w:val="23"/>
        </w:numPr>
        <w:ind w:left="851" w:hanging="851"/>
      </w:pPr>
      <w:r w:rsidRPr="007D32AF">
        <w:t>The key interactions with other topic areas were:</w:t>
      </w:r>
    </w:p>
    <w:p w14:paraId="64A7E199" w14:textId="323BC6F0" w:rsidR="00964D0C" w:rsidRPr="007D32AF" w:rsidRDefault="00964D0C" w:rsidP="00100836">
      <w:pPr>
        <w:pStyle w:val="Numberedparagraph"/>
      </w:pPr>
      <w:r w:rsidRPr="007D32AF">
        <w:t>All GDA topics</w:t>
      </w:r>
      <w:r w:rsidR="007669C9" w:rsidRPr="007D32AF">
        <w:t xml:space="preserve"> (engineering and safe</w:t>
      </w:r>
      <w:r w:rsidR="00C35629" w:rsidRPr="007D32AF">
        <w:t>t</w:t>
      </w:r>
      <w:r w:rsidR="007669C9" w:rsidRPr="007D32AF">
        <w:t>y analysis) - As a cross-cutting topic MSQA assesses the extent to which quality management system procedures have been adequately made and effectively implemented for facilitating design management and safety case management</w:t>
      </w:r>
      <w:r w:rsidR="00E8265B" w:rsidRPr="007D32AF">
        <w:t>.</w:t>
      </w:r>
    </w:p>
    <w:p w14:paraId="2D3307C5" w14:textId="3156DB50" w:rsidR="00100836" w:rsidRPr="007D32AF" w:rsidRDefault="00173F7B" w:rsidP="00100836">
      <w:pPr>
        <w:pStyle w:val="Numberedparagraph"/>
      </w:pPr>
      <w:r w:rsidRPr="007D32AF">
        <w:lastRenderedPageBreak/>
        <w:t>Environment Agency – The MSQA topic is undertaken jointly between ONR and the Envir</w:t>
      </w:r>
      <w:r w:rsidR="001C6C34" w:rsidRPr="007D32AF">
        <w:t>on</w:t>
      </w:r>
      <w:r w:rsidRPr="007D32AF">
        <w:t>ment Agency</w:t>
      </w:r>
      <w:r w:rsidR="00FF6CCA" w:rsidRPr="007D32AF">
        <w:t>. I have undertaken all aspects of the assessment in collaboration with my Enviro</w:t>
      </w:r>
      <w:r w:rsidR="001C6C34" w:rsidRPr="007D32AF">
        <w:t>n</w:t>
      </w:r>
      <w:r w:rsidR="00FF6CCA" w:rsidRPr="007D32AF">
        <w:t xml:space="preserve">ment Agency </w:t>
      </w:r>
      <w:r w:rsidR="00F15A54" w:rsidRPr="007D32AF">
        <w:t>counterpart</w:t>
      </w:r>
      <w:r w:rsidR="00FF6CCA" w:rsidRPr="007D32AF">
        <w:t>.</w:t>
      </w:r>
      <w:r w:rsidR="0093495B" w:rsidRPr="007D32AF">
        <w:t xml:space="preserve"> </w:t>
      </w:r>
      <w:r w:rsidR="00F95E61" w:rsidRPr="007D32AF">
        <w:t>This Assessment Report reflects my findings and judgement</w:t>
      </w:r>
      <w:r w:rsidR="00B1102E" w:rsidRPr="007D32AF">
        <w:t xml:space="preserve"> on behalf of ONR.</w:t>
      </w:r>
    </w:p>
    <w:p w14:paraId="513E6262" w14:textId="57A162C9" w:rsidR="006370AA" w:rsidRPr="007D32AF" w:rsidRDefault="006370AA" w:rsidP="00B44B73">
      <w:pPr>
        <w:pStyle w:val="Heading2"/>
      </w:pPr>
      <w:r w:rsidRPr="007D32AF">
        <w:t xml:space="preserve">Use of </w:t>
      </w:r>
      <w:r w:rsidR="00B44B73" w:rsidRPr="007D32AF">
        <w:t>t</w:t>
      </w:r>
      <w:r w:rsidRPr="007D32AF">
        <w:t xml:space="preserve">echnical </w:t>
      </w:r>
      <w:r w:rsidR="00B44B73" w:rsidRPr="007D32AF">
        <w:t>s</w:t>
      </w:r>
      <w:r w:rsidRPr="007D32AF">
        <w:t xml:space="preserve">upport </w:t>
      </w:r>
      <w:r w:rsidR="00B44B73" w:rsidRPr="007D32AF">
        <w:t>c</w:t>
      </w:r>
      <w:r w:rsidRPr="007D32AF">
        <w:t>ontractors</w:t>
      </w:r>
    </w:p>
    <w:p w14:paraId="364A99A0" w14:textId="0F7284EA" w:rsidR="006370AA" w:rsidRPr="007D32AF" w:rsidRDefault="00DB11BF" w:rsidP="00084DEC">
      <w:pPr>
        <w:pStyle w:val="Numberedparagraph"/>
        <w:numPr>
          <w:ilvl w:val="0"/>
          <w:numId w:val="0"/>
        </w:numPr>
        <w:ind w:left="851"/>
      </w:pPr>
      <w:r w:rsidRPr="007D32AF">
        <w:t xml:space="preserve">During Step 2 I have not engaged Technical Support Contractors (TSCs) to support my </w:t>
      </w:r>
      <w:r w:rsidR="00A84671" w:rsidRPr="007D32AF">
        <w:t xml:space="preserve">MSQA </w:t>
      </w:r>
      <w:r w:rsidR="007D3ADA" w:rsidRPr="007D32AF">
        <w:t xml:space="preserve">assessment </w:t>
      </w:r>
      <w:r w:rsidR="004429F8" w:rsidRPr="007D32AF">
        <w:t>for</w:t>
      </w:r>
      <w:r w:rsidRPr="007D32AF">
        <w:t xml:space="preserve"> the </w:t>
      </w:r>
      <w:r w:rsidR="00825C50" w:rsidRPr="007D32AF">
        <w:t>Holtec SMR-300</w:t>
      </w:r>
      <w:r w:rsidRPr="007D32AF">
        <w:t xml:space="preserve">. </w:t>
      </w:r>
    </w:p>
    <w:p w14:paraId="31BBAC26" w14:textId="0D37F1F9" w:rsidR="00B320A9" w:rsidRPr="007D32AF" w:rsidRDefault="00B320A9" w:rsidP="006370AA">
      <w:pPr>
        <w:pStyle w:val="Numberedparagraph"/>
        <w:numPr>
          <w:ilvl w:val="0"/>
          <w:numId w:val="0"/>
        </w:numPr>
        <w:ind w:left="851" w:hanging="851"/>
        <w:sectPr w:rsidR="00B320A9" w:rsidRPr="007D32AF" w:rsidSect="00045010">
          <w:pgSz w:w="11906" w:h="16838" w:code="9"/>
          <w:pgMar w:top="1440" w:right="1440" w:bottom="1440" w:left="1440" w:header="397" w:footer="397" w:gutter="0"/>
          <w:cols w:space="312"/>
          <w:docGrid w:linePitch="360"/>
        </w:sectPr>
      </w:pPr>
    </w:p>
    <w:p w14:paraId="41413C73" w14:textId="10CB2006" w:rsidR="006370AA" w:rsidRPr="007D32AF" w:rsidRDefault="008153B7" w:rsidP="00B44B73">
      <w:pPr>
        <w:pStyle w:val="Heading1"/>
      </w:pPr>
      <w:bookmarkStart w:id="8" w:name="_Toc216265598"/>
      <w:r w:rsidRPr="007D32AF">
        <w:lastRenderedPageBreak/>
        <w:t>Requesting party</w:t>
      </w:r>
      <w:r w:rsidR="0007433E" w:rsidRPr="007D32AF">
        <w:t xml:space="preserve">’s </w:t>
      </w:r>
      <w:r w:rsidR="00B44B73" w:rsidRPr="007D32AF">
        <w:t>s</w:t>
      </w:r>
      <w:r w:rsidR="0007433E" w:rsidRPr="007D32AF">
        <w:t>ubmission</w:t>
      </w:r>
      <w:bookmarkEnd w:id="8"/>
    </w:p>
    <w:p w14:paraId="6D6B24AF" w14:textId="416F4800" w:rsidR="00C51922" w:rsidRPr="007D32AF" w:rsidRDefault="00265149" w:rsidP="00D57EF7">
      <w:pPr>
        <w:pStyle w:val="Numberedparagraph"/>
      </w:pPr>
      <w:r w:rsidRPr="007D32AF">
        <w:t xml:space="preserve">The RP’s principal submissions are </w:t>
      </w:r>
      <w:r w:rsidR="00016DDB" w:rsidRPr="007D32AF">
        <w:t>a s</w:t>
      </w:r>
      <w:r w:rsidR="00D504BB" w:rsidRPr="007D32AF">
        <w:t>eries</w:t>
      </w:r>
      <w:r w:rsidR="00016DDB" w:rsidRPr="007D32AF">
        <w:t xml:space="preserve"> of drawings and documents that make up the </w:t>
      </w:r>
      <w:r w:rsidR="00F35F9A" w:rsidRPr="007D32AF">
        <w:t>DRP</w:t>
      </w:r>
      <w:r w:rsidR="00B961CB" w:rsidRPr="007D32AF">
        <w:t xml:space="preserve"> an</w:t>
      </w:r>
      <w:r w:rsidR="00D57EF7" w:rsidRPr="007D32AF">
        <w:t xml:space="preserve">d </w:t>
      </w:r>
      <w:r w:rsidR="0088351E" w:rsidRPr="007D32AF">
        <w:t xml:space="preserve">a series of </w:t>
      </w:r>
      <w:r w:rsidR="00F2362A" w:rsidRPr="007D32AF">
        <w:t>SSEC</w:t>
      </w:r>
      <w:r w:rsidR="0088351E" w:rsidRPr="007D32AF">
        <w:t xml:space="preserve"> chapters</w:t>
      </w:r>
      <w:r w:rsidR="007A5879" w:rsidRPr="007D32AF">
        <w:t xml:space="preserve"> </w:t>
      </w:r>
      <w:r w:rsidR="0088351E" w:rsidRPr="007D32AF">
        <w:t xml:space="preserve">and other supporting references, which </w:t>
      </w:r>
      <w:r w:rsidR="007A5879" w:rsidRPr="007D32AF">
        <w:t>provides</w:t>
      </w:r>
      <w:r w:rsidR="0088351E" w:rsidRPr="007D32AF">
        <w:t xml:space="preserve"> </w:t>
      </w:r>
      <w:r w:rsidR="00F2362A" w:rsidRPr="007D32AF">
        <w:t>its</w:t>
      </w:r>
      <w:r w:rsidR="0088351E" w:rsidRPr="007D32AF">
        <w:t xml:space="preserve"> </w:t>
      </w:r>
      <w:r w:rsidR="007A5879" w:rsidRPr="007D32AF">
        <w:t xml:space="preserve">preliminary safety, security, safeguards and environment </w:t>
      </w:r>
      <w:r w:rsidR="0088351E" w:rsidRPr="007D32AF">
        <w:t>case</w:t>
      </w:r>
      <w:r w:rsidR="007A5879" w:rsidRPr="007D32AF">
        <w:t>s</w:t>
      </w:r>
      <w:r w:rsidR="0088351E" w:rsidRPr="007D32AF">
        <w:t xml:space="preserve"> for the generic</w:t>
      </w:r>
      <w:r w:rsidR="00907C24" w:rsidRPr="007D32AF">
        <w:t xml:space="preserve"> </w:t>
      </w:r>
      <w:r w:rsidR="00F2362A" w:rsidRPr="007D32AF">
        <w:t>SMR-300</w:t>
      </w:r>
      <w:r w:rsidR="0088351E" w:rsidRPr="007D32AF">
        <w:t xml:space="preserve"> design. This section presents a summary of the </w:t>
      </w:r>
      <w:r w:rsidR="004B5D17" w:rsidRPr="007D32AF">
        <w:t>SMR-300 design and</w:t>
      </w:r>
      <w:r w:rsidR="0088351E" w:rsidRPr="007D32AF">
        <w:t xml:space="preserve"> safety case for </w:t>
      </w:r>
      <w:r w:rsidR="00E3038B" w:rsidRPr="007D32AF">
        <w:t>MSQA</w:t>
      </w:r>
      <w:r w:rsidR="0088351E" w:rsidRPr="007D32AF">
        <w:t xml:space="preserve">. It also identifies the </w:t>
      </w:r>
      <w:r w:rsidR="004B5D17" w:rsidRPr="007D32AF">
        <w:t xml:space="preserve">supporting </w:t>
      </w:r>
      <w:r w:rsidR="0088351E" w:rsidRPr="007D32AF">
        <w:t xml:space="preserve">documents submitted by the RP which have formed the basis of my </w:t>
      </w:r>
      <w:r w:rsidR="00992199" w:rsidRPr="007D32AF">
        <w:t>MSQA</w:t>
      </w:r>
      <w:r w:rsidR="0088351E" w:rsidRPr="007D32AF">
        <w:t xml:space="preserve"> assessment of the </w:t>
      </w:r>
      <w:r w:rsidR="007A4AA0" w:rsidRPr="007D32AF">
        <w:t>SMR-300</w:t>
      </w:r>
      <w:r w:rsidR="0088351E" w:rsidRPr="007D32AF">
        <w:t>.</w:t>
      </w:r>
    </w:p>
    <w:p w14:paraId="2A7D8A35" w14:textId="07850563" w:rsidR="009D7A0F" w:rsidRPr="007D32AF" w:rsidRDefault="009D7A0F" w:rsidP="009D7A0F">
      <w:pPr>
        <w:pStyle w:val="Heading2"/>
      </w:pPr>
      <w:r w:rsidRPr="007D32AF">
        <w:t>Summary of the Holtec SMR-300 design</w:t>
      </w:r>
    </w:p>
    <w:p w14:paraId="45CDF45A" w14:textId="73A375A4" w:rsidR="00B853E3" w:rsidRPr="007D32AF" w:rsidRDefault="00B853E3" w:rsidP="00B853E3">
      <w:pPr>
        <w:pStyle w:val="Numberedparagraph"/>
      </w:pPr>
      <w:r w:rsidRPr="007D32AF">
        <w:t>The Holtec SMR-300 design is a</w:t>
      </w:r>
      <w:r w:rsidR="00193A2B" w:rsidRPr="007D32AF">
        <w:t xml:space="preserve"> </w:t>
      </w:r>
      <w:r w:rsidR="004915C9" w:rsidRPr="007D32AF">
        <w:t>P</w:t>
      </w:r>
      <w:r w:rsidR="00193A2B" w:rsidRPr="007D32AF">
        <w:t xml:space="preserve">ressurised </w:t>
      </w:r>
      <w:r w:rsidR="004915C9" w:rsidRPr="007D32AF">
        <w:t>W</w:t>
      </w:r>
      <w:r w:rsidR="00193A2B" w:rsidRPr="007D32AF">
        <w:t xml:space="preserve">ater </w:t>
      </w:r>
      <w:r w:rsidR="004915C9" w:rsidRPr="007D32AF">
        <w:t>R</w:t>
      </w:r>
      <w:r w:rsidR="00193A2B" w:rsidRPr="007D32AF">
        <w:t>eactor</w:t>
      </w:r>
      <w:r w:rsidRPr="007D32AF">
        <w:t xml:space="preserve"> </w:t>
      </w:r>
      <w:r w:rsidR="004915C9" w:rsidRPr="007D32AF">
        <w:t>(</w:t>
      </w:r>
      <w:r w:rsidRPr="007D32AF">
        <w:t>PWR</w:t>
      </w:r>
      <w:r w:rsidR="004915C9" w:rsidRPr="007D32AF">
        <w:t>)</w:t>
      </w:r>
      <w:r w:rsidRPr="007D32AF">
        <w:t xml:space="preserve"> with a single steam generator, including an integrated pressuriser and two </w:t>
      </w:r>
      <w:r w:rsidR="004915C9" w:rsidRPr="007D32AF">
        <w:t>Reactor Coolant Pumps (</w:t>
      </w:r>
      <w:r w:rsidRPr="007D32AF">
        <w:t>RCPs</w:t>
      </w:r>
      <w:r w:rsidR="004915C9" w:rsidRPr="007D32AF">
        <w:t>)</w:t>
      </w:r>
      <w:r w:rsidRPr="007D32AF">
        <w:t xml:space="preserve"> providing forced circulation in normal operation. </w:t>
      </w:r>
      <w:r w:rsidR="001E1897" w:rsidRPr="007D32AF">
        <w:t xml:space="preserve">The electrical power output capacity to the grid is 320 MWe (net) (from a thermal power of 1,050 MWth) </w:t>
      </w:r>
      <w:r w:rsidRPr="007D32AF">
        <w:t>with a design life of 80 years for non-replaceable components. The SMR-300 design submitted for assessment in GDA is a twin-unit design comprising two SMR-300 reactors and associated plant.</w:t>
      </w:r>
    </w:p>
    <w:p w14:paraId="294F5FB6" w14:textId="7CB8AF64" w:rsidR="00AB6F02" w:rsidRPr="007D32AF" w:rsidRDefault="00AB6F02" w:rsidP="00AB6F02">
      <w:pPr>
        <w:pStyle w:val="Numberedparagraph"/>
      </w:pPr>
      <w:r w:rsidRPr="007D32AF">
        <w:t xml:space="preserve">The SMR-300 is equipped with a number of supporting systems for normal operations and a range of safety measures to provide cooling, criticality control, and contain radioactivity under fault conditions. Passive safety features are preferred to active components, reflecting the RP’s design philosophy. </w:t>
      </w:r>
    </w:p>
    <w:p w14:paraId="20914B4E" w14:textId="70936413" w:rsidR="00640C69" w:rsidRPr="007D32AF" w:rsidRDefault="00EF41FC" w:rsidP="00640C69">
      <w:pPr>
        <w:pStyle w:val="Numberedparagraph"/>
      </w:pPr>
      <w:r w:rsidRPr="007D32AF">
        <w:t xml:space="preserve">The SMR-300 has a compact layout. </w:t>
      </w:r>
      <w:r w:rsidR="00C1322A" w:rsidRPr="007D32AF">
        <w:t xml:space="preserve">The </w:t>
      </w:r>
      <w:r w:rsidR="003D7299" w:rsidRPr="007D32AF">
        <w:t>Reactor Pressure Vessel (RPV)</w:t>
      </w:r>
      <w:r w:rsidR="00421712" w:rsidRPr="007D32AF">
        <w:t xml:space="preserve">, which </w:t>
      </w:r>
      <w:r w:rsidR="003D7299" w:rsidRPr="007D32AF">
        <w:t>hold</w:t>
      </w:r>
      <w:r w:rsidR="00421712" w:rsidRPr="007D32AF">
        <w:t>s</w:t>
      </w:r>
      <w:r w:rsidR="003D7299" w:rsidRPr="007D32AF">
        <w:t xml:space="preserve"> the fuel assemblies, </w:t>
      </w:r>
      <w:r w:rsidR="00666D15" w:rsidRPr="007D32AF">
        <w:t xml:space="preserve">the steam generator, </w:t>
      </w:r>
      <w:r w:rsidR="00DA5BD4" w:rsidRPr="007D32AF">
        <w:t>RCPs</w:t>
      </w:r>
      <w:r w:rsidR="00EE1592" w:rsidRPr="007D32AF">
        <w:t xml:space="preserve"> and associated pipework</w:t>
      </w:r>
      <w:r w:rsidR="00C60DD9" w:rsidRPr="007D32AF">
        <w:t xml:space="preserve">, the </w:t>
      </w:r>
      <w:r w:rsidR="00DA5BD4" w:rsidRPr="007D32AF">
        <w:t>S</w:t>
      </w:r>
      <w:r w:rsidR="00C60DD9" w:rsidRPr="007D32AF">
        <w:t xml:space="preserve">pent </w:t>
      </w:r>
      <w:r w:rsidR="00DA5BD4" w:rsidRPr="007D32AF">
        <w:t>F</w:t>
      </w:r>
      <w:r w:rsidR="00C60DD9" w:rsidRPr="007D32AF">
        <w:t xml:space="preserve">uel </w:t>
      </w:r>
      <w:r w:rsidR="00DA5BD4" w:rsidRPr="007D32AF">
        <w:t>P</w:t>
      </w:r>
      <w:r w:rsidR="00C60DD9" w:rsidRPr="007D32AF">
        <w:t>ool</w:t>
      </w:r>
      <w:r w:rsidR="00DA5BD4" w:rsidRPr="007D32AF">
        <w:t xml:space="preserve"> (SFP</w:t>
      </w:r>
      <w:r w:rsidR="00FF6493" w:rsidRPr="007D32AF">
        <w:t>),</w:t>
      </w:r>
      <w:r w:rsidR="00C60DD9" w:rsidRPr="007D32AF">
        <w:t xml:space="preserve"> and the passive safety systems</w:t>
      </w:r>
      <w:r w:rsidR="00EE1592" w:rsidRPr="007D32AF">
        <w:t xml:space="preserve">, </w:t>
      </w:r>
      <w:r w:rsidR="00421712" w:rsidRPr="007D32AF">
        <w:t xml:space="preserve">are </w:t>
      </w:r>
      <w:r w:rsidR="00EE1592" w:rsidRPr="007D32AF">
        <w:t>all held within a</w:t>
      </w:r>
      <w:r w:rsidR="00501E5E" w:rsidRPr="007D32AF">
        <w:t xml:space="preserve"> ste</w:t>
      </w:r>
      <w:r w:rsidR="00C84FBE" w:rsidRPr="007D32AF">
        <w:t>e</w:t>
      </w:r>
      <w:r w:rsidR="00501E5E" w:rsidRPr="007D32AF">
        <w:t xml:space="preserve">l </w:t>
      </w:r>
      <w:r w:rsidR="001E4B31" w:rsidRPr="007D32AF">
        <w:t>C</w:t>
      </w:r>
      <w:r w:rsidR="00EE1592" w:rsidRPr="007D32AF">
        <w:t xml:space="preserve">ontainment </w:t>
      </w:r>
      <w:r w:rsidR="001E4B31" w:rsidRPr="007D32AF">
        <w:t>S</w:t>
      </w:r>
      <w:r w:rsidR="00437CB4" w:rsidRPr="007D32AF">
        <w:t>tructure</w:t>
      </w:r>
      <w:r w:rsidR="001E4B31" w:rsidRPr="007D32AF">
        <w:t xml:space="preserve"> (CS)</w:t>
      </w:r>
      <w:r w:rsidR="00437CB4" w:rsidRPr="007D32AF">
        <w:t xml:space="preserve"> and a secondary </w:t>
      </w:r>
      <w:r w:rsidR="00311A97" w:rsidRPr="007D32AF">
        <w:t xml:space="preserve">steel and concrete </w:t>
      </w:r>
      <w:r w:rsidR="001E4B31" w:rsidRPr="007D32AF">
        <w:t>C</w:t>
      </w:r>
      <w:r w:rsidR="00437CB4" w:rsidRPr="007D32AF">
        <w:t xml:space="preserve">ontainment </w:t>
      </w:r>
      <w:r w:rsidR="001E4B31" w:rsidRPr="007D32AF">
        <w:t>E</w:t>
      </w:r>
      <w:r w:rsidR="00437CB4" w:rsidRPr="007D32AF">
        <w:t xml:space="preserve">nclosure </w:t>
      </w:r>
      <w:r w:rsidR="001E4B31" w:rsidRPr="007D32AF">
        <w:t>St</w:t>
      </w:r>
      <w:r w:rsidR="00437CB4" w:rsidRPr="007D32AF">
        <w:t>ructure</w:t>
      </w:r>
      <w:r w:rsidR="001E4B31" w:rsidRPr="007D32AF">
        <w:t xml:space="preserve"> (CES)</w:t>
      </w:r>
      <w:r w:rsidR="00421712" w:rsidRPr="007D32AF">
        <w:t>.</w:t>
      </w:r>
      <w:r w:rsidR="00EE1592" w:rsidRPr="007D32AF">
        <w:t xml:space="preserve"> </w:t>
      </w:r>
      <w:r w:rsidR="00501E5E" w:rsidRPr="007D32AF">
        <w:t xml:space="preserve">An </w:t>
      </w:r>
      <w:r w:rsidR="00771EF2" w:rsidRPr="007D32AF">
        <w:t>A</w:t>
      </w:r>
      <w:r w:rsidR="00501E5E" w:rsidRPr="007D32AF">
        <w:t xml:space="preserve">nnular </w:t>
      </w:r>
      <w:r w:rsidR="00771EF2" w:rsidRPr="007D32AF">
        <w:t>R</w:t>
      </w:r>
      <w:r w:rsidR="00501E5E" w:rsidRPr="007D32AF">
        <w:t>eservoir</w:t>
      </w:r>
      <w:r w:rsidR="00771EF2" w:rsidRPr="007D32AF">
        <w:t xml:space="preserve"> (AR)</w:t>
      </w:r>
      <w:r w:rsidR="00501E5E" w:rsidRPr="007D32AF">
        <w:t>, containing a large volume of water</w:t>
      </w:r>
      <w:r w:rsidR="00501711" w:rsidRPr="007D32AF">
        <w:t>,</w:t>
      </w:r>
      <w:r w:rsidR="00501E5E" w:rsidRPr="007D32AF">
        <w:t xml:space="preserve"> </w:t>
      </w:r>
      <w:r w:rsidR="00AB6F02" w:rsidRPr="007D32AF">
        <w:t>is located between the CS and CES</w:t>
      </w:r>
      <w:r w:rsidR="00FF6493" w:rsidRPr="007D32AF">
        <w:t xml:space="preserve">. </w:t>
      </w:r>
      <w:r w:rsidR="006351C6" w:rsidRPr="007D32AF">
        <w:t xml:space="preserve">The </w:t>
      </w:r>
      <w:r w:rsidR="00771EF2" w:rsidRPr="007D32AF">
        <w:t>AR</w:t>
      </w:r>
      <w:r w:rsidR="00AB6F02" w:rsidRPr="007D32AF">
        <w:t xml:space="preserve"> is used to provide the ultimate heat sink to the </w:t>
      </w:r>
      <w:r w:rsidR="006351C6" w:rsidRPr="007D32AF">
        <w:t>passive</w:t>
      </w:r>
      <w:r w:rsidR="00AB6F02" w:rsidRPr="007D32AF">
        <w:t xml:space="preserve"> safety systems</w:t>
      </w:r>
      <w:r w:rsidR="00FF6493" w:rsidRPr="007D32AF">
        <w:t xml:space="preserve">. </w:t>
      </w:r>
    </w:p>
    <w:p w14:paraId="045891DB" w14:textId="74D4B796" w:rsidR="00C1322A" w:rsidRPr="007D32AF" w:rsidRDefault="00EE1592" w:rsidP="00640C69">
      <w:pPr>
        <w:pStyle w:val="Numberedparagraph"/>
      </w:pPr>
      <w:r w:rsidRPr="007D32AF">
        <w:t xml:space="preserve">The </w:t>
      </w:r>
      <w:r w:rsidR="00A0228E" w:rsidRPr="007D32AF">
        <w:t xml:space="preserve">twin unit design is comprised </w:t>
      </w:r>
      <w:r w:rsidR="00640C69" w:rsidRPr="007D32AF">
        <w:t xml:space="preserve">of two separate </w:t>
      </w:r>
      <w:r w:rsidR="00771EF2" w:rsidRPr="007D32AF">
        <w:t>reactors</w:t>
      </w:r>
      <w:r w:rsidR="00443932" w:rsidRPr="007D32AF">
        <w:t xml:space="preserve"> </w:t>
      </w:r>
      <w:r w:rsidR="00640C69" w:rsidRPr="007D32AF">
        <w:t>in separate containment building</w:t>
      </w:r>
      <w:r w:rsidR="00443932" w:rsidRPr="007D32AF">
        <w:t xml:space="preserve">s. Each reactor has dedicated normal operation systems, safety </w:t>
      </w:r>
      <w:r w:rsidR="00FF6493" w:rsidRPr="007D32AF">
        <w:t>measures,</w:t>
      </w:r>
      <w:r w:rsidR="00443932" w:rsidRPr="007D32AF">
        <w:t xml:space="preserve"> and SFP</w:t>
      </w:r>
      <w:r w:rsidR="00640C69" w:rsidRPr="007D32AF">
        <w:t xml:space="preserve">, </w:t>
      </w:r>
      <w:r w:rsidR="00443932" w:rsidRPr="007D32AF">
        <w:t>however there is a single</w:t>
      </w:r>
      <w:r w:rsidR="00640C69" w:rsidRPr="007D32AF">
        <w:t xml:space="preserve"> control room</w:t>
      </w:r>
      <w:r w:rsidR="00443932" w:rsidRPr="007D32AF">
        <w:t xml:space="preserve"> for the twin unit SMR-300</w:t>
      </w:r>
      <w:r w:rsidR="00640C69" w:rsidRPr="007D32AF">
        <w:t>.</w:t>
      </w:r>
    </w:p>
    <w:p w14:paraId="6FAA1AE1" w14:textId="77777777" w:rsidR="00437CB4" w:rsidRPr="007D32AF" w:rsidRDefault="00437CB4" w:rsidP="00437CB4">
      <w:pPr>
        <w:pStyle w:val="Numberedparagraph"/>
      </w:pPr>
      <w:r w:rsidRPr="007D32AF">
        <w:t>The Holtec SMR-300 design has been developed by the RP based upon well-established PWR technology. The RP claims that the design of the SMR-300 is based upon the following principles:</w:t>
      </w:r>
    </w:p>
    <w:p w14:paraId="6BD627D7" w14:textId="77777777" w:rsidR="00437CB4" w:rsidRPr="007D32AF" w:rsidRDefault="00437CB4" w:rsidP="00437CB4">
      <w:pPr>
        <w:pStyle w:val="Bulletlist1"/>
      </w:pPr>
      <w:r w:rsidRPr="007D32AF">
        <w:t>redundant and passive engineered safety features</w:t>
      </w:r>
    </w:p>
    <w:p w14:paraId="11C357EC" w14:textId="77777777" w:rsidR="00437CB4" w:rsidRPr="007D32AF" w:rsidRDefault="00437CB4" w:rsidP="00437CB4">
      <w:pPr>
        <w:pStyle w:val="Bulletlist1"/>
      </w:pPr>
      <w:r w:rsidRPr="007D32AF">
        <w:t>simplified plant design with structures designed to withstand all postulated external events</w:t>
      </w:r>
    </w:p>
    <w:p w14:paraId="0E10B31B" w14:textId="77777777" w:rsidR="00437CB4" w:rsidRPr="007D32AF" w:rsidRDefault="00437CB4" w:rsidP="00437CB4">
      <w:pPr>
        <w:pStyle w:val="Bulletlist1"/>
      </w:pPr>
      <w:r w:rsidRPr="007D32AF">
        <w:lastRenderedPageBreak/>
        <w:t>ability to mitigate design basis accidents with no operator action</w:t>
      </w:r>
    </w:p>
    <w:p w14:paraId="31B3D964" w14:textId="77777777" w:rsidR="00437CB4" w:rsidRPr="007D32AF" w:rsidRDefault="00437CB4" w:rsidP="00437CB4">
      <w:pPr>
        <w:pStyle w:val="Bulletlist1"/>
      </w:pPr>
      <w:r w:rsidRPr="007D32AF">
        <w:t>ability to cope with an extended loss of all AC power for at least 72 hours</w:t>
      </w:r>
    </w:p>
    <w:p w14:paraId="5BA7AF36" w14:textId="77777777" w:rsidR="00437CB4" w:rsidRPr="007D32AF" w:rsidRDefault="00437CB4" w:rsidP="00437CB4">
      <w:pPr>
        <w:pStyle w:val="Bulletlist1"/>
      </w:pPr>
      <w:r w:rsidRPr="007D32AF">
        <w:t>defence-in-depth approach to beyond design basis accident mitigation</w:t>
      </w:r>
    </w:p>
    <w:p w14:paraId="06E2F6BD" w14:textId="3AF2430D" w:rsidR="00437CB4" w:rsidRPr="007D32AF" w:rsidRDefault="00437CB4" w:rsidP="00B351D6">
      <w:pPr>
        <w:pStyle w:val="Bulletlist1"/>
      </w:pPr>
      <w:r w:rsidRPr="007D32AF">
        <w:t>highly reliable active systems to support normal plant operation</w:t>
      </w:r>
    </w:p>
    <w:p w14:paraId="30358DE8" w14:textId="2F47FC53" w:rsidR="006C3C7D" w:rsidRPr="007D32AF" w:rsidRDefault="006C3C7D" w:rsidP="006C3C7D">
      <w:pPr>
        <w:pStyle w:val="Heading2"/>
      </w:pPr>
      <w:r w:rsidRPr="007D32AF">
        <w:t>SSEC approach and structure</w:t>
      </w:r>
    </w:p>
    <w:p w14:paraId="7B9AB0B8" w14:textId="6E20745D" w:rsidR="00E61B03" w:rsidRPr="007D32AF" w:rsidRDefault="005058B9" w:rsidP="006C3C7D">
      <w:pPr>
        <w:pStyle w:val="Numberedparagraph"/>
      </w:pPr>
      <w:r w:rsidRPr="007D32AF">
        <w:t xml:space="preserve">The SSEC for the SMR-300 consists of the </w:t>
      </w:r>
      <w:r w:rsidR="00232485" w:rsidRPr="007D32AF">
        <w:t>PSR</w:t>
      </w:r>
      <w:r w:rsidRPr="007D32AF">
        <w:t xml:space="preserve">, the </w:t>
      </w:r>
      <w:r w:rsidR="00FD20E6" w:rsidRPr="007D32AF">
        <w:t>PER</w:t>
      </w:r>
      <w:r w:rsidRPr="007D32AF">
        <w:t>, the G</w:t>
      </w:r>
      <w:r w:rsidR="00FD20E6" w:rsidRPr="007D32AF">
        <w:t xml:space="preserve">eneric </w:t>
      </w:r>
      <w:r w:rsidRPr="007D32AF">
        <w:t>S</w:t>
      </w:r>
      <w:r w:rsidR="00FD20E6" w:rsidRPr="007D32AF">
        <w:t xml:space="preserve">ecurity </w:t>
      </w:r>
      <w:r w:rsidRPr="007D32AF">
        <w:t>R</w:t>
      </w:r>
      <w:r w:rsidR="00FD20E6" w:rsidRPr="007D32AF">
        <w:t>eport (GSR</w:t>
      </w:r>
      <w:r w:rsidR="00FF6493" w:rsidRPr="007D32AF">
        <w:t>),</w:t>
      </w:r>
      <w:r w:rsidRPr="007D32AF">
        <w:t xml:space="preserve"> and the </w:t>
      </w:r>
      <w:r w:rsidR="00FD20E6" w:rsidRPr="007D32AF">
        <w:t>Preliminary Safeguards Report (</w:t>
      </w:r>
      <w:r w:rsidRPr="007D32AF">
        <w:t>PSgR</w:t>
      </w:r>
      <w:r w:rsidR="00FD20E6" w:rsidRPr="007D32AF">
        <w:t>), along with</w:t>
      </w:r>
      <w:r w:rsidRPr="007D32AF">
        <w:t xml:space="preserve"> their supporting documents. The complete set of SSEC documentation submitted for the GDA is captured within the Master Document Submission List (MDSL)</w:t>
      </w:r>
      <w:r w:rsidR="00192E2C" w:rsidRPr="007D32AF">
        <w:t xml:space="preserve"> (</w:t>
      </w:r>
      <w:r w:rsidR="006946DC" w:rsidRPr="007D32AF">
        <w:t>ref.</w:t>
      </w:r>
      <w:sdt>
        <w:sdtPr>
          <w:id w:val="108484381"/>
          <w:citation/>
        </w:sdtPr>
        <w:sdtEndPr/>
        <w:sdtContent>
          <w:r w:rsidR="006946DC" w:rsidRPr="007D32AF">
            <w:fldChar w:fldCharType="begin"/>
          </w:r>
          <w:r w:rsidR="00DC4559">
            <w:instrText xml:space="preserve">CITATION MDSL \l 2057 </w:instrText>
          </w:r>
          <w:r w:rsidR="006946DC" w:rsidRPr="007D32AF">
            <w:fldChar w:fldCharType="separate"/>
          </w:r>
          <w:r w:rsidR="00DC4559">
            <w:rPr>
              <w:noProof/>
            </w:rPr>
            <w:t xml:space="preserve"> </w:t>
          </w:r>
          <w:r w:rsidR="00DC4559" w:rsidRPr="00DC4559">
            <w:rPr>
              <w:noProof/>
            </w:rPr>
            <w:t>[7]</w:t>
          </w:r>
          <w:r w:rsidR="006946DC" w:rsidRPr="007D32AF">
            <w:fldChar w:fldCharType="end"/>
          </w:r>
        </w:sdtContent>
      </w:sdt>
      <w:r w:rsidR="00192E2C" w:rsidRPr="007D32AF">
        <w:t>)</w:t>
      </w:r>
      <w:r w:rsidR="00661ADA" w:rsidRPr="007D32AF">
        <w:t>.</w:t>
      </w:r>
      <w:r w:rsidR="00B44FE6" w:rsidRPr="007D32AF">
        <w:t xml:space="preserve"> </w:t>
      </w:r>
    </w:p>
    <w:p w14:paraId="63C018EF" w14:textId="63AA5E75" w:rsidR="00661ADA" w:rsidRPr="007D32AF" w:rsidRDefault="00677392">
      <w:pPr>
        <w:pStyle w:val="Numberedparagraph"/>
      </w:pPr>
      <w:r w:rsidRPr="007D32AF">
        <w:t>The SSEC has been developed for a twin-unit reactor design to be constructed, operated, and decommissioned on any generic site that is within the bounds of the generic SMR-300 Generic Site Envelope (GSE).</w:t>
      </w:r>
    </w:p>
    <w:p w14:paraId="36EE9896" w14:textId="47F857B1" w:rsidR="00C46EFA" w:rsidRPr="007D32AF" w:rsidRDefault="00C46EFA" w:rsidP="00C46EFA">
      <w:pPr>
        <w:pStyle w:val="Numberedparagraph"/>
      </w:pPr>
      <w:r w:rsidRPr="007D32AF">
        <w:t>The fundamental purpose of the SSEC is to demonstrate that the SMR-300 can be constructed, commissioned, operated, and decommissioned on a generic site in the United Kingdom (UK) to fulfil the future licensee’s legal duties to be safe, secure and protect people and the environment</w:t>
      </w:r>
      <w:r w:rsidR="00192E2C" w:rsidRPr="007D32AF">
        <w:t xml:space="preserve"> (ref. </w:t>
      </w:r>
      <w:sdt>
        <w:sdtPr>
          <w:id w:val="-1821416917"/>
          <w:citation/>
        </w:sdtPr>
        <w:sdtEndPr/>
        <w:sdtContent>
          <w:r w:rsidR="00192E2C" w:rsidRPr="007D32AF">
            <w:fldChar w:fldCharType="begin"/>
          </w:r>
          <w:r w:rsidR="00192E2C" w:rsidRPr="007D32AF">
            <w:instrText xml:space="preserve"> CITATION PSRChapterA1 \l 2057 </w:instrText>
          </w:r>
          <w:r w:rsidR="00192E2C" w:rsidRPr="007D32AF">
            <w:fldChar w:fldCharType="separate"/>
          </w:r>
          <w:r w:rsidR="00AB66C6" w:rsidRPr="007D32AF">
            <w:t>[1]</w:t>
          </w:r>
          <w:r w:rsidR="00192E2C" w:rsidRPr="007D32AF">
            <w:fldChar w:fldCharType="end"/>
          </w:r>
        </w:sdtContent>
      </w:sdt>
      <w:r w:rsidR="00192E2C" w:rsidRPr="007D32AF">
        <w:t>)</w:t>
      </w:r>
      <w:r w:rsidRPr="007D32AF">
        <w:t>.</w:t>
      </w:r>
    </w:p>
    <w:p w14:paraId="275CCA25" w14:textId="3A14B7A8" w:rsidR="00677392" w:rsidRPr="007D32AF" w:rsidRDefault="004B3E64">
      <w:pPr>
        <w:pStyle w:val="Numberedparagraph"/>
      </w:pPr>
      <w:r w:rsidRPr="007D32AF">
        <w:t xml:space="preserve">The SSEC and supporting documents have been prepared </w:t>
      </w:r>
      <w:r w:rsidR="00120DE0" w:rsidRPr="007D32AF">
        <w:t>using</w:t>
      </w:r>
      <w:r w:rsidRPr="007D32AF">
        <w:t xml:space="preserve"> the Claims </w:t>
      </w:r>
      <w:r w:rsidR="00120DE0" w:rsidRPr="007D32AF">
        <w:t xml:space="preserve">Arguments </w:t>
      </w:r>
      <w:r w:rsidRPr="007D32AF">
        <w:t>E</w:t>
      </w:r>
      <w:r w:rsidR="00120DE0" w:rsidRPr="007D32AF">
        <w:t>vidence (CAE)</w:t>
      </w:r>
      <w:r w:rsidRPr="007D32AF">
        <w:t xml:space="preserve"> concept</w:t>
      </w:r>
      <w:r w:rsidR="00A0055A" w:rsidRPr="007D32AF">
        <w:t xml:space="preserve">. </w:t>
      </w:r>
      <w:r w:rsidR="00063168" w:rsidRPr="007D32AF">
        <w:t>SSEC Chapter A3</w:t>
      </w:r>
      <w:r w:rsidR="00254DDF" w:rsidRPr="007D32AF">
        <w:t xml:space="preserve"> (ref.</w:t>
      </w:r>
      <w:sdt>
        <w:sdtPr>
          <w:id w:val="542024076"/>
          <w:citation/>
        </w:sdtPr>
        <w:sdtEndPr/>
        <w:sdtContent>
          <w:r w:rsidR="002B1528" w:rsidRPr="007D32AF">
            <w:fldChar w:fldCharType="begin"/>
          </w:r>
          <w:r w:rsidR="002B1528" w:rsidRPr="007D32AF">
            <w:instrText xml:space="preserve"> CITATION PSRChapterA3 \l 2057 </w:instrText>
          </w:r>
          <w:r w:rsidR="002B1528" w:rsidRPr="007D32AF">
            <w:fldChar w:fldCharType="separate"/>
          </w:r>
          <w:r w:rsidR="00AB66C6" w:rsidRPr="007D32AF">
            <w:t xml:space="preserve"> [3]</w:t>
          </w:r>
          <w:r w:rsidR="002B1528" w:rsidRPr="007D32AF">
            <w:fldChar w:fldCharType="end"/>
          </w:r>
        </w:sdtContent>
      </w:sdt>
      <w:r w:rsidR="00254DDF" w:rsidRPr="007D32AF">
        <w:t>)</w:t>
      </w:r>
      <w:r w:rsidR="002B1528" w:rsidRPr="007D32AF">
        <w:t xml:space="preserve"> </w:t>
      </w:r>
      <w:r w:rsidR="00063168" w:rsidRPr="007D32AF">
        <w:t xml:space="preserve">provides </w:t>
      </w:r>
      <w:r w:rsidR="00BE1E61" w:rsidRPr="007D32AF">
        <w:t xml:space="preserve">a high-level route map which links the claims </w:t>
      </w:r>
      <w:r w:rsidR="00C46EFA" w:rsidRPr="007D32AF">
        <w:t>made</w:t>
      </w:r>
      <w:r w:rsidR="00BE1E61" w:rsidRPr="007D32AF">
        <w:t xml:space="preserve"> throughout the SSEC</w:t>
      </w:r>
      <w:r w:rsidR="00C46EFA" w:rsidRPr="007D32AF">
        <w:t xml:space="preserve"> to the fundamental purpose</w:t>
      </w:r>
      <w:r w:rsidR="0055381A" w:rsidRPr="007D32AF">
        <w:t>.</w:t>
      </w:r>
    </w:p>
    <w:p w14:paraId="251FF455" w14:textId="5F359EA0" w:rsidR="001062FA" w:rsidRPr="007D32AF" w:rsidRDefault="00112C0B" w:rsidP="00BB4D0D">
      <w:pPr>
        <w:pStyle w:val="Heading2"/>
      </w:pPr>
      <w:r w:rsidRPr="007D32AF">
        <w:t xml:space="preserve">Summary of the requesting party’s case for </w:t>
      </w:r>
      <w:r w:rsidR="00084DEC" w:rsidRPr="007D32AF">
        <w:t>MSQA</w:t>
      </w:r>
      <w:r w:rsidR="008A13C9" w:rsidRPr="007D32AF">
        <w:t xml:space="preserve"> </w:t>
      </w:r>
    </w:p>
    <w:p w14:paraId="3B8CBEA6" w14:textId="1AFA5FB5" w:rsidR="00EF000B" w:rsidRPr="007D32AF" w:rsidRDefault="00C27CFE" w:rsidP="00BD380A">
      <w:pPr>
        <w:pStyle w:val="Numberedparagraph"/>
      </w:pPr>
      <w:r w:rsidRPr="007D32AF">
        <w:t xml:space="preserve">The key claim </w:t>
      </w:r>
      <w:r w:rsidR="00EF000B" w:rsidRPr="007D32AF">
        <w:t xml:space="preserve">relevant </w:t>
      </w:r>
      <w:r w:rsidRPr="007D32AF">
        <w:t xml:space="preserve">to the MSQA topic presented in the SMR-300 safety case </w:t>
      </w:r>
      <w:r w:rsidR="00A70F4D" w:rsidRPr="007D32AF">
        <w:t>Chapter 4 (ref.</w:t>
      </w:r>
      <w:sdt>
        <w:sdtPr>
          <w:id w:val="-1329509355"/>
          <w:citation/>
        </w:sdtPr>
        <w:sdtEndPr/>
        <w:sdtContent>
          <w:r w:rsidR="001B62A5" w:rsidRPr="007D32AF">
            <w:fldChar w:fldCharType="begin"/>
          </w:r>
          <w:r w:rsidR="001B62A5" w:rsidRPr="007D32AF">
            <w:instrText xml:space="preserve"> CITATION PSRChapterA4 \l 2057 </w:instrText>
          </w:r>
          <w:r w:rsidR="001B62A5" w:rsidRPr="007D32AF">
            <w:fldChar w:fldCharType="separate"/>
          </w:r>
          <w:r w:rsidR="00AB66C6" w:rsidRPr="007D32AF">
            <w:t xml:space="preserve"> [4]</w:t>
          </w:r>
          <w:r w:rsidR="001B62A5" w:rsidRPr="007D32AF">
            <w:fldChar w:fldCharType="end"/>
          </w:r>
        </w:sdtContent>
      </w:sdt>
      <w:r w:rsidR="00A70F4D" w:rsidRPr="007D32AF">
        <w:t>)</w:t>
      </w:r>
      <w:r w:rsidR="00166402" w:rsidRPr="007D32AF">
        <w:t xml:space="preserve"> </w:t>
      </w:r>
      <w:r w:rsidR="00EF000B" w:rsidRPr="007D32AF">
        <w:t xml:space="preserve">Claim 1.4: Holtec has appropriate integrated project, quality, </w:t>
      </w:r>
      <w:r w:rsidR="00A0055A" w:rsidRPr="007D32AF">
        <w:t>design,</w:t>
      </w:r>
      <w:r w:rsidR="00EF000B" w:rsidRPr="007D32AF">
        <w:t xml:space="preserve"> and safety management arrangements to deliver a UK SMR-300 which is demonstrably safe and secure, protecting people and the environment throughout its lifecycle.</w:t>
      </w:r>
    </w:p>
    <w:p w14:paraId="70F23E48" w14:textId="203F4ED1" w:rsidR="00476086" w:rsidRPr="007D32AF" w:rsidRDefault="00912C49" w:rsidP="00912C49">
      <w:pPr>
        <w:pStyle w:val="Numberedparagraph"/>
      </w:pPr>
      <w:r w:rsidRPr="007D32AF">
        <w:t>The aspects covered by the Holtec SMR-300 safety case for MSQA can broadly b</w:t>
      </w:r>
      <w:r w:rsidR="00BA3FAA" w:rsidRPr="007D32AF">
        <w:t>e</w:t>
      </w:r>
      <w:r w:rsidRPr="007D32AF">
        <w:t xml:space="preserve"> grouped under </w:t>
      </w:r>
      <w:r w:rsidR="00F81392" w:rsidRPr="007D32AF">
        <w:t>five</w:t>
      </w:r>
      <w:r w:rsidRPr="007D32AF">
        <w:t xml:space="preserve"> headings which are summarised as follows:</w:t>
      </w:r>
    </w:p>
    <w:p w14:paraId="4A4107F2" w14:textId="4B5462E0" w:rsidR="00E80088" w:rsidRPr="007D32AF" w:rsidRDefault="00E80088" w:rsidP="00166402">
      <w:pPr>
        <w:pStyle w:val="Heading3"/>
      </w:pPr>
      <w:r w:rsidRPr="007D32AF">
        <w:t xml:space="preserve">GDA </w:t>
      </w:r>
      <w:r w:rsidR="001342DA" w:rsidRPr="007D32AF">
        <w:t>S</w:t>
      </w:r>
      <w:r w:rsidRPr="007D32AF">
        <w:t xml:space="preserve">pecific </w:t>
      </w:r>
      <w:r w:rsidR="001342DA" w:rsidRPr="007D32AF">
        <w:t>A</w:t>
      </w:r>
      <w:r w:rsidRPr="007D32AF">
        <w:t>rrangements</w:t>
      </w:r>
    </w:p>
    <w:p w14:paraId="6E1F7727" w14:textId="16351E2D" w:rsidR="001342DA" w:rsidRPr="007D32AF" w:rsidRDefault="001342DA" w:rsidP="00BD380A">
      <w:pPr>
        <w:pStyle w:val="Numberedparagraph"/>
      </w:pPr>
      <w:r w:rsidRPr="007D32AF">
        <w:t xml:space="preserve">The key claims for this </w:t>
      </w:r>
      <w:r w:rsidR="001D3AB5" w:rsidRPr="007D32AF">
        <w:t>aspect</w:t>
      </w:r>
      <w:r w:rsidR="00BD5BA3" w:rsidRPr="007D32AF">
        <w:t xml:space="preserve"> of my MSQA topic</w:t>
      </w:r>
      <w:r w:rsidR="00222D5A" w:rsidRPr="007D32AF">
        <w:t xml:space="preserve"> presented in the SMR-300 safety case Chapter 4 (ref.</w:t>
      </w:r>
      <w:sdt>
        <w:sdtPr>
          <w:id w:val="-1483995136"/>
          <w:citation/>
        </w:sdtPr>
        <w:sdtEndPr/>
        <w:sdtContent>
          <w:r w:rsidR="00222D5A" w:rsidRPr="007D32AF">
            <w:fldChar w:fldCharType="begin"/>
          </w:r>
          <w:r w:rsidR="00222D5A" w:rsidRPr="007D32AF">
            <w:instrText xml:space="preserve"> CITATION PSRChapterA4 \l 2057 </w:instrText>
          </w:r>
          <w:r w:rsidR="00222D5A" w:rsidRPr="007D32AF">
            <w:fldChar w:fldCharType="separate"/>
          </w:r>
          <w:r w:rsidR="00AB66C6" w:rsidRPr="007D32AF">
            <w:t xml:space="preserve"> [4]</w:t>
          </w:r>
          <w:r w:rsidR="00222D5A" w:rsidRPr="007D32AF">
            <w:fldChar w:fldCharType="end"/>
          </w:r>
        </w:sdtContent>
      </w:sdt>
      <w:r w:rsidR="00222D5A" w:rsidRPr="007D32AF">
        <w:t>)</w:t>
      </w:r>
      <w:r w:rsidRPr="007D32AF">
        <w:t xml:space="preserve"> are:</w:t>
      </w:r>
    </w:p>
    <w:p w14:paraId="1E9D126E" w14:textId="1E5F2D59" w:rsidR="00DC2835" w:rsidRPr="007D32AF" w:rsidRDefault="00DC2835" w:rsidP="00BD380A">
      <w:pPr>
        <w:pStyle w:val="Bulletlist1"/>
      </w:pPr>
      <w:r w:rsidRPr="007D32AF">
        <w:t>Claim 1.4.1 “</w:t>
      </w:r>
      <w:r w:rsidR="005252D3" w:rsidRPr="007D32AF">
        <w:t>Holtec has appropriate Quality Management arrangements to deliver a UK SMR-300.”</w:t>
      </w:r>
    </w:p>
    <w:p w14:paraId="61DF18F0" w14:textId="1B285DCA" w:rsidR="00E80088" w:rsidRPr="007D32AF" w:rsidRDefault="00EF000B" w:rsidP="000C5B48">
      <w:pPr>
        <w:pStyle w:val="Bulletlist1"/>
      </w:pPr>
      <w:r w:rsidRPr="007D32AF">
        <w:lastRenderedPageBreak/>
        <w:t xml:space="preserve">Claim 1.4.2 </w:t>
      </w:r>
      <w:r w:rsidR="005F1BEC" w:rsidRPr="007D32AF">
        <w:t>“</w:t>
      </w:r>
      <w:r w:rsidRPr="007D32AF">
        <w:t>Holtec has appropriate Project Management arrangements to deliver a UK SMR-300.</w:t>
      </w:r>
      <w:r w:rsidR="005F1BEC" w:rsidRPr="007D32AF">
        <w:t>”</w:t>
      </w:r>
    </w:p>
    <w:p w14:paraId="0BF85409" w14:textId="04DDA533" w:rsidR="000C5B48" w:rsidRPr="007D32AF" w:rsidRDefault="00BD5BA3" w:rsidP="000C5B48">
      <w:pPr>
        <w:pStyle w:val="Numberedparagraph"/>
      </w:pPr>
      <w:r w:rsidRPr="007D32AF">
        <w:t xml:space="preserve">I have assessed the GDA specific arrangements through the following </w:t>
      </w:r>
      <w:r w:rsidR="004D0360" w:rsidRPr="007D32AF">
        <w:t>arrangements:</w:t>
      </w:r>
    </w:p>
    <w:p w14:paraId="02F1E01B" w14:textId="4E0E7F89" w:rsidR="004D0360" w:rsidRPr="007D32AF" w:rsidRDefault="004D0360" w:rsidP="004D0360">
      <w:pPr>
        <w:pStyle w:val="Bulletlist1"/>
      </w:pPr>
      <w:r w:rsidRPr="007D32AF">
        <w:t>Quality management arrangements</w:t>
      </w:r>
      <w:r w:rsidR="00923D07" w:rsidRPr="007D32AF">
        <w:t>;</w:t>
      </w:r>
    </w:p>
    <w:p w14:paraId="7D13AABD" w14:textId="2BC42C07" w:rsidR="004D0360" w:rsidRPr="007D32AF" w:rsidRDefault="004D0360" w:rsidP="004D0360">
      <w:pPr>
        <w:pStyle w:val="Bulletlist1"/>
      </w:pPr>
      <w:r w:rsidRPr="007D32AF">
        <w:t>Project management arrangements</w:t>
      </w:r>
      <w:r w:rsidR="00923D07" w:rsidRPr="007D32AF">
        <w:t>;</w:t>
      </w:r>
    </w:p>
    <w:p w14:paraId="021A6B50" w14:textId="5B6FC2FF" w:rsidR="004D0360" w:rsidRPr="007D32AF" w:rsidRDefault="004D0360" w:rsidP="004D0360">
      <w:pPr>
        <w:pStyle w:val="Bulletlist1"/>
      </w:pPr>
      <w:r w:rsidRPr="007D32AF">
        <w:t>Organisational Capability</w:t>
      </w:r>
      <w:r w:rsidR="00923D07" w:rsidRPr="007D32AF">
        <w:t>;</w:t>
      </w:r>
    </w:p>
    <w:p w14:paraId="428C4CDA" w14:textId="6C1D2DBD" w:rsidR="004D0360" w:rsidRPr="007D32AF" w:rsidRDefault="004D0360" w:rsidP="004D0360">
      <w:pPr>
        <w:pStyle w:val="Bulletlist1"/>
      </w:pPr>
      <w:r w:rsidRPr="007D32AF">
        <w:t>Management of Regulatory Queries, Regulatory Observations and Regulatory Issues</w:t>
      </w:r>
      <w:r w:rsidR="00923D07" w:rsidRPr="007D32AF">
        <w:t>; and</w:t>
      </w:r>
    </w:p>
    <w:p w14:paraId="2259045C" w14:textId="78111202" w:rsidR="004D0360" w:rsidRPr="007D32AF" w:rsidRDefault="004D0360" w:rsidP="00337CBC">
      <w:pPr>
        <w:pStyle w:val="Bulletlist1"/>
      </w:pPr>
      <w:r w:rsidRPr="007D32AF">
        <w:t>Master Document Submission List and Document List controls</w:t>
      </w:r>
      <w:r w:rsidR="00923D07" w:rsidRPr="007D32AF">
        <w:t>.</w:t>
      </w:r>
    </w:p>
    <w:p w14:paraId="1A25FF23" w14:textId="1065F720" w:rsidR="00166402" w:rsidRPr="007D32AF" w:rsidRDefault="005003A6" w:rsidP="00166402">
      <w:pPr>
        <w:pStyle w:val="Heading3"/>
      </w:pPr>
      <w:r w:rsidRPr="007D32AF">
        <w:t xml:space="preserve">Design Management Arrangements </w:t>
      </w:r>
    </w:p>
    <w:p w14:paraId="7E18B260" w14:textId="7C82CEE7" w:rsidR="00EF000B" w:rsidRPr="007D32AF" w:rsidRDefault="001E4A18" w:rsidP="00166402">
      <w:pPr>
        <w:pStyle w:val="Numberedparagraph"/>
      </w:pPr>
      <w:r w:rsidRPr="007D32AF">
        <w:t>The key claim for this aspect of my MSQA topic presented in the SMR-300 safety case Chapter 4 (ref.</w:t>
      </w:r>
      <w:sdt>
        <w:sdtPr>
          <w:id w:val="2089802756"/>
          <w:citation/>
        </w:sdtPr>
        <w:sdtEndPr/>
        <w:sdtContent>
          <w:r w:rsidRPr="007D32AF">
            <w:fldChar w:fldCharType="begin"/>
          </w:r>
          <w:r w:rsidRPr="007D32AF">
            <w:instrText xml:space="preserve"> CITATION PSRChapterA4 \l 2057 </w:instrText>
          </w:r>
          <w:r w:rsidRPr="007D32AF">
            <w:fldChar w:fldCharType="separate"/>
          </w:r>
          <w:r w:rsidR="00AB66C6" w:rsidRPr="007D32AF">
            <w:t xml:space="preserve"> [4]</w:t>
          </w:r>
          <w:r w:rsidRPr="007D32AF">
            <w:fldChar w:fldCharType="end"/>
          </w:r>
        </w:sdtContent>
      </w:sdt>
      <w:r w:rsidRPr="007D32AF">
        <w:t xml:space="preserve">) is </w:t>
      </w:r>
      <w:r w:rsidR="00EF000B" w:rsidRPr="007D32AF">
        <w:t xml:space="preserve">Claim 1.4.3 </w:t>
      </w:r>
      <w:r w:rsidR="00A916A8" w:rsidRPr="007D32AF">
        <w:t>“</w:t>
      </w:r>
      <w:r w:rsidR="00EF000B" w:rsidRPr="007D32AF">
        <w:t>Holtec has appropriate Design Management arrangements to deliver a UK SMR-300.</w:t>
      </w:r>
      <w:r w:rsidR="00A916A8" w:rsidRPr="007D32AF">
        <w:t>”</w:t>
      </w:r>
    </w:p>
    <w:p w14:paraId="73688196" w14:textId="76A9996A" w:rsidR="006A1432" w:rsidRPr="007D32AF" w:rsidRDefault="006A1432" w:rsidP="006A1432">
      <w:pPr>
        <w:pStyle w:val="Numberedparagraph"/>
      </w:pPr>
      <w:r w:rsidRPr="007D32AF">
        <w:t>I have assessed the design management arrangements through the following arrangements:</w:t>
      </w:r>
    </w:p>
    <w:p w14:paraId="1E1661CF" w14:textId="32FE0672" w:rsidR="006A1432" w:rsidRPr="007D32AF" w:rsidRDefault="00FD3CE4" w:rsidP="006A1432">
      <w:pPr>
        <w:pStyle w:val="Bulletlist1"/>
      </w:pPr>
      <w:r w:rsidRPr="007D32AF">
        <w:t>Design reference;</w:t>
      </w:r>
    </w:p>
    <w:p w14:paraId="397070CB" w14:textId="52D4A5E5" w:rsidR="00FD3CE4" w:rsidRPr="007D32AF" w:rsidRDefault="00FD3CE4" w:rsidP="006A1432">
      <w:pPr>
        <w:pStyle w:val="Bulletlist1"/>
      </w:pPr>
      <w:r w:rsidRPr="007D32AF">
        <w:t>Design control;</w:t>
      </w:r>
    </w:p>
    <w:p w14:paraId="17B26434" w14:textId="32B04149" w:rsidR="00FD3CE4" w:rsidRPr="007D32AF" w:rsidRDefault="00FD3CE4" w:rsidP="006A1432">
      <w:pPr>
        <w:pStyle w:val="Bulletlist1"/>
      </w:pPr>
      <w:r w:rsidRPr="007D32AF">
        <w:t>UK design management</w:t>
      </w:r>
      <w:r w:rsidR="00491491" w:rsidRPr="007D32AF">
        <w:t>;</w:t>
      </w:r>
      <w:r w:rsidR="00894015" w:rsidRPr="007D32AF">
        <w:t xml:space="preserve"> and</w:t>
      </w:r>
    </w:p>
    <w:p w14:paraId="713AA613" w14:textId="51B291F1" w:rsidR="00491491" w:rsidRPr="007D32AF" w:rsidRDefault="00491491" w:rsidP="006A1432">
      <w:pPr>
        <w:pStyle w:val="Bulletlist1"/>
      </w:pPr>
      <w:r w:rsidRPr="007D32AF">
        <w:t>Requirements management</w:t>
      </w:r>
      <w:r w:rsidR="00894015" w:rsidRPr="007D32AF">
        <w:t>.</w:t>
      </w:r>
    </w:p>
    <w:p w14:paraId="7F9B19CA" w14:textId="78FB20EA" w:rsidR="00166402" w:rsidRPr="007D32AF" w:rsidRDefault="005003A6" w:rsidP="00166402">
      <w:pPr>
        <w:pStyle w:val="Heading3"/>
      </w:pPr>
      <w:r w:rsidRPr="007D32AF">
        <w:t xml:space="preserve">SSEC </w:t>
      </w:r>
      <w:r w:rsidR="00AC3E2C" w:rsidRPr="007D32AF">
        <w:t>Production and Control arrangements</w:t>
      </w:r>
      <w:r w:rsidR="00AC3E2C" w:rsidRPr="007D32AF" w:rsidDel="00AC3E2C">
        <w:t xml:space="preserve"> </w:t>
      </w:r>
    </w:p>
    <w:p w14:paraId="14800FDA" w14:textId="4449763C" w:rsidR="00EF000B" w:rsidRPr="007D32AF" w:rsidRDefault="00894015" w:rsidP="00166402">
      <w:pPr>
        <w:pStyle w:val="Numberedparagraph"/>
      </w:pPr>
      <w:r w:rsidRPr="007D32AF">
        <w:t>The key claim for this aspect of my MSQA topic presented in the SMR-300 safety case Chapter 4 (ref.</w:t>
      </w:r>
      <w:sdt>
        <w:sdtPr>
          <w:id w:val="1194576528"/>
          <w:citation/>
        </w:sdtPr>
        <w:sdtEndPr/>
        <w:sdtContent>
          <w:r w:rsidRPr="007D32AF">
            <w:fldChar w:fldCharType="begin"/>
          </w:r>
          <w:r w:rsidRPr="007D32AF">
            <w:instrText xml:space="preserve"> CITATION PSRChapterA4 \l 2057 </w:instrText>
          </w:r>
          <w:r w:rsidRPr="007D32AF">
            <w:fldChar w:fldCharType="separate"/>
          </w:r>
          <w:r w:rsidR="00AB66C6" w:rsidRPr="007D32AF">
            <w:t xml:space="preserve"> [4]</w:t>
          </w:r>
          <w:r w:rsidRPr="007D32AF">
            <w:fldChar w:fldCharType="end"/>
          </w:r>
        </w:sdtContent>
      </w:sdt>
      <w:r w:rsidRPr="007D32AF">
        <w:t xml:space="preserve">) is </w:t>
      </w:r>
      <w:r w:rsidR="00EF000B" w:rsidRPr="007D32AF">
        <w:t>Claim 1.4.4</w:t>
      </w:r>
      <w:r w:rsidR="005003A6" w:rsidRPr="007D32AF">
        <w:t xml:space="preserve"> “</w:t>
      </w:r>
      <w:r w:rsidR="00EF000B" w:rsidRPr="007D32AF">
        <w:t>Holtec has appropriate Safety, Security and Environment Case management arrangements to deliver a UK SMR-300.</w:t>
      </w:r>
      <w:r w:rsidR="005003A6" w:rsidRPr="007D32AF">
        <w:t>”</w:t>
      </w:r>
    </w:p>
    <w:p w14:paraId="33BE1780" w14:textId="2A912EA6" w:rsidR="00894015" w:rsidRPr="007D32AF" w:rsidRDefault="00894015" w:rsidP="00894015">
      <w:pPr>
        <w:pStyle w:val="Numberedparagraph"/>
      </w:pPr>
      <w:r w:rsidRPr="007D32AF">
        <w:t>I have assessed the SSEC production and control arrangements through the following arrangements:</w:t>
      </w:r>
    </w:p>
    <w:p w14:paraId="6AB8E358" w14:textId="57FC7913" w:rsidR="00894015" w:rsidRPr="007D32AF" w:rsidRDefault="00894015" w:rsidP="00894015">
      <w:pPr>
        <w:pStyle w:val="Bulletlist1"/>
      </w:pPr>
      <w:r w:rsidRPr="007D32AF">
        <w:t>SSEC strategy;</w:t>
      </w:r>
    </w:p>
    <w:p w14:paraId="387DC02A" w14:textId="2A7431BB" w:rsidR="007F60AD" w:rsidRPr="007D32AF" w:rsidRDefault="007F60AD" w:rsidP="007F60AD">
      <w:pPr>
        <w:pStyle w:val="Bulletlist1"/>
      </w:pPr>
      <w:r w:rsidRPr="007D32AF">
        <w:t>Production and Review arrangements; and</w:t>
      </w:r>
    </w:p>
    <w:p w14:paraId="05365150" w14:textId="1BE3FF8C" w:rsidR="007F60AD" w:rsidRPr="007D32AF" w:rsidRDefault="007F60AD" w:rsidP="007F60AD">
      <w:pPr>
        <w:pStyle w:val="Bulletlist1"/>
      </w:pPr>
      <w:r w:rsidRPr="007D32AF">
        <w:t>Commitment and assumptions management.</w:t>
      </w:r>
    </w:p>
    <w:p w14:paraId="15A57535" w14:textId="1DD788B6" w:rsidR="00F81392" w:rsidRPr="007D32AF" w:rsidRDefault="00F81392" w:rsidP="00F81392">
      <w:pPr>
        <w:pStyle w:val="Heading3"/>
      </w:pPr>
      <w:r w:rsidRPr="007D32AF">
        <w:lastRenderedPageBreak/>
        <w:t>Supply Chain Management</w:t>
      </w:r>
      <w:r w:rsidR="00350C95" w:rsidRPr="007D32AF">
        <w:t xml:space="preserve"> and</w:t>
      </w:r>
      <w:r w:rsidRPr="007D32AF">
        <w:t xml:space="preserve"> Design Authority Intelligent Customer </w:t>
      </w:r>
    </w:p>
    <w:p w14:paraId="35ACF61D" w14:textId="33F21D31" w:rsidR="00894015" w:rsidRPr="007D32AF" w:rsidRDefault="008D44C0" w:rsidP="00337CBC">
      <w:pPr>
        <w:pStyle w:val="Numberedparagraph"/>
      </w:pPr>
      <w:r w:rsidRPr="007D32AF">
        <w:t xml:space="preserve">Through the GDA I have assessed the arrangements </w:t>
      </w:r>
      <w:r w:rsidR="00A92996" w:rsidRPr="007D32AF">
        <w:t xml:space="preserve">for supply chain management and design authority intelligent customer when applicable to other aspects of my assessment, such as </w:t>
      </w:r>
      <w:r w:rsidR="00563DB4" w:rsidRPr="007D32AF">
        <w:t xml:space="preserve">in relation to the design activities and SSEC production. </w:t>
      </w:r>
    </w:p>
    <w:p w14:paraId="2EE5EB01" w14:textId="086D8F20" w:rsidR="00AE0DCC" w:rsidRPr="007D32AF" w:rsidRDefault="002F3FCA" w:rsidP="00BD380A">
      <w:pPr>
        <w:pStyle w:val="Heading3"/>
        <w:rPr>
          <w:color w:val="000000" w:themeColor="text1"/>
        </w:rPr>
      </w:pPr>
      <w:r w:rsidRPr="007D32AF">
        <w:t xml:space="preserve">Demonstrating Risks are Reduced </w:t>
      </w:r>
      <w:r w:rsidR="00AE0DCC" w:rsidRPr="007D32AF">
        <w:rPr>
          <w:color w:val="000000" w:themeColor="text1"/>
        </w:rPr>
        <w:t>ALARP</w:t>
      </w:r>
    </w:p>
    <w:p w14:paraId="05E36A58" w14:textId="34673662" w:rsidR="00B3575D" w:rsidRPr="007D32AF" w:rsidRDefault="00D57B84" w:rsidP="00D57B84">
      <w:pPr>
        <w:pStyle w:val="Numberedparagraph"/>
      </w:pPr>
      <w:r w:rsidRPr="007D32AF">
        <w:t>Whilst the MSQA topic does not directly a</w:t>
      </w:r>
      <w:r w:rsidR="001C1DE1" w:rsidRPr="007D32AF">
        <w:t xml:space="preserve">ssess </w:t>
      </w:r>
      <w:r w:rsidR="00E671A1" w:rsidRPr="007D32AF">
        <w:t xml:space="preserve">whether and how risks have been reduced </w:t>
      </w:r>
      <w:r w:rsidR="008237AD" w:rsidRPr="007D32AF">
        <w:t xml:space="preserve">to </w:t>
      </w:r>
      <w:r w:rsidR="0068504B" w:rsidRPr="007D32AF">
        <w:t>ALARP</w:t>
      </w:r>
      <w:r w:rsidR="00E671A1" w:rsidRPr="007D32AF">
        <w:t xml:space="preserve">, having effectively </w:t>
      </w:r>
      <w:r w:rsidR="00144231" w:rsidRPr="007D32AF">
        <w:t xml:space="preserve">documented, </w:t>
      </w:r>
      <w:r w:rsidR="00EA6C0B" w:rsidRPr="007D32AF">
        <w:t>readily understood, approved and current arrangements for the design and safety case development</w:t>
      </w:r>
      <w:r w:rsidR="001F354F" w:rsidRPr="007D32AF">
        <w:t xml:space="preserve"> supported by a </w:t>
      </w:r>
      <w:r w:rsidR="0086024A" w:rsidRPr="007D32AF">
        <w:t xml:space="preserve">capable organisation </w:t>
      </w:r>
      <w:r w:rsidR="00474334" w:rsidRPr="007D32AF">
        <w:t xml:space="preserve">creates a framework </w:t>
      </w:r>
      <w:r w:rsidR="006030A8" w:rsidRPr="007D32AF">
        <w:t>that underpins the ALARP justification presented by the RP in all GDA topics.</w:t>
      </w:r>
    </w:p>
    <w:p w14:paraId="4924A47D" w14:textId="7EB59F1F" w:rsidR="006E3394" w:rsidRPr="007D32AF" w:rsidRDefault="006E3394" w:rsidP="0099767C">
      <w:pPr>
        <w:pStyle w:val="Heading2"/>
      </w:pPr>
      <w:r w:rsidRPr="007D32AF">
        <w:t>Basis of assessment: requesting party’s documentation</w:t>
      </w:r>
    </w:p>
    <w:p w14:paraId="474B4B8D" w14:textId="163B0CFA" w:rsidR="008A5AE6" w:rsidRPr="007D32AF" w:rsidRDefault="008C6825" w:rsidP="008C6825">
      <w:pPr>
        <w:pStyle w:val="Numberedparagraph"/>
      </w:pPr>
      <w:r w:rsidRPr="007D32AF">
        <w:t xml:space="preserve">The principal documents that have formed the basis of my </w:t>
      </w:r>
      <w:r w:rsidR="00BE161D" w:rsidRPr="007D32AF">
        <w:t>MSQA</w:t>
      </w:r>
      <w:r w:rsidRPr="007D32AF">
        <w:t xml:space="preserve"> assessment are:</w:t>
      </w:r>
    </w:p>
    <w:p w14:paraId="0EB56BCF" w14:textId="42D6137D" w:rsidR="00FB027E" w:rsidRPr="007D32AF" w:rsidRDefault="004F0AD4" w:rsidP="00FB027E">
      <w:pPr>
        <w:numPr>
          <w:ilvl w:val="0"/>
          <w:numId w:val="12"/>
        </w:numPr>
        <w:ind w:left="1418" w:hanging="502"/>
      </w:pPr>
      <w:r w:rsidRPr="007D32AF">
        <w:t xml:space="preserve">HI-2240335, </w:t>
      </w:r>
      <w:r w:rsidR="00FB027E" w:rsidRPr="007D32AF">
        <w:t>Holtec SMR GDA PSR PART A Chapter 4 Lifecycle Management of Safety and Quality Assurance</w:t>
      </w:r>
      <w:r w:rsidRPr="007D32AF">
        <w:t>, Revision 1, July 2025</w:t>
      </w:r>
      <w:r w:rsidR="00FE5F8C" w:rsidRPr="007D32AF">
        <w:t xml:space="preserve"> </w:t>
      </w:r>
      <w:r w:rsidR="003B7FE1" w:rsidRPr="007D32AF">
        <w:t>(ref.</w:t>
      </w:r>
      <w:sdt>
        <w:sdtPr>
          <w:id w:val="215558028"/>
          <w:citation/>
        </w:sdtPr>
        <w:sdtEndPr/>
        <w:sdtContent>
          <w:r w:rsidR="003B7FE1" w:rsidRPr="007D32AF">
            <w:fldChar w:fldCharType="begin"/>
          </w:r>
          <w:r w:rsidR="003B7FE1" w:rsidRPr="007D32AF">
            <w:instrText xml:space="preserve"> CITATION PSRChapterA4 \l 2057 </w:instrText>
          </w:r>
          <w:r w:rsidR="003B7FE1" w:rsidRPr="007D32AF">
            <w:fldChar w:fldCharType="separate"/>
          </w:r>
          <w:r w:rsidR="00AB66C6" w:rsidRPr="007D32AF">
            <w:t xml:space="preserve"> [4]</w:t>
          </w:r>
          <w:r w:rsidR="003B7FE1" w:rsidRPr="007D32AF">
            <w:fldChar w:fldCharType="end"/>
          </w:r>
        </w:sdtContent>
      </w:sdt>
      <w:r w:rsidR="003B7FE1" w:rsidRPr="007D32AF">
        <w:t>)</w:t>
      </w:r>
    </w:p>
    <w:p w14:paraId="4A0BAE0B" w14:textId="01B2B88E" w:rsidR="00FB027E" w:rsidRPr="007D32AF" w:rsidRDefault="00FB027E" w:rsidP="00FB027E">
      <w:pPr>
        <w:numPr>
          <w:ilvl w:val="0"/>
          <w:numId w:val="12"/>
        </w:numPr>
        <w:spacing w:after="0" w:line="240" w:lineRule="auto"/>
        <w:ind w:left="1418" w:hanging="502"/>
      </w:pPr>
      <w:r w:rsidRPr="007D32AF">
        <w:t>HPP-3295-000</w:t>
      </w:r>
      <w:r w:rsidR="00411065" w:rsidRPr="007D32AF">
        <w:t>1</w:t>
      </w:r>
      <w:r w:rsidRPr="007D32AF">
        <w:t xml:space="preserve">, Holtec SMR 300 Generic Design Assessment Project </w:t>
      </w:r>
      <w:r w:rsidR="005A25CC" w:rsidRPr="007D32AF">
        <w:t xml:space="preserve">Management </w:t>
      </w:r>
      <w:r w:rsidRPr="007D32AF">
        <w:t>Plan</w:t>
      </w:r>
      <w:r w:rsidR="004F0AD4" w:rsidRPr="007D32AF">
        <w:t xml:space="preserve">, </w:t>
      </w:r>
      <w:r w:rsidR="0063070E" w:rsidRPr="007D32AF">
        <w:t>R</w:t>
      </w:r>
      <w:r w:rsidR="004F0AD4" w:rsidRPr="007D32AF">
        <w:t xml:space="preserve">evision </w:t>
      </w:r>
      <w:r w:rsidR="009009CF" w:rsidRPr="007D32AF">
        <w:t>4</w:t>
      </w:r>
      <w:r w:rsidR="0063070E" w:rsidRPr="007D32AF">
        <w:t>,</w:t>
      </w:r>
      <w:r w:rsidR="004F0AD4" w:rsidRPr="007D32AF">
        <w:t xml:space="preserve"> A</w:t>
      </w:r>
      <w:r w:rsidR="009009CF" w:rsidRPr="007D32AF">
        <w:t>ugust</w:t>
      </w:r>
      <w:r w:rsidR="004F0AD4" w:rsidRPr="007D32AF">
        <w:t xml:space="preserve"> 202</w:t>
      </w:r>
      <w:r w:rsidR="007804E9" w:rsidRPr="007D32AF">
        <w:t>4</w:t>
      </w:r>
      <w:r w:rsidR="00BE15EA" w:rsidRPr="007D32AF">
        <w:t xml:space="preserve"> (ref.</w:t>
      </w:r>
      <w:sdt>
        <w:sdtPr>
          <w:id w:val="-1501804795"/>
          <w:citation/>
        </w:sdtPr>
        <w:sdtEndPr/>
        <w:sdtContent>
          <w:r w:rsidR="00704346" w:rsidRPr="007D32AF">
            <w:fldChar w:fldCharType="begin"/>
          </w:r>
          <w:r w:rsidR="004F048F" w:rsidRPr="007D32AF">
            <w:instrText xml:space="preserve">CITATION HolPMP \l 2057 </w:instrText>
          </w:r>
          <w:r w:rsidR="00704346" w:rsidRPr="007D32AF">
            <w:fldChar w:fldCharType="separate"/>
          </w:r>
          <w:r w:rsidR="00AB66C6" w:rsidRPr="007D32AF">
            <w:t xml:space="preserve"> [33]</w:t>
          </w:r>
          <w:r w:rsidR="00704346" w:rsidRPr="007D32AF">
            <w:fldChar w:fldCharType="end"/>
          </w:r>
        </w:sdtContent>
      </w:sdt>
      <w:r w:rsidR="00BE15EA" w:rsidRPr="007D32AF">
        <w:t>)</w:t>
      </w:r>
    </w:p>
    <w:p w14:paraId="090AFF65" w14:textId="77777777" w:rsidR="00FB027E" w:rsidRPr="007D32AF" w:rsidRDefault="00FB027E" w:rsidP="00FB027E">
      <w:pPr>
        <w:spacing w:after="0" w:line="240" w:lineRule="auto"/>
        <w:ind w:left="1418"/>
      </w:pPr>
    </w:p>
    <w:p w14:paraId="1EAC4FF0" w14:textId="14445EEB" w:rsidR="00FB027E" w:rsidRPr="007D32AF" w:rsidRDefault="00FB027E" w:rsidP="008C236C">
      <w:pPr>
        <w:numPr>
          <w:ilvl w:val="0"/>
          <w:numId w:val="12"/>
        </w:numPr>
        <w:spacing w:after="0" w:line="240" w:lineRule="auto"/>
        <w:ind w:left="1418" w:hanging="502"/>
      </w:pPr>
      <w:r w:rsidRPr="007D32AF">
        <w:t>HPP-3295-000</w:t>
      </w:r>
      <w:r w:rsidR="00411065" w:rsidRPr="007D32AF">
        <w:t>2</w:t>
      </w:r>
      <w:r w:rsidRPr="007D32AF">
        <w:t>, Holtec SMR 300 Generic Design Assessment Project</w:t>
      </w:r>
      <w:r w:rsidR="005A25CC" w:rsidRPr="007D32AF">
        <w:t xml:space="preserve"> Quality</w:t>
      </w:r>
      <w:r w:rsidRPr="007D32AF">
        <w:t xml:space="preserve"> Plan</w:t>
      </w:r>
      <w:r w:rsidR="004F0AD4" w:rsidRPr="007D32AF">
        <w:t xml:space="preserve">, Revision </w:t>
      </w:r>
      <w:r w:rsidR="00DA7D74" w:rsidRPr="007D32AF">
        <w:t>2</w:t>
      </w:r>
      <w:r w:rsidR="004F0AD4" w:rsidRPr="007D32AF">
        <w:t xml:space="preserve">, </w:t>
      </w:r>
      <w:r w:rsidR="007804E9" w:rsidRPr="007D32AF">
        <w:t>August 2024</w:t>
      </w:r>
      <w:r w:rsidR="00704346" w:rsidRPr="007D32AF">
        <w:t xml:space="preserve"> (ref.</w:t>
      </w:r>
      <w:sdt>
        <w:sdtPr>
          <w:id w:val="-1322498603"/>
          <w:citation/>
        </w:sdtPr>
        <w:sdtEndPr/>
        <w:sdtContent>
          <w:r w:rsidR="00704346" w:rsidRPr="007D32AF">
            <w:fldChar w:fldCharType="begin"/>
          </w:r>
          <w:r w:rsidR="00CA03EC" w:rsidRPr="007D32AF">
            <w:instrText xml:space="preserve">CITATION Hol13 \l 2057 </w:instrText>
          </w:r>
          <w:r w:rsidR="00704346" w:rsidRPr="007D32AF">
            <w:fldChar w:fldCharType="separate"/>
          </w:r>
          <w:r w:rsidR="00AB66C6" w:rsidRPr="007D32AF">
            <w:t xml:space="preserve"> [34]</w:t>
          </w:r>
          <w:r w:rsidR="00704346" w:rsidRPr="007D32AF">
            <w:fldChar w:fldCharType="end"/>
          </w:r>
        </w:sdtContent>
      </w:sdt>
      <w:r w:rsidR="00704346" w:rsidRPr="007D32AF">
        <w:t>)</w:t>
      </w:r>
    </w:p>
    <w:p w14:paraId="052D13BD" w14:textId="77777777" w:rsidR="008C236C" w:rsidRPr="007D32AF" w:rsidRDefault="008C236C" w:rsidP="009E2D3B">
      <w:pPr>
        <w:spacing w:after="0" w:line="240" w:lineRule="auto"/>
        <w:ind w:left="1418"/>
      </w:pPr>
    </w:p>
    <w:p w14:paraId="754059F7" w14:textId="51874D4A" w:rsidR="00A971BF" w:rsidRPr="007D32AF" w:rsidRDefault="004F0AD4" w:rsidP="008C236C">
      <w:pPr>
        <w:numPr>
          <w:ilvl w:val="0"/>
          <w:numId w:val="12"/>
        </w:numPr>
        <w:spacing w:after="0" w:line="240" w:lineRule="auto"/>
        <w:ind w:left="1418" w:hanging="502"/>
      </w:pPr>
      <w:r w:rsidRPr="007D32AF">
        <w:t>SMR-300 GDA Master Document Submission List</w:t>
      </w:r>
      <w:r w:rsidR="00704346" w:rsidRPr="007D32AF">
        <w:t xml:space="preserve"> (ref.</w:t>
      </w:r>
      <w:sdt>
        <w:sdtPr>
          <w:id w:val="1136835850"/>
          <w:citation/>
        </w:sdtPr>
        <w:sdtEndPr/>
        <w:sdtContent>
          <w:r w:rsidR="002B36E8" w:rsidRPr="007D32AF">
            <w:fldChar w:fldCharType="begin"/>
          </w:r>
          <w:r w:rsidR="00DC4559">
            <w:instrText xml:space="preserve">CITATION MDSL \l 2057 </w:instrText>
          </w:r>
          <w:r w:rsidR="002B36E8" w:rsidRPr="007D32AF">
            <w:fldChar w:fldCharType="separate"/>
          </w:r>
          <w:r w:rsidR="00DC4559">
            <w:rPr>
              <w:noProof/>
            </w:rPr>
            <w:t xml:space="preserve"> </w:t>
          </w:r>
          <w:r w:rsidR="00DC4559" w:rsidRPr="00DC4559">
            <w:rPr>
              <w:noProof/>
            </w:rPr>
            <w:t>[7]</w:t>
          </w:r>
          <w:r w:rsidR="002B36E8" w:rsidRPr="007D32AF">
            <w:fldChar w:fldCharType="end"/>
          </w:r>
        </w:sdtContent>
      </w:sdt>
      <w:r w:rsidR="00704346" w:rsidRPr="007D32AF">
        <w:t>)</w:t>
      </w:r>
    </w:p>
    <w:p w14:paraId="5F5F984F" w14:textId="77777777" w:rsidR="008C236C" w:rsidRPr="007D32AF" w:rsidRDefault="008C236C" w:rsidP="009E2D3B">
      <w:pPr>
        <w:spacing w:after="0" w:line="240" w:lineRule="auto"/>
        <w:ind w:left="1418"/>
      </w:pPr>
    </w:p>
    <w:p w14:paraId="40C85E7A" w14:textId="45D839A8" w:rsidR="00A971BF" w:rsidRPr="007D32AF" w:rsidRDefault="00A971BF" w:rsidP="00A971BF">
      <w:pPr>
        <w:pStyle w:val="Bulletlist1"/>
      </w:pPr>
      <w:r w:rsidRPr="007D32AF">
        <w:t>HQP-3.0 Design Control, Revision 29, January 2018.</w:t>
      </w:r>
      <w:r w:rsidR="004712C0" w:rsidRPr="007D32AF">
        <w:t xml:space="preserve"> (ref.</w:t>
      </w:r>
      <w:sdt>
        <w:sdtPr>
          <w:id w:val="1090892388"/>
          <w:citation/>
        </w:sdtPr>
        <w:sdtEndPr/>
        <w:sdtContent>
          <w:r w:rsidR="004712C0" w:rsidRPr="007D32AF">
            <w:fldChar w:fldCharType="begin"/>
          </w:r>
          <w:r w:rsidR="00E71DF7" w:rsidRPr="007D32AF">
            <w:instrText xml:space="preserve">CITATION Hol14 \l 2057 </w:instrText>
          </w:r>
          <w:r w:rsidR="004712C0" w:rsidRPr="007D32AF">
            <w:fldChar w:fldCharType="separate"/>
          </w:r>
          <w:r w:rsidR="00AB66C6" w:rsidRPr="007D32AF">
            <w:t xml:space="preserve"> [35]</w:t>
          </w:r>
          <w:r w:rsidR="004712C0" w:rsidRPr="007D32AF">
            <w:fldChar w:fldCharType="end"/>
          </w:r>
        </w:sdtContent>
      </w:sdt>
      <w:r w:rsidR="004712C0" w:rsidRPr="007D32AF">
        <w:t>)</w:t>
      </w:r>
    </w:p>
    <w:p w14:paraId="61DD5100" w14:textId="40D419BB" w:rsidR="00A971BF" w:rsidRPr="007D32AF" w:rsidRDefault="00A971BF" w:rsidP="00A971BF">
      <w:pPr>
        <w:pStyle w:val="Bulletlist1"/>
      </w:pPr>
      <w:r w:rsidRPr="007D32AF">
        <w:t>HSP-100301, Design Control</w:t>
      </w:r>
      <w:r w:rsidR="004D6AC7" w:rsidRPr="007D32AF">
        <w:t>,</w:t>
      </w:r>
      <w:r w:rsidRPr="007D32AF">
        <w:t xml:space="preserve"> Revision 7, July 2024.</w:t>
      </w:r>
      <w:r w:rsidR="004712C0" w:rsidRPr="007D32AF">
        <w:t xml:space="preserve"> (ref.</w:t>
      </w:r>
      <w:sdt>
        <w:sdtPr>
          <w:id w:val="-981616817"/>
          <w:citation/>
        </w:sdtPr>
        <w:sdtEndPr/>
        <w:sdtContent>
          <w:r w:rsidR="004712C0" w:rsidRPr="007D32AF">
            <w:fldChar w:fldCharType="begin"/>
          </w:r>
          <w:r w:rsidR="008C5EE9" w:rsidRPr="007D32AF">
            <w:instrText xml:space="preserve">CITATION Hol15 \l 2057 </w:instrText>
          </w:r>
          <w:r w:rsidR="004712C0" w:rsidRPr="007D32AF">
            <w:fldChar w:fldCharType="separate"/>
          </w:r>
          <w:r w:rsidR="00AB66C6" w:rsidRPr="007D32AF">
            <w:t xml:space="preserve"> [36]</w:t>
          </w:r>
          <w:r w:rsidR="004712C0" w:rsidRPr="007D32AF">
            <w:fldChar w:fldCharType="end"/>
          </w:r>
        </w:sdtContent>
      </w:sdt>
      <w:r w:rsidR="004712C0" w:rsidRPr="007D32AF">
        <w:t>)</w:t>
      </w:r>
    </w:p>
    <w:p w14:paraId="02794F4F" w14:textId="35960017" w:rsidR="00A971BF" w:rsidRPr="007D32AF" w:rsidRDefault="00A971BF" w:rsidP="00A971BF">
      <w:pPr>
        <w:pStyle w:val="Bulletlist1"/>
      </w:pPr>
      <w:r w:rsidRPr="007D32AF">
        <w:t>HPP-8002-1010, SMR-300 Design Control, Revision 1, May 2025.</w:t>
      </w:r>
      <w:r w:rsidR="00F8356E" w:rsidRPr="007D32AF">
        <w:t xml:space="preserve"> (ref.</w:t>
      </w:r>
      <w:sdt>
        <w:sdtPr>
          <w:id w:val="15194592"/>
          <w:citation/>
        </w:sdtPr>
        <w:sdtEndPr/>
        <w:sdtContent>
          <w:r w:rsidR="00F8356E" w:rsidRPr="007D32AF">
            <w:fldChar w:fldCharType="begin"/>
          </w:r>
          <w:r w:rsidR="008C5EE9" w:rsidRPr="007D32AF">
            <w:instrText xml:space="preserve">CITATION Hol16 \l 2057 </w:instrText>
          </w:r>
          <w:r w:rsidR="00F8356E" w:rsidRPr="007D32AF">
            <w:fldChar w:fldCharType="separate"/>
          </w:r>
          <w:r w:rsidR="00AB66C6" w:rsidRPr="007D32AF">
            <w:t xml:space="preserve"> [37]</w:t>
          </w:r>
          <w:r w:rsidR="00F8356E" w:rsidRPr="007D32AF">
            <w:fldChar w:fldCharType="end"/>
          </w:r>
        </w:sdtContent>
      </w:sdt>
      <w:r w:rsidR="00F8356E" w:rsidRPr="007D32AF">
        <w:t>)</w:t>
      </w:r>
    </w:p>
    <w:p w14:paraId="02E4492B" w14:textId="78E7F54B" w:rsidR="00A971BF" w:rsidRPr="007D32AF" w:rsidRDefault="00A971BF" w:rsidP="00A971BF">
      <w:pPr>
        <w:pStyle w:val="Bulletlist1"/>
      </w:pPr>
      <w:r w:rsidRPr="007D32AF">
        <w:t>HPP-160-3033, System Requirements Notebook Development, Revision 0, October 2022.</w:t>
      </w:r>
      <w:r w:rsidR="00F8356E" w:rsidRPr="007D32AF">
        <w:t xml:space="preserve"> (ref.</w:t>
      </w:r>
      <w:sdt>
        <w:sdtPr>
          <w:id w:val="-1859187840"/>
          <w:citation/>
        </w:sdtPr>
        <w:sdtEndPr/>
        <w:sdtContent>
          <w:r w:rsidR="00F8356E" w:rsidRPr="007D32AF">
            <w:fldChar w:fldCharType="begin"/>
          </w:r>
          <w:r w:rsidR="00F8356E" w:rsidRPr="007D32AF">
            <w:instrText xml:space="preserve"> CITATION Hol17 \l 2057 </w:instrText>
          </w:r>
          <w:r w:rsidR="00F8356E" w:rsidRPr="007D32AF">
            <w:fldChar w:fldCharType="separate"/>
          </w:r>
          <w:r w:rsidR="00AB66C6" w:rsidRPr="007D32AF">
            <w:t xml:space="preserve"> [38]</w:t>
          </w:r>
          <w:r w:rsidR="00F8356E" w:rsidRPr="007D32AF">
            <w:fldChar w:fldCharType="end"/>
          </w:r>
        </w:sdtContent>
      </w:sdt>
      <w:r w:rsidR="00F8356E" w:rsidRPr="007D32AF">
        <w:t>)</w:t>
      </w:r>
    </w:p>
    <w:p w14:paraId="0AD7A455" w14:textId="4E972D9D" w:rsidR="00A971BF" w:rsidRPr="007D32AF" w:rsidRDefault="00A971BF" w:rsidP="00A971BF">
      <w:pPr>
        <w:pStyle w:val="Bulletlist1"/>
      </w:pPr>
      <w:r w:rsidRPr="007D32AF">
        <w:t>HPP-8002-0003, Design Decision and Risk Management Procedure,</w:t>
      </w:r>
      <w:r w:rsidR="00805B67" w:rsidRPr="007D32AF">
        <w:t xml:space="preserve"> </w:t>
      </w:r>
      <w:r w:rsidRPr="007D32AF">
        <w:t xml:space="preserve">Revision </w:t>
      </w:r>
      <w:r w:rsidR="00734C68" w:rsidRPr="007D32AF">
        <w:t>1</w:t>
      </w:r>
      <w:r w:rsidRPr="007D32AF">
        <w:t>, February 2024.</w:t>
      </w:r>
      <w:r w:rsidR="004D4994" w:rsidRPr="007D32AF">
        <w:t xml:space="preserve"> (ref.</w:t>
      </w:r>
      <w:sdt>
        <w:sdtPr>
          <w:id w:val="-1669624978"/>
          <w:citation/>
        </w:sdtPr>
        <w:sdtEndPr/>
        <w:sdtContent>
          <w:r w:rsidR="004D4994" w:rsidRPr="007D32AF">
            <w:fldChar w:fldCharType="begin"/>
          </w:r>
          <w:r w:rsidR="00FB0880" w:rsidRPr="007D32AF">
            <w:instrText xml:space="preserve">CITATION Hol18 \l 2057 </w:instrText>
          </w:r>
          <w:r w:rsidR="004D4994" w:rsidRPr="007D32AF">
            <w:fldChar w:fldCharType="separate"/>
          </w:r>
          <w:r w:rsidR="00AB66C6" w:rsidRPr="007D32AF">
            <w:t xml:space="preserve"> [39]</w:t>
          </w:r>
          <w:r w:rsidR="004D4994" w:rsidRPr="007D32AF">
            <w:fldChar w:fldCharType="end"/>
          </w:r>
        </w:sdtContent>
      </w:sdt>
      <w:r w:rsidR="004D4994" w:rsidRPr="007D32AF">
        <w:t>)</w:t>
      </w:r>
    </w:p>
    <w:p w14:paraId="0DC813B7" w14:textId="2264BDA5" w:rsidR="00A971BF" w:rsidRPr="007D32AF" w:rsidRDefault="00A971BF" w:rsidP="00A971BF">
      <w:pPr>
        <w:pStyle w:val="Bulletlist1"/>
      </w:pPr>
      <w:r w:rsidRPr="007D32AF">
        <w:t>HPP-3295-0017</w:t>
      </w:r>
      <w:r w:rsidR="00A43BDE" w:rsidRPr="007D32AF">
        <w:t>,</w:t>
      </w:r>
      <w:r w:rsidRPr="007D32AF">
        <w:t xml:space="preserve"> Holtec SMR-300 Design Management Process</w:t>
      </w:r>
      <w:r w:rsidR="00CB26A9" w:rsidRPr="007D32AF">
        <w:t xml:space="preserve">, </w:t>
      </w:r>
      <w:r w:rsidR="00C22862" w:rsidRPr="007D32AF">
        <w:t xml:space="preserve">Revision </w:t>
      </w:r>
      <w:r w:rsidR="00200D3C" w:rsidRPr="007D32AF">
        <w:t>1</w:t>
      </w:r>
      <w:r w:rsidR="004A25F0" w:rsidRPr="007D32AF">
        <w:t xml:space="preserve"> (ref.</w:t>
      </w:r>
      <w:sdt>
        <w:sdtPr>
          <w:id w:val="1600441729"/>
          <w:citation/>
        </w:sdtPr>
        <w:sdtEndPr/>
        <w:sdtContent>
          <w:r w:rsidR="004A25F0" w:rsidRPr="007D32AF">
            <w:fldChar w:fldCharType="begin"/>
          </w:r>
          <w:r w:rsidR="00FB0880" w:rsidRPr="007D32AF">
            <w:instrText xml:space="preserve">CITATION Hol19 \l 2057 </w:instrText>
          </w:r>
          <w:r w:rsidR="004A25F0" w:rsidRPr="007D32AF">
            <w:fldChar w:fldCharType="separate"/>
          </w:r>
          <w:r w:rsidR="00AB66C6" w:rsidRPr="007D32AF">
            <w:t xml:space="preserve"> [40]</w:t>
          </w:r>
          <w:r w:rsidR="004A25F0" w:rsidRPr="007D32AF">
            <w:fldChar w:fldCharType="end"/>
          </w:r>
        </w:sdtContent>
      </w:sdt>
      <w:r w:rsidR="004A25F0" w:rsidRPr="007D32AF">
        <w:t>)</w:t>
      </w:r>
    </w:p>
    <w:p w14:paraId="4FA9003B" w14:textId="3FE59410" w:rsidR="00A971BF" w:rsidRPr="007D32AF" w:rsidRDefault="00A971BF" w:rsidP="00A971BF">
      <w:pPr>
        <w:pStyle w:val="Bulletlist1"/>
      </w:pPr>
      <w:r w:rsidRPr="007D32AF">
        <w:lastRenderedPageBreak/>
        <w:t>HI-2240251, SMR-300 Top Level Plant Design Requirements, Revision 2, January 2025.</w:t>
      </w:r>
      <w:r w:rsidR="0038410D" w:rsidRPr="007D32AF">
        <w:t xml:space="preserve"> (ref.</w:t>
      </w:r>
      <w:sdt>
        <w:sdtPr>
          <w:id w:val="465547875"/>
          <w:citation/>
        </w:sdtPr>
        <w:sdtEndPr/>
        <w:sdtContent>
          <w:r w:rsidR="0038410D" w:rsidRPr="007D32AF">
            <w:fldChar w:fldCharType="begin"/>
          </w:r>
          <w:r w:rsidR="00FB0880" w:rsidRPr="007D32AF">
            <w:instrText xml:space="preserve">CITATION Hol20 \l 2057 </w:instrText>
          </w:r>
          <w:r w:rsidR="0038410D" w:rsidRPr="007D32AF">
            <w:fldChar w:fldCharType="separate"/>
          </w:r>
          <w:r w:rsidR="00AB66C6" w:rsidRPr="007D32AF">
            <w:t xml:space="preserve"> [41]</w:t>
          </w:r>
          <w:r w:rsidR="0038410D" w:rsidRPr="007D32AF">
            <w:fldChar w:fldCharType="end"/>
          </w:r>
        </w:sdtContent>
      </w:sdt>
      <w:r w:rsidR="0038410D" w:rsidRPr="007D32AF">
        <w:t>)</w:t>
      </w:r>
    </w:p>
    <w:p w14:paraId="217ABA49" w14:textId="0CB51879" w:rsidR="00A971BF" w:rsidRPr="007D32AF" w:rsidRDefault="00A971BF" w:rsidP="00A971BF">
      <w:pPr>
        <w:pStyle w:val="Bulletlist1"/>
      </w:pPr>
      <w:r w:rsidRPr="007D32AF">
        <w:t>HPP-8002-0006, SMR-300 Pre-Job Brief and Post-Job Review, Revision 2, July 2025.</w:t>
      </w:r>
      <w:r w:rsidR="0038410D" w:rsidRPr="007D32AF">
        <w:t xml:space="preserve"> (ref.</w:t>
      </w:r>
      <w:sdt>
        <w:sdtPr>
          <w:id w:val="1270741250"/>
          <w:citation/>
        </w:sdtPr>
        <w:sdtEndPr/>
        <w:sdtContent>
          <w:r w:rsidR="0038410D" w:rsidRPr="007D32AF">
            <w:fldChar w:fldCharType="begin"/>
          </w:r>
          <w:r w:rsidR="007B5210" w:rsidRPr="007D32AF">
            <w:instrText xml:space="preserve">CITATION Hol21 \l 2057 </w:instrText>
          </w:r>
          <w:r w:rsidR="0038410D" w:rsidRPr="007D32AF">
            <w:fldChar w:fldCharType="separate"/>
          </w:r>
          <w:r w:rsidR="00AB66C6" w:rsidRPr="007D32AF">
            <w:t xml:space="preserve"> [42]</w:t>
          </w:r>
          <w:r w:rsidR="0038410D" w:rsidRPr="007D32AF">
            <w:fldChar w:fldCharType="end"/>
          </w:r>
        </w:sdtContent>
      </w:sdt>
      <w:r w:rsidR="0038410D" w:rsidRPr="007D32AF">
        <w:t>)</w:t>
      </w:r>
    </w:p>
    <w:p w14:paraId="7C494487" w14:textId="3844349A" w:rsidR="00A971BF" w:rsidRPr="007D32AF" w:rsidRDefault="00A971BF" w:rsidP="00A971BF">
      <w:pPr>
        <w:pStyle w:val="Bulletlist1"/>
      </w:pPr>
      <w:r w:rsidRPr="007D32AF">
        <w:t xml:space="preserve">HPP-8002-3015, SMR-300 Design Standard for Civil-Structural Workflow, Revision </w:t>
      </w:r>
      <w:r w:rsidR="00562075" w:rsidRPr="007D32AF">
        <w:t>1</w:t>
      </w:r>
      <w:r w:rsidRPr="007D32AF">
        <w:t>, May 2025.</w:t>
      </w:r>
      <w:r w:rsidR="0038410D" w:rsidRPr="007D32AF">
        <w:t xml:space="preserve"> (ref.</w:t>
      </w:r>
      <w:sdt>
        <w:sdtPr>
          <w:id w:val="-174500959"/>
          <w:citation/>
        </w:sdtPr>
        <w:sdtEndPr/>
        <w:sdtContent>
          <w:r w:rsidR="000D089F" w:rsidRPr="007D32AF">
            <w:fldChar w:fldCharType="begin"/>
          </w:r>
          <w:r w:rsidR="007B5210" w:rsidRPr="007D32AF">
            <w:instrText xml:space="preserve">CITATION Hol22 \l 2057 </w:instrText>
          </w:r>
          <w:r w:rsidR="000D089F" w:rsidRPr="007D32AF">
            <w:fldChar w:fldCharType="separate"/>
          </w:r>
          <w:r w:rsidR="00AB66C6" w:rsidRPr="007D32AF">
            <w:t xml:space="preserve"> [43]</w:t>
          </w:r>
          <w:r w:rsidR="000D089F" w:rsidRPr="007D32AF">
            <w:fldChar w:fldCharType="end"/>
          </w:r>
        </w:sdtContent>
      </w:sdt>
      <w:r w:rsidR="0038410D" w:rsidRPr="007D32AF">
        <w:t>)</w:t>
      </w:r>
    </w:p>
    <w:p w14:paraId="58083808" w14:textId="73C3EAB8" w:rsidR="00792287" w:rsidRPr="007D32AF" w:rsidRDefault="00A43BDE" w:rsidP="00792287">
      <w:pPr>
        <w:pStyle w:val="Bulletlist1"/>
      </w:pPr>
      <w:r w:rsidRPr="007D32AF">
        <w:t xml:space="preserve">HI-2241455, </w:t>
      </w:r>
      <w:r w:rsidR="00792287" w:rsidRPr="007D32AF">
        <w:t>Holtec SMR-300 Through-Life Safety, Security and Environmental Case (SSEC) Strategy</w:t>
      </w:r>
      <w:r w:rsidR="00B07522" w:rsidRPr="007D32AF">
        <w:t>, Revision 0, December 2024</w:t>
      </w:r>
      <w:r w:rsidR="00792287" w:rsidRPr="007D32AF">
        <w:t xml:space="preserve"> </w:t>
      </w:r>
      <w:r w:rsidR="007B66F4" w:rsidRPr="007D32AF">
        <w:t>(ref.</w:t>
      </w:r>
      <w:sdt>
        <w:sdtPr>
          <w:id w:val="170081263"/>
          <w:citation/>
        </w:sdtPr>
        <w:sdtEndPr/>
        <w:sdtContent>
          <w:r w:rsidR="007B66F4" w:rsidRPr="007D32AF">
            <w:fldChar w:fldCharType="begin"/>
          </w:r>
          <w:r w:rsidR="007B5210" w:rsidRPr="007D32AF">
            <w:instrText xml:space="preserve">CITATION Hol23 \l 2057 </w:instrText>
          </w:r>
          <w:r w:rsidR="007B66F4" w:rsidRPr="007D32AF">
            <w:fldChar w:fldCharType="separate"/>
          </w:r>
          <w:r w:rsidR="00AB66C6" w:rsidRPr="007D32AF">
            <w:t xml:space="preserve"> [44]</w:t>
          </w:r>
          <w:r w:rsidR="007B66F4" w:rsidRPr="007D32AF">
            <w:fldChar w:fldCharType="end"/>
          </w:r>
        </w:sdtContent>
      </w:sdt>
      <w:r w:rsidR="007B66F4" w:rsidRPr="007D32AF">
        <w:t>)</w:t>
      </w:r>
    </w:p>
    <w:p w14:paraId="4E5A7D52" w14:textId="0750611E" w:rsidR="00792287" w:rsidRPr="007D32AF" w:rsidRDefault="00792287" w:rsidP="00792287">
      <w:pPr>
        <w:pStyle w:val="Bulletlist1"/>
      </w:pPr>
      <w:r w:rsidRPr="007D32AF">
        <w:t>HPP-3295-0012</w:t>
      </w:r>
      <w:r w:rsidR="00411145" w:rsidRPr="007D32AF">
        <w:t>,</w:t>
      </w:r>
      <w:r w:rsidRPr="007D32AF">
        <w:t xml:space="preserve"> Holtec SMR-300 Generic Design Assessment Management of Safety, Security, and Environmental Cases</w:t>
      </w:r>
      <w:r w:rsidR="00B07522" w:rsidRPr="007D32AF">
        <w:t>,</w:t>
      </w:r>
      <w:r w:rsidR="00411145" w:rsidRPr="007D32AF">
        <w:t xml:space="preserve"> Revision 0, April 2024</w:t>
      </w:r>
      <w:r w:rsidR="00B07522" w:rsidRPr="007D32AF">
        <w:t xml:space="preserve"> </w:t>
      </w:r>
      <w:r w:rsidR="00A47B78" w:rsidRPr="007D32AF">
        <w:t>(ref.</w:t>
      </w:r>
      <w:sdt>
        <w:sdtPr>
          <w:id w:val="1440411184"/>
          <w:citation/>
        </w:sdtPr>
        <w:sdtEndPr/>
        <w:sdtContent>
          <w:r w:rsidR="00A47B78" w:rsidRPr="007D32AF">
            <w:fldChar w:fldCharType="begin"/>
          </w:r>
          <w:r w:rsidR="00A47B78" w:rsidRPr="007D32AF">
            <w:instrText xml:space="preserve"> CITATION Hol24 \l 2057 </w:instrText>
          </w:r>
          <w:r w:rsidR="00A47B78" w:rsidRPr="007D32AF">
            <w:fldChar w:fldCharType="separate"/>
          </w:r>
          <w:r w:rsidR="00AB66C6" w:rsidRPr="007D32AF">
            <w:t xml:space="preserve"> [45]</w:t>
          </w:r>
          <w:r w:rsidR="00A47B78" w:rsidRPr="007D32AF">
            <w:fldChar w:fldCharType="end"/>
          </w:r>
        </w:sdtContent>
      </w:sdt>
      <w:r w:rsidR="00A47B78" w:rsidRPr="007D32AF">
        <w:t>)</w:t>
      </w:r>
    </w:p>
    <w:p w14:paraId="00869AA5" w14:textId="37A4C1C4" w:rsidR="00792287" w:rsidRPr="007D32AF" w:rsidRDefault="00792287" w:rsidP="00792287">
      <w:pPr>
        <w:pStyle w:val="Bulletlist1"/>
      </w:pPr>
      <w:r w:rsidRPr="007D32AF">
        <w:t>HPP-3295-0018</w:t>
      </w:r>
      <w:r w:rsidR="00411145" w:rsidRPr="007D32AF">
        <w:t>,</w:t>
      </w:r>
      <w:r w:rsidRPr="007D32AF">
        <w:t xml:space="preserve"> Holtec SMR-300 Safety, Security and Environment Overarching Quality Plan and Records</w:t>
      </w:r>
      <w:r w:rsidR="000322A9" w:rsidRPr="007D32AF">
        <w:t>, Revision 0, May 2024</w:t>
      </w:r>
      <w:r w:rsidRPr="007D32AF">
        <w:t xml:space="preserve"> </w:t>
      </w:r>
      <w:r w:rsidR="007C0C20" w:rsidRPr="007D32AF">
        <w:t>(ref.</w:t>
      </w:r>
      <w:sdt>
        <w:sdtPr>
          <w:id w:val="249014225"/>
          <w:citation/>
        </w:sdtPr>
        <w:sdtEndPr/>
        <w:sdtContent>
          <w:r w:rsidR="007C0C20" w:rsidRPr="007D32AF">
            <w:fldChar w:fldCharType="begin"/>
          </w:r>
          <w:r w:rsidR="007B5210" w:rsidRPr="007D32AF">
            <w:instrText xml:space="preserve">CITATION Hol25 \l 2057 </w:instrText>
          </w:r>
          <w:r w:rsidR="007C0C20" w:rsidRPr="007D32AF">
            <w:fldChar w:fldCharType="separate"/>
          </w:r>
          <w:r w:rsidR="00AB66C6" w:rsidRPr="007D32AF">
            <w:t xml:space="preserve"> [46]</w:t>
          </w:r>
          <w:r w:rsidR="007C0C20" w:rsidRPr="007D32AF">
            <w:fldChar w:fldCharType="end"/>
          </w:r>
        </w:sdtContent>
      </w:sdt>
      <w:r w:rsidR="007C0C20" w:rsidRPr="007D32AF">
        <w:t>)</w:t>
      </w:r>
    </w:p>
    <w:p w14:paraId="46E755FA" w14:textId="68B38A35" w:rsidR="00792287" w:rsidRPr="007D32AF" w:rsidRDefault="00792287" w:rsidP="00792287">
      <w:pPr>
        <w:pStyle w:val="Bulletlist1"/>
      </w:pPr>
      <w:r w:rsidRPr="007D32AF">
        <w:t>HPP-3295-0013</w:t>
      </w:r>
      <w:r w:rsidR="000322A9" w:rsidRPr="007D32AF">
        <w:t xml:space="preserve">, </w:t>
      </w:r>
      <w:r w:rsidRPr="007D32AF">
        <w:t>Holtec SMR-300 Generic Design Assessment Capturing and Managing Commitments, Assumptions and Requirements,</w:t>
      </w:r>
      <w:r w:rsidR="000322A9" w:rsidRPr="007D32AF">
        <w:t xml:space="preserve"> </w:t>
      </w:r>
      <w:r w:rsidRPr="007D32AF">
        <w:t>Revision 0, April 2024</w:t>
      </w:r>
      <w:r w:rsidR="0004366A" w:rsidRPr="007D32AF">
        <w:t xml:space="preserve"> (ref.</w:t>
      </w:r>
      <w:sdt>
        <w:sdtPr>
          <w:id w:val="133772895"/>
          <w:citation/>
        </w:sdtPr>
        <w:sdtEndPr/>
        <w:sdtContent>
          <w:r w:rsidR="0004366A" w:rsidRPr="007D32AF">
            <w:fldChar w:fldCharType="begin"/>
          </w:r>
          <w:r w:rsidR="007B5210" w:rsidRPr="007D32AF">
            <w:instrText xml:space="preserve">CITATION Hol26 \l 2057 </w:instrText>
          </w:r>
          <w:r w:rsidR="0004366A" w:rsidRPr="007D32AF">
            <w:fldChar w:fldCharType="separate"/>
          </w:r>
          <w:r w:rsidR="00AB66C6" w:rsidRPr="007D32AF">
            <w:t xml:space="preserve"> [47]</w:t>
          </w:r>
          <w:r w:rsidR="0004366A" w:rsidRPr="007D32AF">
            <w:fldChar w:fldCharType="end"/>
          </w:r>
        </w:sdtContent>
      </w:sdt>
      <w:r w:rsidR="0004366A" w:rsidRPr="007D32AF">
        <w:t>)</w:t>
      </w:r>
    </w:p>
    <w:p w14:paraId="3BE2576A" w14:textId="33769C60" w:rsidR="00A971BF" w:rsidRPr="007D32AF" w:rsidRDefault="00792287" w:rsidP="00792287">
      <w:pPr>
        <w:numPr>
          <w:ilvl w:val="0"/>
          <w:numId w:val="12"/>
        </w:numPr>
        <w:spacing w:after="0" w:line="240" w:lineRule="auto"/>
        <w:ind w:left="1418" w:hanging="502"/>
      </w:pPr>
      <w:r w:rsidRPr="007D32AF">
        <w:t>HPP-3295-0009</w:t>
      </w:r>
      <w:r w:rsidR="000322A9" w:rsidRPr="007D32AF">
        <w:t xml:space="preserve">, </w:t>
      </w:r>
      <w:r w:rsidRPr="007D32AF">
        <w:t>GDA Supplier Document Review, Approval and Integration</w:t>
      </w:r>
      <w:r w:rsidR="000322A9" w:rsidRPr="007D32AF">
        <w:t xml:space="preserve">, Revision 0, April 2024 </w:t>
      </w:r>
      <w:r w:rsidR="001B62A5" w:rsidRPr="007D32AF">
        <w:t xml:space="preserve">(ref. </w:t>
      </w:r>
      <w:sdt>
        <w:sdtPr>
          <w:id w:val="-1038815063"/>
          <w:citation/>
        </w:sdtPr>
        <w:sdtEndPr/>
        <w:sdtContent>
          <w:r w:rsidR="001B62A5" w:rsidRPr="007D32AF">
            <w:fldChar w:fldCharType="begin"/>
          </w:r>
          <w:r w:rsidR="007B5210" w:rsidRPr="007D32AF">
            <w:instrText xml:space="preserve">CITATION Hol27 \l 2057 </w:instrText>
          </w:r>
          <w:r w:rsidR="001B62A5" w:rsidRPr="007D32AF">
            <w:fldChar w:fldCharType="separate"/>
          </w:r>
          <w:r w:rsidR="00AB66C6" w:rsidRPr="007D32AF">
            <w:t>[48]</w:t>
          </w:r>
          <w:r w:rsidR="001B62A5" w:rsidRPr="007D32AF">
            <w:fldChar w:fldCharType="end"/>
          </w:r>
        </w:sdtContent>
      </w:sdt>
      <w:r w:rsidR="001B62A5" w:rsidRPr="007D32AF">
        <w:t>)</w:t>
      </w:r>
    </w:p>
    <w:p w14:paraId="1A0D417D" w14:textId="77777777" w:rsidR="004F0AD4" w:rsidRPr="007D32AF" w:rsidRDefault="004F0AD4" w:rsidP="004F0AD4">
      <w:pPr>
        <w:pStyle w:val="ListParagraph"/>
        <w:rPr>
          <w:highlight w:val="yellow"/>
        </w:rPr>
      </w:pPr>
    </w:p>
    <w:p w14:paraId="6D80AD23" w14:textId="77777777" w:rsidR="004F0AD4" w:rsidRPr="007D32AF" w:rsidRDefault="004F0AD4" w:rsidP="004F0AD4">
      <w:pPr>
        <w:pStyle w:val="ListParagraph"/>
        <w:rPr>
          <w:highlight w:val="yellow"/>
        </w:rPr>
      </w:pPr>
    </w:p>
    <w:p w14:paraId="082EEB23" w14:textId="50900A9D" w:rsidR="00B66D39" w:rsidRPr="007D32AF" w:rsidRDefault="00B66D39" w:rsidP="004F0AD4">
      <w:pPr>
        <w:numPr>
          <w:ilvl w:val="0"/>
          <w:numId w:val="12"/>
        </w:numPr>
        <w:spacing w:after="0" w:line="240" w:lineRule="auto"/>
        <w:ind w:left="1418" w:hanging="502"/>
        <w:rPr>
          <w:highlight w:val="yellow"/>
        </w:rPr>
      </w:pPr>
      <w:r w:rsidRPr="007D32AF">
        <w:rPr>
          <w:highlight w:val="yellow"/>
        </w:rPr>
        <w:br w:type="page"/>
      </w:r>
    </w:p>
    <w:p w14:paraId="260BC076" w14:textId="2BD21258" w:rsidR="006370AA" w:rsidRPr="007D32AF" w:rsidRDefault="006370AA" w:rsidP="00B44B73">
      <w:pPr>
        <w:pStyle w:val="Heading1"/>
      </w:pPr>
      <w:bookmarkStart w:id="9" w:name="_Toc216265599"/>
      <w:r w:rsidRPr="007D32AF">
        <w:lastRenderedPageBreak/>
        <w:t xml:space="preserve">ONR </w:t>
      </w:r>
      <w:r w:rsidR="00B44B73" w:rsidRPr="007D32AF">
        <w:t>a</w:t>
      </w:r>
      <w:r w:rsidRPr="007D32AF">
        <w:t>ssessment</w:t>
      </w:r>
      <w:bookmarkEnd w:id="9"/>
    </w:p>
    <w:p w14:paraId="2BE3323B" w14:textId="3A238C8F" w:rsidR="006370AA" w:rsidRPr="007D32AF" w:rsidRDefault="00AB5A15" w:rsidP="00B44B73">
      <w:pPr>
        <w:pStyle w:val="Heading2"/>
      </w:pPr>
      <w:r w:rsidRPr="007D32AF">
        <w:t xml:space="preserve">Assessment </w:t>
      </w:r>
      <w:r w:rsidR="00B44B73" w:rsidRPr="007D32AF">
        <w:t>s</w:t>
      </w:r>
      <w:r w:rsidRPr="007D32AF">
        <w:t>trategy</w:t>
      </w:r>
    </w:p>
    <w:p w14:paraId="123B9A9D" w14:textId="4ACB09CB" w:rsidR="000B3D4E" w:rsidRPr="007D32AF" w:rsidRDefault="000B3D4E" w:rsidP="000B3D4E">
      <w:pPr>
        <w:pStyle w:val="Numberedparagraph"/>
      </w:pPr>
      <w:r w:rsidRPr="007D32AF">
        <w:t xml:space="preserve">I undertook the Step 2 GDA assessment </w:t>
      </w:r>
      <w:r w:rsidR="00F043B7" w:rsidRPr="007D32AF">
        <w:t>in line</w:t>
      </w:r>
      <w:r w:rsidRPr="007D32AF">
        <w:t xml:space="preserve"> with the scope of my assessment plan (</w:t>
      </w:r>
      <w:r w:rsidR="00C4336C" w:rsidRPr="007D32AF">
        <w:t>ref.</w:t>
      </w:r>
      <w:sdt>
        <w:sdtPr>
          <w:id w:val="737981173"/>
          <w:citation/>
        </w:sdtPr>
        <w:sdtEndPr/>
        <w:sdtContent>
          <w:r w:rsidR="00F043B7" w:rsidRPr="007D32AF">
            <w:fldChar w:fldCharType="begin"/>
          </w:r>
          <w:r w:rsidR="00F043B7" w:rsidRPr="007D32AF">
            <w:instrText xml:space="preserve"> CITATION ONR5 \l 2057 </w:instrText>
          </w:r>
          <w:r w:rsidR="00F043B7" w:rsidRPr="007D32AF">
            <w:fldChar w:fldCharType="separate"/>
          </w:r>
          <w:r w:rsidR="00AB66C6" w:rsidRPr="007D32AF">
            <w:t xml:space="preserve"> [13]</w:t>
          </w:r>
          <w:r w:rsidR="00F043B7" w:rsidRPr="007D32AF">
            <w:fldChar w:fldCharType="end"/>
          </w:r>
        </w:sdtContent>
      </w:sdt>
      <w:r w:rsidRPr="007D32AF">
        <w:t>)</w:t>
      </w:r>
      <w:r w:rsidR="00AB1724" w:rsidRPr="007D32AF">
        <w:t xml:space="preserve"> which is aligned to the expectations and requirements of </w:t>
      </w:r>
      <w:r w:rsidR="002119F1" w:rsidRPr="007D32AF">
        <w:t>the GDA Process (ref.</w:t>
      </w:r>
      <w:sdt>
        <w:sdtPr>
          <w:id w:val="1565920051"/>
          <w:citation/>
        </w:sdtPr>
        <w:sdtEndPr/>
        <w:sdtContent>
          <w:r w:rsidR="002119F1" w:rsidRPr="007D32AF">
            <w:fldChar w:fldCharType="begin"/>
          </w:r>
          <w:r w:rsidR="002119F1" w:rsidRPr="007D32AF">
            <w:instrText xml:space="preserve"> CITATION GtoRPs \l 2057 </w:instrText>
          </w:r>
          <w:r w:rsidR="002119F1" w:rsidRPr="007D32AF">
            <w:fldChar w:fldCharType="separate"/>
          </w:r>
          <w:r w:rsidR="00AB66C6" w:rsidRPr="007D32AF">
            <w:t xml:space="preserve"> [11]</w:t>
          </w:r>
          <w:r w:rsidR="002119F1" w:rsidRPr="007D32AF">
            <w:fldChar w:fldCharType="end"/>
          </w:r>
        </w:sdtContent>
      </w:sdt>
      <w:r w:rsidR="002119F1" w:rsidRPr="007D32AF">
        <w:t>)</w:t>
      </w:r>
      <w:r w:rsidR="009A79CD" w:rsidRPr="007D32AF">
        <w:t xml:space="preserve">. I assessed the implementation of the arrangements as developed in </w:t>
      </w:r>
      <w:r w:rsidR="0034180C" w:rsidRPr="007D32AF">
        <w:t>S</w:t>
      </w:r>
      <w:r w:rsidR="009A79CD" w:rsidRPr="007D32AF">
        <w:t xml:space="preserve">tep 1 for the commencement of </w:t>
      </w:r>
      <w:r w:rsidR="0034180C" w:rsidRPr="007D32AF">
        <w:t>S</w:t>
      </w:r>
      <w:r w:rsidR="009A79CD" w:rsidRPr="007D32AF">
        <w:t xml:space="preserve">tep 2. I assessed the arrangements that have been implemented during </w:t>
      </w:r>
      <w:r w:rsidR="0034180C" w:rsidRPr="007D32AF">
        <w:t>S</w:t>
      </w:r>
      <w:r w:rsidR="009A79CD" w:rsidRPr="007D32AF">
        <w:t>tep 2</w:t>
      </w:r>
      <w:r w:rsidR="009559D1" w:rsidRPr="007D32AF">
        <w:t>. However,</w:t>
      </w:r>
      <w:r w:rsidR="00B20FFF" w:rsidRPr="007D32AF">
        <w:t xml:space="preserve"> where</w:t>
      </w:r>
      <w:r w:rsidR="009559D1" w:rsidRPr="007D32AF">
        <w:t xml:space="preserve"> I was not able to adequately</w:t>
      </w:r>
      <w:r w:rsidR="009A79CD" w:rsidRPr="007D32AF">
        <w:t xml:space="preserve"> assess the effectiveness of the implementation due to the</w:t>
      </w:r>
      <w:r w:rsidR="00601F49" w:rsidRPr="007D32AF">
        <w:t xml:space="preserve"> </w:t>
      </w:r>
      <w:r w:rsidR="009A79CD" w:rsidRPr="007D32AF">
        <w:t>i</w:t>
      </w:r>
      <w:r w:rsidR="00320134" w:rsidRPr="007D32AF">
        <w:t>ncorporation</w:t>
      </w:r>
      <w:r w:rsidR="009A79CD" w:rsidRPr="007D32AF">
        <w:t xml:space="preserve"> into the RP</w:t>
      </w:r>
      <w:r w:rsidR="00320134" w:rsidRPr="007D32AF">
        <w:t>’</w:t>
      </w:r>
      <w:r w:rsidR="009A79CD" w:rsidRPr="007D32AF">
        <w:t xml:space="preserve">s management system being towards the end of the GDA. In these cases I have assessed the written arrangements and clarified understanding through regulatory queries. </w:t>
      </w:r>
    </w:p>
    <w:p w14:paraId="63718FB5" w14:textId="2448A28C" w:rsidR="00831046" w:rsidRPr="007D32AF" w:rsidRDefault="00831046" w:rsidP="000B3D4E">
      <w:pPr>
        <w:pStyle w:val="Numberedparagraph"/>
      </w:pPr>
      <w:r w:rsidRPr="007D32AF">
        <w:t xml:space="preserve">I have undertaken my assessment through </w:t>
      </w:r>
      <w:r w:rsidR="00630BC8" w:rsidRPr="007D32AF">
        <w:t>sampled assessment of the submissions made by the RP</w:t>
      </w:r>
      <w:r w:rsidR="002D0873" w:rsidRPr="007D32AF">
        <w:t xml:space="preserve"> and through </w:t>
      </w:r>
      <w:r w:rsidR="00B7723E" w:rsidRPr="007D32AF">
        <w:t>engagements with the RP</w:t>
      </w:r>
      <w:r w:rsidR="005F0A80" w:rsidRPr="007D32AF">
        <w:t xml:space="preserve"> in online calls and visits to the US design authority offices and UK based teams.</w:t>
      </w:r>
    </w:p>
    <w:p w14:paraId="73E376F9" w14:textId="4675D3EB" w:rsidR="009A79CD" w:rsidRPr="007D32AF" w:rsidRDefault="009A79CD" w:rsidP="000B3D4E">
      <w:pPr>
        <w:pStyle w:val="Numberedparagraph"/>
      </w:pPr>
      <w:r w:rsidRPr="007D32AF">
        <w:t xml:space="preserve">The claims within </w:t>
      </w:r>
      <w:r w:rsidR="00F043B7" w:rsidRPr="007D32AF">
        <w:t xml:space="preserve">Part A </w:t>
      </w:r>
      <w:r w:rsidRPr="007D32AF">
        <w:t xml:space="preserve">Chapter 4 of the PSR </w:t>
      </w:r>
      <w:r w:rsidR="00831046" w:rsidRPr="007D32AF">
        <w:t>(ref.</w:t>
      </w:r>
      <w:sdt>
        <w:sdtPr>
          <w:id w:val="-110287081"/>
          <w:citation/>
        </w:sdtPr>
        <w:sdtEndPr/>
        <w:sdtContent>
          <w:r w:rsidR="00831046" w:rsidRPr="007D32AF">
            <w:fldChar w:fldCharType="begin"/>
          </w:r>
          <w:r w:rsidR="00831046" w:rsidRPr="007D32AF">
            <w:instrText xml:space="preserve"> CITATION PSRChapterA4 \l 2057 </w:instrText>
          </w:r>
          <w:r w:rsidR="00831046" w:rsidRPr="007D32AF">
            <w:fldChar w:fldCharType="separate"/>
          </w:r>
          <w:r w:rsidR="00AB66C6" w:rsidRPr="007D32AF">
            <w:t xml:space="preserve"> [4]</w:t>
          </w:r>
          <w:r w:rsidR="00831046" w:rsidRPr="007D32AF">
            <w:fldChar w:fldCharType="end"/>
          </w:r>
        </w:sdtContent>
      </w:sdt>
      <w:r w:rsidR="00831046" w:rsidRPr="007D32AF">
        <w:t>)</w:t>
      </w:r>
      <w:r w:rsidRPr="007D32AF">
        <w:t xml:space="preserve"> are evidenced by documented arrangements within the RPs management system</w:t>
      </w:r>
      <w:r w:rsidR="00755FEB" w:rsidRPr="007D32AF">
        <w:t>.</w:t>
      </w:r>
      <w:r w:rsidRPr="007D32AF">
        <w:t xml:space="preserve"> I have assessed the claims against the arrangements </w:t>
      </w:r>
      <w:r w:rsidR="00396E07" w:rsidRPr="007D32AF">
        <w:t xml:space="preserve">adequacy. </w:t>
      </w:r>
    </w:p>
    <w:p w14:paraId="257D2CCA" w14:textId="6B8631A0" w:rsidR="006370AA" w:rsidRPr="007D32AF" w:rsidRDefault="006370AA" w:rsidP="00B44B73">
      <w:pPr>
        <w:pStyle w:val="Heading2"/>
      </w:pPr>
      <w:r w:rsidRPr="007D32AF">
        <w:t>Assessment</w:t>
      </w:r>
    </w:p>
    <w:p w14:paraId="1DB2B15F" w14:textId="450270C3" w:rsidR="00396E07" w:rsidRPr="007D32AF" w:rsidRDefault="002874EF" w:rsidP="004535D8">
      <w:pPr>
        <w:pStyle w:val="Heading3"/>
      </w:pPr>
      <w:r w:rsidRPr="007D32AF">
        <w:t>GDA Specific Arrangements</w:t>
      </w:r>
    </w:p>
    <w:p w14:paraId="092B314E" w14:textId="77777777" w:rsidR="00E86CC6" w:rsidRPr="007D32AF" w:rsidRDefault="00E86CC6" w:rsidP="00E86CC6">
      <w:pPr>
        <w:pStyle w:val="Heading4"/>
      </w:pPr>
      <w:r w:rsidRPr="007D32AF">
        <w:t>Quality management arrangements</w:t>
      </w:r>
    </w:p>
    <w:p w14:paraId="70CC3C10" w14:textId="60D93BE6" w:rsidR="004D6657" w:rsidRPr="007D32AF" w:rsidRDefault="006916E6" w:rsidP="00776791">
      <w:pPr>
        <w:pStyle w:val="Numberedparagraph"/>
      </w:pPr>
      <w:r w:rsidRPr="007D32AF">
        <w:t xml:space="preserve">ONR’s GDA process (ref. </w:t>
      </w:r>
      <w:sdt>
        <w:sdtPr>
          <w:id w:val="-1907601706"/>
          <w:citation/>
        </w:sdtPr>
        <w:sdtEndPr/>
        <w:sdtContent>
          <w:r w:rsidRPr="007D32AF">
            <w:fldChar w:fldCharType="begin"/>
          </w:r>
          <w:r w:rsidRPr="007D32AF">
            <w:instrText xml:space="preserve"> CITATION GtoRPs \l 2057 </w:instrText>
          </w:r>
          <w:r w:rsidRPr="007D32AF">
            <w:fldChar w:fldCharType="separate"/>
          </w:r>
          <w:r w:rsidR="00AB66C6" w:rsidRPr="007D32AF">
            <w:t>[11]</w:t>
          </w:r>
          <w:r w:rsidRPr="007D32AF">
            <w:fldChar w:fldCharType="end"/>
          </w:r>
        </w:sdtContent>
      </w:sdt>
      <w:r w:rsidRPr="007D32AF">
        <w:t xml:space="preserve">) </w:t>
      </w:r>
      <w:r w:rsidR="00E86CC6" w:rsidRPr="007D32AF">
        <w:t xml:space="preserve">sets out the requirements for the requesting party to establish and maintain adequate arrangements to ensure a meaningful GDA is achieved. </w:t>
      </w:r>
    </w:p>
    <w:p w14:paraId="0EB95779" w14:textId="73A04212" w:rsidR="009B46B9" w:rsidRPr="007D32AF" w:rsidRDefault="006406AF" w:rsidP="009B46B9">
      <w:pPr>
        <w:pStyle w:val="Numberedparagraph"/>
      </w:pPr>
      <w:r w:rsidRPr="007D32AF">
        <w:t xml:space="preserve">PSR </w:t>
      </w:r>
      <w:r w:rsidR="006916E6" w:rsidRPr="007D32AF">
        <w:t xml:space="preserve">Part A Chapter </w:t>
      </w:r>
      <w:r w:rsidRPr="007D32AF">
        <w:t>4</w:t>
      </w:r>
      <w:r w:rsidR="00235A94" w:rsidRPr="007D32AF">
        <w:t xml:space="preserve"> </w:t>
      </w:r>
      <w:r w:rsidR="00C3447E" w:rsidRPr="007D32AF">
        <w:t>(ref.</w:t>
      </w:r>
      <w:sdt>
        <w:sdtPr>
          <w:id w:val="1654263368"/>
          <w:citation/>
        </w:sdtPr>
        <w:sdtEndPr/>
        <w:sdtContent>
          <w:r w:rsidR="006916E6" w:rsidRPr="007D32AF">
            <w:fldChar w:fldCharType="begin"/>
          </w:r>
          <w:r w:rsidR="006916E6" w:rsidRPr="007D32AF">
            <w:instrText xml:space="preserve"> CITATION PSRChapterA4 \l 2057 </w:instrText>
          </w:r>
          <w:r w:rsidR="006916E6" w:rsidRPr="007D32AF">
            <w:fldChar w:fldCharType="separate"/>
          </w:r>
          <w:r w:rsidR="00AB66C6" w:rsidRPr="007D32AF">
            <w:t xml:space="preserve"> [4]</w:t>
          </w:r>
          <w:r w:rsidR="006916E6" w:rsidRPr="007D32AF">
            <w:fldChar w:fldCharType="end"/>
          </w:r>
        </w:sdtContent>
      </w:sdt>
      <w:r w:rsidR="00C3447E" w:rsidRPr="007D32AF">
        <w:t xml:space="preserve">) </w:t>
      </w:r>
      <w:r w:rsidRPr="007D32AF">
        <w:t xml:space="preserve">Claim 1.4.1: </w:t>
      </w:r>
      <w:r w:rsidR="00E74FFA" w:rsidRPr="007D32AF">
        <w:t>“</w:t>
      </w:r>
      <w:r w:rsidRPr="007D32AF">
        <w:t>Holtec International have an appropriate MSQA Framework to deliver a safe and secure UK SMR-300.</w:t>
      </w:r>
      <w:r w:rsidR="00E74FFA" w:rsidRPr="007D32AF">
        <w:t>”</w:t>
      </w:r>
    </w:p>
    <w:p w14:paraId="5EA1D4B0" w14:textId="28EF335F" w:rsidR="00776791" w:rsidRPr="007D32AF" w:rsidRDefault="00E86CC6" w:rsidP="00E74FFA">
      <w:pPr>
        <w:pStyle w:val="Numberedparagraph"/>
      </w:pPr>
      <w:r w:rsidRPr="007D32AF">
        <w:t>My Step 1 Assessment Report</w:t>
      </w:r>
      <w:r w:rsidR="003375B3" w:rsidRPr="007D32AF">
        <w:t xml:space="preserve"> </w:t>
      </w:r>
      <w:r w:rsidR="00130BD1" w:rsidRPr="007D32AF">
        <w:t xml:space="preserve">(ref. </w:t>
      </w:r>
      <w:sdt>
        <w:sdtPr>
          <w:id w:val="1074852436"/>
          <w:citation/>
        </w:sdtPr>
        <w:sdtEndPr/>
        <w:sdtContent>
          <w:r w:rsidR="00130BD1" w:rsidRPr="007D32AF">
            <w:fldChar w:fldCharType="begin"/>
          </w:r>
          <w:r w:rsidR="00130BD1" w:rsidRPr="007D32AF">
            <w:instrText xml:space="preserve"> CITATION ONR5 \l 2057 </w:instrText>
          </w:r>
          <w:r w:rsidR="00130BD1" w:rsidRPr="007D32AF">
            <w:fldChar w:fldCharType="separate"/>
          </w:r>
          <w:r w:rsidR="00AB66C6" w:rsidRPr="007D32AF">
            <w:t>[13]</w:t>
          </w:r>
          <w:r w:rsidR="00130BD1" w:rsidRPr="007D32AF">
            <w:fldChar w:fldCharType="end"/>
          </w:r>
        </w:sdtContent>
      </w:sdt>
      <w:r w:rsidR="00130BD1" w:rsidRPr="007D32AF">
        <w:t xml:space="preserve">) </w:t>
      </w:r>
      <w:r w:rsidRPr="007D32AF">
        <w:t>provides context and judgement on the arrangements implemented and assessed in Step 1 that were utilised during Step 2</w:t>
      </w:r>
      <w:r w:rsidR="00424D0C" w:rsidRPr="007D32AF">
        <w:t xml:space="preserve"> such as the documented, management </w:t>
      </w:r>
      <w:r w:rsidR="006B0724" w:rsidRPr="007D32AF">
        <w:t>system structure and GDA organisational structure</w:t>
      </w:r>
      <w:r w:rsidRPr="007D32AF">
        <w:t xml:space="preserve">. </w:t>
      </w:r>
    </w:p>
    <w:p w14:paraId="590F281E" w14:textId="75682BA7" w:rsidR="00E86CC6" w:rsidRPr="007D32AF" w:rsidRDefault="00E74FFA" w:rsidP="00E86CC6">
      <w:pPr>
        <w:pStyle w:val="Numberedparagraph"/>
      </w:pPr>
      <w:r w:rsidRPr="007D32AF">
        <w:t>‘</w:t>
      </w:r>
      <w:r w:rsidR="00E86CC6" w:rsidRPr="007D32AF">
        <w:t>HPP-3295-002 Holtec Brita</w:t>
      </w:r>
      <w:r w:rsidR="00585EC9" w:rsidRPr="007D32AF">
        <w:t>i</w:t>
      </w:r>
      <w:r w:rsidR="00E86CC6" w:rsidRPr="007D32AF">
        <w:t xml:space="preserve">n SMR-300 Project Quality </w:t>
      </w:r>
      <w:r w:rsidRPr="007D32AF">
        <w:t>P</w:t>
      </w:r>
      <w:r w:rsidR="00E86CC6" w:rsidRPr="007D32AF">
        <w:t>lan</w:t>
      </w:r>
      <w:r w:rsidRPr="007D32AF">
        <w:t>’ (PQP)</w:t>
      </w:r>
      <w:r w:rsidR="00E86CC6" w:rsidRPr="007D32AF">
        <w:t xml:space="preserve"> </w:t>
      </w:r>
      <w:r w:rsidR="00C3447E" w:rsidRPr="007D32AF">
        <w:t>(ref.</w:t>
      </w:r>
      <w:sdt>
        <w:sdtPr>
          <w:id w:val="-1983607370"/>
          <w:citation/>
        </w:sdtPr>
        <w:sdtEndPr/>
        <w:sdtContent>
          <w:r w:rsidR="006916E6" w:rsidRPr="007D32AF">
            <w:fldChar w:fldCharType="begin"/>
          </w:r>
          <w:r w:rsidR="00CA03EC" w:rsidRPr="007D32AF">
            <w:instrText xml:space="preserve">CITATION Hol13 \l 2057 </w:instrText>
          </w:r>
          <w:r w:rsidR="006916E6" w:rsidRPr="007D32AF">
            <w:fldChar w:fldCharType="separate"/>
          </w:r>
          <w:r w:rsidR="00AB66C6" w:rsidRPr="007D32AF">
            <w:t xml:space="preserve"> [34]</w:t>
          </w:r>
          <w:r w:rsidR="006916E6" w:rsidRPr="007D32AF">
            <w:fldChar w:fldCharType="end"/>
          </w:r>
        </w:sdtContent>
      </w:sdt>
      <w:r w:rsidR="00C3447E" w:rsidRPr="007D32AF">
        <w:t xml:space="preserve">) </w:t>
      </w:r>
      <w:r w:rsidR="006F43B6" w:rsidRPr="007D32AF">
        <w:t xml:space="preserve">is a quality plan developed within the structure of the Holtec </w:t>
      </w:r>
      <w:r w:rsidR="004A0687" w:rsidRPr="007D32AF">
        <w:t>I</w:t>
      </w:r>
      <w:r w:rsidR="006F43B6" w:rsidRPr="007D32AF">
        <w:t>nternational Quality Management System</w:t>
      </w:r>
      <w:r w:rsidR="004A0687" w:rsidRPr="007D32AF">
        <w:t xml:space="preserve">. It provides the framework and descriptions of the activities and </w:t>
      </w:r>
      <w:r w:rsidR="00A73968" w:rsidRPr="007D32AF">
        <w:t>processes that are required for the GDA</w:t>
      </w:r>
      <w:r w:rsidR="005544DE" w:rsidRPr="007D32AF">
        <w:t xml:space="preserve"> specifically, whilst signposting to the wider </w:t>
      </w:r>
      <w:r w:rsidR="00F15A6B" w:rsidRPr="007D32AF">
        <w:t>management system for Holtec International standard processes</w:t>
      </w:r>
      <w:r w:rsidR="007B1516" w:rsidRPr="007D32AF">
        <w:t xml:space="preserve"> and arrangements</w:t>
      </w:r>
      <w:r w:rsidR="00F15A6B" w:rsidRPr="007D32AF">
        <w:t>.</w:t>
      </w:r>
    </w:p>
    <w:p w14:paraId="22E2622F" w14:textId="28C558FC" w:rsidR="00F15A6B" w:rsidRPr="007D32AF" w:rsidRDefault="00F15A6B" w:rsidP="00A429C2">
      <w:pPr>
        <w:pStyle w:val="Numberedparagraph"/>
      </w:pPr>
      <w:r w:rsidRPr="007D32AF">
        <w:lastRenderedPageBreak/>
        <w:t xml:space="preserve">This was updated </w:t>
      </w:r>
      <w:r w:rsidR="000A2BE1" w:rsidRPr="007D32AF">
        <w:t xml:space="preserve">at the start of </w:t>
      </w:r>
      <w:r w:rsidR="00FE7B6B" w:rsidRPr="007D32AF">
        <w:t>S</w:t>
      </w:r>
      <w:r w:rsidR="000A2BE1" w:rsidRPr="007D32AF">
        <w:t xml:space="preserve">tep 2 and has been utilised </w:t>
      </w:r>
      <w:r w:rsidR="00C3447E" w:rsidRPr="007D32AF">
        <w:t>throughout</w:t>
      </w:r>
      <w:r w:rsidR="000A2BE1" w:rsidRPr="007D32AF">
        <w:t xml:space="preserve"> the step</w:t>
      </w:r>
      <w:r w:rsidR="00107468" w:rsidRPr="007D32AF">
        <w:t xml:space="preserve"> by </w:t>
      </w:r>
      <w:r w:rsidR="00A429C2" w:rsidRPr="007D32AF">
        <w:t xml:space="preserve">all </w:t>
      </w:r>
      <w:r w:rsidR="00675040" w:rsidRPr="007D32AF">
        <w:t>RP</w:t>
      </w:r>
      <w:r w:rsidR="00A429C2" w:rsidRPr="007D32AF">
        <w:t xml:space="preserve"> GDA contributors, including all divisions (and subsidiaries) of Holtec International, and subcontractors involved in the delivery of the </w:t>
      </w:r>
      <w:r w:rsidR="00885FEE" w:rsidRPr="007D32AF">
        <w:t xml:space="preserve">GDA </w:t>
      </w:r>
      <w:r w:rsidR="00A429C2" w:rsidRPr="007D32AF">
        <w:t>project.</w:t>
      </w:r>
    </w:p>
    <w:p w14:paraId="7D1374DE" w14:textId="22975880" w:rsidR="00E86CC6" w:rsidRPr="007D32AF" w:rsidRDefault="000216B4" w:rsidP="00E86CC6">
      <w:pPr>
        <w:pStyle w:val="Numberedparagraph"/>
      </w:pPr>
      <w:r w:rsidRPr="007D32AF">
        <w:t xml:space="preserve">During </w:t>
      </w:r>
      <w:r w:rsidR="00FE7B6B" w:rsidRPr="007D32AF">
        <w:t>S</w:t>
      </w:r>
      <w:r w:rsidRPr="007D32AF">
        <w:t xml:space="preserve">tep 2 I raised </w:t>
      </w:r>
      <w:r w:rsidR="00AA1947" w:rsidRPr="007D32AF">
        <w:t>concern</w:t>
      </w:r>
      <w:r w:rsidR="00E6386E" w:rsidRPr="007D32AF">
        <w:t xml:space="preserve">s relating to </w:t>
      </w:r>
      <w:r w:rsidR="00AA1947" w:rsidRPr="007D32AF">
        <w:t>the implemen</w:t>
      </w:r>
      <w:r w:rsidR="00E74FFA" w:rsidRPr="007D32AF">
        <w:t>t</w:t>
      </w:r>
      <w:r w:rsidR="00AA1947" w:rsidRPr="007D32AF">
        <w:t>ation of some of the arrangements for the GDA</w:t>
      </w:r>
      <w:r w:rsidR="00525048" w:rsidRPr="007D32AF">
        <w:t xml:space="preserve"> including </w:t>
      </w:r>
      <w:r w:rsidR="005D3EEE" w:rsidRPr="007D32AF">
        <w:t>configuration management</w:t>
      </w:r>
      <w:r w:rsidR="00212D78" w:rsidRPr="007D32AF">
        <w:t>, examples of poor documented information quality control</w:t>
      </w:r>
      <w:r w:rsidR="0074198D" w:rsidRPr="007D32AF">
        <w:t>, use of the management system across the organisation</w:t>
      </w:r>
      <w:r w:rsidR="00CC57C0" w:rsidRPr="007D32AF">
        <w:t xml:space="preserve"> and commercially confidential information designation throughout the PSR</w:t>
      </w:r>
      <w:r w:rsidR="002D6059" w:rsidRPr="007D32AF">
        <w:t xml:space="preserve"> revision 0</w:t>
      </w:r>
      <w:r w:rsidR="00AA1947" w:rsidRPr="007D32AF">
        <w:t xml:space="preserve">. I </w:t>
      </w:r>
      <w:r w:rsidR="00B96118" w:rsidRPr="007D32AF">
        <w:t>communicated these concerns with the RP through RQ-01615.</w:t>
      </w:r>
    </w:p>
    <w:p w14:paraId="42BBB275" w14:textId="437BF7A9" w:rsidR="002D6059" w:rsidRPr="007D32AF" w:rsidRDefault="002D6059" w:rsidP="00E86CC6">
      <w:pPr>
        <w:pStyle w:val="Numberedparagraph"/>
      </w:pPr>
      <w:r w:rsidRPr="007D32AF">
        <w:t xml:space="preserve">The RP demonstrated </w:t>
      </w:r>
      <w:r w:rsidR="0074710D" w:rsidRPr="007D32AF">
        <w:t xml:space="preserve">the use of its </w:t>
      </w:r>
      <w:r w:rsidR="00E47CFB" w:rsidRPr="007D32AF">
        <w:t>quality management arrangements</w:t>
      </w:r>
      <w:r w:rsidR="0074710D" w:rsidRPr="007D32AF">
        <w:t xml:space="preserve"> through its use of its </w:t>
      </w:r>
      <w:r w:rsidR="00F15A54" w:rsidRPr="007D32AF">
        <w:t>non-conformance</w:t>
      </w:r>
      <w:r w:rsidR="000D3084" w:rsidRPr="007D32AF">
        <w:t xml:space="preserve"> and corrective action arrangements</w:t>
      </w:r>
      <w:r w:rsidR="00985059" w:rsidRPr="007D32AF">
        <w:t xml:space="preserve"> to address my concerns</w:t>
      </w:r>
      <w:r w:rsidR="000D3084" w:rsidRPr="007D32AF">
        <w:t xml:space="preserve">. I was satisfied with the response and that </w:t>
      </w:r>
      <w:r w:rsidR="00700AD3" w:rsidRPr="007D32AF">
        <w:t xml:space="preserve">in </w:t>
      </w:r>
      <w:r w:rsidR="00896802" w:rsidRPr="007D32AF">
        <w:t xml:space="preserve">general the identified concerns were not repeated </w:t>
      </w:r>
      <w:r w:rsidR="00A45D84" w:rsidRPr="007D32AF">
        <w:t>or d</w:t>
      </w:r>
      <w:r w:rsidR="00606D36" w:rsidRPr="007D32AF">
        <w:t>i</w:t>
      </w:r>
      <w:r w:rsidR="00A45D84" w:rsidRPr="007D32AF">
        <w:t>minish</w:t>
      </w:r>
      <w:r w:rsidR="0056700D" w:rsidRPr="007D32AF">
        <w:t>ed</w:t>
      </w:r>
      <w:r w:rsidR="00D847B1" w:rsidRPr="007D32AF">
        <w:t xml:space="preserve"> the </w:t>
      </w:r>
      <w:r w:rsidR="00FC0798" w:rsidRPr="007D32AF">
        <w:t>meaningfulness</w:t>
      </w:r>
      <w:r w:rsidR="00D847B1" w:rsidRPr="007D32AF">
        <w:t xml:space="preserve"> of the GDA.</w:t>
      </w:r>
    </w:p>
    <w:p w14:paraId="737B2BB3" w14:textId="5F72AE92" w:rsidR="005157B5" w:rsidRPr="007D32AF" w:rsidRDefault="00191D2D" w:rsidP="00E86CC6">
      <w:pPr>
        <w:pStyle w:val="Numberedparagraph"/>
      </w:pPr>
      <w:r w:rsidRPr="007D32AF">
        <w:t xml:space="preserve">In the </w:t>
      </w:r>
      <w:r w:rsidR="00972991" w:rsidRPr="007D32AF">
        <w:t xml:space="preserve">later </w:t>
      </w:r>
      <w:r w:rsidRPr="007D32AF">
        <w:t xml:space="preserve">stages of </w:t>
      </w:r>
      <w:r w:rsidR="00FE7B6B" w:rsidRPr="007D32AF">
        <w:t>S</w:t>
      </w:r>
      <w:r w:rsidRPr="007D32AF">
        <w:t>tep</w:t>
      </w:r>
      <w:r w:rsidR="00BF3C9D" w:rsidRPr="007D32AF">
        <w:t xml:space="preserve"> </w:t>
      </w:r>
      <w:r w:rsidRPr="007D32AF">
        <w:t>2 I conducted an implementation visit of the GDA specific arrangement</w:t>
      </w:r>
      <w:r w:rsidR="00BF3C9D" w:rsidRPr="007D32AF">
        <w:t xml:space="preserve"> at the RP</w:t>
      </w:r>
      <w:r w:rsidR="00516CFB" w:rsidRPr="007D32AF">
        <w:t>’s</w:t>
      </w:r>
      <w:r w:rsidR="00BF3C9D" w:rsidRPr="007D32AF">
        <w:t xml:space="preserve"> </w:t>
      </w:r>
      <w:r w:rsidR="00675040" w:rsidRPr="007D32AF">
        <w:t>UK</w:t>
      </w:r>
      <w:r w:rsidR="00BF3C9D" w:rsidRPr="007D32AF">
        <w:t xml:space="preserve"> premises. </w:t>
      </w:r>
      <w:r w:rsidR="00987B9C" w:rsidRPr="007D32AF">
        <w:t xml:space="preserve">I sampled evidence of </w:t>
      </w:r>
      <w:r w:rsidR="00245171" w:rsidRPr="007D32AF">
        <w:t>arrangements</w:t>
      </w:r>
      <w:r w:rsidR="00987B9C" w:rsidRPr="007D32AF">
        <w:t xml:space="preserve"> implementation </w:t>
      </w:r>
      <w:r w:rsidR="00B92EC9" w:rsidRPr="007D32AF">
        <w:t>relating to:</w:t>
      </w:r>
    </w:p>
    <w:p w14:paraId="44A8FA73" w14:textId="4421C621" w:rsidR="004E47E4" w:rsidRPr="007D32AF" w:rsidRDefault="00245171" w:rsidP="005157B5">
      <w:pPr>
        <w:pStyle w:val="Bulletlist1"/>
      </w:pPr>
      <w:r w:rsidRPr="007D32AF">
        <w:t xml:space="preserve">the </w:t>
      </w:r>
      <w:r w:rsidR="00A44C79" w:rsidRPr="007D32AF">
        <w:t>raised concerns</w:t>
      </w:r>
      <w:r w:rsidR="004E47E4" w:rsidRPr="007D32AF">
        <w:t xml:space="preserve"> from the GDA project</w:t>
      </w:r>
      <w:r w:rsidR="00A45D84" w:rsidRPr="007D32AF">
        <w:t xml:space="preserve"> (RQ-01615)</w:t>
      </w:r>
      <w:r w:rsidR="00A44C79" w:rsidRPr="007D32AF">
        <w:t xml:space="preserve">, </w:t>
      </w:r>
    </w:p>
    <w:p w14:paraId="3192B68E" w14:textId="13EEF6D8" w:rsidR="004E47E4" w:rsidRPr="007D32AF" w:rsidRDefault="00A44C79" w:rsidP="005157B5">
      <w:pPr>
        <w:pStyle w:val="Bulletlist1"/>
      </w:pPr>
      <w:r w:rsidRPr="007D32AF">
        <w:t xml:space="preserve">the commitments, assumptions and requirements </w:t>
      </w:r>
      <w:r w:rsidR="004F758B" w:rsidRPr="007D32AF">
        <w:t>register and committee</w:t>
      </w:r>
      <w:r w:rsidR="004E47E4" w:rsidRPr="007D32AF">
        <w:t>;</w:t>
      </w:r>
    </w:p>
    <w:p w14:paraId="2BEC4A85" w14:textId="51807DBB" w:rsidR="00696AEA" w:rsidRPr="007D32AF" w:rsidRDefault="004F758B" w:rsidP="005157B5">
      <w:pPr>
        <w:pStyle w:val="Bulletlist1"/>
      </w:pPr>
      <w:r w:rsidRPr="007D32AF">
        <w:t xml:space="preserve">the design management </w:t>
      </w:r>
      <w:r w:rsidR="00D73124" w:rsidRPr="007D32AF">
        <w:t>procedure</w:t>
      </w:r>
      <w:r w:rsidR="00696AEA" w:rsidRPr="007D32AF">
        <w:t>;</w:t>
      </w:r>
    </w:p>
    <w:p w14:paraId="152E29EA" w14:textId="75E4AB54" w:rsidR="00696AEA" w:rsidRPr="007D32AF" w:rsidRDefault="00D73124" w:rsidP="005157B5">
      <w:pPr>
        <w:pStyle w:val="Bulletlist1"/>
      </w:pPr>
      <w:r w:rsidRPr="007D32AF">
        <w:t>MDSL management</w:t>
      </w:r>
      <w:r w:rsidR="00696AEA" w:rsidRPr="007D32AF">
        <w:t>;</w:t>
      </w:r>
    </w:p>
    <w:p w14:paraId="3C7891AC" w14:textId="6E12C999" w:rsidR="00696AEA" w:rsidRPr="007D32AF" w:rsidRDefault="00F85D38" w:rsidP="005157B5">
      <w:pPr>
        <w:pStyle w:val="Bulletlist1"/>
      </w:pPr>
      <w:r w:rsidRPr="007D32AF">
        <w:t>DRP configuration</w:t>
      </w:r>
      <w:r w:rsidR="00696AEA" w:rsidRPr="007D32AF">
        <w:t>;</w:t>
      </w:r>
    </w:p>
    <w:p w14:paraId="5CB00331" w14:textId="77777777" w:rsidR="00696AEA" w:rsidRPr="007D32AF" w:rsidRDefault="00F85D38" w:rsidP="005157B5">
      <w:pPr>
        <w:pStyle w:val="Bulletlist1"/>
      </w:pPr>
      <w:r w:rsidRPr="007D32AF">
        <w:t>RO and RI management</w:t>
      </w:r>
      <w:r w:rsidR="00696AEA" w:rsidRPr="007D32AF">
        <w:t>;</w:t>
      </w:r>
      <w:r w:rsidR="0029064A" w:rsidRPr="007D32AF">
        <w:t xml:space="preserve"> and </w:t>
      </w:r>
    </w:p>
    <w:p w14:paraId="748D52FB" w14:textId="2468F7F7" w:rsidR="00191D2D" w:rsidRPr="007D32AF" w:rsidRDefault="0029064A" w:rsidP="005157B5">
      <w:pPr>
        <w:pStyle w:val="Bulletlist1"/>
      </w:pPr>
      <w:r w:rsidRPr="007D32AF">
        <w:t xml:space="preserve">SSEC </w:t>
      </w:r>
      <w:r w:rsidR="00696AEA" w:rsidRPr="007D32AF">
        <w:t xml:space="preserve">development and </w:t>
      </w:r>
      <w:r w:rsidRPr="007D32AF">
        <w:t xml:space="preserve">review. </w:t>
      </w:r>
    </w:p>
    <w:p w14:paraId="0C7EEBEC" w14:textId="665FE4F1" w:rsidR="0029064A" w:rsidRPr="007D32AF" w:rsidRDefault="0029064A" w:rsidP="00E86CC6">
      <w:pPr>
        <w:pStyle w:val="Numberedparagraph"/>
      </w:pPr>
      <w:r w:rsidRPr="007D32AF">
        <w:t>I recorded the visit in CR</w:t>
      </w:r>
      <w:r w:rsidR="00791019" w:rsidRPr="007D32AF">
        <w:t>-01</w:t>
      </w:r>
      <w:r w:rsidR="00C761FC" w:rsidRPr="007D32AF">
        <w:t>643</w:t>
      </w:r>
      <w:r w:rsidR="00BD683E" w:rsidRPr="007D32AF">
        <w:t xml:space="preserve"> (ref.</w:t>
      </w:r>
      <w:sdt>
        <w:sdtPr>
          <w:id w:val="2078784403"/>
          <w:citation/>
        </w:sdtPr>
        <w:sdtEndPr/>
        <w:sdtContent>
          <w:r w:rsidR="00F80688" w:rsidRPr="007D32AF">
            <w:fldChar w:fldCharType="begin"/>
          </w:r>
          <w:r w:rsidR="00F80688" w:rsidRPr="007D32AF">
            <w:instrText xml:space="preserve"> CITATION ONR7 \l 2057 </w:instrText>
          </w:r>
          <w:r w:rsidR="00F80688" w:rsidRPr="007D32AF">
            <w:fldChar w:fldCharType="separate"/>
          </w:r>
          <w:r w:rsidR="00AB66C6" w:rsidRPr="007D32AF">
            <w:t xml:space="preserve"> [49]</w:t>
          </w:r>
          <w:r w:rsidR="00F80688" w:rsidRPr="007D32AF">
            <w:fldChar w:fldCharType="end"/>
          </w:r>
        </w:sdtContent>
      </w:sdt>
      <w:r w:rsidR="00BD683E" w:rsidRPr="007D32AF">
        <w:t>)</w:t>
      </w:r>
      <w:r w:rsidRPr="007D32AF">
        <w:t xml:space="preserve"> and </w:t>
      </w:r>
      <w:r w:rsidR="00782B64" w:rsidRPr="007D32AF">
        <w:t>found no matters for concern and that in general</w:t>
      </w:r>
      <w:r w:rsidR="00C761FC" w:rsidRPr="007D32AF">
        <w:t>,</w:t>
      </w:r>
      <w:r w:rsidR="00782B64" w:rsidRPr="007D32AF">
        <w:t xml:space="preserve"> although the arrangements as written and submitted </w:t>
      </w:r>
      <w:r w:rsidR="00B649F1" w:rsidRPr="007D32AF">
        <w:t>do not provide detailed guidance,</w:t>
      </w:r>
      <w:r w:rsidR="00546B61" w:rsidRPr="007D32AF">
        <w:t xml:space="preserve"> the practical </w:t>
      </w:r>
      <w:r w:rsidR="00B649F1" w:rsidRPr="007D32AF">
        <w:t xml:space="preserve">application </w:t>
      </w:r>
      <w:r w:rsidR="00546B61" w:rsidRPr="007D32AF">
        <w:t>had adequate record</w:t>
      </w:r>
      <w:r w:rsidR="00540F5F" w:rsidRPr="007D32AF">
        <w:t>s and evidence of effective implementation.</w:t>
      </w:r>
    </w:p>
    <w:p w14:paraId="1778324B" w14:textId="3FAB03A3" w:rsidR="009F65D2" w:rsidRPr="007D32AF" w:rsidRDefault="00887AD3" w:rsidP="00E86CC6">
      <w:pPr>
        <w:pStyle w:val="Numberedparagraph"/>
        <w:rPr>
          <w:lang w:eastAsia="en-GB"/>
        </w:rPr>
      </w:pPr>
      <w:r w:rsidRPr="007D32AF">
        <w:rPr>
          <w:lang w:eastAsia="en-GB"/>
        </w:rPr>
        <w:t>Throughout</w:t>
      </w:r>
      <w:r w:rsidR="00E60E58" w:rsidRPr="007D32AF">
        <w:rPr>
          <w:lang w:eastAsia="en-GB"/>
        </w:rPr>
        <w:t xml:space="preserve"> the GDA I participated in multiple </w:t>
      </w:r>
      <w:r w:rsidR="00C761FC" w:rsidRPr="007D32AF">
        <w:rPr>
          <w:lang w:eastAsia="en-GB"/>
        </w:rPr>
        <w:t xml:space="preserve">regulatory </w:t>
      </w:r>
      <w:r w:rsidR="00F649F4" w:rsidRPr="007D32AF">
        <w:rPr>
          <w:lang w:eastAsia="en-GB"/>
        </w:rPr>
        <w:t>engagement</w:t>
      </w:r>
      <w:r w:rsidR="00E60E58" w:rsidRPr="007D32AF">
        <w:rPr>
          <w:lang w:eastAsia="en-GB"/>
        </w:rPr>
        <w:t xml:space="preserve"> meetings and visited the Holtec International</w:t>
      </w:r>
      <w:r w:rsidR="00311FF0" w:rsidRPr="007D32AF">
        <w:rPr>
          <w:lang w:eastAsia="en-GB"/>
        </w:rPr>
        <w:t xml:space="preserve"> </w:t>
      </w:r>
      <w:r w:rsidR="00324C07" w:rsidRPr="007D32AF">
        <w:rPr>
          <w:lang w:eastAsia="en-GB"/>
        </w:rPr>
        <w:t>Camden USA</w:t>
      </w:r>
      <w:r w:rsidR="00311FF0" w:rsidRPr="007D32AF">
        <w:rPr>
          <w:lang w:eastAsia="en-GB"/>
        </w:rPr>
        <w:t xml:space="preserve"> offices for continuation of my assessment.</w:t>
      </w:r>
      <w:r w:rsidR="00E60E58" w:rsidRPr="007D32AF">
        <w:rPr>
          <w:lang w:eastAsia="en-GB"/>
        </w:rPr>
        <w:t xml:space="preserve"> </w:t>
      </w:r>
      <w:r w:rsidR="00E86CC6" w:rsidRPr="007D32AF">
        <w:rPr>
          <w:lang w:eastAsia="en-GB"/>
        </w:rPr>
        <w:t>The</w:t>
      </w:r>
      <w:r w:rsidR="00311FF0" w:rsidRPr="007D32AF">
        <w:rPr>
          <w:lang w:eastAsia="en-GB"/>
        </w:rPr>
        <w:t>se</w:t>
      </w:r>
      <w:r w:rsidR="00E86CC6" w:rsidRPr="007D32AF">
        <w:rPr>
          <w:lang w:eastAsia="en-GB"/>
        </w:rPr>
        <w:t xml:space="preserve"> sessions provided me with confidence in the H</w:t>
      </w:r>
      <w:r w:rsidR="00F649F4" w:rsidRPr="007D32AF">
        <w:rPr>
          <w:lang w:eastAsia="en-GB"/>
        </w:rPr>
        <w:t>ol</w:t>
      </w:r>
      <w:r w:rsidR="00CC0691" w:rsidRPr="007D32AF">
        <w:rPr>
          <w:lang w:eastAsia="en-GB"/>
        </w:rPr>
        <w:t xml:space="preserve">tec </w:t>
      </w:r>
      <w:r w:rsidR="00E86CC6" w:rsidRPr="007D32AF">
        <w:rPr>
          <w:lang w:eastAsia="en-GB"/>
        </w:rPr>
        <w:t>I</w:t>
      </w:r>
      <w:r w:rsidR="00CC0691" w:rsidRPr="007D32AF">
        <w:rPr>
          <w:lang w:eastAsia="en-GB"/>
        </w:rPr>
        <w:t>nternational</w:t>
      </w:r>
      <w:r w:rsidR="00E86CC6" w:rsidRPr="007D32AF">
        <w:rPr>
          <w:lang w:eastAsia="en-GB"/>
        </w:rPr>
        <w:t xml:space="preserve"> quality organisation and capability</w:t>
      </w:r>
      <w:r w:rsidR="00A0055A" w:rsidRPr="007D32AF">
        <w:rPr>
          <w:lang w:eastAsia="en-GB"/>
        </w:rPr>
        <w:t xml:space="preserve">. </w:t>
      </w:r>
    </w:p>
    <w:p w14:paraId="7B6E4D25" w14:textId="12146602" w:rsidR="00E86CC6" w:rsidRPr="007D32AF" w:rsidRDefault="00E86CC6" w:rsidP="00E86CC6">
      <w:pPr>
        <w:pStyle w:val="Numberedparagraph"/>
        <w:rPr>
          <w:lang w:eastAsia="en-GB"/>
        </w:rPr>
      </w:pPr>
      <w:r w:rsidRPr="007D32AF">
        <w:rPr>
          <w:lang w:eastAsia="en-GB"/>
        </w:rPr>
        <w:t>The use of the management system and communication</w:t>
      </w:r>
      <w:r w:rsidR="00304A6A" w:rsidRPr="007D32AF">
        <w:rPr>
          <w:lang w:eastAsia="en-GB"/>
        </w:rPr>
        <w:t xml:space="preserve"> of quality related matters</w:t>
      </w:r>
      <w:r w:rsidRPr="007D32AF">
        <w:rPr>
          <w:lang w:eastAsia="en-GB"/>
        </w:rPr>
        <w:t xml:space="preserve"> between H</w:t>
      </w:r>
      <w:r w:rsidR="00CC0691" w:rsidRPr="007D32AF">
        <w:rPr>
          <w:lang w:eastAsia="en-GB"/>
        </w:rPr>
        <w:t>oltec Britain</w:t>
      </w:r>
      <w:r w:rsidRPr="007D32AF">
        <w:rPr>
          <w:lang w:eastAsia="en-GB"/>
        </w:rPr>
        <w:t xml:space="preserve"> and H</w:t>
      </w:r>
      <w:r w:rsidR="00CC0691" w:rsidRPr="007D32AF">
        <w:rPr>
          <w:lang w:eastAsia="en-GB"/>
        </w:rPr>
        <w:t xml:space="preserve">oltec </w:t>
      </w:r>
      <w:r w:rsidRPr="007D32AF">
        <w:rPr>
          <w:lang w:eastAsia="en-GB"/>
        </w:rPr>
        <w:t>I</w:t>
      </w:r>
      <w:r w:rsidR="00CC0691" w:rsidRPr="007D32AF">
        <w:rPr>
          <w:lang w:eastAsia="en-GB"/>
        </w:rPr>
        <w:t>nternational</w:t>
      </w:r>
      <w:r w:rsidRPr="007D32AF">
        <w:rPr>
          <w:lang w:eastAsia="en-GB"/>
        </w:rPr>
        <w:t xml:space="preserve"> </w:t>
      </w:r>
      <w:r w:rsidR="006B0BFC" w:rsidRPr="007D32AF">
        <w:rPr>
          <w:lang w:eastAsia="en-GB"/>
        </w:rPr>
        <w:t>is</w:t>
      </w:r>
      <w:r w:rsidRPr="007D32AF">
        <w:rPr>
          <w:lang w:eastAsia="en-GB"/>
        </w:rPr>
        <w:t xml:space="preserve"> consistent, well </w:t>
      </w:r>
      <w:r w:rsidRPr="007D32AF">
        <w:rPr>
          <w:lang w:eastAsia="en-GB"/>
        </w:rPr>
        <w:lastRenderedPageBreak/>
        <w:t xml:space="preserve">governed and aligned to </w:t>
      </w:r>
      <w:r w:rsidR="00F91119" w:rsidRPr="007D32AF">
        <w:rPr>
          <w:lang w:eastAsia="en-GB"/>
        </w:rPr>
        <w:t>UK</w:t>
      </w:r>
      <w:r w:rsidR="00304A6A" w:rsidRPr="007D32AF">
        <w:rPr>
          <w:lang w:eastAsia="en-GB"/>
        </w:rPr>
        <w:t xml:space="preserve"> regulatory</w:t>
      </w:r>
      <w:r w:rsidRPr="007D32AF">
        <w:rPr>
          <w:lang w:eastAsia="en-GB"/>
        </w:rPr>
        <w:t xml:space="preserve"> expectations as the </w:t>
      </w:r>
      <w:r w:rsidR="006F3628" w:rsidRPr="007D32AF">
        <w:rPr>
          <w:lang w:eastAsia="en-GB"/>
        </w:rPr>
        <w:t xml:space="preserve">RP’s </w:t>
      </w:r>
      <w:r w:rsidRPr="007D32AF">
        <w:rPr>
          <w:lang w:eastAsia="en-GB"/>
        </w:rPr>
        <w:t>management system is based upon the ISO 9001:2015 standard</w:t>
      </w:r>
      <w:r w:rsidR="004F099F" w:rsidRPr="007D32AF">
        <w:rPr>
          <w:lang w:eastAsia="en-GB"/>
        </w:rPr>
        <w:t>.</w:t>
      </w:r>
    </w:p>
    <w:p w14:paraId="103FC336" w14:textId="619D8A3A" w:rsidR="005A6739" w:rsidRPr="007D32AF" w:rsidRDefault="005A6739" w:rsidP="00E86CC6">
      <w:pPr>
        <w:pStyle w:val="Numberedparagraph"/>
        <w:rPr>
          <w:lang w:eastAsia="en-GB"/>
        </w:rPr>
      </w:pPr>
      <w:r w:rsidRPr="007D32AF">
        <w:rPr>
          <w:lang w:eastAsia="en-GB"/>
        </w:rPr>
        <w:t>In summary</w:t>
      </w:r>
      <w:r w:rsidR="00CC0691" w:rsidRPr="007D32AF">
        <w:rPr>
          <w:lang w:eastAsia="en-GB"/>
        </w:rPr>
        <w:t>,</w:t>
      </w:r>
      <w:r w:rsidRPr="007D32AF">
        <w:rPr>
          <w:lang w:eastAsia="en-GB"/>
        </w:rPr>
        <w:t xml:space="preserve"> I judge the quality management </w:t>
      </w:r>
      <w:r w:rsidR="00CA014B" w:rsidRPr="007D32AF">
        <w:rPr>
          <w:lang w:eastAsia="en-GB"/>
        </w:rPr>
        <w:t xml:space="preserve">arrangements to be aligned with regulatory expectations </w:t>
      </w:r>
      <w:r w:rsidR="00B61471" w:rsidRPr="007D32AF">
        <w:rPr>
          <w:lang w:eastAsia="en-GB"/>
        </w:rPr>
        <w:t>and requirements of ONR’s GDA process</w:t>
      </w:r>
      <w:r w:rsidR="00CA014B" w:rsidRPr="007D32AF">
        <w:rPr>
          <w:lang w:eastAsia="en-GB"/>
        </w:rPr>
        <w:t xml:space="preserve"> </w:t>
      </w:r>
      <w:r w:rsidR="00B61471" w:rsidRPr="007D32AF">
        <w:t>(ref.</w:t>
      </w:r>
      <w:sdt>
        <w:sdtPr>
          <w:id w:val="1583101051"/>
          <w:citation/>
        </w:sdtPr>
        <w:sdtEndPr/>
        <w:sdtContent>
          <w:r w:rsidR="00B61471" w:rsidRPr="007D32AF">
            <w:fldChar w:fldCharType="begin"/>
          </w:r>
          <w:r w:rsidR="00B61471" w:rsidRPr="007D32AF">
            <w:instrText xml:space="preserve"> CITATION GtoRPs \l 2057 </w:instrText>
          </w:r>
          <w:r w:rsidR="00B61471" w:rsidRPr="007D32AF">
            <w:fldChar w:fldCharType="separate"/>
          </w:r>
          <w:r w:rsidR="00AB66C6" w:rsidRPr="007D32AF">
            <w:t xml:space="preserve"> [11]</w:t>
          </w:r>
          <w:r w:rsidR="00B61471" w:rsidRPr="007D32AF">
            <w:fldChar w:fldCharType="end"/>
          </w:r>
        </w:sdtContent>
      </w:sdt>
      <w:r w:rsidR="00B61471" w:rsidRPr="007D32AF">
        <w:t xml:space="preserve">) </w:t>
      </w:r>
      <w:r w:rsidR="00CA014B" w:rsidRPr="007D32AF">
        <w:rPr>
          <w:lang w:eastAsia="en-GB"/>
        </w:rPr>
        <w:t xml:space="preserve">and international good practice </w:t>
      </w:r>
      <w:r w:rsidR="00D73D1D" w:rsidRPr="007D32AF">
        <w:rPr>
          <w:lang w:eastAsia="en-GB"/>
        </w:rPr>
        <w:t>as detailed in section 2.</w:t>
      </w:r>
      <w:r w:rsidR="006F3628" w:rsidRPr="007D32AF">
        <w:rPr>
          <w:lang w:eastAsia="en-GB"/>
        </w:rPr>
        <w:t>1.3.</w:t>
      </w:r>
    </w:p>
    <w:p w14:paraId="3644ADEF" w14:textId="48C4C088" w:rsidR="004535D8" w:rsidRPr="007D32AF" w:rsidRDefault="004535D8" w:rsidP="004535D8">
      <w:pPr>
        <w:pStyle w:val="Heading4"/>
      </w:pPr>
      <w:r w:rsidRPr="007D32AF">
        <w:t xml:space="preserve">Project </w:t>
      </w:r>
      <w:r w:rsidR="00C579C3" w:rsidRPr="007D32AF">
        <w:t>management arrangements</w:t>
      </w:r>
    </w:p>
    <w:p w14:paraId="7B79DAC8" w14:textId="3B42C55D" w:rsidR="00613734" w:rsidRPr="007D32AF" w:rsidRDefault="00262457" w:rsidP="009D66E6">
      <w:pPr>
        <w:pStyle w:val="Numberedparagraph"/>
      </w:pPr>
      <w:r w:rsidRPr="007D32AF">
        <w:t>The management system of the RP</w:t>
      </w:r>
      <w:r w:rsidR="00D7385C" w:rsidRPr="007D32AF">
        <w:t xml:space="preserve"> is project based and to fulfil the requirements</w:t>
      </w:r>
      <w:r w:rsidR="00DC3B3E" w:rsidRPr="007D32AF">
        <w:t xml:space="preserve"> </w:t>
      </w:r>
      <w:r w:rsidR="002C6104" w:rsidRPr="007D32AF">
        <w:t xml:space="preserve">of ONR’s GDA process </w:t>
      </w:r>
      <w:r w:rsidR="00EA3D4C" w:rsidRPr="007D32AF">
        <w:t>(ref.</w:t>
      </w:r>
      <w:sdt>
        <w:sdtPr>
          <w:id w:val="329804202"/>
          <w:citation/>
        </w:sdtPr>
        <w:sdtEndPr/>
        <w:sdtContent>
          <w:r w:rsidR="00EA3D4C" w:rsidRPr="007D32AF">
            <w:fldChar w:fldCharType="begin"/>
          </w:r>
          <w:r w:rsidR="00EA3D4C" w:rsidRPr="007D32AF">
            <w:instrText xml:space="preserve"> CITATION GtoRPs \l 2057 </w:instrText>
          </w:r>
          <w:r w:rsidR="00EA3D4C" w:rsidRPr="007D32AF">
            <w:fldChar w:fldCharType="separate"/>
          </w:r>
          <w:r w:rsidR="00AB66C6" w:rsidRPr="007D32AF">
            <w:t xml:space="preserve"> [11]</w:t>
          </w:r>
          <w:r w:rsidR="00EA3D4C" w:rsidRPr="007D32AF">
            <w:fldChar w:fldCharType="end"/>
          </w:r>
        </w:sdtContent>
      </w:sdt>
      <w:r w:rsidR="00EA3D4C" w:rsidRPr="007D32AF">
        <w:t>), H</w:t>
      </w:r>
      <w:r w:rsidR="00251597" w:rsidRPr="007D32AF">
        <w:t xml:space="preserve">oltec </w:t>
      </w:r>
      <w:r w:rsidR="00EA3D4C" w:rsidRPr="007D32AF">
        <w:t>B</w:t>
      </w:r>
      <w:r w:rsidR="00251597" w:rsidRPr="007D32AF">
        <w:t>ritain</w:t>
      </w:r>
      <w:r w:rsidR="00EA3D4C" w:rsidRPr="007D32AF">
        <w:t xml:space="preserve"> </w:t>
      </w:r>
      <w:r w:rsidR="007E64F9" w:rsidRPr="007D32AF">
        <w:t>created a Project Management Plan</w:t>
      </w:r>
      <w:r w:rsidR="00C26B85" w:rsidRPr="007D32AF">
        <w:t xml:space="preserve"> (PMP)</w:t>
      </w:r>
      <w:r w:rsidR="00251597" w:rsidRPr="007D32AF">
        <w:t xml:space="preserve"> (ref.</w:t>
      </w:r>
      <w:sdt>
        <w:sdtPr>
          <w:id w:val="-1916533420"/>
          <w:citation/>
        </w:sdtPr>
        <w:sdtEndPr/>
        <w:sdtContent>
          <w:r w:rsidR="003375B3" w:rsidRPr="007D32AF">
            <w:fldChar w:fldCharType="begin"/>
          </w:r>
          <w:r w:rsidR="004F048F" w:rsidRPr="007D32AF">
            <w:instrText xml:space="preserve">CITATION HolPMP \l 2057 </w:instrText>
          </w:r>
          <w:r w:rsidR="003375B3" w:rsidRPr="007D32AF">
            <w:fldChar w:fldCharType="separate"/>
          </w:r>
          <w:r w:rsidR="00AB66C6" w:rsidRPr="007D32AF">
            <w:t xml:space="preserve"> [33]</w:t>
          </w:r>
          <w:r w:rsidR="003375B3" w:rsidRPr="007D32AF">
            <w:fldChar w:fldCharType="end"/>
          </w:r>
        </w:sdtContent>
      </w:sdt>
      <w:r w:rsidR="00251597" w:rsidRPr="007D32AF">
        <w:t>)</w:t>
      </w:r>
      <w:r w:rsidR="007E64F9" w:rsidRPr="007D32AF">
        <w:t xml:space="preserve"> for the </w:t>
      </w:r>
      <w:r w:rsidR="00C26B85" w:rsidRPr="007D32AF">
        <w:t>non-quality</w:t>
      </w:r>
      <w:r w:rsidR="007E64F9" w:rsidRPr="007D32AF">
        <w:t xml:space="preserve"> specific </w:t>
      </w:r>
      <w:r w:rsidR="00C26B85" w:rsidRPr="007D32AF">
        <w:t xml:space="preserve">requirements. </w:t>
      </w:r>
    </w:p>
    <w:p w14:paraId="5D0C36FC" w14:textId="04B70292" w:rsidR="008E094A" w:rsidRPr="007D32AF" w:rsidRDefault="00251597" w:rsidP="008E094A">
      <w:pPr>
        <w:pStyle w:val="Numberedparagraph"/>
      </w:pPr>
      <w:r w:rsidRPr="007D32AF">
        <w:t>PSR Part A Chapter 4 (ref.</w:t>
      </w:r>
      <w:sdt>
        <w:sdtPr>
          <w:id w:val="-762074838"/>
          <w:citation/>
        </w:sdtPr>
        <w:sdtEndPr/>
        <w:sdtContent>
          <w:r w:rsidRPr="007D32AF">
            <w:fldChar w:fldCharType="begin"/>
          </w:r>
          <w:r w:rsidRPr="007D32AF">
            <w:instrText xml:space="preserve"> CITATION PSRChapterA4 \l 2057 </w:instrText>
          </w:r>
          <w:r w:rsidRPr="007D32AF">
            <w:fldChar w:fldCharType="separate"/>
          </w:r>
          <w:r w:rsidR="00AB66C6" w:rsidRPr="007D32AF">
            <w:t xml:space="preserve"> [4]</w:t>
          </w:r>
          <w:r w:rsidRPr="007D32AF">
            <w:fldChar w:fldCharType="end"/>
          </w:r>
        </w:sdtContent>
      </w:sdt>
      <w:r w:rsidRPr="007D32AF">
        <w:t xml:space="preserve">) </w:t>
      </w:r>
      <w:r w:rsidR="008E094A" w:rsidRPr="007D32AF">
        <w:t xml:space="preserve">Claim 1.4.2 </w:t>
      </w:r>
      <w:r w:rsidRPr="007D32AF">
        <w:t>“</w:t>
      </w:r>
      <w:r w:rsidR="008E094A" w:rsidRPr="007D32AF">
        <w:t>Holtec has appropriate Project Management arrangements to deliver a UK SMR-300.</w:t>
      </w:r>
      <w:r w:rsidRPr="007D32AF">
        <w:t>”</w:t>
      </w:r>
    </w:p>
    <w:p w14:paraId="6E49A94F" w14:textId="2E0C91B0" w:rsidR="00CF482A" w:rsidRPr="007D32AF" w:rsidRDefault="00C26B85" w:rsidP="008E094A">
      <w:pPr>
        <w:pStyle w:val="Numberedparagraph"/>
      </w:pPr>
      <w:r w:rsidRPr="007D32AF">
        <w:t xml:space="preserve">The Holtec Britain </w:t>
      </w:r>
      <w:r w:rsidR="003375B3" w:rsidRPr="007D32AF">
        <w:t>PMP (ref.</w:t>
      </w:r>
      <w:sdt>
        <w:sdtPr>
          <w:id w:val="1188723754"/>
          <w:citation/>
        </w:sdtPr>
        <w:sdtEndPr/>
        <w:sdtContent>
          <w:r w:rsidR="003375B3" w:rsidRPr="007D32AF">
            <w:fldChar w:fldCharType="begin"/>
          </w:r>
          <w:r w:rsidR="004F048F" w:rsidRPr="007D32AF">
            <w:instrText xml:space="preserve">CITATION HolPMP \l 2057 </w:instrText>
          </w:r>
          <w:r w:rsidR="003375B3" w:rsidRPr="007D32AF">
            <w:fldChar w:fldCharType="separate"/>
          </w:r>
          <w:r w:rsidR="00AB66C6" w:rsidRPr="007D32AF">
            <w:t xml:space="preserve"> [33]</w:t>
          </w:r>
          <w:r w:rsidR="003375B3" w:rsidRPr="007D32AF">
            <w:fldChar w:fldCharType="end"/>
          </w:r>
        </w:sdtContent>
      </w:sdt>
      <w:r w:rsidR="003375B3" w:rsidRPr="007D32AF">
        <w:t xml:space="preserve">) </w:t>
      </w:r>
      <w:r w:rsidR="00845C57" w:rsidRPr="007D32AF">
        <w:t xml:space="preserve">details many subjects </w:t>
      </w:r>
      <w:r w:rsidR="00B06EF1" w:rsidRPr="007D32AF">
        <w:t>outside of my assessment scope</w:t>
      </w:r>
      <w:r w:rsidR="00845C57" w:rsidRPr="007D32AF">
        <w:t xml:space="preserve"> which I did not assess such as </w:t>
      </w:r>
      <w:r w:rsidR="00613734" w:rsidRPr="007D32AF">
        <w:t xml:space="preserve">budget arrangements and non-quality corporate risk management. </w:t>
      </w:r>
    </w:p>
    <w:p w14:paraId="257FEA28" w14:textId="6709FD75" w:rsidR="00D73CB1" w:rsidRPr="007D32AF" w:rsidRDefault="00D73CB1" w:rsidP="009D66E6">
      <w:pPr>
        <w:pStyle w:val="Numberedparagraph"/>
      </w:pPr>
      <w:r w:rsidRPr="007D32AF">
        <w:t xml:space="preserve">As referred to in section 4.2.1.1, my </w:t>
      </w:r>
      <w:r w:rsidR="00701C37" w:rsidRPr="007D32AF">
        <w:t>S</w:t>
      </w:r>
      <w:r w:rsidRPr="007D32AF">
        <w:t>tep 1 assessment report</w:t>
      </w:r>
      <w:r w:rsidR="00075546" w:rsidRPr="007D32AF">
        <w:t xml:space="preserve"> </w:t>
      </w:r>
      <w:r w:rsidR="00130BD1" w:rsidRPr="007D32AF">
        <w:t xml:space="preserve">(ref. </w:t>
      </w:r>
      <w:sdt>
        <w:sdtPr>
          <w:id w:val="-1506588663"/>
          <w:citation/>
        </w:sdtPr>
        <w:sdtEndPr/>
        <w:sdtContent>
          <w:r w:rsidR="00130BD1" w:rsidRPr="007D32AF">
            <w:fldChar w:fldCharType="begin"/>
          </w:r>
          <w:r w:rsidR="00130BD1" w:rsidRPr="007D32AF">
            <w:instrText xml:space="preserve"> CITATION ONR5 \l 2057 </w:instrText>
          </w:r>
          <w:r w:rsidR="00130BD1" w:rsidRPr="007D32AF">
            <w:fldChar w:fldCharType="separate"/>
          </w:r>
          <w:r w:rsidR="00AB66C6" w:rsidRPr="007D32AF">
            <w:t>[13]</w:t>
          </w:r>
          <w:r w:rsidR="00130BD1" w:rsidRPr="007D32AF">
            <w:fldChar w:fldCharType="end"/>
          </w:r>
        </w:sdtContent>
      </w:sdt>
      <w:r w:rsidR="00130BD1" w:rsidRPr="007D32AF">
        <w:t xml:space="preserve">) </w:t>
      </w:r>
      <w:r w:rsidRPr="007D32AF">
        <w:t xml:space="preserve">provides detail and context for the arrangements related to project management that were assessed </w:t>
      </w:r>
      <w:r w:rsidR="00A427D2" w:rsidRPr="007D32AF">
        <w:t>throughout</w:t>
      </w:r>
      <w:r w:rsidR="00693E0D" w:rsidRPr="007D32AF">
        <w:t xml:space="preserve"> the GDA.</w:t>
      </w:r>
      <w:r w:rsidR="001A5C9E" w:rsidRPr="007D32AF">
        <w:t xml:space="preserve"> I detail key aspects of note from </w:t>
      </w:r>
      <w:r w:rsidR="009170BC" w:rsidRPr="007D32AF">
        <w:t>S</w:t>
      </w:r>
      <w:r w:rsidR="001A5C9E" w:rsidRPr="007D32AF">
        <w:t xml:space="preserve">tep 2 in this report and </w:t>
      </w:r>
      <w:r w:rsidR="00280A1D" w:rsidRPr="007D32AF">
        <w:t>my</w:t>
      </w:r>
      <w:r w:rsidR="00A3677D" w:rsidRPr="007D32AF">
        <w:t xml:space="preserve"> assessment of the implementation of those arrangements</w:t>
      </w:r>
      <w:r w:rsidR="00130BD1" w:rsidRPr="007D32AF">
        <w:t xml:space="preserve"> assessed in </w:t>
      </w:r>
      <w:r w:rsidR="009170BC" w:rsidRPr="007D32AF">
        <w:t>S</w:t>
      </w:r>
      <w:r w:rsidR="00130BD1" w:rsidRPr="007D32AF">
        <w:t>tep 1</w:t>
      </w:r>
      <w:r w:rsidR="00A3677D" w:rsidRPr="007D32AF">
        <w:t>.</w:t>
      </w:r>
    </w:p>
    <w:p w14:paraId="6DDC5598" w14:textId="11F379BA" w:rsidR="00326365" w:rsidRPr="007D32AF" w:rsidRDefault="00326365" w:rsidP="00701C37">
      <w:pPr>
        <w:pStyle w:val="Numberedparagraph"/>
      </w:pPr>
      <w:r w:rsidRPr="007D32AF">
        <w:t>Although not submitted</w:t>
      </w:r>
      <w:r w:rsidR="00D6446D" w:rsidRPr="007D32AF">
        <w:t>,</w:t>
      </w:r>
      <w:r w:rsidRPr="007D32AF">
        <w:t xml:space="preserve"> the PMP </w:t>
      </w:r>
      <w:r w:rsidR="00D6446D" w:rsidRPr="007D32AF">
        <w:t>received a minor</w:t>
      </w:r>
      <w:r w:rsidRPr="007D32AF">
        <w:t xml:space="preserve"> update</w:t>
      </w:r>
      <w:r w:rsidR="00D6446D" w:rsidRPr="007D32AF">
        <w:t xml:space="preserve"> for Step 2</w:t>
      </w:r>
      <w:r w:rsidRPr="007D32AF">
        <w:t xml:space="preserve"> to revision 5 and this was </w:t>
      </w:r>
      <w:r w:rsidR="00836E6B" w:rsidRPr="007D32AF">
        <w:t xml:space="preserve">reviewed during a </w:t>
      </w:r>
      <w:r w:rsidR="006941A4" w:rsidRPr="007D32AF">
        <w:t>regulatory engagement (ref.</w:t>
      </w:r>
      <w:sdt>
        <w:sdtPr>
          <w:id w:val="1340509307"/>
          <w:citation/>
        </w:sdtPr>
        <w:sdtEndPr/>
        <w:sdtContent>
          <w:r w:rsidR="009338DF" w:rsidRPr="007D32AF">
            <w:fldChar w:fldCharType="begin"/>
          </w:r>
          <w:r w:rsidR="009338DF" w:rsidRPr="007D32AF">
            <w:instrText xml:space="preserve"> CITATION ONR7 \l 2057 </w:instrText>
          </w:r>
          <w:r w:rsidR="009338DF" w:rsidRPr="007D32AF">
            <w:fldChar w:fldCharType="separate"/>
          </w:r>
          <w:r w:rsidR="00AB66C6" w:rsidRPr="007D32AF">
            <w:t xml:space="preserve"> [49]</w:t>
          </w:r>
          <w:r w:rsidR="009338DF" w:rsidRPr="007D32AF">
            <w:fldChar w:fldCharType="end"/>
          </w:r>
        </w:sdtContent>
      </w:sdt>
      <w:r w:rsidR="006941A4" w:rsidRPr="007D32AF">
        <w:t>)</w:t>
      </w:r>
      <w:r w:rsidR="009338DF" w:rsidRPr="007D32AF">
        <w:t xml:space="preserve"> and I agreed that </w:t>
      </w:r>
      <w:r w:rsidR="004679B8" w:rsidRPr="007D32AF">
        <w:t xml:space="preserve">the RP did not need to undertake the </w:t>
      </w:r>
      <w:r w:rsidR="00B53B1F" w:rsidRPr="007D32AF">
        <w:t xml:space="preserve">work to submit the new revision as the documented information in </w:t>
      </w:r>
      <w:r w:rsidR="00784277" w:rsidRPr="007D32AF">
        <w:t>revision 4 remained applicable</w:t>
      </w:r>
      <w:r w:rsidR="00BF65E7" w:rsidRPr="007D32AF">
        <w:t xml:space="preserve"> for </w:t>
      </w:r>
      <w:r w:rsidR="00D6446D" w:rsidRPr="007D32AF">
        <w:t>my</w:t>
      </w:r>
      <w:r w:rsidR="00BF65E7" w:rsidRPr="007D32AF">
        <w:t xml:space="preserve"> assessment</w:t>
      </w:r>
      <w:r w:rsidR="00784277" w:rsidRPr="007D32AF">
        <w:t xml:space="preserve">. </w:t>
      </w:r>
    </w:p>
    <w:p w14:paraId="47CCA228" w14:textId="4312D3A4" w:rsidR="00ED7CEC" w:rsidRPr="007D32AF" w:rsidRDefault="00CD084D" w:rsidP="009D66E6">
      <w:pPr>
        <w:pStyle w:val="Numberedparagraph"/>
      </w:pPr>
      <w:r w:rsidRPr="007D32AF">
        <w:t>I judge that the i</w:t>
      </w:r>
      <w:r w:rsidR="0059178A" w:rsidRPr="007D32AF">
        <w:t xml:space="preserve">nterface arrangements </w:t>
      </w:r>
      <w:r w:rsidR="00985DA3" w:rsidRPr="007D32AF">
        <w:t xml:space="preserve">within </w:t>
      </w:r>
      <w:r w:rsidR="00DD7CCB" w:rsidRPr="007D32AF">
        <w:t xml:space="preserve">(refs. </w:t>
      </w:r>
      <w:sdt>
        <w:sdtPr>
          <w:id w:val="1977182332"/>
          <w:citation/>
        </w:sdtPr>
        <w:sdtEndPr/>
        <w:sdtContent>
          <w:r w:rsidR="00274EF8" w:rsidRPr="007D32AF">
            <w:fldChar w:fldCharType="begin"/>
          </w:r>
          <w:r w:rsidR="004F048F" w:rsidRPr="007D32AF">
            <w:instrText xml:space="preserve">CITATION HolPMP \l 2057 </w:instrText>
          </w:r>
          <w:r w:rsidR="00274EF8" w:rsidRPr="007D32AF">
            <w:fldChar w:fldCharType="separate"/>
          </w:r>
          <w:r w:rsidR="00AB66C6" w:rsidRPr="007D32AF">
            <w:t>[33]</w:t>
          </w:r>
          <w:r w:rsidR="00274EF8" w:rsidRPr="007D32AF">
            <w:fldChar w:fldCharType="end"/>
          </w:r>
        </w:sdtContent>
      </w:sdt>
      <w:r w:rsidR="00274EF8" w:rsidRPr="007D32AF">
        <w:t xml:space="preserve">, </w:t>
      </w:r>
      <w:sdt>
        <w:sdtPr>
          <w:id w:val="1439187386"/>
          <w:citation/>
        </w:sdtPr>
        <w:sdtEndPr/>
        <w:sdtContent>
          <w:r w:rsidR="00985DA3" w:rsidRPr="007D32AF">
            <w:fldChar w:fldCharType="begin"/>
          </w:r>
          <w:r w:rsidR="00CA03EC" w:rsidRPr="007D32AF">
            <w:instrText xml:space="preserve">CITATION Hol13 \l 2057 </w:instrText>
          </w:r>
          <w:r w:rsidR="00985DA3" w:rsidRPr="007D32AF">
            <w:fldChar w:fldCharType="separate"/>
          </w:r>
          <w:r w:rsidR="00AB66C6" w:rsidRPr="007D32AF">
            <w:t>[34]</w:t>
          </w:r>
          <w:r w:rsidR="00985DA3" w:rsidRPr="007D32AF">
            <w:fldChar w:fldCharType="end"/>
          </w:r>
        </w:sdtContent>
      </w:sdt>
      <w:r w:rsidR="00985DA3" w:rsidRPr="007D32AF">
        <w:t>,</w:t>
      </w:r>
      <w:r w:rsidR="00274EF8" w:rsidRPr="007D32AF">
        <w:t xml:space="preserve"> </w:t>
      </w:r>
      <w:sdt>
        <w:sdtPr>
          <w:id w:val="158208335"/>
          <w:citation/>
        </w:sdtPr>
        <w:sdtEndPr/>
        <w:sdtContent>
          <w:r w:rsidR="00274EF8" w:rsidRPr="007D32AF">
            <w:fldChar w:fldCharType="begin"/>
          </w:r>
          <w:r w:rsidR="00274EF8" w:rsidRPr="007D32AF">
            <w:instrText xml:space="preserve"> CITATION Hol29 \l 2057 </w:instrText>
          </w:r>
          <w:r w:rsidR="00274EF8" w:rsidRPr="007D32AF">
            <w:fldChar w:fldCharType="separate"/>
          </w:r>
          <w:r w:rsidR="00AB66C6" w:rsidRPr="007D32AF">
            <w:t>[50]</w:t>
          </w:r>
          <w:r w:rsidR="00274EF8" w:rsidRPr="007D32AF">
            <w:fldChar w:fldCharType="end"/>
          </w:r>
        </w:sdtContent>
      </w:sdt>
      <w:r w:rsidR="00274EF8" w:rsidRPr="007D32AF">
        <w:t xml:space="preserve"> and </w:t>
      </w:r>
      <w:sdt>
        <w:sdtPr>
          <w:id w:val="1512021206"/>
          <w:citation/>
        </w:sdtPr>
        <w:sdtEndPr/>
        <w:sdtContent>
          <w:r w:rsidR="00274EF8" w:rsidRPr="007D32AF">
            <w:fldChar w:fldCharType="begin"/>
          </w:r>
          <w:r w:rsidR="00274EF8" w:rsidRPr="007D32AF">
            <w:instrText xml:space="preserve"> CITATION ScopeRed1 \l 2057 </w:instrText>
          </w:r>
          <w:r w:rsidR="00274EF8" w:rsidRPr="007D32AF">
            <w:fldChar w:fldCharType="separate"/>
          </w:r>
          <w:r w:rsidR="00AB66C6" w:rsidRPr="007D32AF">
            <w:t>[15]</w:t>
          </w:r>
          <w:r w:rsidR="00274EF8" w:rsidRPr="007D32AF">
            <w:fldChar w:fldCharType="end"/>
          </w:r>
        </w:sdtContent>
      </w:sdt>
      <w:r w:rsidR="00DD7CCB" w:rsidRPr="007D32AF">
        <w:t>)</w:t>
      </w:r>
      <w:r w:rsidR="00274EF8" w:rsidRPr="007D32AF">
        <w:t xml:space="preserve"> </w:t>
      </w:r>
      <w:r w:rsidR="0059178A" w:rsidRPr="007D32AF">
        <w:t>have been managed adequately throughout the GDA between the RP</w:t>
      </w:r>
      <w:r w:rsidR="00AC0A67" w:rsidRPr="007D32AF">
        <w:t>’</w:t>
      </w:r>
      <w:r w:rsidR="0059178A" w:rsidRPr="007D32AF">
        <w:t xml:space="preserve">s </w:t>
      </w:r>
      <w:r w:rsidR="00AC0A67" w:rsidRPr="007D32AF">
        <w:t>Regulatory Interface Office (RIO)</w:t>
      </w:r>
      <w:r w:rsidR="005E0242" w:rsidRPr="007D32AF">
        <w:t>, Project Management Office (PMO) and the regul</w:t>
      </w:r>
      <w:r w:rsidR="007324F6" w:rsidRPr="007D32AF">
        <w:t>ator’s Joint Programme Office (JPO).</w:t>
      </w:r>
    </w:p>
    <w:p w14:paraId="3662E428" w14:textId="2E0D877D" w:rsidR="008B6FB0" w:rsidRPr="007D32AF" w:rsidRDefault="006F1022" w:rsidP="00EE3E8B">
      <w:pPr>
        <w:pStyle w:val="Numberedparagraph"/>
      </w:pPr>
      <w:r w:rsidRPr="007D32AF">
        <w:t xml:space="preserve">Nuclear Safety Culture arrangements are </w:t>
      </w:r>
      <w:r w:rsidR="00292666" w:rsidRPr="007D32AF">
        <w:t xml:space="preserve">presented in the PMP. </w:t>
      </w:r>
      <w:r w:rsidR="00F11475" w:rsidRPr="007D32AF">
        <w:t xml:space="preserve">The arrangements </w:t>
      </w:r>
      <w:r w:rsidR="00454B4D" w:rsidRPr="007D32AF">
        <w:t xml:space="preserve">such as the HI Corporate Manual CD-19 were assessed in </w:t>
      </w:r>
      <w:r w:rsidR="0034180C" w:rsidRPr="007D32AF">
        <w:t>S</w:t>
      </w:r>
      <w:r w:rsidR="00454B4D" w:rsidRPr="007D32AF">
        <w:t xml:space="preserve">tep 1. During </w:t>
      </w:r>
      <w:r w:rsidR="0034180C" w:rsidRPr="007D32AF">
        <w:t>S</w:t>
      </w:r>
      <w:r w:rsidR="00454B4D" w:rsidRPr="007D32AF">
        <w:t xml:space="preserve">tep 2 I have noted that in </w:t>
      </w:r>
      <w:r w:rsidR="002A5A35" w:rsidRPr="007D32AF">
        <w:t xml:space="preserve">the </w:t>
      </w:r>
      <w:r w:rsidR="00454B4D" w:rsidRPr="007D32AF">
        <w:t>meeting</w:t>
      </w:r>
      <w:r w:rsidR="002A5A35" w:rsidRPr="007D32AF">
        <w:t>s</w:t>
      </w:r>
      <w:r w:rsidR="00454B4D" w:rsidRPr="007D32AF">
        <w:t xml:space="preserve"> I have </w:t>
      </w:r>
      <w:r w:rsidR="00962D01" w:rsidRPr="007D32AF">
        <w:t xml:space="preserve">participated in the RP started with a safety moment that was based upon the RPs arrangements and </w:t>
      </w:r>
      <w:r w:rsidR="0067648B" w:rsidRPr="007D32AF">
        <w:t>safety culture traits</w:t>
      </w:r>
      <w:r w:rsidR="00AB68F0" w:rsidRPr="007D32AF">
        <w:t>,</w:t>
      </w:r>
      <w:r w:rsidR="0067648B" w:rsidRPr="007D32AF">
        <w:t xml:space="preserve"> </w:t>
      </w:r>
      <w:r w:rsidR="00AB68F0" w:rsidRPr="007D32AF">
        <w:t>t</w:t>
      </w:r>
      <w:r w:rsidR="0067648B" w:rsidRPr="007D32AF">
        <w:t>his is good practice</w:t>
      </w:r>
      <w:r w:rsidR="00AB68F0" w:rsidRPr="007D32AF">
        <w:t>.</w:t>
      </w:r>
    </w:p>
    <w:p w14:paraId="6894F975" w14:textId="63CA5A22" w:rsidR="00114E49" w:rsidRPr="007D32AF" w:rsidRDefault="002C6104" w:rsidP="00EE3E8B">
      <w:pPr>
        <w:pStyle w:val="Numberedparagraph"/>
      </w:pPr>
      <w:r w:rsidRPr="007D32AF">
        <w:t xml:space="preserve">ONR’s GDA process (ref. </w:t>
      </w:r>
      <w:sdt>
        <w:sdtPr>
          <w:id w:val="-901359925"/>
          <w:citation/>
        </w:sdtPr>
        <w:sdtEndPr/>
        <w:sdtContent>
          <w:r w:rsidRPr="007D32AF">
            <w:fldChar w:fldCharType="begin"/>
          </w:r>
          <w:r w:rsidRPr="007D32AF">
            <w:instrText xml:space="preserve"> CITATION GtoRPs \l 2057 </w:instrText>
          </w:r>
          <w:r w:rsidRPr="007D32AF">
            <w:fldChar w:fldCharType="separate"/>
          </w:r>
          <w:r w:rsidR="00AB66C6" w:rsidRPr="007D32AF">
            <w:t>[11]</w:t>
          </w:r>
          <w:r w:rsidRPr="007D32AF">
            <w:fldChar w:fldCharType="end"/>
          </w:r>
        </w:sdtContent>
      </w:sdt>
      <w:r w:rsidRPr="007D32AF">
        <w:t xml:space="preserve">) </w:t>
      </w:r>
      <w:r w:rsidR="00E27EB0" w:rsidRPr="007D32AF">
        <w:t>requires</w:t>
      </w:r>
      <w:r w:rsidR="00DF3360" w:rsidRPr="007D32AF">
        <w:t xml:space="preserve"> the RP to maintain a</w:t>
      </w:r>
      <w:r w:rsidR="00FE4614" w:rsidRPr="007D32AF">
        <w:t>n accurate</w:t>
      </w:r>
      <w:r w:rsidR="00DF3360" w:rsidRPr="007D32AF">
        <w:t xml:space="preserve"> schedule for the submissions</w:t>
      </w:r>
      <w:r w:rsidR="00760EA3" w:rsidRPr="007D32AF">
        <w:t xml:space="preserve">, </w:t>
      </w:r>
      <w:r w:rsidR="00157ED5" w:rsidRPr="007D32AF">
        <w:t xml:space="preserve">key project stages and milestones. </w:t>
      </w:r>
      <w:r w:rsidR="00E9704E" w:rsidRPr="007D32AF">
        <w:t>The arrangements involve</w:t>
      </w:r>
      <w:r w:rsidR="000947F3" w:rsidRPr="007D32AF">
        <w:t>d</w:t>
      </w:r>
      <w:r w:rsidR="00E9704E" w:rsidRPr="007D32AF">
        <w:t xml:space="preserve"> the use of a </w:t>
      </w:r>
      <w:r w:rsidR="00B66E3F" w:rsidRPr="007D32AF">
        <w:t xml:space="preserve">scheduling tool (HIP6) that was utilised for the planning and communication of the schedule </w:t>
      </w:r>
      <w:r w:rsidR="005A3DC5" w:rsidRPr="007D32AF">
        <w:t>through the RPs PMO</w:t>
      </w:r>
      <w:r w:rsidR="00274C1A" w:rsidRPr="007D32AF">
        <w:t>.</w:t>
      </w:r>
      <w:r w:rsidR="00264E5B" w:rsidRPr="007D32AF">
        <w:t xml:space="preserve"> The RP did maintain the schedule </w:t>
      </w:r>
      <w:r w:rsidR="00F86554" w:rsidRPr="007D32AF">
        <w:t>(ref.</w:t>
      </w:r>
      <w:sdt>
        <w:sdtPr>
          <w:id w:val="593742459"/>
          <w:citation/>
        </w:sdtPr>
        <w:sdtEndPr/>
        <w:sdtContent>
          <w:r w:rsidR="0041642E" w:rsidRPr="007D32AF">
            <w:fldChar w:fldCharType="begin"/>
          </w:r>
          <w:r w:rsidR="0041642E" w:rsidRPr="007D32AF">
            <w:instrText xml:space="preserve"> CITATION Hol31 \l 2057 </w:instrText>
          </w:r>
          <w:r w:rsidR="0041642E" w:rsidRPr="007D32AF">
            <w:fldChar w:fldCharType="separate"/>
          </w:r>
          <w:r w:rsidR="00AB66C6" w:rsidRPr="007D32AF">
            <w:t xml:space="preserve"> [51]</w:t>
          </w:r>
          <w:r w:rsidR="0041642E" w:rsidRPr="007D32AF">
            <w:fldChar w:fldCharType="end"/>
          </w:r>
        </w:sdtContent>
      </w:sdt>
      <w:r w:rsidR="00F86554" w:rsidRPr="007D32AF">
        <w:t xml:space="preserve">) </w:t>
      </w:r>
      <w:r w:rsidR="00264E5B" w:rsidRPr="007D32AF">
        <w:t xml:space="preserve">during the </w:t>
      </w:r>
      <w:r w:rsidR="00EF01DA" w:rsidRPr="007D32AF">
        <w:t>GDA although it was not accurate. The schedule changed on multiple occasions during the GDA</w:t>
      </w:r>
      <w:r w:rsidR="00571EB9" w:rsidRPr="007D32AF">
        <w:t xml:space="preserve"> </w:t>
      </w:r>
      <w:r w:rsidR="00571EB9" w:rsidRPr="007D32AF">
        <w:lastRenderedPageBreak/>
        <w:t>and in some instances</w:t>
      </w:r>
      <w:r w:rsidR="00D36951" w:rsidRPr="007D32AF">
        <w:t xml:space="preserve"> for the MSQA topic</w:t>
      </w:r>
      <w:r w:rsidR="00E118BC" w:rsidRPr="007D32AF">
        <w:t>,</w:t>
      </w:r>
      <w:r w:rsidR="00571EB9" w:rsidRPr="007D32AF">
        <w:t xml:space="preserve"> the rescheduled submissions were still delivered late or with quality</w:t>
      </w:r>
      <w:r w:rsidR="00757DFD" w:rsidRPr="007D32AF">
        <w:t xml:space="preserve"> issues</w:t>
      </w:r>
      <w:r w:rsidR="009A340B" w:rsidRPr="007D32AF">
        <w:t xml:space="preserve"> to meet timelines</w:t>
      </w:r>
      <w:r w:rsidR="00571EB9" w:rsidRPr="007D32AF">
        <w:t>.</w:t>
      </w:r>
      <w:r w:rsidR="00FE4614" w:rsidRPr="007D32AF">
        <w:t xml:space="preserve"> </w:t>
      </w:r>
      <w:r w:rsidR="00D43548" w:rsidRPr="007D32AF">
        <w:t>For the prominent schedule changes, delays</w:t>
      </w:r>
      <w:r w:rsidR="00514633" w:rsidRPr="007D32AF">
        <w:t xml:space="preserve"> or inaccuracies the RP </w:t>
      </w:r>
      <w:r w:rsidR="00FC3690" w:rsidRPr="007D32AF">
        <w:t>maintained communication</w:t>
      </w:r>
      <w:r w:rsidR="009E4F66" w:rsidRPr="007D32AF">
        <w:t xml:space="preserve"> </w:t>
      </w:r>
      <w:r w:rsidR="00500249" w:rsidRPr="007D32AF">
        <w:t xml:space="preserve">with the regulators </w:t>
      </w:r>
      <w:r w:rsidR="009E4F66" w:rsidRPr="007D32AF">
        <w:t>to mitigate significant project delay</w:t>
      </w:r>
      <w:r w:rsidR="00A5215A" w:rsidRPr="007D32AF">
        <w:t xml:space="preserve"> or reduction in the meaningfulness of the GDA step</w:t>
      </w:r>
      <w:r w:rsidR="009E4F66" w:rsidRPr="007D32AF">
        <w:t xml:space="preserve">. </w:t>
      </w:r>
    </w:p>
    <w:p w14:paraId="77DFA028" w14:textId="1BC47604" w:rsidR="00906C5E" w:rsidRPr="007D32AF" w:rsidRDefault="008B5558" w:rsidP="008941E5">
      <w:pPr>
        <w:pStyle w:val="Numberedparagraph"/>
      </w:pPr>
      <w:r w:rsidRPr="007D32AF">
        <w:t>In summary</w:t>
      </w:r>
      <w:r w:rsidR="00130BD1" w:rsidRPr="007D32AF">
        <w:t>,</w:t>
      </w:r>
      <w:r w:rsidRPr="007D32AF">
        <w:t xml:space="preserve"> </w:t>
      </w:r>
      <w:r w:rsidR="00C91EB1" w:rsidRPr="007D32AF">
        <w:t xml:space="preserve">I judge the </w:t>
      </w:r>
      <w:r w:rsidR="00BE7495" w:rsidRPr="007D32AF">
        <w:t>project management arrangements for these aspects discussed to be adequate</w:t>
      </w:r>
      <w:r w:rsidR="000E7068" w:rsidRPr="007D32AF">
        <w:t xml:space="preserve"> and </w:t>
      </w:r>
      <w:r w:rsidR="00FE26D8" w:rsidRPr="007D32AF">
        <w:t>in line</w:t>
      </w:r>
      <w:r w:rsidR="000E7068" w:rsidRPr="007D32AF">
        <w:t xml:space="preserve"> with the expectation</w:t>
      </w:r>
      <w:r w:rsidR="00FE26D8" w:rsidRPr="007D32AF">
        <w:t>s</w:t>
      </w:r>
      <w:r w:rsidR="000E7068" w:rsidRPr="007D32AF">
        <w:t xml:space="preserve"> for the GDA as set out in </w:t>
      </w:r>
      <w:r w:rsidR="00551137" w:rsidRPr="007D32AF">
        <w:t xml:space="preserve">ONR’s GDA process (ref. </w:t>
      </w:r>
      <w:sdt>
        <w:sdtPr>
          <w:id w:val="-288823801"/>
          <w:citation/>
        </w:sdtPr>
        <w:sdtEndPr/>
        <w:sdtContent>
          <w:r w:rsidR="00551137" w:rsidRPr="007D32AF">
            <w:fldChar w:fldCharType="begin"/>
          </w:r>
          <w:r w:rsidR="00551137" w:rsidRPr="007D32AF">
            <w:instrText xml:space="preserve"> CITATION GtoRPs \l 2057 </w:instrText>
          </w:r>
          <w:r w:rsidR="00551137" w:rsidRPr="007D32AF">
            <w:fldChar w:fldCharType="separate"/>
          </w:r>
          <w:r w:rsidR="00AB66C6" w:rsidRPr="007D32AF">
            <w:t>[11]</w:t>
          </w:r>
          <w:r w:rsidR="00551137" w:rsidRPr="007D32AF">
            <w:fldChar w:fldCharType="end"/>
          </w:r>
        </w:sdtContent>
      </w:sdt>
      <w:r w:rsidR="00551137" w:rsidRPr="007D32AF">
        <w:t>).</w:t>
      </w:r>
    </w:p>
    <w:p w14:paraId="4D67E265" w14:textId="7A341F5D" w:rsidR="00A76DA4" w:rsidRPr="007D32AF" w:rsidRDefault="00E50480" w:rsidP="00E50480">
      <w:pPr>
        <w:pStyle w:val="Heading4"/>
      </w:pPr>
      <w:r w:rsidRPr="007D32AF">
        <w:t>Organisational Capability</w:t>
      </w:r>
    </w:p>
    <w:p w14:paraId="7A185C56" w14:textId="25CBD6B8" w:rsidR="00C25DAC" w:rsidRPr="007D32AF" w:rsidRDefault="00D27CC1" w:rsidP="00C25DAC">
      <w:pPr>
        <w:pStyle w:val="Numberedparagraph"/>
      </w:pPr>
      <w:r w:rsidRPr="007D32AF">
        <w:t xml:space="preserve">For context in this section, </w:t>
      </w:r>
      <w:r w:rsidR="008F5FB7" w:rsidRPr="007D32AF">
        <w:t xml:space="preserve">I specifically refer to </w:t>
      </w:r>
      <w:r w:rsidR="00C25DAC" w:rsidRPr="007D32AF">
        <w:t>Holtec International</w:t>
      </w:r>
      <w:r w:rsidR="00BB3DB8" w:rsidRPr="007D32AF">
        <w:t>,</w:t>
      </w:r>
      <w:r w:rsidR="00C25DAC" w:rsidRPr="007D32AF">
        <w:t xml:space="preserve"> </w:t>
      </w:r>
      <w:r w:rsidR="00BB3DB8" w:rsidRPr="007D32AF">
        <w:t>as</w:t>
      </w:r>
      <w:r w:rsidR="00C25DAC" w:rsidRPr="007D32AF">
        <w:t xml:space="preserve"> the USA based design authority organisation only</w:t>
      </w:r>
      <w:r w:rsidR="00BB3DB8" w:rsidRPr="007D32AF">
        <w:t>,</w:t>
      </w:r>
      <w:r w:rsidR="00C25DAC" w:rsidRPr="007D32AF">
        <w:t xml:space="preserve"> </w:t>
      </w:r>
      <w:r w:rsidR="00BB3DB8" w:rsidRPr="007D32AF">
        <w:t xml:space="preserve">or </w:t>
      </w:r>
      <w:r w:rsidR="00C25DAC" w:rsidRPr="007D32AF">
        <w:t>Holtec Britain</w:t>
      </w:r>
      <w:r w:rsidR="00BB3DB8" w:rsidRPr="007D32AF">
        <w:t>,</w:t>
      </w:r>
      <w:r w:rsidR="00C25DAC" w:rsidRPr="007D32AF">
        <w:t xml:space="preserve"> </w:t>
      </w:r>
      <w:r w:rsidR="00BB3DB8" w:rsidRPr="007D32AF">
        <w:t>a</w:t>
      </w:r>
      <w:r w:rsidR="00C25DAC" w:rsidRPr="007D32AF">
        <w:t>s the UK based organisation only</w:t>
      </w:r>
      <w:r w:rsidR="00BB3DB8" w:rsidRPr="007D32AF">
        <w:t xml:space="preserve">, or </w:t>
      </w:r>
      <w:r w:rsidR="00ED29B5" w:rsidRPr="007D32AF">
        <w:t xml:space="preserve">both collectively for clarity in </w:t>
      </w:r>
      <w:r w:rsidR="00515A32" w:rsidRPr="007D32AF">
        <w:t>assessment findings.</w:t>
      </w:r>
    </w:p>
    <w:p w14:paraId="49CC331C" w14:textId="1DCC80E2" w:rsidR="00C25DAC" w:rsidRPr="007D32AF" w:rsidRDefault="00515A32" w:rsidP="00C25DAC">
      <w:pPr>
        <w:pStyle w:val="Numberedparagraph"/>
      </w:pPr>
      <w:r w:rsidRPr="007D32AF">
        <w:t xml:space="preserve">Holtec International </w:t>
      </w:r>
      <w:r w:rsidR="00C25DAC" w:rsidRPr="007D32AF">
        <w:t xml:space="preserve">is well established and has been operating since 1986. The central scope of the organisation was to design, manufacture and supply specific components for the nuclear industry, primarily dry storage and transportation spent fuel casks. In 2011 the RP expanded its scope to the develop its own SMR. </w:t>
      </w:r>
    </w:p>
    <w:p w14:paraId="2A3B204A" w14:textId="52480105" w:rsidR="00926589" w:rsidRPr="007D32AF" w:rsidRDefault="00FB227A" w:rsidP="00384661">
      <w:pPr>
        <w:pStyle w:val="Numberedparagraph"/>
      </w:pPr>
      <w:r w:rsidRPr="007D32AF">
        <w:t xml:space="preserve">In </w:t>
      </w:r>
      <w:r w:rsidR="009170BC" w:rsidRPr="007D32AF">
        <w:t>S</w:t>
      </w:r>
      <w:r w:rsidRPr="007D32AF">
        <w:t>tep 1</w:t>
      </w:r>
      <w:r w:rsidR="00825403" w:rsidRPr="007D32AF">
        <w:t xml:space="preserve"> (ref. </w:t>
      </w:r>
      <w:sdt>
        <w:sdtPr>
          <w:id w:val="-2123137081"/>
          <w:citation/>
        </w:sdtPr>
        <w:sdtEndPr/>
        <w:sdtContent>
          <w:r w:rsidR="00825403" w:rsidRPr="007D32AF">
            <w:fldChar w:fldCharType="begin"/>
          </w:r>
          <w:r w:rsidR="00825403" w:rsidRPr="007D32AF">
            <w:instrText xml:space="preserve"> CITATION ONR5 \l 2057 </w:instrText>
          </w:r>
          <w:r w:rsidR="00825403" w:rsidRPr="007D32AF">
            <w:fldChar w:fldCharType="separate"/>
          </w:r>
          <w:r w:rsidR="00AB66C6" w:rsidRPr="007D32AF">
            <w:t>[13]</w:t>
          </w:r>
          <w:r w:rsidR="00825403" w:rsidRPr="007D32AF">
            <w:fldChar w:fldCharType="end"/>
          </w:r>
        </w:sdtContent>
      </w:sdt>
      <w:r w:rsidR="00825403" w:rsidRPr="007D32AF">
        <w:t xml:space="preserve">) </w:t>
      </w:r>
      <w:r w:rsidRPr="007D32AF">
        <w:t xml:space="preserve">I assessed the arrangements for </w:t>
      </w:r>
      <w:r w:rsidR="00F05FF4" w:rsidRPr="007D32AF">
        <w:t>competency and training</w:t>
      </w:r>
      <w:r w:rsidR="00A22585" w:rsidRPr="007D32AF">
        <w:t>, which I judged to be adequate.</w:t>
      </w:r>
      <w:r w:rsidR="00F05FF4" w:rsidRPr="007D32AF">
        <w:t xml:space="preserve"> </w:t>
      </w:r>
      <w:r w:rsidR="00D84A7B" w:rsidRPr="007D32AF">
        <w:t>In this section</w:t>
      </w:r>
      <w:r w:rsidR="001172EA" w:rsidRPr="007D32AF">
        <w:t>,</w:t>
      </w:r>
      <w:r w:rsidR="00D84A7B" w:rsidRPr="007D32AF">
        <w:t xml:space="preserve"> I detail my assessment of the </w:t>
      </w:r>
      <w:r w:rsidR="00515A32" w:rsidRPr="007D32AF">
        <w:t>Holtec</w:t>
      </w:r>
      <w:r w:rsidR="00E57742" w:rsidRPr="007D32AF">
        <w:t xml:space="preserve"> International and Holtec Britain</w:t>
      </w:r>
      <w:r w:rsidR="00515A32" w:rsidRPr="007D32AF">
        <w:t xml:space="preserve"> </w:t>
      </w:r>
      <w:r w:rsidR="000A09FF" w:rsidRPr="007D32AF">
        <w:t xml:space="preserve">organisational capability </w:t>
      </w:r>
      <w:r w:rsidR="001A76A2" w:rsidRPr="007D32AF">
        <w:t xml:space="preserve">during </w:t>
      </w:r>
      <w:r w:rsidR="001172EA" w:rsidRPr="007D32AF">
        <w:t>Step 2</w:t>
      </w:r>
      <w:r w:rsidR="00AC40A1" w:rsidRPr="007D32AF">
        <w:t>,</w:t>
      </w:r>
      <w:r w:rsidR="001A76A2" w:rsidRPr="007D32AF">
        <w:t xml:space="preserve"> </w:t>
      </w:r>
      <w:r w:rsidR="0015370C" w:rsidRPr="007D32AF">
        <w:t>recognis</w:t>
      </w:r>
      <w:r w:rsidR="00AC40A1" w:rsidRPr="007D32AF">
        <w:t xml:space="preserve">ing </w:t>
      </w:r>
      <w:r w:rsidR="0015370C" w:rsidRPr="007D32AF">
        <w:t>th</w:t>
      </w:r>
      <w:r w:rsidR="00AC40A1" w:rsidRPr="007D32AF">
        <w:t>e</w:t>
      </w:r>
      <w:r w:rsidR="0015370C" w:rsidRPr="007D32AF">
        <w:t xml:space="preserve"> difference</w:t>
      </w:r>
      <w:r w:rsidR="00AC40A1" w:rsidRPr="007D32AF">
        <w:t>s</w:t>
      </w:r>
      <w:r w:rsidR="0015370C" w:rsidRPr="007D32AF">
        <w:t xml:space="preserve"> in expectations of the management system, custom and practice between the USA and UK.</w:t>
      </w:r>
      <w:r w:rsidR="0071573A" w:rsidRPr="007D32AF">
        <w:t xml:space="preserve"> </w:t>
      </w:r>
    </w:p>
    <w:p w14:paraId="63937237" w14:textId="5B694716" w:rsidR="00FB227A" w:rsidRPr="007D32AF" w:rsidRDefault="00B10849" w:rsidP="00384661">
      <w:pPr>
        <w:pStyle w:val="Numberedparagraph"/>
      </w:pPr>
      <w:r w:rsidRPr="007D32AF">
        <w:t xml:space="preserve">Through </w:t>
      </w:r>
      <w:r w:rsidR="000F08FA" w:rsidRPr="007D32AF">
        <w:t>S</w:t>
      </w:r>
      <w:r w:rsidRPr="007D32AF">
        <w:t xml:space="preserve">tep 2 the </w:t>
      </w:r>
      <w:r w:rsidR="00E57742" w:rsidRPr="007D32AF">
        <w:t>Holtec International and Holtec Britain</w:t>
      </w:r>
      <w:r w:rsidRPr="007D32AF">
        <w:t xml:space="preserve"> continued to expand its resources</w:t>
      </w:r>
      <w:r w:rsidR="00FE4BB0" w:rsidRPr="007D32AF">
        <w:t xml:space="preserve"> relating to these arrangements</w:t>
      </w:r>
      <w:r w:rsidR="00C45939" w:rsidRPr="007D32AF">
        <w:t xml:space="preserve"> such as, lunch and learn sessions relating to the H</w:t>
      </w:r>
      <w:r w:rsidR="00825403" w:rsidRPr="007D32AF">
        <w:t xml:space="preserve">oltec </w:t>
      </w:r>
      <w:r w:rsidR="00C45939" w:rsidRPr="007D32AF">
        <w:t>B</w:t>
      </w:r>
      <w:r w:rsidR="00825403" w:rsidRPr="007D32AF">
        <w:t>ritain</w:t>
      </w:r>
      <w:r w:rsidR="00C45939" w:rsidRPr="007D32AF">
        <w:t xml:space="preserve"> management system and providing ALARP and BAT training to the </w:t>
      </w:r>
      <w:r w:rsidR="00587EDD" w:rsidRPr="007D32AF">
        <w:t xml:space="preserve">Holtec International </w:t>
      </w:r>
      <w:r w:rsidR="00C45939" w:rsidRPr="007D32AF">
        <w:t>USA based design authority.</w:t>
      </w:r>
      <w:r w:rsidR="00C11BEA" w:rsidRPr="007D32AF">
        <w:t xml:space="preserve"> I judge the arrangements relating to </w:t>
      </w:r>
      <w:r w:rsidR="004429CF" w:rsidRPr="007D32AF">
        <w:t>competency and training to be good practice</w:t>
      </w:r>
      <w:r w:rsidR="00814E5E" w:rsidRPr="007D32AF">
        <w:t xml:space="preserve"> and aligned with RGP such as (ref.</w:t>
      </w:r>
      <w:sdt>
        <w:sdtPr>
          <w:id w:val="-740713930"/>
          <w:citation/>
        </w:sdtPr>
        <w:sdtEndPr/>
        <w:sdtContent>
          <w:r w:rsidR="00814E5E" w:rsidRPr="007D32AF">
            <w:fldChar w:fldCharType="begin"/>
          </w:r>
          <w:r w:rsidR="00814E5E" w:rsidRPr="007D32AF">
            <w:instrText xml:space="preserve"> CITATION ISO \l 2057 </w:instrText>
          </w:r>
          <w:r w:rsidR="00814E5E" w:rsidRPr="007D32AF">
            <w:fldChar w:fldCharType="separate"/>
          </w:r>
          <w:r w:rsidR="00AB66C6" w:rsidRPr="007D32AF">
            <w:t xml:space="preserve"> [30]</w:t>
          </w:r>
          <w:r w:rsidR="00814E5E" w:rsidRPr="007D32AF">
            <w:fldChar w:fldCharType="end"/>
          </w:r>
        </w:sdtContent>
      </w:sdt>
      <w:r w:rsidR="00814E5E" w:rsidRPr="007D32AF">
        <w:t>)</w:t>
      </w:r>
      <w:r w:rsidR="004429CF" w:rsidRPr="007D32AF">
        <w:t>.</w:t>
      </w:r>
    </w:p>
    <w:p w14:paraId="3C59EB6E" w14:textId="379652D2" w:rsidR="00291FCA" w:rsidRPr="007D32AF" w:rsidRDefault="00291FCA" w:rsidP="00E4388B">
      <w:pPr>
        <w:pStyle w:val="Numberedparagraph"/>
      </w:pPr>
      <w:r w:rsidRPr="007D32AF">
        <w:t xml:space="preserve">Holtec International </w:t>
      </w:r>
      <w:r w:rsidR="007E1F62" w:rsidRPr="007D32AF">
        <w:t xml:space="preserve">has </w:t>
      </w:r>
      <w:r w:rsidR="00C24DF1" w:rsidRPr="007D32AF">
        <w:t xml:space="preserve">a well-documented management system but </w:t>
      </w:r>
      <w:r w:rsidR="00E34A64" w:rsidRPr="007D32AF">
        <w:t>I judge it to have an over reliance on its SQEP resource, organisational knowledge capability, custom and practice.</w:t>
      </w:r>
      <w:r w:rsidR="00C935E1" w:rsidRPr="007D32AF">
        <w:t xml:space="preserve"> This judgement is based upon the responsibility</w:t>
      </w:r>
      <w:r w:rsidR="007B0D4E" w:rsidRPr="007D32AF">
        <w:t>-</w:t>
      </w:r>
      <w:r w:rsidR="00C935E1" w:rsidRPr="007D32AF">
        <w:t xml:space="preserve">centric approach of the </w:t>
      </w:r>
      <w:r w:rsidR="000C096B" w:rsidRPr="007D32AF">
        <w:t xml:space="preserve">documented information, </w:t>
      </w:r>
      <w:r w:rsidR="00486BC2" w:rsidRPr="007D32AF">
        <w:t>such as (ref.</w:t>
      </w:r>
      <w:sdt>
        <w:sdtPr>
          <w:id w:val="588504983"/>
          <w:citation/>
        </w:sdtPr>
        <w:sdtEndPr/>
        <w:sdtContent>
          <w:r w:rsidR="00EF0CFA" w:rsidRPr="007D32AF">
            <w:fldChar w:fldCharType="begin"/>
          </w:r>
          <w:r w:rsidR="008C5EE9" w:rsidRPr="007D32AF">
            <w:instrText xml:space="preserve">CITATION Hol16 \l 2057 </w:instrText>
          </w:r>
          <w:r w:rsidR="00EF0CFA" w:rsidRPr="007D32AF">
            <w:fldChar w:fldCharType="separate"/>
          </w:r>
          <w:r w:rsidR="00AB66C6" w:rsidRPr="007D32AF">
            <w:t xml:space="preserve"> [37]</w:t>
          </w:r>
          <w:r w:rsidR="00EF0CFA" w:rsidRPr="007D32AF">
            <w:fldChar w:fldCharType="end"/>
          </w:r>
        </w:sdtContent>
      </w:sdt>
      <w:r w:rsidR="00486BC2" w:rsidRPr="007D32AF">
        <w:t>)</w:t>
      </w:r>
      <w:r w:rsidR="000C096B" w:rsidRPr="007D32AF">
        <w:t xml:space="preserve"> </w:t>
      </w:r>
      <w:r w:rsidR="00C639DD" w:rsidRPr="007D32AF">
        <w:t xml:space="preserve">detailing what shall be met </w:t>
      </w:r>
      <w:r w:rsidR="00945D30" w:rsidRPr="007D32AF">
        <w:t xml:space="preserve">as a requirement and </w:t>
      </w:r>
      <w:r w:rsidR="00990821" w:rsidRPr="007D32AF">
        <w:t>by which specific role</w:t>
      </w:r>
      <w:r w:rsidR="00134F8F" w:rsidRPr="007D32AF">
        <w:t>, but not provi</w:t>
      </w:r>
      <w:r w:rsidR="006A5770" w:rsidRPr="007D32AF">
        <w:t>di</w:t>
      </w:r>
      <w:r w:rsidR="00134F8F" w:rsidRPr="007D32AF">
        <w:t xml:space="preserve">ng a “flow” of how the </w:t>
      </w:r>
      <w:r w:rsidR="00C8078F" w:rsidRPr="007D32AF">
        <w:t xml:space="preserve">procedural </w:t>
      </w:r>
      <w:r w:rsidR="00134F8F" w:rsidRPr="007D32AF">
        <w:t>requirements should be met.</w:t>
      </w:r>
    </w:p>
    <w:p w14:paraId="3A8936AB" w14:textId="604C3AF0" w:rsidR="00C8078F" w:rsidRPr="007D32AF" w:rsidRDefault="00C8078F" w:rsidP="00E4388B">
      <w:pPr>
        <w:pStyle w:val="Numberedparagraph"/>
      </w:pPr>
      <w:r w:rsidRPr="007D32AF">
        <w:t>Holtec Britain utilise the RP</w:t>
      </w:r>
      <w:r w:rsidR="00FC3A71" w:rsidRPr="007D32AF">
        <w:t>-</w:t>
      </w:r>
      <w:r w:rsidRPr="007D32AF">
        <w:t>wide management system</w:t>
      </w:r>
      <w:r w:rsidR="00FF4A18" w:rsidRPr="007D32AF">
        <w:t xml:space="preserve"> as a core but ha</w:t>
      </w:r>
      <w:r w:rsidR="00FC3A71" w:rsidRPr="007D32AF">
        <w:t>s</w:t>
      </w:r>
      <w:r w:rsidR="00FF4A18" w:rsidRPr="007D32AF">
        <w:t xml:space="preserve"> its own ISO 9001:2015 certification</w:t>
      </w:r>
      <w:r w:rsidR="00561978" w:rsidRPr="007D32AF">
        <w:t>.</w:t>
      </w:r>
      <w:r w:rsidRPr="007D32AF">
        <w:t xml:space="preserve"> </w:t>
      </w:r>
      <w:r w:rsidR="004B00AB" w:rsidRPr="007D32AF">
        <w:t xml:space="preserve">I judge that the detail provided in its </w:t>
      </w:r>
      <w:r w:rsidR="00937A4C" w:rsidRPr="007D32AF">
        <w:t xml:space="preserve">own </w:t>
      </w:r>
      <w:r w:rsidR="004B00AB" w:rsidRPr="007D32AF">
        <w:t>arrangements</w:t>
      </w:r>
      <w:r w:rsidR="00561978" w:rsidRPr="007D32AF">
        <w:t>,</w:t>
      </w:r>
      <w:r w:rsidR="004B00AB" w:rsidRPr="007D32AF">
        <w:t xml:space="preserve"> </w:t>
      </w:r>
      <w:r w:rsidR="00846FF5" w:rsidRPr="007D32AF">
        <w:t>which</w:t>
      </w:r>
      <w:r w:rsidR="004B00AB" w:rsidRPr="007D32AF">
        <w:t xml:space="preserve"> have been </w:t>
      </w:r>
      <w:r w:rsidR="00561978" w:rsidRPr="007D32AF">
        <w:t>developed</w:t>
      </w:r>
      <w:r w:rsidR="004B00AB" w:rsidRPr="007D32AF">
        <w:t xml:space="preserve"> for the GDA</w:t>
      </w:r>
      <w:r w:rsidR="00561978" w:rsidRPr="007D32AF">
        <w:t>,</w:t>
      </w:r>
      <w:r w:rsidR="004B00AB" w:rsidRPr="007D32AF">
        <w:t xml:space="preserve"> have </w:t>
      </w:r>
      <w:r w:rsidR="00FF62B5" w:rsidRPr="007D32AF">
        <w:t>greater detail on how processes should be actioned</w:t>
      </w:r>
      <w:r w:rsidR="0063557E" w:rsidRPr="007D32AF">
        <w:t>, by which responsible person</w:t>
      </w:r>
      <w:r w:rsidR="00ED273D" w:rsidRPr="007D32AF">
        <w:t xml:space="preserve"> and to what standard</w:t>
      </w:r>
      <w:r w:rsidR="00FF62B5" w:rsidRPr="007D32AF">
        <w:t xml:space="preserve">. </w:t>
      </w:r>
      <w:r w:rsidR="00ED273D" w:rsidRPr="007D32AF">
        <w:t xml:space="preserve">This approach is aligned with </w:t>
      </w:r>
      <w:r w:rsidR="00F91119" w:rsidRPr="007D32AF">
        <w:t>UK</w:t>
      </w:r>
      <w:r w:rsidR="00ED273D" w:rsidRPr="007D32AF">
        <w:t xml:space="preserve"> regulatory expectations</w:t>
      </w:r>
      <w:r w:rsidR="00836C9B" w:rsidRPr="007D32AF">
        <w:t xml:space="preserve"> (ref.</w:t>
      </w:r>
      <w:sdt>
        <w:sdtPr>
          <w:id w:val="-204490981"/>
          <w:citation/>
        </w:sdtPr>
        <w:sdtEndPr/>
        <w:sdtContent>
          <w:r w:rsidR="00084CCE" w:rsidRPr="007D32AF">
            <w:fldChar w:fldCharType="begin"/>
          </w:r>
          <w:r w:rsidR="00084CCE" w:rsidRPr="007D32AF">
            <w:instrText xml:space="preserve"> CITATION SAPs \l 2057 </w:instrText>
          </w:r>
          <w:r w:rsidR="00084CCE" w:rsidRPr="007D32AF">
            <w:fldChar w:fldCharType="separate"/>
          </w:r>
          <w:r w:rsidR="00AB66C6" w:rsidRPr="007D32AF">
            <w:t xml:space="preserve"> [10]</w:t>
          </w:r>
          <w:r w:rsidR="00084CCE" w:rsidRPr="007D32AF">
            <w:fldChar w:fldCharType="end"/>
          </w:r>
        </w:sdtContent>
      </w:sdt>
      <w:r w:rsidR="00836C9B" w:rsidRPr="007D32AF">
        <w:t>)</w:t>
      </w:r>
      <w:r w:rsidR="00ED273D" w:rsidRPr="007D32AF">
        <w:t>.</w:t>
      </w:r>
    </w:p>
    <w:p w14:paraId="5ED3C33F" w14:textId="756B27B3" w:rsidR="00D63ED4" w:rsidRPr="007D32AF" w:rsidRDefault="008D2718" w:rsidP="00D63ED4">
      <w:pPr>
        <w:pStyle w:val="Numberedparagraph"/>
      </w:pPr>
      <w:r w:rsidRPr="007D32AF">
        <w:lastRenderedPageBreak/>
        <w:t xml:space="preserve">I believe there is a risk </w:t>
      </w:r>
      <w:r w:rsidR="008C7B3C" w:rsidRPr="007D32AF">
        <w:t xml:space="preserve">that as the development of the SMR-300 continues </w:t>
      </w:r>
      <w:r w:rsidR="00CF0346" w:rsidRPr="007D32AF">
        <w:t>and further resources</w:t>
      </w:r>
      <w:r w:rsidR="00FE1D8C" w:rsidRPr="007D32AF">
        <w:t xml:space="preserve"> are needed, the</w:t>
      </w:r>
      <w:r w:rsidR="008C238C" w:rsidRPr="007D32AF">
        <w:t xml:space="preserve"> Holtec International</w:t>
      </w:r>
      <w:r w:rsidR="00FE1D8C" w:rsidRPr="007D32AF">
        <w:t xml:space="preserve"> management system will further rely on </w:t>
      </w:r>
      <w:r w:rsidR="006B4EAE" w:rsidRPr="007D32AF">
        <w:t>personnel culture</w:t>
      </w:r>
      <w:r w:rsidR="008C238C" w:rsidRPr="007D32AF">
        <w:t>, custom</w:t>
      </w:r>
      <w:r w:rsidR="006B4EAE" w:rsidRPr="007D32AF">
        <w:t xml:space="preserve"> and expertise.</w:t>
      </w:r>
      <w:r w:rsidR="00936663" w:rsidRPr="007D32AF">
        <w:t xml:space="preserve"> </w:t>
      </w:r>
      <w:r w:rsidR="003A59D1" w:rsidRPr="007D32AF">
        <w:t xml:space="preserve">RGP </w:t>
      </w:r>
      <w:r w:rsidR="00376303" w:rsidRPr="007D32AF">
        <w:t>such as (ref.</w:t>
      </w:r>
      <w:sdt>
        <w:sdtPr>
          <w:id w:val="-2081280283"/>
          <w:citation/>
        </w:sdtPr>
        <w:sdtEndPr/>
        <w:sdtContent>
          <w:r w:rsidR="009B6CFC" w:rsidRPr="007D32AF">
            <w:fldChar w:fldCharType="begin"/>
          </w:r>
          <w:r w:rsidR="009B6CFC" w:rsidRPr="007D32AF">
            <w:instrText xml:space="preserve"> CITATION IAEAGSR \l 2057 </w:instrText>
          </w:r>
          <w:r w:rsidR="009B6CFC" w:rsidRPr="007D32AF">
            <w:fldChar w:fldCharType="separate"/>
          </w:r>
          <w:r w:rsidR="00AB66C6" w:rsidRPr="007D32AF">
            <w:t xml:space="preserve"> [28]</w:t>
          </w:r>
          <w:r w:rsidR="009B6CFC" w:rsidRPr="007D32AF">
            <w:fldChar w:fldCharType="end"/>
          </w:r>
        </w:sdtContent>
      </w:sdt>
      <w:r w:rsidR="00376303" w:rsidRPr="007D32AF">
        <w:t>)</w:t>
      </w:r>
      <w:r w:rsidR="009B6CFC" w:rsidRPr="007D32AF">
        <w:t>,</w:t>
      </w:r>
      <w:r w:rsidR="00376303" w:rsidRPr="007D32AF">
        <w:t xml:space="preserve"> </w:t>
      </w:r>
      <w:r w:rsidR="003A7D79" w:rsidRPr="007D32AF">
        <w:t>requires adequate documented detail for safety significant processes</w:t>
      </w:r>
      <w:r w:rsidR="00376303" w:rsidRPr="007D32AF">
        <w:t xml:space="preserve">, and for the </w:t>
      </w:r>
      <w:r w:rsidR="009B6CFC" w:rsidRPr="007D32AF">
        <w:t>organisation</w:t>
      </w:r>
      <w:r w:rsidR="00376303" w:rsidRPr="007D32AF">
        <w:t xml:space="preserve"> to determine the level of detail required (ref</w:t>
      </w:r>
      <w:r w:rsidR="009B6CFC" w:rsidRPr="007D32AF">
        <w:t>.</w:t>
      </w:r>
      <w:sdt>
        <w:sdtPr>
          <w:id w:val="475887966"/>
          <w:citation/>
        </w:sdtPr>
        <w:sdtEndPr/>
        <w:sdtContent>
          <w:r w:rsidR="009B6CFC" w:rsidRPr="007D32AF">
            <w:fldChar w:fldCharType="begin"/>
          </w:r>
          <w:r w:rsidR="009B6CFC" w:rsidRPr="007D32AF">
            <w:instrText xml:space="preserve"> CITATION ISO \l 2057 </w:instrText>
          </w:r>
          <w:r w:rsidR="009B6CFC" w:rsidRPr="007D32AF">
            <w:fldChar w:fldCharType="separate"/>
          </w:r>
          <w:r w:rsidR="00AB66C6" w:rsidRPr="007D32AF">
            <w:t xml:space="preserve"> [30]</w:t>
          </w:r>
          <w:r w:rsidR="009B6CFC" w:rsidRPr="007D32AF">
            <w:fldChar w:fldCharType="end"/>
          </w:r>
        </w:sdtContent>
      </w:sdt>
      <w:r w:rsidR="009B6CFC" w:rsidRPr="007D32AF">
        <w:t>)</w:t>
      </w:r>
      <w:r w:rsidR="00376303" w:rsidRPr="007D32AF">
        <w:t xml:space="preserve">. </w:t>
      </w:r>
      <w:r w:rsidR="00EF6D2C" w:rsidRPr="007D32AF">
        <w:t xml:space="preserve">There should be a balance between </w:t>
      </w:r>
      <w:r w:rsidR="00E30F97" w:rsidRPr="007D32AF">
        <w:t xml:space="preserve">prescription of process and </w:t>
      </w:r>
      <w:r w:rsidR="0005691E" w:rsidRPr="007D32AF">
        <w:t xml:space="preserve">reliability on responsibility and competence. </w:t>
      </w:r>
      <w:r w:rsidR="00936663" w:rsidRPr="007D32AF">
        <w:t xml:space="preserve">I have discussed this risk during the GDA with the RP and </w:t>
      </w:r>
      <w:r w:rsidR="00372B91" w:rsidRPr="007D32AF">
        <w:t>in some instances</w:t>
      </w:r>
      <w:r w:rsidR="00D125CD" w:rsidRPr="007D32AF">
        <w:t xml:space="preserve"> of the management system</w:t>
      </w:r>
      <w:r w:rsidR="009876BC" w:rsidRPr="007D32AF">
        <w:t xml:space="preserve"> arrangements</w:t>
      </w:r>
      <w:r w:rsidR="00D125CD" w:rsidRPr="007D32AF">
        <w:t>,</w:t>
      </w:r>
      <w:r w:rsidR="00372B91" w:rsidRPr="007D32AF">
        <w:t xml:space="preserve"> the</w:t>
      </w:r>
      <w:r w:rsidR="00D125CD" w:rsidRPr="007D32AF">
        <w:t xml:space="preserve"> RP</w:t>
      </w:r>
      <w:r w:rsidR="00372B91" w:rsidRPr="007D32AF">
        <w:t xml:space="preserve"> ha</w:t>
      </w:r>
      <w:r w:rsidR="00D13EB1" w:rsidRPr="007D32AF">
        <w:t>s</w:t>
      </w:r>
      <w:r w:rsidR="00372B91" w:rsidRPr="007D32AF">
        <w:t xml:space="preserve"> </w:t>
      </w:r>
      <w:r w:rsidR="00D125CD" w:rsidRPr="007D32AF">
        <w:t xml:space="preserve">chosen </w:t>
      </w:r>
      <w:r w:rsidR="00DB2E87" w:rsidRPr="007D32AF">
        <w:t>a responsibility centric</w:t>
      </w:r>
      <w:r w:rsidR="00D125CD" w:rsidRPr="007D32AF">
        <w:t xml:space="preserve"> approach</w:t>
      </w:r>
      <w:r w:rsidR="00372B91" w:rsidRPr="007D32AF">
        <w:t xml:space="preserve"> to increase flexibility</w:t>
      </w:r>
      <w:r w:rsidR="009300CC" w:rsidRPr="007D32AF">
        <w:t xml:space="preserve"> but</w:t>
      </w:r>
      <w:r w:rsidR="00372B91" w:rsidRPr="007D32AF">
        <w:t xml:space="preserve"> </w:t>
      </w:r>
      <w:r w:rsidR="00624778" w:rsidRPr="007D32AF">
        <w:t>relying on judgement of specific roles</w:t>
      </w:r>
      <w:r w:rsidR="00C17475" w:rsidRPr="007D32AF">
        <w:t>, but ha</w:t>
      </w:r>
      <w:r w:rsidR="004A5059" w:rsidRPr="007D32AF">
        <w:t>s</w:t>
      </w:r>
      <w:r w:rsidR="00C17475" w:rsidRPr="007D32AF">
        <w:t xml:space="preserve"> </w:t>
      </w:r>
      <w:r w:rsidR="009300CC" w:rsidRPr="007D32AF">
        <w:t xml:space="preserve">also </w:t>
      </w:r>
      <w:r w:rsidR="00C17475" w:rsidRPr="007D32AF">
        <w:t xml:space="preserve">been increasing the detail in its management system </w:t>
      </w:r>
      <w:r w:rsidR="0025489F" w:rsidRPr="007D32AF">
        <w:t xml:space="preserve">following its </w:t>
      </w:r>
      <w:r w:rsidR="00DD7487" w:rsidRPr="007D32AF">
        <w:t xml:space="preserve">own review and improvement arrangements. I believe that as the RP continues to mature its management system (within its </w:t>
      </w:r>
      <w:r w:rsidR="0030455A" w:rsidRPr="007D32AF">
        <w:t>new scope)</w:t>
      </w:r>
      <w:r w:rsidR="00DD7487" w:rsidRPr="007D32AF">
        <w:t xml:space="preserve"> there is a credible path to reducing this risk</w:t>
      </w:r>
      <w:r w:rsidR="00C71734" w:rsidRPr="007D32AF">
        <w:t xml:space="preserve">, which </w:t>
      </w:r>
      <w:r w:rsidR="00B6575D" w:rsidRPr="007D32AF">
        <w:t xml:space="preserve">at this stage of design development is </w:t>
      </w:r>
      <w:r w:rsidR="00182DA5" w:rsidRPr="007D32AF">
        <w:t>tolerable</w:t>
      </w:r>
      <w:r w:rsidR="00DD7487" w:rsidRPr="007D32AF">
        <w:t>.</w:t>
      </w:r>
    </w:p>
    <w:p w14:paraId="3535675E" w14:textId="0AA14AD0" w:rsidR="00B213D4" w:rsidRPr="007D32AF" w:rsidRDefault="00B213D4" w:rsidP="00D63ED4">
      <w:pPr>
        <w:pStyle w:val="Numberedparagraph"/>
      </w:pPr>
      <w:r w:rsidRPr="007D32AF">
        <w:t xml:space="preserve">Holtec Britain utilised the services of Technical Support Contractors </w:t>
      </w:r>
      <w:r w:rsidR="0090290D" w:rsidRPr="007D32AF">
        <w:t xml:space="preserve">(TSC) </w:t>
      </w:r>
      <w:r w:rsidRPr="007D32AF">
        <w:t xml:space="preserve">for </w:t>
      </w:r>
      <w:r w:rsidR="009B14AD" w:rsidRPr="007D32AF">
        <w:t>a significant portion of the SSEC production</w:t>
      </w:r>
      <w:r w:rsidR="000C01A6" w:rsidRPr="007D32AF">
        <w:t xml:space="preserve"> and as input to justifications made. </w:t>
      </w:r>
      <w:r w:rsidR="0090290D" w:rsidRPr="007D32AF">
        <w:t>The control of TSC inputs is discussed in 4.2.</w:t>
      </w:r>
      <w:r w:rsidR="00C949CC" w:rsidRPr="007D32AF">
        <w:t>3. and 4.2.4</w:t>
      </w:r>
      <w:r w:rsidR="00684862" w:rsidRPr="007D32AF">
        <w:t xml:space="preserve">., I found the use of TSCs to be adequate in the topic sample I assessed. </w:t>
      </w:r>
    </w:p>
    <w:p w14:paraId="4CC618D3" w14:textId="400D92B9" w:rsidR="006443F9" w:rsidRPr="007D32AF" w:rsidRDefault="004535D8" w:rsidP="00384927">
      <w:pPr>
        <w:pStyle w:val="Heading4"/>
      </w:pPr>
      <w:r w:rsidRPr="007D32AF">
        <w:t>Management of Regulatory Queries, Regulatory Observations and Regulatory Issues</w:t>
      </w:r>
    </w:p>
    <w:p w14:paraId="3E0F5003" w14:textId="56763D27" w:rsidR="00384927" w:rsidRPr="007D32AF" w:rsidRDefault="00551137" w:rsidP="00384661">
      <w:pPr>
        <w:pStyle w:val="Numberedparagraph"/>
      </w:pPr>
      <w:r w:rsidRPr="007D32AF">
        <w:t xml:space="preserve">ONR’s GDA process (ref. </w:t>
      </w:r>
      <w:sdt>
        <w:sdtPr>
          <w:id w:val="-1672788307"/>
          <w:citation/>
        </w:sdtPr>
        <w:sdtEndPr/>
        <w:sdtContent>
          <w:r w:rsidRPr="007D32AF">
            <w:fldChar w:fldCharType="begin"/>
          </w:r>
          <w:r w:rsidRPr="007D32AF">
            <w:instrText xml:space="preserve"> CITATION GtoRPs \l 2057 </w:instrText>
          </w:r>
          <w:r w:rsidRPr="007D32AF">
            <w:fldChar w:fldCharType="separate"/>
          </w:r>
          <w:r w:rsidR="00AB66C6" w:rsidRPr="007D32AF">
            <w:t>[11]</w:t>
          </w:r>
          <w:r w:rsidRPr="007D32AF">
            <w:fldChar w:fldCharType="end"/>
          </w:r>
        </w:sdtContent>
      </w:sdt>
      <w:r w:rsidRPr="007D32AF">
        <w:t xml:space="preserve">) </w:t>
      </w:r>
      <w:r w:rsidR="00384927" w:rsidRPr="007D32AF">
        <w:t xml:space="preserve">requires the RP to </w:t>
      </w:r>
      <w:r w:rsidR="004F693D" w:rsidRPr="007D32AF">
        <w:t>implement and maintain arrangements for managing regulators queries, observations and issues</w:t>
      </w:r>
      <w:r w:rsidR="00007969" w:rsidRPr="007D32AF">
        <w:t xml:space="preserve"> resulting from the GDA.</w:t>
      </w:r>
    </w:p>
    <w:p w14:paraId="36E4E187" w14:textId="37DDBBE6" w:rsidR="00007969" w:rsidRPr="007D32AF" w:rsidRDefault="00007969" w:rsidP="00384661">
      <w:pPr>
        <w:pStyle w:val="Numberedparagraph"/>
      </w:pPr>
      <w:r w:rsidRPr="007D32AF">
        <w:t>The RP has developed</w:t>
      </w:r>
      <w:r w:rsidR="00E636C6" w:rsidRPr="007D32AF">
        <w:t xml:space="preserve"> arrangements</w:t>
      </w:r>
      <w:r w:rsidR="006F0F44" w:rsidRPr="007D32AF">
        <w:t xml:space="preserve"> ‘Holtec SMR-300 - Managing Regulators' RQs, RIs &amp; ROs’</w:t>
      </w:r>
      <w:r w:rsidR="00E636C6" w:rsidRPr="007D32AF">
        <w:t xml:space="preserve"> (ref.</w:t>
      </w:r>
      <w:sdt>
        <w:sdtPr>
          <w:id w:val="-1596310015"/>
          <w:citation/>
        </w:sdtPr>
        <w:sdtEndPr/>
        <w:sdtContent>
          <w:r w:rsidR="00B0549F" w:rsidRPr="007D32AF">
            <w:fldChar w:fldCharType="begin"/>
          </w:r>
          <w:r w:rsidR="00B0549F" w:rsidRPr="007D32AF">
            <w:instrText xml:space="preserve"> CITATION Hol29 \l 2057 </w:instrText>
          </w:r>
          <w:r w:rsidR="00B0549F" w:rsidRPr="007D32AF">
            <w:fldChar w:fldCharType="separate"/>
          </w:r>
          <w:r w:rsidR="00AB66C6" w:rsidRPr="007D32AF">
            <w:t xml:space="preserve"> [50]</w:t>
          </w:r>
          <w:r w:rsidR="00B0549F" w:rsidRPr="007D32AF">
            <w:fldChar w:fldCharType="end"/>
          </w:r>
        </w:sdtContent>
      </w:sdt>
      <w:r w:rsidR="00E636C6" w:rsidRPr="007D32AF">
        <w:t>)</w:t>
      </w:r>
      <w:r w:rsidR="003E7F19" w:rsidRPr="007D32AF">
        <w:t xml:space="preserve"> for fulfilling this requirement. I assessed the arrangements </w:t>
      </w:r>
      <w:r w:rsidR="00BF5095" w:rsidRPr="007D32AF">
        <w:t xml:space="preserve">in </w:t>
      </w:r>
      <w:r w:rsidR="0034180C" w:rsidRPr="007D32AF">
        <w:t>S</w:t>
      </w:r>
      <w:r w:rsidR="00BF5095" w:rsidRPr="007D32AF">
        <w:t xml:space="preserve">tep 1 and found the arrangements to be adequate. In </w:t>
      </w:r>
      <w:r w:rsidR="0034180C" w:rsidRPr="007D32AF">
        <w:t>S</w:t>
      </w:r>
      <w:r w:rsidR="00BF5095" w:rsidRPr="007D32AF">
        <w:t xml:space="preserve">tep 2 I assessed the effectiveness of implementation of these arrangements. </w:t>
      </w:r>
    </w:p>
    <w:p w14:paraId="60F15563" w14:textId="7E68EF57" w:rsidR="00C17F95" w:rsidRPr="007D32AF" w:rsidRDefault="001535D1" w:rsidP="00384661">
      <w:pPr>
        <w:pStyle w:val="Numberedparagraph"/>
      </w:pPr>
      <w:r w:rsidRPr="007D32AF">
        <w:t xml:space="preserve">ONR has issued </w:t>
      </w:r>
      <w:r w:rsidR="003C77F7" w:rsidRPr="007D32AF">
        <w:t>several</w:t>
      </w:r>
      <w:r w:rsidRPr="007D32AF">
        <w:t xml:space="preserve"> </w:t>
      </w:r>
      <w:r w:rsidR="006D3202" w:rsidRPr="007D32AF">
        <w:t xml:space="preserve">regulatory </w:t>
      </w:r>
      <w:r w:rsidRPr="007D32AF">
        <w:t xml:space="preserve">observations and received </w:t>
      </w:r>
      <w:r w:rsidR="00A4252A" w:rsidRPr="007D32AF">
        <w:t xml:space="preserve">resolution plans that will extend beyond the timelines of the GDA. The RP </w:t>
      </w:r>
      <w:r w:rsidR="005534D3" w:rsidRPr="007D32AF">
        <w:t xml:space="preserve">is maintaining a register </w:t>
      </w:r>
      <w:r w:rsidR="00497AC5" w:rsidRPr="007D32AF">
        <w:t xml:space="preserve">and </w:t>
      </w:r>
      <w:r w:rsidR="00E93F2D" w:rsidRPr="007D32AF">
        <w:t>intend</w:t>
      </w:r>
      <w:r w:rsidR="00273890" w:rsidRPr="007D32AF">
        <w:t>s</w:t>
      </w:r>
      <w:r w:rsidR="00E93F2D" w:rsidRPr="007D32AF">
        <w:t xml:space="preserve"> to</w:t>
      </w:r>
      <w:r w:rsidR="00497AC5" w:rsidRPr="007D32AF">
        <w:t xml:space="preserve"> close out the actions for each observation </w:t>
      </w:r>
      <w:r w:rsidR="00906A57" w:rsidRPr="007D32AF">
        <w:t xml:space="preserve">to </w:t>
      </w:r>
      <w:r w:rsidR="00273890" w:rsidRPr="007D32AF">
        <w:t xml:space="preserve">an </w:t>
      </w:r>
      <w:r w:rsidR="00497AC5" w:rsidRPr="007D32AF">
        <w:t>agreed</w:t>
      </w:r>
      <w:r w:rsidR="00906A57" w:rsidRPr="007D32AF">
        <w:t xml:space="preserve"> timescale</w:t>
      </w:r>
      <w:r w:rsidR="00497AC5" w:rsidRPr="007D32AF">
        <w:t>.</w:t>
      </w:r>
      <w:r w:rsidR="00B237A2" w:rsidRPr="007D32AF">
        <w:t xml:space="preserve"> </w:t>
      </w:r>
    </w:p>
    <w:p w14:paraId="2D978E1B" w14:textId="44097C48" w:rsidR="00EE1A4B" w:rsidRPr="007D32AF" w:rsidRDefault="00D83505" w:rsidP="00384661">
      <w:pPr>
        <w:pStyle w:val="Numberedparagraph"/>
      </w:pPr>
      <w:r w:rsidRPr="007D32AF">
        <w:t>I have assessed the</w:t>
      </w:r>
      <w:r w:rsidR="00705D32" w:rsidRPr="007D32AF">
        <w:t xml:space="preserve"> implementation</w:t>
      </w:r>
      <w:r w:rsidR="007059B5" w:rsidRPr="007D32AF">
        <w:t xml:space="preserve"> of these arrangements throughout the GDA</w:t>
      </w:r>
      <w:r w:rsidR="00705D32" w:rsidRPr="007D32AF">
        <w:t xml:space="preserve"> and during an implementation visit</w:t>
      </w:r>
      <w:r w:rsidR="00244D04" w:rsidRPr="007D32AF">
        <w:t xml:space="preserve"> (ref.</w:t>
      </w:r>
      <w:sdt>
        <w:sdtPr>
          <w:id w:val="1257555017"/>
          <w:citation/>
        </w:sdtPr>
        <w:sdtEndPr/>
        <w:sdtContent>
          <w:r w:rsidR="00F80688" w:rsidRPr="007D32AF">
            <w:fldChar w:fldCharType="begin"/>
          </w:r>
          <w:r w:rsidR="00F80688" w:rsidRPr="007D32AF">
            <w:instrText xml:space="preserve"> CITATION ONR7 \l 2057 </w:instrText>
          </w:r>
          <w:r w:rsidR="00F80688" w:rsidRPr="007D32AF">
            <w:fldChar w:fldCharType="separate"/>
          </w:r>
          <w:r w:rsidR="00AB66C6" w:rsidRPr="007D32AF">
            <w:t xml:space="preserve"> [49]</w:t>
          </w:r>
          <w:r w:rsidR="00F80688" w:rsidRPr="007D32AF">
            <w:fldChar w:fldCharType="end"/>
          </w:r>
        </w:sdtContent>
      </w:sdt>
      <w:r w:rsidR="00244D04" w:rsidRPr="007D32AF">
        <w:t>)</w:t>
      </w:r>
      <w:r w:rsidR="00705D32" w:rsidRPr="007D32AF">
        <w:t xml:space="preserve"> to H</w:t>
      </w:r>
      <w:r w:rsidR="006F0F44" w:rsidRPr="007D32AF">
        <w:t xml:space="preserve">oltec </w:t>
      </w:r>
      <w:r w:rsidR="00705D32" w:rsidRPr="007D32AF">
        <w:t>B</w:t>
      </w:r>
      <w:r w:rsidR="006F0F44" w:rsidRPr="007D32AF">
        <w:t>ritain</w:t>
      </w:r>
      <w:r w:rsidR="00BA7D2B" w:rsidRPr="007D32AF">
        <w:t xml:space="preserve"> at the end of </w:t>
      </w:r>
      <w:r w:rsidR="0034180C" w:rsidRPr="007D32AF">
        <w:t>S</w:t>
      </w:r>
      <w:r w:rsidR="00BA7D2B" w:rsidRPr="007D32AF">
        <w:t xml:space="preserve">tep 2. I found the arrangements and their implementation to meet the requirements of </w:t>
      </w:r>
      <w:r w:rsidR="008E2DB1" w:rsidRPr="007D32AF">
        <w:t xml:space="preserve">ONR’s GDA process (ref. </w:t>
      </w:r>
      <w:sdt>
        <w:sdtPr>
          <w:id w:val="423306972"/>
          <w:citation/>
        </w:sdtPr>
        <w:sdtEndPr/>
        <w:sdtContent>
          <w:r w:rsidR="008E2DB1" w:rsidRPr="007D32AF">
            <w:fldChar w:fldCharType="begin"/>
          </w:r>
          <w:r w:rsidR="008E2DB1" w:rsidRPr="007D32AF">
            <w:instrText xml:space="preserve"> CITATION GtoRPs \l 2057 </w:instrText>
          </w:r>
          <w:r w:rsidR="008E2DB1" w:rsidRPr="007D32AF">
            <w:fldChar w:fldCharType="separate"/>
          </w:r>
          <w:r w:rsidR="00AB66C6" w:rsidRPr="007D32AF">
            <w:t>[11]</w:t>
          </w:r>
          <w:r w:rsidR="008E2DB1" w:rsidRPr="007D32AF">
            <w:fldChar w:fldCharType="end"/>
          </w:r>
        </w:sdtContent>
      </w:sdt>
      <w:r w:rsidR="008E2DB1" w:rsidRPr="007D32AF">
        <w:t>).</w:t>
      </w:r>
    </w:p>
    <w:p w14:paraId="04E42154" w14:textId="09F3E11B" w:rsidR="004535D8" w:rsidRPr="007D32AF" w:rsidRDefault="004535D8" w:rsidP="004535D8">
      <w:pPr>
        <w:pStyle w:val="Heading4"/>
      </w:pPr>
      <w:r w:rsidRPr="007D32AF">
        <w:t xml:space="preserve">Master Document Submission List and Document List </w:t>
      </w:r>
      <w:r w:rsidR="00C579C3" w:rsidRPr="007D32AF">
        <w:t>c</w:t>
      </w:r>
      <w:r w:rsidRPr="007D32AF">
        <w:t>ontrols</w:t>
      </w:r>
    </w:p>
    <w:p w14:paraId="03634FBE" w14:textId="21C63A18" w:rsidR="00373071" w:rsidRPr="007D32AF" w:rsidRDefault="00551137" w:rsidP="00373071">
      <w:pPr>
        <w:pStyle w:val="Numberedparagraph"/>
      </w:pPr>
      <w:r w:rsidRPr="007D32AF">
        <w:t xml:space="preserve">ONR’s GDA process (ref. </w:t>
      </w:r>
      <w:sdt>
        <w:sdtPr>
          <w:id w:val="1226577787"/>
          <w:citation/>
        </w:sdtPr>
        <w:sdtEndPr/>
        <w:sdtContent>
          <w:r w:rsidRPr="007D32AF">
            <w:fldChar w:fldCharType="begin"/>
          </w:r>
          <w:r w:rsidRPr="007D32AF">
            <w:instrText xml:space="preserve"> CITATION GtoRPs \l 2057 </w:instrText>
          </w:r>
          <w:r w:rsidRPr="007D32AF">
            <w:fldChar w:fldCharType="separate"/>
          </w:r>
          <w:r w:rsidR="00AB66C6" w:rsidRPr="007D32AF">
            <w:t>[11]</w:t>
          </w:r>
          <w:r w:rsidRPr="007D32AF">
            <w:fldChar w:fldCharType="end"/>
          </w:r>
        </w:sdtContent>
      </w:sdt>
      <w:r w:rsidRPr="007D32AF">
        <w:t xml:space="preserve">) </w:t>
      </w:r>
      <w:r w:rsidR="00373071" w:rsidRPr="007D32AF">
        <w:t xml:space="preserve">requires the RP to implement and maintain arrangements for </w:t>
      </w:r>
      <w:r w:rsidR="00D074B3" w:rsidRPr="007D32AF">
        <w:t xml:space="preserve">recording </w:t>
      </w:r>
      <w:r w:rsidR="001A422F" w:rsidRPr="007D32AF">
        <w:t xml:space="preserve">all </w:t>
      </w:r>
      <w:r w:rsidR="00D173EC" w:rsidRPr="007D32AF">
        <w:t xml:space="preserve">document </w:t>
      </w:r>
      <w:r w:rsidR="00D074B3" w:rsidRPr="007D32AF">
        <w:t xml:space="preserve">submissions </w:t>
      </w:r>
      <w:r w:rsidR="001A422F" w:rsidRPr="007D32AF">
        <w:t xml:space="preserve">to </w:t>
      </w:r>
      <w:r w:rsidR="00D173EC" w:rsidRPr="007D32AF">
        <w:t xml:space="preserve">ONR, including the </w:t>
      </w:r>
      <w:r w:rsidR="00B36F2C" w:rsidRPr="007D32AF">
        <w:t>latest versions</w:t>
      </w:r>
      <w:r w:rsidR="005D66A5" w:rsidRPr="007D32AF">
        <w:t>,</w:t>
      </w:r>
      <w:r w:rsidR="00B36F2C" w:rsidRPr="007D32AF">
        <w:t xml:space="preserve"> through </w:t>
      </w:r>
      <w:r w:rsidR="00C356EC" w:rsidRPr="007D32AF">
        <w:t xml:space="preserve">the </w:t>
      </w:r>
      <w:r w:rsidR="00780CBB" w:rsidRPr="007D32AF">
        <w:t>D</w:t>
      </w:r>
      <w:r w:rsidR="00601C91" w:rsidRPr="007D32AF">
        <w:t xml:space="preserve">ocument </w:t>
      </w:r>
      <w:r w:rsidR="00780CBB" w:rsidRPr="007D32AF">
        <w:t>L</w:t>
      </w:r>
      <w:r w:rsidR="00601C91" w:rsidRPr="007D32AF">
        <w:t>ist</w:t>
      </w:r>
      <w:r w:rsidR="00780CBB" w:rsidRPr="007D32AF">
        <w:t xml:space="preserve"> (DL)</w:t>
      </w:r>
      <w:r w:rsidR="00601C91" w:rsidRPr="007D32AF">
        <w:t xml:space="preserve"> and </w:t>
      </w:r>
      <w:r w:rsidR="00C356EC" w:rsidRPr="007D32AF">
        <w:t>the</w:t>
      </w:r>
      <w:r w:rsidR="00601C91" w:rsidRPr="007D32AF">
        <w:t xml:space="preserve"> MDSL.</w:t>
      </w:r>
      <w:r w:rsidR="00F86858" w:rsidRPr="007D32AF">
        <w:t xml:space="preserve"> The MDSL </w:t>
      </w:r>
      <w:r w:rsidR="00F86858" w:rsidRPr="007D32AF">
        <w:lastRenderedPageBreak/>
        <w:t xml:space="preserve">supports the GDA statement made at </w:t>
      </w:r>
      <w:r w:rsidR="00E34A91" w:rsidRPr="007D32AF">
        <w:t xml:space="preserve">the </w:t>
      </w:r>
      <w:r w:rsidR="00D6335F" w:rsidRPr="007D32AF">
        <w:t>conclusion</w:t>
      </w:r>
      <w:r w:rsidR="00F86858" w:rsidRPr="007D32AF">
        <w:t xml:space="preserve"> </w:t>
      </w:r>
      <w:r w:rsidR="00E34A91" w:rsidRPr="007D32AF">
        <w:t xml:space="preserve">of the GDA </w:t>
      </w:r>
      <w:r w:rsidR="00F86858" w:rsidRPr="007D32AF">
        <w:t xml:space="preserve">and </w:t>
      </w:r>
      <w:r w:rsidR="00691C0B" w:rsidRPr="007D32AF">
        <w:t xml:space="preserve">documents the basis of </w:t>
      </w:r>
      <w:r w:rsidR="00970C2B" w:rsidRPr="007D32AF">
        <w:t>the</w:t>
      </w:r>
      <w:r w:rsidR="00691C0B" w:rsidRPr="007D32AF">
        <w:t xml:space="preserve"> </w:t>
      </w:r>
      <w:r w:rsidR="00FF0B0B" w:rsidRPr="007D32AF">
        <w:t xml:space="preserve">ONR </w:t>
      </w:r>
      <w:r w:rsidR="00691C0B" w:rsidRPr="007D32AF">
        <w:t>assessments.</w:t>
      </w:r>
    </w:p>
    <w:p w14:paraId="38440A28" w14:textId="06220D4E" w:rsidR="00691C0B" w:rsidRPr="007D32AF" w:rsidRDefault="00691C0B" w:rsidP="00691C0B">
      <w:pPr>
        <w:pStyle w:val="Numberedparagraph"/>
      </w:pPr>
      <w:r w:rsidRPr="007D32AF">
        <w:t xml:space="preserve">The RP </w:t>
      </w:r>
      <w:r w:rsidR="00864A41" w:rsidRPr="007D32AF">
        <w:t xml:space="preserve">developed arrangements for maintaining and submitting a monthly MDSL </w:t>
      </w:r>
      <w:r w:rsidR="009612A7" w:rsidRPr="007D32AF">
        <w:t xml:space="preserve">within </w:t>
      </w:r>
      <w:r w:rsidR="006F0F44" w:rsidRPr="007D32AF">
        <w:t xml:space="preserve">the </w:t>
      </w:r>
      <w:r w:rsidR="009612A7" w:rsidRPr="007D32AF">
        <w:t>PQP (ref.</w:t>
      </w:r>
      <w:sdt>
        <w:sdtPr>
          <w:id w:val="-724376437"/>
          <w:citation/>
        </w:sdtPr>
        <w:sdtEndPr/>
        <w:sdtContent>
          <w:r w:rsidR="00F95F44" w:rsidRPr="007D32AF">
            <w:fldChar w:fldCharType="begin"/>
          </w:r>
          <w:r w:rsidR="00CA03EC" w:rsidRPr="007D32AF">
            <w:instrText xml:space="preserve">CITATION Hol13 \l 2057 </w:instrText>
          </w:r>
          <w:r w:rsidR="00F95F44" w:rsidRPr="007D32AF">
            <w:fldChar w:fldCharType="separate"/>
          </w:r>
          <w:r w:rsidR="00AB66C6" w:rsidRPr="007D32AF">
            <w:t xml:space="preserve"> [34]</w:t>
          </w:r>
          <w:r w:rsidR="00F95F44" w:rsidRPr="007D32AF">
            <w:fldChar w:fldCharType="end"/>
          </w:r>
        </w:sdtContent>
      </w:sdt>
      <w:r w:rsidR="009612A7" w:rsidRPr="007D32AF">
        <w:t>)</w:t>
      </w:r>
      <w:r w:rsidRPr="007D32AF">
        <w:t xml:space="preserve">. I assessed the arrangements in </w:t>
      </w:r>
      <w:r w:rsidR="0034180C" w:rsidRPr="007D32AF">
        <w:t>S</w:t>
      </w:r>
      <w:r w:rsidRPr="007D32AF">
        <w:t xml:space="preserve">tep 1 and </w:t>
      </w:r>
      <w:r w:rsidR="00F95F44" w:rsidRPr="007D32AF">
        <w:t>judged</w:t>
      </w:r>
      <w:r w:rsidRPr="007D32AF">
        <w:t xml:space="preserve"> the arrangements to be adequate. In </w:t>
      </w:r>
      <w:r w:rsidR="0034180C" w:rsidRPr="007D32AF">
        <w:t>S</w:t>
      </w:r>
      <w:r w:rsidRPr="007D32AF">
        <w:t xml:space="preserve">tep 2 I assessed the effectiveness of implementation of these arrangements. </w:t>
      </w:r>
    </w:p>
    <w:p w14:paraId="798AFA83" w14:textId="75919C85" w:rsidR="00682AC0" w:rsidRPr="007D32AF" w:rsidRDefault="00682AC0" w:rsidP="00682AC0">
      <w:pPr>
        <w:pStyle w:val="Numberedparagraph"/>
      </w:pPr>
      <w:r w:rsidRPr="007D32AF">
        <w:t>The MDSL has been maintained and submitted monthly, I conducted a sample review o</w:t>
      </w:r>
      <w:r w:rsidR="008B175C" w:rsidRPr="007D32AF">
        <w:t>f</w:t>
      </w:r>
      <w:r w:rsidRPr="007D32AF">
        <w:t xml:space="preserve"> the MDSL in April 2025. At this time I found minor inconsistencies that were queried with the RP in</w:t>
      </w:r>
      <w:r w:rsidR="00F95F44" w:rsidRPr="007D32AF">
        <w:t xml:space="preserve"> regulatory engagement</w:t>
      </w:r>
      <w:r w:rsidRPr="007D32AF">
        <w:t xml:space="preserve">s and </w:t>
      </w:r>
      <w:r w:rsidR="00B96885" w:rsidRPr="007D32AF">
        <w:t>during</w:t>
      </w:r>
      <w:r w:rsidRPr="007D32AF">
        <w:t xml:space="preserve"> the implementation visit</w:t>
      </w:r>
      <w:r w:rsidR="000C3E73" w:rsidRPr="007D32AF">
        <w:t xml:space="preserve"> (ref.</w:t>
      </w:r>
      <w:sdt>
        <w:sdtPr>
          <w:id w:val="-1602408226"/>
          <w:citation/>
        </w:sdtPr>
        <w:sdtEndPr/>
        <w:sdtContent>
          <w:r w:rsidR="00F80688" w:rsidRPr="007D32AF">
            <w:fldChar w:fldCharType="begin"/>
          </w:r>
          <w:r w:rsidR="00F80688" w:rsidRPr="007D32AF">
            <w:instrText xml:space="preserve"> CITATION ONR7 \l 2057 </w:instrText>
          </w:r>
          <w:r w:rsidR="00F80688" w:rsidRPr="007D32AF">
            <w:fldChar w:fldCharType="separate"/>
          </w:r>
          <w:r w:rsidR="00AB66C6" w:rsidRPr="007D32AF">
            <w:t xml:space="preserve"> [49]</w:t>
          </w:r>
          <w:r w:rsidR="00F80688" w:rsidRPr="007D32AF">
            <w:fldChar w:fldCharType="end"/>
          </w:r>
        </w:sdtContent>
      </w:sdt>
      <w:r w:rsidR="000C3E73" w:rsidRPr="007D32AF">
        <w:t>)</w:t>
      </w:r>
      <w:r w:rsidRPr="007D32AF">
        <w:t xml:space="preserve">. </w:t>
      </w:r>
      <w:r w:rsidR="006652C0" w:rsidRPr="007D32AF">
        <w:t>The inconsistencies found were rectified where necessary and no outstanding inaccuracies have been identified.</w:t>
      </w:r>
    </w:p>
    <w:p w14:paraId="37E43E51" w14:textId="210F175F" w:rsidR="0098163F" w:rsidRPr="007D32AF" w:rsidRDefault="0098163F" w:rsidP="00691C0B">
      <w:pPr>
        <w:pStyle w:val="Numberedparagraph"/>
      </w:pPr>
      <w:r w:rsidRPr="007D32AF">
        <w:t xml:space="preserve">The final MDSL is expected </w:t>
      </w:r>
      <w:r w:rsidR="00E4084D" w:rsidRPr="007D32AF">
        <w:t xml:space="preserve">in </w:t>
      </w:r>
      <w:r w:rsidR="00E4775F" w:rsidRPr="007D32AF">
        <w:t>October 2025 and</w:t>
      </w:r>
      <w:r w:rsidR="00E4084D" w:rsidRPr="007D32AF">
        <w:t xml:space="preserve"> will be supported by the submission of the full </w:t>
      </w:r>
      <w:r w:rsidR="00780CBB" w:rsidRPr="007D32AF">
        <w:t>DL</w:t>
      </w:r>
      <w:r w:rsidR="00E4084D" w:rsidRPr="007D32AF">
        <w:t>.</w:t>
      </w:r>
    </w:p>
    <w:p w14:paraId="2A3A68D0" w14:textId="602EA424" w:rsidR="00A67761" w:rsidRPr="007D32AF" w:rsidRDefault="00E633DD" w:rsidP="00A67761">
      <w:pPr>
        <w:pStyle w:val="Numberedparagraph"/>
      </w:pPr>
      <w:r w:rsidRPr="007D32AF">
        <w:t xml:space="preserve">The MDSL and its supporting arrangements have met </w:t>
      </w:r>
      <w:r w:rsidR="00B96885" w:rsidRPr="007D32AF">
        <w:t>ONR’s expectations</w:t>
      </w:r>
      <w:r w:rsidRPr="007D32AF">
        <w:t xml:space="preserve"> during the GDA.</w:t>
      </w:r>
      <w:r w:rsidR="00A67761" w:rsidRPr="007D32AF">
        <w:t xml:space="preserve"> </w:t>
      </w:r>
    </w:p>
    <w:p w14:paraId="7E9B0CA9" w14:textId="651F581B" w:rsidR="00B5636A" w:rsidRPr="007D32AF" w:rsidRDefault="00015318" w:rsidP="00A67761">
      <w:pPr>
        <w:pStyle w:val="Numberedparagraph"/>
      </w:pPr>
      <w:r w:rsidRPr="007D32AF">
        <w:t>Overall</w:t>
      </w:r>
      <w:r w:rsidR="00BE4696" w:rsidRPr="007D32AF">
        <w:t>,</w:t>
      </w:r>
      <w:r w:rsidR="00B5636A" w:rsidRPr="007D32AF">
        <w:t xml:space="preserve"> I judge the arrangements and their implementation </w:t>
      </w:r>
      <w:r w:rsidR="00186109" w:rsidRPr="007D32AF">
        <w:t>to</w:t>
      </w:r>
      <w:r w:rsidR="00851078" w:rsidRPr="007D32AF">
        <w:t xml:space="preserve"> be adequate and </w:t>
      </w:r>
      <w:r w:rsidR="00186109" w:rsidRPr="007D32AF">
        <w:t xml:space="preserve">meet the requirements of </w:t>
      </w:r>
      <w:r w:rsidR="008E2DB1" w:rsidRPr="007D32AF">
        <w:t xml:space="preserve">ONR’s GDA process (ref. </w:t>
      </w:r>
      <w:sdt>
        <w:sdtPr>
          <w:id w:val="-249661976"/>
          <w:citation/>
        </w:sdtPr>
        <w:sdtEndPr/>
        <w:sdtContent>
          <w:r w:rsidR="008E2DB1" w:rsidRPr="007D32AF">
            <w:fldChar w:fldCharType="begin"/>
          </w:r>
          <w:r w:rsidR="008E2DB1" w:rsidRPr="007D32AF">
            <w:instrText xml:space="preserve"> CITATION GtoRPs \l 2057 </w:instrText>
          </w:r>
          <w:r w:rsidR="008E2DB1" w:rsidRPr="007D32AF">
            <w:fldChar w:fldCharType="separate"/>
          </w:r>
          <w:r w:rsidR="00AB66C6" w:rsidRPr="007D32AF">
            <w:t>[11]</w:t>
          </w:r>
          <w:r w:rsidR="008E2DB1" w:rsidRPr="007D32AF">
            <w:fldChar w:fldCharType="end"/>
          </w:r>
        </w:sdtContent>
      </w:sdt>
      <w:r w:rsidR="008E2DB1" w:rsidRPr="007D32AF">
        <w:t>).</w:t>
      </w:r>
    </w:p>
    <w:p w14:paraId="0FFB55D6" w14:textId="315B7030" w:rsidR="00E12603" w:rsidRPr="007D32AF" w:rsidRDefault="002874EF" w:rsidP="00E12603">
      <w:pPr>
        <w:pStyle w:val="Heading4"/>
      </w:pPr>
      <w:r w:rsidRPr="007D32AF">
        <w:t>GDA Specific Arrangements</w:t>
      </w:r>
      <w:r w:rsidR="00703475" w:rsidRPr="007D32AF">
        <w:t xml:space="preserve"> - </w:t>
      </w:r>
      <w:r w:rsidR="00E12603" w:rsidRPr="007D32AF">
        <w:t>Conclusion</w:t>
      </w:r>
    </w:p>
    <w:p w14:paraId="750338A7" w14:textId="7AD6505D" w:rsidR="00A83C83" w:rsidRPr="007D32AF" w:rsidRDefault="006E5B36" w:rsidP="00B2565A">
      <w:pPr>
        <w:pStyle w:val="Numberedparagraph"/>
      </w:pPr>
      <w:r w:rsidRPr="007D32AF">
        <w:t>With regards to</w:t>
      </w:r>
      <w:r w:rsidR="00304C6A" w:rsidRPr="007D32AF">
        <w:t xml:space="preserve"> the specific arrangements developed and implemented for </w:t>
      </w:r>
      <w:r w:rsidR="00B742C6" w:rsidRPr="007D32AF">
        <w:t xml:space="preserve">delivery of </w:t>
      </w:r>
      <w:r w:rsidR="00304C6A" w:rsidRPr="007D32AF">
        <w:t>the GDA,</w:t>
      </w:r>
      <w:r w:rsidR="00E12603" w:rsidRPr="007D32AF">
        <w:t xml:space="preserve"> </w:t>
      </w:r>
      <w:r w:rsidR="00D01AC7" w:rsidRPr="007D32AF">
        <w:t>I judge that the RP has developed and maintained suitable and sufficient arrangements to enable a meaningful 2 step GDA to have been conducted</w:t>
      </w:r>
      <w:r w:rsidR="00CE764F" w:rsidRPr="007D32AF">
        <w:t>. The arrangements are aligned with relevant good practice as detailed in section 2 and the requirements of</w:t>
      </w:r>
      <w:r w:rsidR="008E2DB1" w:rsidRPr="007D32AF">
        <w:t xml:space="preserve"> ONR’s GDA process (ref. </w:t>
      </w:r>
      <w:sdt>
        <w:sdtPr>
          <w:id w:val="611169210"/>
          <w:citation/>
        </w:sdtPr>
        <w:sdtEndPr/>
        <w:sdtContent>
          <w:r w:rsidR="008E2DB1" w:rsidRPr="007D32AF">
            <w:fldChar w:fldCharType="begin"/>
          </w:r>
          <w:r w:rsidR="008E2DB1" w:rsidRPr="007D32AF">
            <w:instrText xml:space="preserve"> CITATION GtoRPs \l 2057 </w:instrText>
          </w:r>
          <w:r w:rsidR="008E2DB1" w:rsidRPr="007D32AF">
            <w:fldChar w:fldCharType="separate"/>
          </w:r>
          <w:r w:rsidR="00AB66C6" w:rsidRPr="007D32AF">
            <w:t>[11]</w:t>
          </w:r>
          <w:r w:rsidR="008E2DB1" w:rsidRPr="007D32AF">
            <w:fldChar w:fldCharType="end"/>
          </w:r>
        </w:sdtContent>
      </w:sdt>
      <w:r w:rsidR="008E2DB1" w:rsidRPr="007D32AF">
        <w:t>)</w:t>
      </w:r>
      <w:r w:rsidR="00E636C6" w:rsidRPr="007D32AF">
        <w:t xml:space="preserve"> </w:t>
      </w:r>
      <w:r w:rsidR="001F7292" w:rsidRPr="007D32AF">
        <w:t>have been met.</w:t>
      </w:r>
    </w:p>
    <w:p w14:paraId="28C55D5D" w14:textId="7EB0DAD4" w:rsidR="00396E07" w:rsidRPr="007D32AF" w:rsidRDefault="00396E07" w:rsidP="004535D8">
      <w:pPr>
        <w:pStyle w:val="Heading3"/>
      </w:pPr>
      <w:r w:rsidRPr="007D32AF">
        <w:t xml:space="preserve">Design </w:t>
      </w:r>
      <w:r w:rsidR="006826B3" w:rsidRPr="007D32AF">
        <w:t>M</w:t>
      </w:r>
      <w:r w:rsidRPr="007D32AF">
        <w:t xml:space="preserve">anagement arrangements </w:t>
      </w:r>
    </w:p>
    <w:p w14:paraId="3BC7FE9B" w14:textId="5CB941AF" w:rsidR="001A6FD2" w:rsidRPr="007D32AF" w:rsidRDefault="00396F37" w:rsidP="00F37239">
      <w:pPr>
        <w:pStyle w:val="Numberedparagraph"/>
      </w:pPr>
      <w:r w:rsidRPr="007D32AF">
        <w:t xml:space="preserve">ONR’s GDA process (ref. </w:t>
      </w:r>
      <w:sdt>
        <w:sdtPr>
          <w:id w:val="376128558"/>
          <w:citation/>
        </w:sdtPr>
        <w:sdtEndPr/>
        <w:sdtContent>
          <w:r w:rsidRPr="007D32AF">
            <w:fldChar w:fldCharType="begin"/>
          </w:r>
          <w:r w:rsidRPr="007D32AF">
            <w:instrText xml:space="preserve"> CITATION GtoRPs \l 2057 </w:instrText>
          </w:r>
          <w:r w:rsidRPr="007D32AF">
            <w:fldChar w:fldCharType="separate"/>
          </w:r>
          <w:r w:rsidR="00AB66C6" w:rsidRPr="007D32AF">
            <w:t>[11]</w:t>
          </w:r>
          <w:r w:rsidRPr="007D32AF">
            <w:fldChar w:fldCharType="end"/>
          </w:r>
        </w:sdtContent>
      </w:sdt>
      <w:r w:rsidRPr="007D32AF">
        <w:t>)</w:t>
      </w:r>
      <w:r w:rsidR="00E636C6" w:rsidRPr="007D32AF">
        <w:t xml:space="preserve"> </w:t>
      </w:r>
      <w:r w:rsidR="00140103" w:rsidRPr="007D32AF">
        <w:t xml:space="preserve">requires the </w:t>
      </w:r>
      <w:r w:rsidR="00E853D1" w:rsidRPr="007D32AF">
        <w:t>RP to submit a Design Reference</w:t>
      </w:r>
      <w:r w:rsidR="00F37239" w:rsidRPr="007D32AF">
        <w:t xml:space="preserve"> </w:t>
      </w:r>
      <w:r w:rsidR="00905E88" w:rsidRPr="007D32AF">
        <w:t xml:space="preserve">(DR) </w:t>
      </w:r>
      <w:r w:rsidR="00F37239" w:rsidRPr="007D32AF">
        <w:t>which lists all the documents that define the design of the NPP that the GDA submissions refer to</w:t>
      </w:r>
      <w:r w:rsidR="00676C3D" w:rsidRPr="007D32AF">
        <w:t xml:space="preserve"> and the </w:t>
      </w:r>
      <w:r w:rsidR="00F37239" w:rsidRPr="007D32AF">
        <w:t xml:space="preserve">ONR </w:t>
      </w:r>
      <w:r w:rsidR="00676C3D" w:rsidRPr="007D32AF">
        <w:t>GDA assessments will be based upon</w:t>
      </w:r>
      <w:r w:rsidR="00F37239" w:rsidRPr="007D32AF">
        <w:t>. ONR</w:t>
      </w:r>
      <w:r w:rsidR="00F37239" w:rsidRPr="007D32AF" w:rsidDel="00C07063">
        <w:t xml:space="preserve"> </w:t>
      </w:r>
      <w:r w:rsidR="00F37239" w:rsidRPr="007D32AF">
        <w:t xml:space="preserve">expect this to be ‘frozen’ at a specific date known as the Design Reference Point (DRP). </w:t>
      </w:r>
      <w:r w:rsidR="008155E4" w:rsidRPr="007D32AF">
        <w:t xml:space="preserve">The MSQA topic assesses the arrangements for developing the design, DR and for setting the DRP. </w:t>
      </w:r>
    </w:p>
    <w:p w14:paraId="4FD510E8" w14:textId="13A96015" w:rsidR="005B4435" w:rsidRPr="007D32AF" w:rsidRDefault="005B4435" w:rsidP="005B4435">
      <w:pPr>
        <w:pStyle w:val="Numberedparagraph"/>
      </w:pPr>
      <w:r w:rsidRPr="007D32AF">
        <w:t xml:space="preserve">PSR </w:t>
      </w:r>
      <w:r w:rsidR="003A392A" w:rsidRPr="007D32AF">
        <w:t xml:space="preserve">Part A </w:t>
      </w:r>
      <w:r w:rsidRPr="007D32AF">
        <w:t>Chapter 4</w:t>
      </w:r>
      <w:r w:rsidR="00E636C6" w:rsidRPr="007D32AF">
        <w:t xml:space="preserve"> (ref. </w:t>
      </w:r>
      <w:sdt>
        <w:sdtPr>
          <w:id w:val="-1927336598"/>
          <w:citation/>
        </w:sdtPr>
        <w:sdtEndPr/>
        <w:sdtContent>
          <w:r w:rsidR="00E4775F" w:rsidRPr="007D32AF">
            <w:fldChar w:fldCharType="begin"/>
          </w:r>
          <w:r w:rsidR="00E4775F" w:rsidRPr="007D32AF">
            <w:instrText xml:space="preserve"> CITATION PSRChapterA4 \l 2057 </w:instrText>
          </w:r>
          <w:r w:rsidR="00E4775F" w:rsidRPr="007D32AF">
            <w:fldChar w:fldCharType="separate"/>
          </w:r>
          <w:r w:rsidR="00AB66C6" w:rsidRPr="007D32AF">
            <w:t>[4]</w:t>
          </w:r>
          <w:r w:rsidR="00E4775F" w:rsidRPr="007D32AF">
            <w:fldChar w:fldCharType="end"/>
          </w:r>
        </w:sdtContent>
      </w:sdt>
      <w:r w:rsidR="00E636C6" w:rsidRPr="007D32AF">
        <w:t xml:space="preserve">) </w:t>
      </w:r>
      <w:r w:rsidRPr="007D32AF">
        <w:t xml:space="preserve">presents </w:t>
      </w:r>
      <w:r w:rsidR="00DA1205" w:rsidRPr="007D32AF">
        <w:t>“Claim 1.4.3: Holtec has appropriate Design Management arrangements to deliver a UK SMR-300”.</w:t>
      </w:r>
    </w:p>
    <w:p w14:paraId="3BF67769" w14:textId="795C5753" w:rsidR="005B4435" w:rsidRPr="007D32AF" w:rsidRDefault="005B4435" w:rsidP="005B4435">
      <w:pPr>
        <w:pStyle w:val="Numberedparagraph"/>
      </w:pPr>
      <w:r w:rsidRPr="007D32AF">
        <w:t>The claim is supported by multiple arguments and evidence submissions.</w:t>
      </w:r>
      <w:r w:rsidR="00884818" w:rsidRPr="007D32AF">
        <w:t xml:space="preserve"> As detailed in my </w:t>
      </w:r>
      <w:r w:rsidR="00542046" w:rsidRPr="007D32AF">
        <w:t>S</w:t>
      </w:r>
      <w:r w:rsidR="00884818" w:rsidRPr="007D32AF">
        <w:t>tep 1 report (ref.</w:t>
      </w:r>
      <w:sdt>
        <w:sdtPr>
          <w:id w:val="-669632559"/>
          <w:citation/>
        </w:sdtPr>
        <w:sdtEndPr/>
        <w:sdtContent>
          <w:r w:rsidR="00F6057F" w:rsidRPr="007D32AF">
            <w:fldChar w:fldCharType="begin"/>
          </w:r>
          <w:r w:rsidR="00F6057F" w:rsidRPr="007D32AF">
            <w:instrText xml:space="preserve"> CITATION ONR5 \l 2057 </w:instrText>
          </w:r>
          <w:r w:rsidR="00F6057F" w:rsidRPr="007D32AF">
            <w:fldChar w:fldCharType="separate"/>
          </w:r>
          <w:r w:rsidR="00AB66C6" w:rsidRPr="007D32AF">
            <w:t xml:space="preserve"> [13]</w:t>
          </w:r>
          <w:r w:rsidR="00F6057F" w:rsidRPr="007D32AF">
            <w:fldChar w:fldCharType="end"/>
          </w:r>
        </w:sdtContent>
      </w:sdt>
      <w:r w:rsidR="00884818" w:rsidRPr="007D32AF">
        <w:t>)</w:t>
      </w:r>
      <w:r w:rsidR="00AC239C" w:rsidRPr="007D32AF">
        <w:t xml:space="preserve"> the </w:t>
      </w:r>
      <w:r w:rsidR="00947EA0" w:rsidRPr="007D32AF">
        <w:t xml:space="preserve">core </w:t>
      </w:r>
      <w:r w:rsidR="00AC239C" w:rsidRPr="007D32AF">
        <w:t xml:space="preserve">assessment of the design related arrangements was deferred to </w:t>
      </w:r>
      <w:r w:rsidR="00542046" w:rsidRPr="007D32AF">
        <w:t>S</w:t>
      </w:r>
      <w:r w:rsidR="00AC239C" w:rsidRPr="007D32AF">
        <w:t>tep 2</w:t>
      </w:r>
      <w:r w:rsidR="00947EA0" w:rsidRPr="007D32AF">
        <w:t xml:space="preserve">, although some arrangements were </w:t>
      </w:r>
      <w:r w:rsidR="008B51EC" w:rsidRPr="007D32AF">
        <w:t xml:space="preserve">assessed for context and to provide confidence </w:t>
      </w:r>
      <w:r w:rsidR="00356061" w:rsidRPr="007D32AF">
        <w:t>for</w:t>
      </w:r>
      <w:r w:rsidR="008B51EC" w:rsidRPr="007D32AF">
        <w:t xml:space="preserve"> my recommendation to </w:t>
      </w:r>
      <w:r w:rsidR="00542046" w:rsidRPr="007D32AF">
        <w:t>begin Step 2</w:t>
      </w:r>
      <w:r w:rsidRPr="007D32AF">
        <w:t>.</w:t>
      </w:r>
      <w:r w:rsidR="00AC239C" w:rsidRPr="007D32AF">
        <w:t xml:space="preserve"> During </w:t>
      </w:r>
      <w:r w:rsidR="00542046" w:rsidRPr="007D32AF">
        <w:t>S</w:t>
      </w:r>
      <w:r w:rsidR="00AC239C" w:rsidRPr="007D32AF">
        <w:t xml:space="preserve">tep 2 I have </w:t>
      </w:r>
      <w:r w:rsidR="000476EA" w:rsidRPr="007D32AF">
        <w:t xml:space="preserve">sampled and </w:t>
      </w:r>
      <w:r w:rsidR="000476EA" w:rsidRPr="007D32AF">
        <w:lastRenderedPageBreak/>
        <w:t xml:space="preserve">assessed the arrangements </w:t>
      </w:r>
      <w:r w:rsidR="00560E0A" w:rsidRPr="007D32AF">
        <w:t xml:space="preserve">and current implementation </w:t>
      </w:r>
      <w:r w:rsidR="000476EA" w:rsidRPr="007D32AF">
        <w:t>relating</w:t>
      </w:r>
      <w:r w:rsidR="00430E3A" w:rsidRPr="007D32AF">
        <w:t xml:space="preserve"> to the </w:t>
      </w:r>
      <w:r w:rsidR="00FE1393" w:rsidRPr="007D32AF">
        <w:t>design control for the DR and for setting the DRP.</w:t>
      </w:r>
    </w:p>
    <w:p w14:paraId="794FDCE5" w14:textId="4C1530B7" w:rsidR="005B4435" w:rsidRPr="007D32AF" w:rsidRDefault="005B4435" w:rsidP="005B4435">
      <w:pPr>
        <w:pStyle w:val="Numberedparagraph"/>
      </w:pPr>
      <w:r w:rsidRPr="007D32AF">
        <w:t xml:space="preserve">The key documents I have sampled during </w:t>
      </w:r>
      <w:r w:rsidR="00542046" w:rsidRPr="007D32AF">
        <w:t>S</w:t>
      </w:r>
      <w:r w:rsidRPr="007D32AF">
        <w:t>tep 2 include:</w:t>
      </w:r>
    </w:p>
    <w:p w14:paraId="21972F77" w14:textId="662F04D8" w:rsidR="00E85B9B" w:rsidRPr="007D32AF" w:rsidRDefault="006E69C4" w:rsidP="003B3A2C">
      <w:pPr>
        <w:pStyle w:val="Bulletlist1"/>
      </w:pPr>
      <w:r w:rsidRPr="007D32AF">
        <w:t xml:space="preserve">HI-2240648, </w:t>
      </w:r>
      <w:r w:rsidR="003B3A2C" w:rsidRPr="007D32AF">
        <w:t>GDA Design Reference Point, R</w:t>
      </w:r>
      <w:r w:rsidR="00B7483C" w:rsidRPr="007D32AF">
        <w:t>evision 2</w:t>
      </w:r>
      <w:r w:rsidR="003B3A2C" w:rsidRPr="007D32AF">
        <w:t xml:space="preserve"> (ref.</w:t>
      </w:r>
      <w:sdt>
        <w:sdtPr>
          <w:id w:val="1748224674"/>
          <w:citation/>
        </w:sdtPr>
        <w:sdtEndPr/>
        <w:sdtContent>
          <w:r w:rsidR="004523D1" w:rsidRPr="007D32AF">
            <w:fldChar w:fldCharType="begin"/>
          </w:r>
          <w:r w:rsidR="004523D1" w:rsidRPr="007D32AF">
            <w:instrText xml:space="preserve"> CITATION DRP \l 2057 </w:instrText>
          </w:r>
          <w:r w:rsidR="004523D1" w:rsidRPr="007D32AF">
            <w:fldChar w:fldCharType="separate"/>
          </w:r>
          <w:r w:rsidR="00AB66C6" w:rsidRPr="007D32AF">
            <w:t xml:space="preserve"> [6]</w:t>
          </w:r>
          <w:r w:rsidR="004523D1" w:rsidRPr="007D32AF">
            <w:fldChar w:fldCharType="end"/>
          </w:r>
        </w:sdtContent>
      </w:sdt>
      <w:r w:rsidR="003B3A2C" w:rsidRPr="007D32AF">
        <w:t>)</w:t>
      </w:r>
    </w:p>
    <w:p w14:paraId="48A5D551" w14:textId="37E4D5C2" w:rsidR="004523D1" w:rsidRPr="007D32AF" w:rsidRDefault="006E69C4" w:rsidP="004620D0">
      <w:pPr>
        <w:pStyle w:val="Bulletlist1"/>
      </w:pPr>
      <w:r w:rsidRPr="007D32AF">
        <w:t xml:space="preserve">HI-2241229, </w:t>
      </w:r>
      <w:r w:rsidR="003B3A2C" w:rsidRPr="007D32AF">
        <w:t>Design Reference Point and GDA Scope Change Proposal, R</w:t>
      </w:r>
      <w:r w:rsidR="00B7483C" w:rsidRPr="007D32AF">
        <w:t xml:space="preserve">evision </w:t>
      </w:r>
      <w:r w:rsidR="003B3A2C" w:rsidRPr="007D32AF">
        <w:t>0</w:t>
      </w:r>
      <w:r w:rsidR="00B7483C" w:rsidRPr="007D32AF">
        <w:t xml:space="preserve"> (ref. </w:t>
      </w:r>
      <w:sdt>
        <w:sdtPr>
          <w:id w:val="-1076820005"/>
          <w:citation/>
        </w:sdtPr>
        <w:sdtEndPr/>
        <w:sdtContent>
          <w:r w:rsidR="004523D1" w:rsidRPr="007D32AF">
            <w:fldChar w:fldCharType="begin"/>
          </w:r>
          <w:r w:rsidR="004523D1" w:rsidRPr="007D32AF">
            <w:instrText xml:space="preserve"> CITATION ScopeRed1 \l 2057 </w:instrText>
          </w:r>
          <w:r w:rsidR="004523D1" w:rsidRPr="007D32AF">
            <w:fldChar w:fldCharType="separate"/>
          </w:r>
          <w:r w:rsidR="00AB66C6" w:rsidRPr="007D32AF">
            <w:t>[15]</w:t>
          </w:r>
          <w:r w:rsidR="004523D1" w:rsidRPr="007D32AF">
            <w:fldChar w:fldCharType="end"/>
          </w:r>
        </w:sdtContent>
      </w:sdt>
      <w:r w:rsidR="00B7483C" w:rsidRPr="007D32AF">
        <w:t>)</w:t>
      </w:r>
    </w:p>
    <w:p w14:paraId="0B70BC7A" w14:textId="725C1D53" w:rsidR="000322A9" w:rsidRPr="007D32AF" w:rsidRDefault="000322A9" w:rsidP="000322A9">
      <w:pPr>
        <w:pStyle w:val="Bulletlist1"/>
      </w:pPr>
      <w:r w:rsidRPr="007D32AF">
        <w:t>HQP-3.0 Design Control, Revision 29, January 2018. (ref.</w:t>
      </w:r>
      <w:sdt>
        <w:sdtPr>
          <w:id w:val="1593199987"/>
          <w:citation/>
        </w:sdtPr>
        <w:sdtEndPr/>
        <w:sdtContent>
          <w:r w:rsidRPr="007D32AF">
            <w:fldChar w:fldCharType="begin"/>
          </w:r>
          <w:r w:rsidR="00E71DF7" w:rsidRPr="007D32AF">
            <w:instrText xml:space="preserve">CITATION Hol14 \l 2057 </w:instrText>
          </w:r>
          <w:r w:rsidRPr="007D32AF">
            <w:fldChar w:fldCharType="separate"/>
          </w:r>
          <w:r w:rsidR="00AB66C6" w:rsidRPr="007D32AF">
            <w:t xml:space="preserve"> [35]</w:t>
          </w:r>
          <w:r w:rsidRPr="007D32AF">
            <w:fldChar w:fldCharType="end"/>
          </w:r>
        </w:sdtContent>
      </w:sdt>
      <w:r w:rsidRPr="007D32AF">
        <w:t>)</w:t>
      </w:r>
    </w:p>
    <w:p w14:paraId="7EFB4638" w14:textId="63E62243" w:rsidR="000322A9" w:rsidRPr="007D32AF" w:rsidRDefault="000322A9" w:rsidP="000322A9">
      <w:pPr>
        <w:pStyle w:val="Bulletlist1"/>
      </w:pPr>
      <w:r w:rsidRPr="007D32AF">
        <w:t>HSP-100301, Design Control, Revision 7, July 2024. (ref.</w:t>
      </w:r>
      <w:sdt>
        <w:sdtPr>
          <w:id w:val="-1674023340"/>
          <w:citation/>
        </w:sdtPr>
        <w:sdtEndPr/>
        <w:sdtContent>
          <w:r w:rsidRPr="007D32AF">
            <w:fldChar w:fldCharType="begin"/>
          </w:r>
          <w:r w:rsidR="008C5EE9" w:rsidRPr="007D32AF">
            <w:instrText xml:space="preserve">CITATION Hol15 \l 2057 </w:instrText>
          </w:r>
          <w:r w:rsidRPr="007D32AF">
            <w:fldChar w:fldCharType="separate"/>
          </w:r>
          <w:r w:rsidR="00AB66C6" w:rsidRPr="007D32AF">
            <w:t xml:space="preserve"> [36]</w:t>
          </w:r>
          <w:r w:rsidRPr="007D32AF">
            <w:fldChar w:fldCharType="end"/>
          </w:r>
        </w:sdtContent>
      </w:sdt>
      <w:r w:rsidRPr="007D32AF">
        <w:t>)</w:t>
      </w:r>
    </w:p>
    <w:p w14:paraId="08C1D180" w14:textId="54273A7D" w:rsidR="000322A9" w:rsidRPr="007D32AF" w:rsidRDefault="000322A9" w:rsidP="000322A9">
      <w:pPr>
        <w:pStyle w:val="Bulletlist1"/>
      </w:pPr>
      <w:r w:rsidRPr="007D32AF">
        <w:t>HPP-8002-1010, SMR-300 Design Control, Revision 1, May 2025. (ref.</w:t>
      </w:r>
      <w:sdt>
        <w:sdtPr>
          <w:id w:val="-299768506"/>
          <w:citation/>
        </w:sdtPr>
        <w:sdtEndPr/>
        <w:sdtContent>
          <w:r w:rsidRPr="007D32AF">
            <w:fldChar w:fldCharType="begin"/>
          </w:r>
          <w:r w:rsidR="008C5EE9" w:rsidRPr="007D32AF">
            <w:instrText xml:space="preserve">CITATION Hol16 \l 2057 </w:instrText>
          </w:r>
          <w:r w:rsidRPr="007D32AF">
            <w:fldChar w:fldCharType="separate"/>
          </w:r>
          <w:r w:rsidR="00AB66C6" w:rsidRPr="007D32AF">
            <w:t xml:space="preserve"> [37]</w:t>
          </w:r>
          <w:r w:rsidRPr="007D32AF">
            <w:fldChar w:fldCharType="end"/>
          </w:r>
        </w:sdtContent>
      </w:sdt>
      <w:r w:rsidRPr="007D32AF">
        <w:t>)</w:t>
      </w:r>
    </w:p>
    <w:p w14:paraId="0E8ED86C" w14:textId="628F79E7" w:rsidR="000322A9" w:rsidRPr="007D32AF" w:rsidRDefault="000322A9" w:rsidP="000322A9">
      <w:pPr>
        <w:pStyle w:val="Bulletlist1"/>
      </w:pPr>
      <w:r w:rsidRPr="007D32AF">
        <w:t>HPP-160-3033, System Requirements Notebook Development, Revision 0, October 2022. (ref.</w:t>
      </w:r>
      <w:sdt>
        <w:sdtPr>
          <w:id w:val="447362099"/>
          <w:citation/>
        </w:sdtPr>
        <w:sdtEndPr/>
        <w:sdtContent>
          <w:r w:rsidRPr="007D32AF">
            <w:fldChar w:fldCharType="begin"/>
          </w:r>
          <w:r w:rsidRPr="007D32AF">
            <w:instrText xml:space="preserve"> CITATION Hol17 \l 2057 </w:instrText>
          </w:r>
          <w:r w:rsidRPr="007D32AF">
            <w:fldChar w:fldCharType="separate"/>
          </w:r>
          <w:r w:rsidR="00AB66C6" w:rsidRPr="007D32AF">
            <w:t xml:space="preserve"> [38]</w:t>
          </w:r>
          <w:r w:rsidRPr="007D32AF">
            <w:fldChar w:fldCharType="end"/>
          </w:r>
        </w:sdtContent>
      </w:sdt>
      <w:r w:rsidRPr="007D32AF">
        <w:t>)</w:t>
      </w:r>
    </w:p>
    <w:p w14:paraId="19114E33" w14:textId="2244DB22" w:rsidR="000322A9" w:rsidRPr="007D32AF" w:rsidRDefault="000322A9" w:rsidP="000322A9">
      <w:pPr>
        <w:pStyle w:val="Bulletlist1"/>
      </w:pPr>
      <w:r w:rsidRPr="007D32AF">
        <w:t>HPP-8002-0003, Design Decision and Risk Management Procedure, Revision 1, February 2024. (ref.</w:t>
      </w:r>
      <w:sdt>
        <w:sdtPr>
          <w:id w:val="-415863662"/>
          <w:citation/>
        </w:sdtPr>
        <w:sdtEndPr/>
        <w:sdtContent>
          <w:r w:rsidRPr="007D32AF">
            <w:fldChar w:fldCharType="begin"/>
          </w:r>
          <w:r w:rsidR="00FB0880" w:rsidRPr="007D32AF">
            <w:instrText xml:space="preserve">CITATION Hol18 \l 2057 </w:instrText>
          </w:r>
          <w:r w:rsidRPr="007D32AF">
            <w:fldChar w:fldCharType="separate"/>
          </w:r>
          <w:r w:rsidR="00AB66C6" w:rsidRPr="007D32AF">
            <w:t xml:space="preserve"> [39]</w:t>
          </w:r>
          <w:r w:rsidRPr="007D32AF">
            <w:fldChar w:fldCharType="end"/>
          </w:r>
        </w:sdtContent>
      </w:sdt>
      <w:r w:rsidRPr="007D32AF">
        <w:t>)</w:t>
      </w:r>
    </w:p>
    <w:p w14:paraId="47F1BF63" w14:textId="44D31963" w:rsidR="000322A9" w:rsidRPr="007D32AF" w:rsidRDefault="000322A9" w:rsidP="000322A9">
      <w:pPr>
        <w:pStyle w:val="Bulletlist1"/>
      </w:pPr>
      <w:r w:rsidRPr="007D32AF">
        <w:t>HPP-3295</w:t>
      </w:r>
      <w:r w:rsidR="00BD5F7F" w:rsidRPr="007D32AF">
        <w:t>-</w:t>
      </w:r>
      <w:r w:rsidRPr="007D32AF">
        <w:t>0017, Holtec SMR-300 Design Management Process</w:t>
      </w:r>
      <w:r w:rsidR="00F6057F" w:rsidRPr="007D32AF">
        <w:t xml:space="preserve">, </w:t>
      </w:r>
      <w:r w:rsidR="00BD5F7F" w:rsidRPr="007D32AF">
        <w:t>Revision</w:t>
      </w:r>
      <w:r w:rsidR="00F6057F" w:rsidRPr="007D32AF">
        <w:t xml:space="preserve"> 1, </w:t>
      </w:r>
      <w:r w:rsidR="00BD5F7F" w:rsidRPr="007D32AF">
        <w:t>December 2024</w:t>
      </w:r>
      <w:r w:rsidRPr="007D32AF">
        <w:t xml:space="preserve"> (ref.</w:t>
      </w:r>
      <w:sdt>
        <w:sdtPr>
          <w:id w:val="-2077967445"/>
          <w:citation/>
        </w:sdtPr>
        <w:sdtEndPr/>
        <w:sdtContent>
          <w:r w:rsidRPr="007D32AF">
            <w:fldChar w:fldCharType="begin"/>
          </w:r>
          <w:r w:rsidR="00FB0880" w:rsidRPr="007D32AF">
            <w:instrText xml:space="preserve">CITATION Hol19 \l 2057 </w:instrText>
          </w:r>
          <w:r w:rsidRPr="007D32AF">
            <w:fldChar w:fldCharType="separate"/>
          </w:r>
          <w:r w:rsidR="00AB66C6" w:rsidRPr="007D32AF">
            <w:t xml:space="preserve"> [40]</w:t>
          </w:r>
          <w:r w:rsidRPr="007D32AF">
            <w:fldChar w:fldCharType="end"/>
          </w:r>
        </w:sdtContent>
      </w:sdt>
      <w:r w:rsidRPr="007D32AF">
        <w:t>)</w:t>
      </w:r>
    </w:p>
    <w:p w14:paraId="20481009" w14:textId="0815B7BE" w:rsidR="000322A9" w:rsidRPr="007D32AF" w:rsidRDefault="000322A9" w:rsidP="000322A9">
      <w:pPr>
        <w:pStyle w:val="Bulletlist1"/>
      </w:pPr>
      <w:r w:rsidRPr="007D32AF">
        <w:t>HI-2240251, SMR-300 Top Level Plant Design Requirements, Revision 2, January 2025. (ref.</w:t>
      </w:r>
      <w:sdt>
        <w:sdtPr>
          <w:id w:val="-124544326"/>
          <w:citation/>
        </w:sdtPr>
        <w:sdtEndPr/>
        <w:sdtContent>
          <w:r w:rsidRPr="007D32AF">
            <w:fldChar w:fldCharType="begin"/>
          </w:r>
          <w:r w:rsidR="00FB0880" w:rsidRPr="007D32AF">
            <w:instrText xml:space="preserve">CITATION Hol20 \l 2057 </w:instrText>
          </w:r>
          <w:r w:rsidRPr="007D32AF">
            <w:fldChar w:fldCharType="separate"/>
          </w:r>
          <w:r w:rsidR="00AB66C6" w:rsidRPr="007D32AF">
            <w:t xml:space="preserve"> [41]</w:t>
          </w:r>
          <w:r w:rsidRPr="007D32AF">
            <w:fldChar w:fldCharType="end"/>
          </w:r>
        </w:sdtContent>
      </w:sdt>
      <w:r w:rsidRPr="007D32AF">
        <w:t>)</w:t>
      </w:r>
    </w:p>
    <w:p w14:paraId="079BDF4C" w14:textId="00D2242D" w:rsidR="000322A9" w:rsidRPr="007D32AF" w:rsidRDefault="000322A9" w:rsidP="000322A9">
      <w:pPr>
        <w:pStyle w:val="Bulletlist1"/>
      </w:pPr>
      <w:r w:rsidRPr="007D32AF">
        <w:t>HPP-8002-0006, SMR-300 Pre-Job Brief and Post-Job Review, Revision 2, July 2025. (ref.</w:t>
      </w:r>
      <w:sdt>
        <w:sdtPr>
          <w:id w:val="564375902"/>
          <w:citation/>
        </w:sdtPr>
        <w:sdtEndPr/>
        <w:sdtContent>
          <w:r w:rsidRPr="007D32AF">
            <w:fldChar w:fldCharType="begin"/>
          </w:r>
          <w:r w:rsidR="007B5210" w:rsidRPr="007D32AF">
            <w:instrText xml:space="preserve">CITATION Hol21 \l 2057 </w:instrText>
          </w:r>
          <w:r w:rsidRPr="007D32AF">
            <w:fldChar w:fldCharType="separate"/>
          </w:r>
          <w:r w:rsidR="00AB66C6" w:rsidRPr="007D32AF">
            <w:t xml:space="preserve"> [42]</w:t>
          </w:r>
          <w:r w:rsidRPr="007D32AF">
            <w:fldChar w:fldCharType="end"/>
          </w:r>
        </w:sdtContent>
      </w:sdt>
      <w:r w:rsidRPr="007D32AF">
        <w:t>)</w:t>
      </w:r>
    </w:p>
    <w:p w14:paraId="37BEC72E" w14:textId="103288EC" w:rsidR="005B4435" w:rsidRPr="007D32AF" w:rsidRDefault="000322A9" w:rsidP="00B2565A">
      <w:pPr>
        <w:pStyle w:val="Bulletlist1"/>
      </w:pPr>
      <w:r w:rsidRPr="007D32AF">
        <w:t>HPP-8002-3015, SMR-300 Design Standard for Civil-Structural Workflow, Revision 1, May 2025. (ref.</w:t>
      </w:r>
      <w:sdt>
        <w:sdtPr>
          <w:id w:val="-1229836780"/>
          <w:citation/>
        </w:sdtPr>
        <w:sdtEndPr/>
        <w:sdtContent>
          <w:r w:rsidRPr="007D32AF">
            <w:fldChar w:fldCharType="begin"/>
          </w:r>
          <w:r w:rsidR="007B5210" w:rsidRPr="007D32AF">
            <w:instrText xml:space="preserve">CITATION Hol22 \l 2057 </w:instrText>
          </w:r>
          <w:r w:rsidRPr="007D32AF">
            <w:fldChar w:fldCharType="separate"/>
          </w:r>
          <w:r w:rsidR="00AB66C6" w:rsidRPr="007D32AF">
            <w:t xml:space="preserve"> [43]</w:t>
          </w:r>
          <w:r w:rsidRPr="007D32AF">
            <w:fldChar w:fldCharType="end"/>
          </w:r>
        </w:sdtContent>
      </w:sdt>
      <w:r w:rsidRPr="007D32AF">
        <w:t>)</w:t>
      </w:r>
    </w:p>
    <w:p w14:paraId="1E81E245" w14:textId="72E2F643" w:rsidR="00267E63" w:rsidRPr="007D32AF" w:rsidRDefault="00871537" w:rsidP="004535D8">
      <w:pPr>
        <w:pStyle w:val="Heading4"/>
      </w:pPr>
      <w:r w:rsidRPr="007D32AF">
        <w:t>Design Reference</w:t>
      </w:r>
    </w:p>
    <w:p w14:paraId="5965CD18" w14:textId="1A58164B" w:rsidR="00267E63" w:rsidRPr="007D32AF" w:rsidRDefault="00CF6B28" w:rsidP="00267E63">
      <w:pPr>
        <w:pStyle w:val="Numberedparagraph"/>
      </w:pPr>
      <w:r w:rsidRPr="007D32AF">
        <w:t>The RP detailed its arrangements for</w:t>
      </w:r>
      <w:r w:rsidR="00871537" w:rsidRPr="007D32AF">
        <w:t xml:space="preserve"> </w:t>
      </w:r>
      <w:r w:rsidR="00743009" w:rsidRPr="007D32AF">
        <w:t>submitting the DR and declaring a DRP within Holtec Britain Design Management (ref.</w:t>
      </w:r>
      <w:sdt>
        <w:sdtPr>
          <w:id w:val="-1579200545"/>
          <w:citation/>
        </w:sdtPr>
        <w:sdtEndPr/>
        <w:sdtContent>
          <w:r w:rsidR="00743009" w:rsidRPr="007D32AF">
            <w:fldChar w:fldCharType="begin"/>
          </w:r>
          <w:r w:rsidR="00FB0880" w:rsidRPr="007D32AF">
            <w:instrText xml:space="preserve">CITATION Hol19 \l 2057 </w:instrText>
          </w:r>
          <w:r w:rsidR="00743009" w:rsidRPr="007D32AF">
            <w:fldChar w:fldCharType="separate"/>
          </w:r>
          <w:r w:rsidR="00AB66C6" w:rsidRPr="007D32AF">
            <w:t xml:space="preserve"> [40]</w:t>
          </w:r>
          <w:r w:rsidR="00743009" w:rsidRPr="007D32AF">
            <w:fldChar w:fldCharType="end"/>
          </w:r>
        </w:sdtContent>
      </w:sdt>
      <w:r w:rsidR="00743009" w:rsidRPr="007D32AF">
        <w:t>).</w:t>
      </w:r>
      <w:r w:rsidR="00225FBD" w:rsidRPr="007D32AF">
        <w:t xml:space="preserve"> The process details the arrangements for proposing </w:t>
      </w:r>
      <w:r w:rsidR="00B45430" w:rsidRPr="007D32AF">
        <w:t xml:space="preserve">GDA </w:t>
      </w:r>
      <w:r w:rsidR="00225FBD" w:rsidRPr="007D32AF">
        <w:t>scope and DRP changes to the regulators.</w:t>
      </w:r>
    </w:p>
    <w:p w14:paraId="60B1CFB4" w14:textId="6CC132AE" w:rsidR="00225FBD" w:rsidRPr="007D32AF" w:rsidRDefault="001940EA" w:rsidP="00267E63">
      <w:pPr>
        <w:pStyle w:val="Numberedparagraph"/>
      </w:pPr>
      <w:r w:rsidRPr="007D32AF">
        <w:t xml:space="preserve">During Step 2 the DRP </w:t>
      </w:r>
      <w:r w:rsidR="00B45430" w:rsidRPr="007D32AF">
        <w:t xml:space="preserve">and GDA scope </w:t>
      </w:r>
      <w:r w:rsidRPr="007D32AF">
        <w:t>did have some revisions proposed</w:t>
      </w:r>
      <w:r w:rsidR="00863A12" w:rsidRPr="007D32AF">
        <w:t xml:space="preserve"> by the RP</w:t>
      </w:r>
      <w:r w:rsidRPr="007D32AF">
        <w:t xml:space="preserve"> and </w:t>
      </w:r>
      <w:r w:rsidR="00B45430" w:rsidRPr="007D32AF">
        <w:t>agreed by the regulators</w:t>
      </w:r>
      <w:r w:rsidR="00402A56" w:rsidRPr="007D32AF">
        <w:t xml:space="preserve"> to ensure reconciliation where possible between the SSEC and the development of the design during the GDA.</w:t>
      </w:r>
    </w:p>
    <w:p w14:paraId="46FDDAAE" w14:textId="6E004D74" w:rsidR="00884F55" w:rsidRPr="007D32AF" w:rsidRDefault="00884F55" w:rsidP="00267E63">
      <w:pPr>
        <w:pStyle w:val="Numberedparagraph"/>
      </w:pPr>
      <w:r w:rsidRPr="007D32AF">
        <w:t xml:space="preserve">I judge the </w:t>
      </w:r>
      <w:r w:rsidR="0075184D" w:rsidRPr="007D32AF">
        <w:t xml:space="preserve">arrangements </w:t>
      </w:r>
      <w:r w:rsidR="00560E0A" w:rsidRPr="007D32AF">
        <w:t xml:space="preserve">and their implementation </w:t>
      </w:r>
      <w:r w:rsidR="0075184D" w:rsidRPr="007D32AF">
        <w:t>fo</w:t>
      </w:r>
      <w:r w:rsidR="006428DB" w:rsidRPr="007D32AF">
        <w:t>r the management of the DR and DRP to be adequate and in line with the expectations of ONR’s GDA process (ref.</w:t>
      </w:r>
      <w:sdt>
        <w:sdtPr>
          <w:id w:val="90059421"/>
          <w:citation/>
        </w:sdtPr>
        <w:sdtEndPr/>
        <w:sdtContent>
          <w:r w:rsidR="006428DB" w:rsidRPr="007D32AF">
            <w:fldChar w:fldCharType="begin"/>
          </w:r>
          <w:r w:rsidR="006428DB" w:rsidRPr="007D32AF">
            <w:instrText xml:space="preserve"> CITATION Placeholder5 \l 2057 </w:instrText>
          </w:r>
          <w:r w:rsidR="006428DB" w:rsidRPr="007D32AF">
            <w:fldChar w:fldCharType="separate"/>
          </w:r>
          <w:r w:rsidR="00AB66C6" w:rsidRPr="007D32AF">
            <w:t xml:space="preserve"> [23]</w:t>
          </w:r>
          <w:r w:rsidR="006428DB" w:rsidRPr="007D32AF">
            <w:fldChar w:fldCharType="end"/>
          </w:r>
        </w:sdtContent>
      </w:sdt>
      <w:r w:rsidR="006428DB" w:rsidRPr="007D32AF">
        <w:t>)</w:t>
      </w:r>
    </w:p>
    <w:p w14:paraId="774A9084" w14:textId="5514EAD5" w:rsidR="004535D8" w:rsidRPr="007D32AF" w:rsidRDefault="00267E63" w:rsidP="004535D8">
      <w:pPr>
        <w:pStyle w:val="Heading4"/>
      </w:pPr>
      <w:r w:rsidRPr="007D32AF">
        <w:lastRenderedPageBreak/>
        <w:t>Design Control</w:t>
      </w:r>
    </w:p>
    <w:p w14:paraId="2FFB77CA" w14:textId="2BD6780B" w:rsidR="003E0BDD" w:rsidRPr="007D32AF" w:rsidRDefault="00B51756" w:rsidP="000E1D0E">
      <w:pPr>
        <w:pStyle w:val="Numberedparagraph"/>
      </w:pPr>
      <w:r w:rsidRPr="007D32AF">
        <w:t>The arrangements</w:t>
      </w:r>
      <w:r w:rsidR="00625762" w:rsidRPr="007D32AF">
        <w:t xml:space="preserve"> presented in the PSR</w:t>
      </w:r>
      <w:r w:rsidR="00D31F8F" w:rsidRPr="007D32AF">
        <w:t xml:space="preserve"> C</w:t>
      </w:r>
      <w:r w:rsidR="00625762" w:rsidRPr="007D32AF">
        <w:t xml:space="preserve">hapter </w:t>
      </w:r>
      <w:r w:rsidR="00CB1752" w:rsidRPr="007D32AF">
        <w:t>4</w:t>
      </w:r>
      <w:r w:rsidRPr="007D32AF">
        <w:t xml:space="preserve"> </w:t>
      </w:r>
      <w:r w:rsidR="00AC5AF7" w:rsidRPr="007D32AF">
        <w:t>(ref.</w:t>
      </w:r>
      <w:sdt>
        <w:sdtPr>
          <w:id w:val="550899855"/>
          <w:citation/>
        </w:sdtPr>
        <w:sdtEndPr/>
        <w:sdtContent>
          <w:r w:rsidR="00AC5AF7" w:rsidRPr="007D32AF">
            <w:fldChar w:fldCharType="begin"/>
          </w:r>
          <w:r w:rsidR="00AC5AF7" w:rsidRPr="007D32AF">
            <w:instrText xml:space="preserve"> CITATION PSRChapterA4 \l 2057 </w:instrText>
          </w:r>
          <w:r w:rsidR="00AC5AF7" w:rsidRPr="007D32AF">
            <w:fldChar w:fldCharType="separate"/>
          </w:r>
          <w:r w:rsidR="00AB66C6" w:rsidRPr="007D32AF">
            <w:t xml:space="preserve"> [4]</w:t>
          </w:r>
          <w:r w:rsidR="00AC5AF7" w:rsidRPr="007D32AF">
            <w:fldChar w:fldCharType="end"/>
          </w:r>
        </w:sdtContent>
      </w:sdt>
      <w:r w:rsidR="00AC5AF7" w:rsidRPr="007D32AF">
        <w:t>)</w:t>
      </w:r>
      <w:r w:rsidRPr="007D32AF">
        <w:t xml:space="preserve"> as evidence of claim </w:t>
      </w:r>
      <w:r w:rsidR="00DB1383" w:rsidRPr="007D32AF">
        <w:t xml:space="preserve">1.4.3 </w:t>
      </w:r>
      <w:r w:rsidR="00CB1752" w:rsidRPr="007D32AF">
        <w:t>are</w:t>
      </w:r>
      <w:r w:rsidR="000A77C6" w:rsidRPr="007D32AF">
        <w:t xml:space="preserve"> consistent with the engagements and submissions throughout </w:t>
      </w:r>
      <w:r w:rsidR="009E3A7F" w:rsidRPr="007D32AF">
        <w:t>S</w:t>
      </w:r>
      <w:r w:rsidR="000A77C6" w:rsidRPr="007D32AF">
        <w:t xml:space="preserve">tep 2. </w:t>
      </w:r>
      <w:r w:rsidR="0077699E" w:rsidRPr="007D32AF">
        <w:t>It is key to note the context of the arrangements are</w:t>
      </w:r>
      <w:r w:rsidR="001A7A62" w:rsidRPr="007D32AF">
        <w:t xml:space="preserve"> primarily</w:t>
      </w:r>
      <w:r w:rsidR="0077699E" w:rsidRPr="007D32AF">
        <w:t xml:space="preserve"> for the design </w:t>
      </w:r>
      <w:r w:rsidR="00DD5679" w:rsidRPr="007D32AF">
        <w:t>of the</w:t>
      </w:r>
      <w:r w:rsidR="003E0BDD" w:rsidRPr="007D32AF">
        <w:t xml:space="preserve"> USA based</w:t>
      </w:r>
      <w:r w:rsidR="00DD5679" w:rsidRPr="007D32AF">
        <w:t xml:space="preserve"> SMR-300 </w:t>
      </w:r>
      <w:r w:rsidR="004775EB" w:rsidRPr="007D32AF">
        <w:t xml:space="preserve">Palisades </w:t>
      </w:r>
      <w:r w:rsidR="00D66CC1" w:rsidRPr="007D32AF">
        <w:t>project</w:t>
      </w:r>
      <w:r w:rsidR="003E0BDD" w:rsidRPr="007D32AF">
        <w:t>,</w:t>
      </w:r>
      <w:r w:rsidR="00D66CC1" w:rsidRPr="007D32AF">
        <w:t xml:space="preserve"> with specific arrangements created </w:t>
      </w:r>
      <w:r w:rsidR="000A4AF3" w:rsidRPr="007D32AF">
        <w:t xml:space="preserve">to </w:t>
      </w:r>
      <w:r w:rsidR="0038058A" w:rsidRPr="007D32AF">
        <w:t xml:space="preserve">review and challenge the design where the RP deems appropriate to meet specific </w:t>
      </w:r>
      <w:r w:rsidR="00F91119" w:rsidRPr="007D32AF">
        <w:t>UK</w:t>
      </w:r>
      <w:r w:rsidR="0038058A" w:rsidRPr="007D32AF">
        <w:t xml:space="preserve"> regulatory expectations and legal requirements.</w:t>
      </w:r>
    </w:p>
    <w:p w14:paraId="7B2BD1BA" w14:textId="4177A0FF" w:rsidR="0097178D" w:rsidRPr="007D32AF" w:rsidRDefault="00B85BE6" w:rsidP="00EF6D7D">
      <w:pPr>
        <w:pStyle w:val="Numberedparagraph"/>
      </w:pPr>
      <w:r w:rsidRPr="007D32AF">
        <w:t>I</w:t>
      </w:r>
      <w:r w:rsidR="00523AD0" w:rsidRPr="007D32AF">
        <w:t xml:space="preserve"> </w:t>
      </w:r>
      <w:r w:rsidRPr="007D32AF">
        <w:t xml:space="preserve">visited the Holtec International corporate offices </w:t>
      </w:r>
      <w:r w:rsidR="00360FA6" w:rsidRPr="007D32AF">
        <w:t xml:space="preserve">in Camden, USA </w:t>
      </w:r>
      <w:r w:rsidR="0066542A" w:rsidRPr="007D32AF">
        <w:t xml:space="preserve">where the design activities are being undertaken, </w:t>
      </w:r>
      <w:r w:rsidR="0010527A" w:rsidRPr="007D32AF">
        <w:t xml:space="preserve">the </w:t>
      </w:r>
      <w:r w:rsidR="0066542A" w:rsidRPr="007D32AF">
        <w:t xml:space="preserve">record </w:t>
      </w:r>
      <w:r w:rsidR="00BA38EC" w:rsidRPr="007D32AF">
        <w:t>and further detail</w:t>
      </w:r>
      <w:r w:rsidR="0010527A" w:rsidRPr="007D32AF">
        <w:t>s</w:t>
      </w:r>
      <w:r w:rsidR="00BA38EC" w:rsidRPr="007D32AF">
        <w:t xml:space="preserve"> of this visit is within </w:t>
      </w:r>
      <w:r w:rsidR="00EF6D7D" w:rsidRPr="007D32AF">
        <w:t>CR-24-516</w:t>
      </w:r>
      <w:r w:rsidR="0010527A" w:rsidRPr="007D32AF">
        <w:t xml:space="preserve"> (ref.</w:t>
      </w:r>
      <w:sdt>
        <w:sdtPr>
          <w:id w:val="1931775472"/>
          <w:citation/>
        </w:sdtPr>
        <w:sdtEndPr/>
        <w:sdtContent>
          <w:r w:rsidR="00496F7C" w:rsidRPr="007D32AF">
            <w:fldChar w:fldCharType="begin"/>
          </w:r>
          <w:r w:rsidR="00496F7C" w:rsidRPr="007D32AF">
            <w:instrText xml:space="preserve">CITATION ONR8 \l 2057 </w:instrText>
          </w:r>
          <w:r w:rsidR="00496F7C" w:rsidRPr="007D32AF">
            <w:fldChar w:fldCharType="separate"/>
          </w:r>
          <w:r w:rsidR="00AB66C6" w:rsidRPr="007D32AF">
            <w:t xml:space="preserve"> [52]</w:t>
          </w:r>
          <w:r w:rsidR="00496F7C" w:rsidRPr="007D32AF">
            <w:fldChar w:fldCharType="end"/>
          </w:r>
        </w:sdtContent>
      </w:sdt>
      <w:r w:rsidR="0010527A" w:rsidRPr="007D32AF">
        <w:t>)</w:t>
      </w:r>
      <w:r w:rsidR="00BA38EC" w:rsidRPr="007D32AF">
        <w:t xml:space="preserve">. </w:t>
      </w:r>
      <w:r w:rsidR="007D66B7" w:rsidRPr="007D32AF">
        <w:t>From</w:t>
      </w:r>
      <w:r w:rsidR="00D70F5A" w:rsidRPr="007D32AF">
        <w:t xml:space="preserve"> this visit </w:t>
      </w:r>
      <w:r w:rsidR="008A7029" w:rsidRPr="007D32AF">
        <w:t>I found</w:t>
      </w:r>
      <w:r w:rsidR="00D70F5A" w:rsidRPr="007D32AF" w:rsidDel="008A7029">
        <w:t xml:space="preserve"> </w:t>
      </w:r>
      <w:r w:rsidR="00D70F5A" w:rsidRPr="007D32AF">
        <w:t>that the RP had</w:t>
      </w:r>
      <w:r w:rsidR="00580631" w:rsidRPr="007D32AF">
        <w:t xml:space="preserve"> appropriate arrangements </w:t>
      </w:r>
      <w:r w:rsidR="001D664C" w:rsidRPr="007D32AF">
        <w:t xml:space="preserve">in place at a discipline </w:t>
      </w:r>
      <w:r w:rsidR="00EE3677" w:rsidRPr="007D32AF">
        <w:t>and system specific level</w:t>
      </w:r>
      <w:r w:rsidR="00CA7DCB" w:rsidRPr="007D32AF">
        <w:t xml:space="preserve"> but </w:t>
      </w:r>
      <w:r w:rsidR="00EF6D7D" w:rsidRPr="007D32AF">
        <w:t>had further</w:t>
      </w:r>
      <w:r w:rsidR="00D70F5A" w:rsidRPr="007D32AF">
        <w:t xml:space="preserve"> work </w:t>
      </w:r>
      <w:r w:rsidR="00CA7DCB" w:rsidRPr="007D32AF">
        <w:t xml:space="preserve">to detail </w:t>
      </w:r>
      <w:r w:rsidR="00613E99" w:rsidRPr="007D32AF">
        <w:t>an</w:t>
      </w:r>
      <w:r w:rsidR="00CA7DCB" w:rsidRPr="007D32AF">
        <w:t xml:space="preserve"> </w:t>
      </w:r>
      <w:r w:rsidR="0097178D" w:rsidRPr="007D32AF">
        <w:t>overarching design process.</w:t>
      </w:r>
      <w:r w:rsidR="0044016E" w:rsidRPr="007D32AF">
        <w:t xml:space="preserve"> This work is still </w:t>
      </w:r>
      <w:r w:rsidR="00EF6D7D" w:rsidRPr="007D32AF">
        <w:t>ongoing,</w:t>
      </w:r>
      <w:r w:rsidR="0044016E" w:rsidRPr="007D32AF">
        <w:t xml:space="preserve"> but the RP has made significant progress </w:t>
      </w:r>
      <w:r w:rsidR="00F649B8" w:rsidRPr="007D32AF">
        <w:t>and has incorporated a new Design Control Procedure</w:t>
      </w:r>
      <w:r w:rsidR="005D5C07" w:rsidRPr="007D32AF">
        <w:t xml:space="preserve"> (DCP)</w:t>
      </w:r>
      <w:r w:rsidR="00371D98" w:rsidRPr="007D32AF">
        <w:t xml:space="preserve"> </w:t>
      </w:r>
      <w:r w:rsidR="00013895" w:rsidRPr="007D32AF">
        <w:t>(ref.</w:t>
      </w:r>
      <w:sdt>
        <w:sdtPr>
          <w:id w:val="-2022617021"/>
          <w:citation/>
        </w:sdtPr>
        <w:sdtEndPr/>
        <w:sdtContent>
          <w:r w:rsidR="000002B9" w:rsidRPr="007D32AF">
            <w:fldChar w:fldCharType="begin"/>
          </w:r>
          <w:r w:rsidR="008C5EE9" w:rsidRPr="007D32AF">
            <w:instrText xml:space="preserve">CITATION Hol16 \l 2057 </w:instrText>
          </w:r>
          <w:r w:rsidR="000002B9" w:rsidRPr="007D32AF">
            <w:fldChar w:fldCharType="separate"/>
          </w:r>
          <w:r w:rsidR="00AB66C6" w:rsidRPr="007D32AF">
            <w:t xml:space="preserve"> [37]</w:t>
          </w:r>
          <w:r w:rsidR="000002B9" w:rsidRPr="007D32AF">
            <w:fldChar w:fldCharType="end"/>
          </w:r>
        </w:sdtContent>
      </w:sdt>
      <w:r w:rsidR="00013895" w:rsidRPr="007D32AF">
        <w:t>)</w:t>
      </w:r>
      <w:r w:rsidR="0097178D" w:rsidRPr="007D32AF">
        <w:t xml:space="preserve"> </w:t>
      </w:r>
      <w:r w:rsidR="00013895" w:rsidRPr="007D32AF">
        <w:t>within its management system.</w:t>
      </w:r>
    </w:p>
    <w:p w14:paraId="2D28B835" w14:textId="47ED50E9" w:rsidR="00110E81" w:rsidRPr="007D32AF" w:rsidRDefault="00110E81" w:rsidP="00110E81">
      <w:pPr>
        <w:pStyle w:val="Numberedparagraph"/>
      </w:pPr>
      <w:r w:rsidRPr="007D32AF">
        <w:t xml:space="preserve">I have assessed the DCP </w:t>
      </w:r>
      <w:r w:rsidR="00371D98" w:rsidRPr="007D32AF">
        <w:t>(ref.</w:t>
      </w:r>
      <w:sdt>
        <w:sdtPr>
          <w:id w:val="845675289"/>
          <w:citation/>
        </w:sdtPr>
        <w:sdtEndPr/>
        <w:sdtContent>
          <w:r w:rsidR="00371D98" w:rsidRPr="007D32AF">
            <w:fldChar w:fldCharType="begin"/>
          </w:r>
          <w:r w:rsidR="008C5EE9" w:rsidRPr="007D32AF">
            <w:instrText xml:space="preserve">CITATION Hol16 \l 2057 </w:instrText>
          </w:r>
          <w:r w:rsidR="00371D98" w:rsidRPr="007D32AF">
            <w:fldChar w:fldCharType="separate"/>
          </w:r>
          <w:r w:rsidR="00AB66C6" w:rsidRPr="007D32AF">
            <w:t xml:space="preserve"> [37]</w:t>
          </w:r>
          <w:r w:rsidR="00371D98" w:rsidRPr="007D32AF">
            <w:fldChar w:fldCharType="end"/>
          </w:r>
        </w:sdtContent>
      </w:sdt>
      <w:r w:rsidR="00371D98" w:rsidRPr="007D32AF">
        <w:t xml:space="preserve">) </w:t>
      </w:r>
      <w:r w:rsidRPr="007D32AF">
        <w:t>for applicable arrangements but have not sampled implementation as it is newly approved and cannot be fully evidenced. The RP has raised a commitment</w:t>
      </w:r>
      <w:r w:rsidR="00371D98" w:rsidRPr="007D32AF">
        <w:t xml:space="preserve"> within PSR Part A Chapter 4</w:t>
      </w:r>
      <w:r w:rsidR="00BE31EE" w:rsidRPr="007D32AF">
        <w:t xml:space="preserve"> (</w:t>
      </w:r>
      <w:r w:rsidR="005A554F" w:rsidRPr="007D32AF">
        <w:t>ref.</w:t>
      </w:r>
      <w:sdt>
        <w:sdtPr>
          <w:id w:val="-1125538662"/>
          <w:citation/>
        </w:sdtPr>
        <w:sdtEndPr/>
        <w:sdtContent>
          <w:r w:rsidR="005A554F" w:rsidRPr="007D32AF">
            <w:fldChar w:fldCharType="begin"/>
          </w:r>
          <w:r w:rsidR="005A554F" w:rsidRPr="007D32AF">
            <w:instrText xml:space="preserve"> CITATION PSRChapterA4 \l 2057 </w:instrText>
          </w:r>
          <w:r w:rsidR="005A554F" w:rsidRPr="007D32AF">
            <w:fldChar w:fldCharType="separate"/>
          </w:r>
          <w:r w:rsidR="00AB66C6" w:rsidRPr="007D32AF">
            <w:t xml:space="preserve"> [4]</w:t>
          </w:r>
          <w:r w:rsidR="005A554F" w:rsidRPr="007D32AF">
            <w:fldChar w:fldCharType="end"/>
          </w:r>
        </w:sdtContent>
      </w:sdt>
      <w:r w:rsidR="005A554F" w:rsidRPr="007D32AF">
        <w:t>)</w:t>
      </w:r>
      <w:r w:rsidR="00BE31EE" w:rsidRPr="007D32AF">
        <w:t xml:space="preserve"> (</w:t>
      </w:r>
      <w:r w:rsidR="00DF6BAB" w:rsidRPr="007D32AF">
        <w:t>C-MSQA-107)</w:t>
      </w:r>
      <w:r w:rsidRPr="007D32AF">
        <w:t xml:space="preserve"> to evidence the implementation of the procedure and related arrangements such as the</w:t>
      </w:r>
      <w:r w:rsidR="00966793" w:rsidRPr="007D32AF">
        <w:t xml:space="preserve"> “Design Integration</w:t>
      </w:r>
      <w:r w:rsidR="00342F08" w:rsidRPr="007D32AF">
        <w:t xml:space="preserve"> Reviews</w:t>
      </w:r>
      <w:r w:rsidR="00B57090" w:rsidRPr="007D32AF">
        <w:t xml:space="preserve"> (DIR)</w:t>
      </w:r>
      <w:r w:rsidR="00342F08" w:rsidRPr="007D32AF">
        <w:t>”</w:t>
      </w:r>
      <w:r w:rsidRPr="007D32AF">
        <w:t>.</w:t>
      </w:r>
      <w:r w:rsidR="00AA710B" w:rsidRPr="007D32AF">
        <w:t xml:space="preserve"> </w:t>
      </w:r>
      <w:r w:rsidR="00B57090" w:rsidRPr="007D32AF">
        <w:t xml:space="preserve">The DIR </w:t>
      </w:r>
      <w:r w:rsidR="00944048" w:rsidRPr="007D32AF">
        <w:t>are stage-gate reviews that facilitate the progression through the design proc</w:t>
      </w:r>
      <w:r w:rsidR="005A554F" w:rsidRPr="007D32AF">
        <w:t xml:space="preserve">ess if technical and project criteria </w:t>
      </w:r>
      <w:r w:rsidR="008925FB" w:rsidRPr="007D32AF">
        <w:t>are</w:t>
      </w:r>
      <w:r w:rsidR="005A554F" w:rsidRPr="007D32AF">
        <w:t xml:space="preserve"> satisfied. </w:t>
      </w:r>
      <w:r w:rsidR="00B13030" w:rsidRPr="007D32AF">
        <w:t xml:space="preserve">For my judgement, </w:t>
      </w:r>
      <w:r w:rsidR="00AA710B" w:rsidRPr="007D32AF">
        <w:t xml:space="preserve">I </w:t>
      </w:r>
      <w:r w:rsidR="00853D90" w:rsidRPr="007D32AF">
        <w:t>assessed</w:t>
      </w:r>
      <w:r w:rsidR="00F95821" w:rsidRPr="007D32AF">
        <w:t xml:space="preserve"> sampled</w:t>
      </w:r>
      <w:r w:rsidR="00F01C42" w:rsidRPr="007D32AF">
        <w:t xml:space="preserve"> arrangements for design control that were in place prior to the </w:t>
      </w:r>
      <w:r w:rsidR="00920D9F" w:rsidRPr="007D32AF">
        <w:t xml:space="preserve">development of </w:t>
      </w:r>
      <w:r w:rsidR="00F95821" w:rsidRPr="007D32AF">
        <w:t>the DCP</w:t>
      </w:r>
      <w:r w:rsidR="00356061" w:rsidRPr="007D32AF">
        <w:t xml:space="preserve"> (ref.</w:t>
      </w:r>
      <w:sdt>
        <w:sdtPr>
          <w:id w:val="-1725358095"/>
          <w:citation/>
        </w:sdtPr>
        <w:sdtEndPr/>
        <w:sdtContent>
          <w:r w:rsidR="00356061" w:rsidRPr="007D32AF">
            <w:fldChar w:fldCharType="begin"/>
          </w:r>
          <w:r w:rsidR="008C5EE9" w:rsidRPr="007D32AF">
            <w:instrText xml:space="preserve">CITATION Hol16 \l 2057 </w:instrText>
          </w:r>
          <w:r w:rsidR="00356061" w:rsidRPr="007D32AF">
            <w:fldChar w:fldCharType="separate"/>
          </w:r>
          <w:r w:rsidR="00AB66C6" w:rsidRPr="007D32AF">
            <w:t xml:space="preserve"> [37]</w:t>
          </w:r>
          <w:r w:rsidR="00356061" w:rsidRPr="007D32AF">
            <w:fldChar w:fldCharType="end"/>
          </w:r>
        </w:sdtContent>
      </w:sdt>
      <w:r w:rsidR="00356061" w:rsidRPr="007D32AF">
        <w:t xml:space="preserve">) </w:t>
      </w:r>
      <w:r w:rsidR="00920D9F" w:rsidRPr="007D32AF">
        <w:t>and its requirements</w:t>
      </w:r>
      <w:r w:rsidR="00B13030" w:rsidRPr="007D32AF">
        <w:t xml:space="preserve">. These </w:t>
      </w:r>
      <w:r w:rsidR="002F2368" w:rsidRPr="007D32AF">
        <w:t xml:space="preserve">arrangements </w:t>
      </w:r>
      <w:r w:rsidR="00302170" w:rsidRPr="007D32AF">
        <w:t xml:space="preserve">were sampled during the Holtec </w:t>
      </w:r>
      <w:r w:rsidR="002F2368" w:rsidRPr="007D32AF">
        <w:t>I</w:t>
      </w:r>
      <w:r w:rsidR="00302170" w:rsidRPr="007D32AF">
        <w:t>nternational design authority visit</w:t>
      </w:r>
      <w:r w:rsidR="003B7475" w:rsidRPr="007D32AF">
        <w:t xml:space="preserve"> </w:t>
      </w:r>
      <w:r w:rsidR="00DF6BAB" w:rsidRPr="007D32AF">
        <w:t>CR-24-516</w:t>
      </w:r>
      <w:r w:rsidR="009E3A7F" w:rsidRPr="007D32AF">
        <w:t xml:space="preserve"> (ref.</w:t>
      </w:r>
      <w:sdt>
        <w:sdtPr>
          <w:id w:val="-2139400712"/>
          <w:citation/>
        </w:sdtPr>
        <w:sdtEndPr/>
        <w:sdtContent>
          <w:r w:rsidR="00496F7C" w:rsidRPr="007D32AF">
            <w:fldChar w:fldCharType="begin"/>
          </w:r>
          <w:r w:rsidR="00496F7C" w:rsidRPr="007D32AF">
            <w:instrText xml:space="preserve">CITATION ONR8 \l 2057 </w:instrText>
          </w:r>
          <w:r w:rsidR="00496F7C" w:rsidRPr="007D32AF">
            <w:fldChar w:fldCharType="separate"/>
          </w:r>
          <w:r w:rsidR="00AB66C6" w:rsidRPr="007D32AF">
            <w:t xml:space="preserve"> [52]</w:t>
          </w:r>
          <w:r w:rsidR="00496F7C" w:rsidRPr="007D32AF">
            <w:fldChar w:fldCharType="end"/>
          </w:r>
        </w:sdtContent>
      </w:sdt>
      <w:r w:rsidR="009E3A7F" w:rsidRPr="007D32AF">
        <w:t>)</w:t>
      </w:r>
      <w:r w:rsidR="00DF6BAB" w:rsidRPr="007D32AF">
        <w:t xml:space="preserve"> </w:t>
      </w:r>
      <w:r w:rsidR="00302170" w:rsidRPr="007D32AF">
        <w:t xml:space="preserve">and </w:t>
      </w:r>
      <w:r w:rsidR="00904DDF" w:rsidRPr="007D32AF">
        <w:t xml:space="preserve">assessed in </w:t>
      </w:r>
      <w:r w:rsidR="009E3A7F" w:rsidRPr="007D32AF">
        <w:t>S</w:t>
      </w:r>
      <w:r w:rsidR="00904DDF" w:rsidRPr="007D32AF">
        <w:t xml:space="preserve">tep 1 and </w:t>
      </w:r>
      <w:r w:rsidR="00F95821" w:rsidRPr="007D32AF">
        <w:t xml:space="preserve">earlier </w:t>
      </w:r>
      <w:r w:rsidR="001050A2" w:rsidRPr="007D32AF">
        <w:t xml:space="preserve">in </w:t>
      </w:r>
      <w:r w:rsidR="009E3A7F" w:rsidRPr="007D32AF">
        <w:t>S</w:t>
      </w:r>
      <w:r w:rsidR="001050A2" w:rsidRPr="007D32AF">
        <w:t xml:space="preserve">tep </w:t>
      </w:r>
      <w:r w:rsidR="00904DDF" w:rsidRPr="007D32AF">
        <w:t>2.</w:t>
      </w:r>
      <w:r w:rsidR="001050A2" w:rsidRPr="007D32AF">
        <w:t xml:space="preserve"> </w:t>
      </w:r>
    </w:p>
    <w:p w14:paraId="64847F94" w14:textId="00A87F80" w:rsidR="00544191" w:rsidRPr="007D32AF" w:rsidRDefault="00752478" w:rsidP="000E1D0E">
      <w:pPr>
        <w:pStyle w:val="Numberedparagraph"/>
      </w:pPr>
      <w:r w:rsidRPr="007D32AF">
        <w:t>The DCP</w:t>
      </w:r>
      <w:r w:rsidR="00356061" w:rsidRPr="007D32AF">
        <w:t xml:space="preserve"> (ref.</w:t>
      </w:r>
      <w:sdt>
        <w:sdtPr>
          <w:id w:val="2087655475"/>
          <w:citation/>
        </w:sdtPr>
        <w:sdtEndPr/>
        <w:sdtContent>
          <w:r w:rsidR="00356061" w:rsidRPr="007D32AF">
            <w:fldChar w:fldCharType="begin"/>
          </w:r>
          <w:r w:rsidR="008C5EE9" w:rsidRPr="007D32AF">
            <w:instrText xml:space="preserve">CITATION Hol16 \l 2057 </w:instrText>
          </w:r>
          <w:r w:rsidR="00356061" w:rsidRPr="007D32AF">
            <w:fldChar w:fldCharType="separate"/>
          </w:r>
          <w:r w:rsidR="00AB66C6" w:rsidRPr="007D32AF">
            <w:t xml:space="preserve"> [37]</w:t>
          </w:r>
          <w:r w:rsidR="00356061" w:rsidRPr="007D32AF">
            <w:fldChar w:fldCharType="end"/>
          </w:r>
        </w:sdtContent>
      </w:sdt>
      <w:r w:rsidR="00356061" w:rsidRPr="007D32AF">
        <w:t xml:space="preserve">) </w:t>
      </w:r>
      <w:r w:rsidRPr="007D32AF">
        <w:t>is</w:t>
      </w:r>
      <w:r w:rsidR="002B3AB9" w:rsidRPr="007D32AF">
        <w:t xml:space="preserve"> compliant with the</w:t>
      </w:r>
      <w:r w:rsidR="006D41A1" w:rsidRPr="007D32AF">
        <w:t xml:space="preserve"> RPs </w:t>
      </w:r>
      <w:r w:rsidR="00832D52" w:rsidRPr="007D32AF">
        <w:t>wider management system</w:t>
      </w:r>
      <w:r w:rsidR="00065B87" w:rsidRPr="007D32AF">
        <w:t xml:space="preserve"> requirements for</w:t>
      </w:r>
      <w:r w:rsidR="00D0437F" w:rsidRPr="007D32AF">
        <w:t xml:space="preserve"> design control such as </w:t>
      </w:r>
      <w:r w:rsidR="00356061" w:rsidRPr="007D32AF">
        <w:t>(refs.</w:t>
      </w:r>
      <w:sdt>
        <w:sdtPr>
          <w:id w:val="1943792202"/>
          <w:citation/>
        </w:sdtPr>
        <w:sdtEndPr/>
        <w:sdtContent>
          <w:r w:rsidR="003579F1" w:rsidRPr="007D32AF">
            <w:fldChar w:fldCharType="begin"/>
          </w:r>
          <w:r w:rsidR="003579F1" w:rsidRPr="007D32AF">
            <w:instrText xml:space="preserve">CITATION Hol14 \l 2057 </w:instrText>
          </w:r>
          <w:r w:rsidR="003579F1" w:rsidRPr="007D32AF">
            <w:fldChar w:fldCharType="separate"/>
          </w:r>
          <w:r w:rsidR="00AB66C6" w:rsidRPr="007D32AF">
            <w:t xml:space="preserve"> [35]</w:t>
          </w:r>
          <w:r w:rsidR="003579F1" w:rsidRPr="007D32AF">
            <w:fldChar w:fldCharType="end"/>
          </w:r>
        </w:sdtContent>
      </w:sdt>
      <w:r w:rsidR="005A7334" w:rsidRPr="007D32AF">
        <w:t>,</w:t>
      </w:r>
      <w:sdt>
        <w:sdtPr>
          <w:id w:val="1998688097"/>
          <w:citation/>
        </w:sdtPr>
        <w:sdtEndPr/>
        <w:sdtContent>
          <w:r w:rsidR="005A7334" w:rsidRPr="007D32AF">
            <w:fldChar w:fldCharType="begin"/>
          </w:r>
          <w:r w:rsidR="008C5EE9" w:rsidRPr="007D32AF">
            <w:instrText xml:space="preserve">CITATION Hol15 \l 2057 </w:instrText>
          </w:r>
          <w:r w:rsidR="005A7334" w:rsidRPr="007D32AF">
            <w:fldChar w:fldCharType="separate"/>
          </w:r>
          <w:r w:rsidR="00AB66C6" w:rsidRPr="007D32AF">
            <w:t xml:space="preserve"> [36]</w:t>
          </w:r>
          <w:r w:rsidR="005A7334" w:rsidRPr="007D32AF">
            <w:fldChar w:fldCharType="end"/>
          </w:r>
        </w:sdtContent>
      </w:sdt>
      <w:r w:rsidR="005A7334" w:rsidRPr="007D32AF">
        <w:t>,</w:t>
      </w:r>
      <w:sdt>
        <w:sdtPr>
          <w:id w:val="111795895"/>
          <w:citation/>
        </w:sdtPr>
        <w:sdtEndPr/>
        <w:sdtContent>
          <w:r w:rsidR="00472C9E" w:rsidRPr="007D32AF">
            <w:fldChar w:fldCharType="begin"/>
          </w:r>
          <w:r w:rsidR="00FB0880" w:rsidRPr="007D32AF">
            <w:instrText xml:space="preserve">CITATION Hol18 \l 2057 </w:instrText>
          </w:r>
          <w:r w:rsidR="00472C9E" w:rsidRPr="007D32AF">
            <w:fldChar w:fldCharType="separate"/>
          </w:r>
          <w:r w:rsidR="00AB66C6" w:rsidRPr="007D32AF">
            <w:t xml:space="preserve"> [39]</w:t>
          </w:r>
          <w:r w:rsidR="00472C9E" w:rsidRPr="007D32AF">
            <w:fldChar w:fldCharType="end"/>
          </w:r>
        </w:sdtContent>
      </w:sdt>
      <w:r w:rsidR="00472C9E" w:rsidRPr="007D32AF">
        <w:t>,</w:t>
      </w:r>
      <w:sdt>
        <w:sdtPr>
          <w:id w:val="-1380697601"/>
          <w:citation/>
        </w:sdtPr>
        <w:sdtEndPr/>
        <w:sdtContent>
          <w:r w:rsidR="00472C9E" w:rsidRPr="007D32AF">
            <w:fldChar w:fldCharType="begin"/>
          </w:r>
          <w:r w:rsidR="00FB0880" w:rsidRPr="007D32AF">
            <w:instrText xml:space="preserve">CITATION Hol20 \l 2057 </w:instrText>
          </w:r>
          <w:r w:rsidR="00472C9E" w:rsidRPr="007D32AF">
            <w:fldChar w:fldCharType="separate"/>
          </w:r>
          <w:r w:rsidR="00AB66C6" w:rsidRPr="007D32AF">
            <w:t xml:space="preserve"> [41]</w:t>
          </w:r>
          <w:r w:rsidR="00472C9E" w:rsidRPr="007D32AF">
            <w:fldChar w:fldCharType="end"/>
          </w:r>
        </w:sdtContent>
      </w:sdt>
      <w:r w:rsidR="00356061" w:rsidRPr="007D32AF">
        <w:t>)</w:t>
      </w:r>
      <w:r w:rsidR="00942957" w:rsidRPr="007D32AF">
        <w:t xml:space="preserve">. The </w:t>
      </w:r>
      <w:r w:rsidR="00F360A2" w:rsidRPr="007D32AF">
        <w:t>DCP</w:t>
      </w:r>
      <w:r w:rsidR="0013320F" w:rsidRPr="007D32AF">
        <w:t xml:space="preserve"> is </w:t>
      </w:r>
      <w:r w:rsidR="00E9711F" w:rsidRPr="007D32AF">
        <w:t>high level but does provide</w:t>
      </w:r>
      <w:r w:rsidR="003E6256" w:rsidRPr="007D32AF">
        <w:t xml:space="preserve"> greater clarity on the use of the management system for design activities</w:t>
      </w:r>
      <w:r w:rsidR="00DE711B" w:rsidRPr="007D32AF">
        <w:t xml:space="preserve"> with </w:t>
      </w:r>
      <w:r w:rsidR="00504AFA" w:rsidRPr="007D32AF">
        <w:t xml:space="preserve">clear requirements for specific personnel to create and maintain </w:t>
      </w:r>
      <w:r w:rsidR="000868E6" w:rsidRPr="007D32AF">
        <w:t xml:space="preserve">the essential deliverables for progressing the design. </w:t>
      </w:r>
      <w:r w:rsidR="00E6497E" w:rsidRPr="007D32AF">
        <w:t xml:space="preserve">The RP has provided an example of an updated </w:t>
      </w:r>
      <w:r w:rsidR="002714A7" w:rsidRPr="007D32AF">
        <w:t>design standard for Civil Engineering</w:t>
      </w:r>
      <w:r w:rsidR="00816C6D" w:rsidRPr="007D32AF">
        <w:t xml:space="preserve"> (ref.</w:t>
      </w:r>
      <w:sdt>
        <w:sdtPr>
          <w:id w:val="582032432"/>
          <w:citation/>
        </w:sdtPr>
        <w:sdtEndPr/>
        <w:sdtContent>
          <w:r w:rsidR="00103B41" w:rsidRPr="007D32AF">
            <w:fldChar w:fldCharType="begin"/>
          </w:r>
          <w:r w:rsidR="007B5210" w:rsidRPr="007D32AF">
            <w:instrText xml:space="preserve">CITATION Hol22 \l 2057 </w:instrText>
          </w:r>
          <w:r w:rsidR="00103B41" w:rsidRPr="007D32AF">
            <w:fldChar w:fldCharType="separate"/>
          </w:r>
          <w:r w:rsidR="00AB66C6" w:rsidRPr="007D32AF">
            <w:t xml:space="preserve"> [43]</w:t>
          </w:r>
          <w:r w:rsidR="00103B41" w:rsidRPr="007D32AF">
            <w:fldChar w:fldCharType="end"/>
          </w:r>
        </w:sdtContent>
      </w:sdt>
      <w:r w:rsidR="00816C6D" w:rsidRPr="007D32AF">
        <w:t>)</w:t>
      </w:r>
      <w:r w:rsidR="002714A7" w:rsidRPr="007D32AF">
        <w:t xml:space="preserve"> that has greater detail </w:t>
      </w:r>
      <w:r w:rsidR="002A7944" w:rsidRPr="007D32AF">
        <w:t>aligning to the requirements of the DCP</w:t>
      </w:r>
      <w:r w:rsidR="00103B41" w:rsidRPr="007D32AF">
        <w:t xml:space="preserve"> (ref.</w:t>
      </w:r>
      <w:sdt>
        <w:sdtPr>
          <w:id w:val="1280682332"/>
          <w:citation/>
        </w:sdtPr>
        <w:sdtEndPr/>
        <w:sdtContent>
          <w:r w:rsidR="00103B41" w:rsidRPr="007D32AF">
            <w:fldChar w:fldCharType="begin"/>
          </w:r>
          <w:r w:rsidR="008C5EE9" w:rsidRPr="007D32AF">
            <w:instrText xml:space="preserve">CITATION Hol16 \l 2057 </w:instrText>
          </w:r>
          <w:r w:rsidR="00103B41" w:rsidRPr="007D32AF">
            <w:fldChar w:fldCharType="separate"/>
          </w:r>
          <w:r w:rsidR="00AB66C6" w:rsidRPr="007D32AF">
            <w:t xml:space="preserve"> [37]</w:t>
          </w:r>
          <w:r w:rsidR="00103B41" w:rsidRPr="007D32AF">
            <w:fldChar w:fldCharType="end"/>
          </w:r>
        </w:sdtContent>
      </w:sdt>
      <w:r w:rsidR="00103B41" w:rsidRPr="007D32AF">
        <w:t>)</w:t>
      </w:r>
      <w:r w:rsidR="002A7944" w:rsidRPr="007D32AF">
        <w:t>.</w:t>
      </w:r>
    </w:p>
    <w:p w14:paraId="2D07DC10" w14:textId="349B6601" w:rsidR="00544191" w:rsidRPr="007D32AF" w:rsidRDefault="00544191" w:rsidP="000E1D0E">
      <w:pPr>
        <w:pStyle w:val="Numberedparagraph"/>
      </w:pPr>
      <w:r w:rsidRPr="007D32AF">
        <w:t xml:space="preserve">The DCP </w:t>
      </w:r>
      <w:r w:rsidR="00103B41" w:rsidRPr="007D32AF">
        <w:t>(ref.</w:t>
      </w:r>
      <w:sdt>
        <w:sdtPr>
          <w:id w:val="-158160583"/>
          <w:citation/>
        </w:sdtPr>
        <w:sdtEndPr/>
        <w:sdtContent>
          <w:r w:rsidR="00103B41" w:rsidRPr="007D32AF">
            <w:fldChar w:fldCharType="begin"/>
          </w:r>
          <w:r w:rsidR="008C5EE9" w:rsidRPr="007D32AF">
            <w:instrText xml:space="preserve">CITATION Hol16 \l 2057 </w:instrText>
          </w:r>
          <w:r w:rsidR="00103B41" w:rsidRPr="007D32AF">
            <w:fldChar w:fldCharType="separate"/>
          </w:r>
          <w:r w:rsidR="00AB66C6" w:rsidRPr="007D32AF">
            <w:t xml:space="preserve"> [37]</w:t>
          </w:r>
          <w:r w:rsidR="00103B41" w:rsidRPr="007D32AF">
            <w:fldChar w:fldCharType="end"/>
          </w:r>
        </w:sdtContent>
      </w:sdt>
      <w:r w:rsidR="00103B41" w:rsidRPr="007D32AF">
        <w:t xml:space="preserve">) </w:t>
      </w:r>
      <w:r w:rsidRPr="007D32AF">
        <w:t xml:space="preserve">introduces </w:t>
      </w:r>
      <w:r w:rsidR="003F571D" w:rsidRPr="007D32AF">
        <w:t xml:space="preserve">new arrangements </w:t>
      </w:r>
      <w:r w:rsidR="008C6424" w:rsidRPr="007D32AF">
        <w:t>for phasing the design</w:t>
      </w:r>
      <w:r w:rsidR="00300FCE" w:rsidRPr="007D32AF">
        <w:t xml:space="preserve"> (milestones)</w:t>
      </w:r>
      <w:r w:rsidR="008C6424" w:rsidRPr="007D32AF">
        <w:t xml:space="preserve"> and for integrating review</w:t>
      </w:r>
      <w:r w:rsidR="00B92487" w:rsidRPr="007D32AF">
        <w:t xml:space="preserve">s </w:t>
      </w:r>
      <w:r w:rsidR="00CB12B3" w:rsidRPr="007D32AF">
        <w:t xml:space="preserve">(DIRs) </w:t>
      </w:r>
      <w:r w:rsidR="009A17B8" w:rsidRPr="007D32AF">
        <w:t>at the completion of</w:t>
      </w:r>
      <w:r w:rsidR="00B92487" w:rsidRPr="007D32AF">
        <w:t xml:space="preserve"> th</w:t>
      </w:r>
      <w:r w:rsidR="009A17B8" w:rsidRPr="007D32AF">
        <w:t>e</w:t>
      </w:r>
      <w:r w:rsidR="00B92487" w:rsidRPr="007D32AF">
        <w:t xml:space="preserve"> </w:t>
      </w:r>
      <w:r w:rsidR="00300FCE" w:rsidRPr="007D32AF">
        <w:t xml:space="preserve">milestones. </w:t>
      </w:r>
      <w:r w:rsidR="00342782" w:rsidRPr="007D32AF">
        <w:t xml:space="preserve">Although the </w:t>
      </w:r>
      <w:r w:rsidR="0004179B" w:rsidRPr="007D32AF">
        <w:t>PSR describes that the design is at differing levels of maturity</w:t>
      </w:r>
      <w:r w:rsidR="007E3BAF" w:rsidRPr="007D32AF">
        <w:t xml:space="preserve"> and therefore milestones</w:t>
      </w:r>
      <w:r w:rsidR="00B76BB4" w:rsidRPr="007D32AF">
        <w:t>, the RP recognises the need</w:t>
      </w:r>
      <w:r w:rsidR="005456D0" w:rsidRPr="007D32AF">
        <w:t xml:space="preserve"> for</w:t>
      </w:r>
      <w:r w:rsidR="00B76BB4" w:rsidRPr="007D32AF">
        <w:t xml:space="preserve"> a confirmatory assessment </w:t>
      </w:r>
      <w:r w:rsidR="00D85FEE" w:rsidRPr="007D32AF">
        <w:t>to ensure all design activity deliverables are complete</w:t>
      </w:r>
      <w:r w:rsidR="00107A9B" w:rsidRPr="007D32AF">
        <w:t xml:space="preserve"> as part of the DCP implementation commitment C</w:t>
      </w:r>
      <w:r w:rsidR="00F8250E" w:rsidRPr="007D32AF">
        <w:t>_</w:t>
      </w:r>
      <w:r w:rsidR="00107A9B" w:rsidRPr="007D32AF">
        <w:t>MSQA</w:t>
      </w:r>
      <w:r w:rsidR="00F8250E" w:rsidRPr="007D32AF">
        <w:t>_</w:t>
      </w:r>
      <w:r w:rsidR="00107A9B" w:rsidRPr="007D32AF">
        <w:t>10</w:t>
      </w:r>
      <w:r w:rsidR="00767A5B" w:rsidRPr="007D32AF">
        <w:t>7</w:t>
      </w:r>
      <w:r w:rsidR="00A742ED" w:rsidRPr="007D32AF">
        <w:t>.</w:t>
      </w:r>
      <w:r w:rsidR="00C47894" w:rsidRPr="007D32AF">
        <w:t xml:space="preserve"> </w:t>
      </w:r>
    </w:p>
    <w:p w14:paraId="4C8B18B1" w14:textId="3584CACF" w:rsidR="00752478" w:rsidRPr="007D32AF" w:rsidRDefault="004566B2" w:rsidP="000E1D0E">
      <w:pPr>
        <w:pStyle w:val="Numberedparagraph"/>
      </w:pPr>
      <w:r w:rsidRPr="007D32AF">
        <w:lastRenderedPageBreak/>
        <w:t xml:space="preserve">The </w:t>
      </w:r>
      <w:r w:rsidR="005A192B" w:rsidRPr="007D32AF">
        <w:t>DCP</w:t>
      </w:r>
      <w:r w:rsidR="00F62683" w:rsidRPr="007D32AF">
        <w:t xml:space="preserve"> (ref.</w:t>
      </w:r>
      <w:sdt>
        <w:sdtPr>
          <w:id w:val="951898957"/>
          <w:citation/>
        </w:sdtPr>
        <w:sdtEndPr/>
        <w:sdtContent>
          <w:r w:rsidR="00F62683" w:rsidRPr="007D32AF">
            <w:fldChar w:fldCharType="begin"/>
          </w:r>
          <w:r w:rsidR="008C5EE9" w:rsidRPr="007D32AF">
            <w:instrText xml:space="preserve">CITATION Hol16 \l 2057 </w:instrText>
          </w:r>
          <w:r w:rsidR="00F62683" w:rsidRPr="007D32AF">
            <w:fldChar w:fldCharType="separate"/>
          </w:r>
          <w:r w:rsidR="00AB66C6" w:rsidRPr="007D32AF">
            <w:t xml:space="preserve"> [37]</w:t>
          </w:r>
          <w:r w:rsidR="00F62683" w:rsidRPr="007D32AF">
            <w:fldChar w:fldCharType="end"/>
          </w:r>
        </w:sdtContent>
      </w:sdt>
      <w:r w:rsidR="00F62683" w:rsidRPr="007D32AF">
        <w:t xml:space="preserve">) </w:t>
      </w:r>
      <w:r w:rsidR="00775655" w:rsidRPr="007D32AF">
        <w:t xml:space="preserve">and associated </w:t>
      </w:r>
      <w:r w:rsidR="005A192B" w:rsidRPr="007D32AF">
        <w:t>arrangements</w:t>
      </w:r>
      <w:r w:rsidRPr="007D32AF">
        <w:t xml:space="preserve"> </w:t>
      </w:r>
      <w:r w:rsidR="006F2EE1" w:rsidRPr="007D32AF">
        <w:t>is</w:t>
      </w:r>
      <w:r w:rsidR="004A6AAE" w:rsidRPr="007D32AF">
        <w:t xml:space="preserve"> a</w:t>
      </w:r>
      <w:r w:rsidR="006F2EE1" w:rsidRPr="007D32AF">
        <w:t xml:space="preserve"> responsibility</w:t>
      </w:r>
      <w:r w:rsidR="00C70E5A" w:rsidRPr="007D32AF">
        <w:t>-</w:t>
      </w:r>
      <w:r w:rsidR="006F2EE1" w:rsidRPr="007D32AF">
        <w:t>centric</w:t>
      </w:r>
      <w:r w:rsidR="0038186D" w:rsidRPr="007D32AF">
        <w:t xml:space="preserve"> approach</w:t>
      </w:r>
      <w:r w:rsidR="006F2EE1" w:rsidRPr="007D32AF">
        <w:t xml:space="preserve"> and is reliant on having </w:t>
      </w:r>
      <w:r w:rsidR="00636C43" w:rsidRPr="007D32AF">
        <w:t>adequate SQEP resource</w:t>
      </w:r>
      <w:r w:rsidR="00171A2D" w:rsidRPr="007D32AF">
        <w:t xml:space="preserve"> with </w:t>
      </w:r>
      <w:r w:rsidR="00260E82" w:rsidRPr="007D32AF">
        <w:t>sufficient organisational knowledge</w:t>
      </w:r>
      <w:r w:rsidR="00636C43" w:rsidRPr="007D32AF">
        <w:t>.</w:t>
      </w:r>
      <w:r w:rsidR="00260E82" w:rsidRPr="007D32AF">
        <w:t xml:space="preserve"> I recognise that the</w:t>
      </w:r>
      <w:r w:rsidR="00DE3E8F" w:rsidRPr="007D32AF">
        <w:t xml:space="preserve"> DCP</w:t>
      </w:r>
      <w:r w:rsidR="00C44CBC" w:rsidRPr="007D32AF">
        <w:t xml:space="preserve"> (ref.</w:t>
      </w:r>
      <w:sdt>
        <w:sdtPr>
          <w:id w:val="-1251742393"/>
          <w:citation/>
        </w:sdtPr>
        <w:sdtEndPr/>
        <w:sdtContent>
          <w:r w:rsidR="00C44CBC" w:rsidRPr="007D32AF">
            <w:fldChar w:fldCharType="begin"/>
          </w:r>
          <w:r w:rsidR="008C5EE9" w:rsidRPr="007D32AF">
            <w:instrText xml:space="preserve">CITATION Hol16 \l 2057 </w:instrText>
          </w:r>
          <w:r w:rsidR="00C44CBC" w:rsidRPr="007D32AF">
            <w:fldChar w:fldCharType="separate"/>
          </w:r>
          <w:r w:rsidR="00AB66C6" w:rsidRPr="007D32AF">
            <w:t xml:space="preserve"> [37]</w:t>
          </w:r>
          <w:r w:rsidR="00C44CBC" w:rsidRPr="007D32AF">
            <w:fldChar w:fldCharType="end"/>
          </w:r>
        </w:sdtContent>
      </w:sdt>
      <w:r w:rsidR="00C44CBC" w:rsidRPr="007D32AF">
        <w:t xml:space="preserve">) </w:t>
      </w:r>
      <w:r w:rsidR="00DE3E8F" w:rsidRPr="007D32AF">
        <w:t xml:space="preserve">does detail the arrangements in place to ensure </w:t>
      </w:r>
      <w:r w:rsidR="00ED54FC" w:rsidRPr="007D32AF">
        <w:t>the re</w:t>
      </w:r>
      <w:r w:rsidR="00E95288" w:rsidRPr="007D32AF">
        <w:t xml:space="preserve">source </w:t>
      </w:r>
      <w:r w:rsidR="00BD5F7F" w:rsidRPr="007D32AF">
        <w:t>are</w:t>
      </w:r>
      <w:r w:rsidR="00E95288" w:rsidRPr="007D32AF">
        <w:t xml:space="preserve"> SQEP</w:t>
      </w:r>
      <w:r w:rsidR="00DB28EC" w:rsidRPr="007D32AF">
        <w:t>,</w:t>
      </w:r>
      <w:r w:rsidR="00824E13" w:rsidRPr="007D32AF">
        <w:t xml:space="preserve"> </w:t>
      </w:r>
      <w:r w:rsidR="00E95288" w:rsidRPr="007D32AF">
        <w:t>however this approach</w:t>
      </w:r>
      <w:r w:rsidR="00832B9E" w:rsidRPr="007D32AF">
        <w:t xml:space="preserve"> </w:t>
      </w:r>
      <w:r w:rsidR="000E6481" w:rsidRPr="007D32AF">
        <w:t xml:space="preserve">is not consistent with </w:t>
      </w:r>
      <w:r w:rsidR="00352722" w:rsidRPr="007D32AF">
        <w:t xml:space="preserve">the </w:t>
      </w:r>
      <w:r w:rsidR="000E6481" w:rsidRPr="007D32AF">
        <w:t xml:space="preserve">RGP detailed in </w:t>
      </w:r>
      <w:r w:rsidR="007D667C" w:rsidRPr="007D32AF">
        <w:t xml:space="preserve">section 2 </w:t>
      </w:r>
      <w:r w:rsidR="009E7855" w:rsidRPr="007D32AF">
        <w:t>n</w:t>
      </w:r>
      <w:r w:rsidR="007D667C" w:rsidRPr="007D32AF">
        <w:t>or</w:t>
      </w:r>
      <w:r w:rsidR="00EE6195" w:rsidRPr="007D32AF">
        <w:t xml:space="preserve"> ensure</w:t>
      </w:r>
      <w:r w:rsidR="00C81B5A" w:rsidRPr="007D32AF">
        <w:t>s</w:t>
      </w:r>
      <w:r w:rsidR="00EE6195" w:rsidRPr="007D32AF">
        <w:t xml:space="preserve"> consistent, predictable results</w:t>
      </w:r>
      <w:r w:rsidR="00203CE9" w:rsidRPr="007D32AF">
        <w:t xml:space="preserve">. I believe this creates a risk within the design outputs </w:t>
      </w:r>
      <w:r w:rsidR="00E2628F" w:rsidRPr="007D32AF">
        <w:t xml:space="preserve">and I have raised this within </w:t>
      </w:r>
      <w:r w:rsidR="00C7770C" w:rsidRPr="007D32AF">
        <w:t>RO-HOLTECSMR300-012</w:t>
      </w:r>
      <w:r w:rsidR="00C81B5A" w:rsidRPr="007D32AF">
        <w:t xml:space="preserve"> (ref.</w:t>
      </w:r>
      <w:sdt>
        <w:sdtPr>
          <w:id w:val="-27103538"/>
          <w:citation/>
        </w:sdtPr>
        <w:sdtEndPr/>
        <w:sdtContent>
          <w:r w:rsidR="00A15E87" w:rsidRPr="007D32AF">
            <w:fldChar w:fldCharType="begin"/>
          </w:r>
          <w:r w:rsidR="00AB66C6" w:rsidRPr="007D32AF">
            <w:instrText xml:space="preserve">CITATION ONR9 \l 2057 </w:instrText>
          </w:r>
          <w:r w:rsidR="00A15E87" w:rsidRPr="007D32AF">
            <w:fldChar w:fldCharType="separate"/>
          </w:r>
          <w:r w:rsidR="00AB66C6" w:rsidRPr="007D32AF">
            <w:t xml:space="preserve"> [53]</w:t>
          </w:r>
          <w:r w:rsidR="00A15E87" w:rsidRPr="007D32AF">
            <w:fldChar w:fldCharType="end"/>
          </w:r>
        </w:sdtContent>
      </w:sdt>
      <w:r w:rsidR="00C81B5A" w:rsidRPr="007D32AF">
        <w:t>)</w:t>
      </w:r>
      <w:r w:rsidR="00A01176" w:rsidRPr="007D32AF">
        <w:t>.</w:t>
      </w:r>
    </w:p>
    <w:p w14:paraId="18897DE6" w14:textId="5653D929" w:rsidR="003C30A8" w:rsidRPr="007D32AF" w:rsidRDefault="00C62892" w:rsidP="006E79AF">
      <w:pPr>
        <w:pStyle w:val="Numberedparagraph"/>
      </w:pPr>
      <w:r w:rsidRPr="007D32AF">
        <w:t xml:space="preserve">At a fundamental level the RP has demonstrated </w:t>
      </w:r>
      <w:r w:rsidR="00BE0FA4" w:rsidRPr="007D32AF">
        <w:t xml:space="preserve">configuration management through delivery of the DRP and SSEC, however it recognises the need for </w:t>
      </w:r>
      <w:r w:rsidR="00FC3262" w:rsidRPr="007D32AF">
        <w:t>more formal, documented arrangements</w:t>
      </w:r>
      <w:r w:rsidR="008E3B7A" w:rsidRPr="007D32AF">
        <w:t>, DCP</w:t>
      </w:r>
      <w:r w:rsidR="00C44CBC" w:rsidRPr="007D32AF">
        <w:t xml:space="preserve"> (ref.</w:t>
      </w:r>
      <w:sdt>
        <w:sdtPr>
          <w:id w:val="-2028398902"/>
          <w:citation/>
        </w:sdtPr>
        <w:sdtEndPr/>
        <w:sdtContent>
          <w:r w:rsidR="00C44CBC" w:rsidRPr="007D32AF">
            <w:fldChar w:fldCharType="begin"/>
          </w:r>
          <w:r w:rsidR="008C5EE9" w:rsidRPr="007D32AF">
            <w:instrText xml:space="preserve">CITATION Hol16 \l 2057 </w:instrText>
          </w:r>
          <w:r w:rsidR="00C44CBC" w:rsidRPr="007D32AF">
            <w:fldChar w:fldCharType="separate"/>
          </w:r>
          <w:r w:rsidR="00AB66C6" w:rsidRPr="007D32AF">
            <w:t xml:space="preserve"> [37]</w:t>
          </w:r>
          <w:r w:rsidR="00C44CBC" w:rsidRPr="007D32AF">
            <w:fldChar w:fldCharType="end"/>
          </w:r>
        </w:sdtContent>
      </w:sdt>
      <w:r w:rsidR="00C44CBC" w:rsidRPr="007D32AF">
        <w:t xml:space="preserve">) </w:t>
      </w:r>
      <w:r w:rsidR="00F54B34" w:rsidRPr="007D32AF">
        <w:t xml:space="preserve">details the responsibility for the design authority and have raised multiple commitments for </w:t>
      </w:r>
      <w:r w:rsidR="006D15C1" w:rsidRPr="007D32AF">
        <w:t xml:space="preserve">design configuration to be delivered prior to the pre-construction SSEC. </w:t>
      </w:r>
      <w:r w:rsidR="00296417" w:rsidRPr="007D32AF">
        <w:t>The commitments</w:t>
      </w:r>
      <w:r w:rsidR="00822415" w:rsidRPr="007D32AF">
        <w:t xml:space="preserve"> for development and implementation of a </w:t>
      </w:r>
      <w:r w:rsidR="003F7849" w:rsidRPr="007D32AF">
        <w:t>configuration management plan and engineering schedule</w:t>
      </w:r>
      <w:r w:rsidR="00296417" w:rsidRPr="007D32AF">
        <w:t xml:space="preserve"> </w:t>
      </w:r>
      <w:r w:rsidR="00F8250E" w:rsidRPr="007D32AF">
        <w:t>(C_MSQA_111)</w:t>
      </w:r>
      <w:r w:rsidR="00296417" w:rsidRPr="007D32AF">
        <w:t xml:space="preserve"> can be found in the C</w:t>
      </w:r>
      <w:r w:rsidR="00D06F82" w:rsidRPr="007D32AF">
        <w:t>AR</w:t>
      </w:r>
      <w:r w:rsidR="00296417" w:rsidRPr="007D32AF">
        <w:t xml:space="preserve"> </w:t>
      </w:r>
      <w:r w:rsidR="00822415" w:rsidRPr="007D32AF">
        <w:t>Register</w:t>
      </w:r>
      <w:r w:rsidR="00296417" w:rsidRPr="007D32AF">
        <w:t xml:space="preserve"> (ref.</w:t>
      </w:r>
      <w:sdt>
        <w:sdtPr>
          <w:id w:val="-638733046"/>
          <w:citation/>
        </w:sdtPr>
        <w:sdtEndPr/>
        <w:sdtContent>
          <w:r w:rsidR="001D3CD0" w:rsidRPr="007D32AF">
            <w:fldChar w:fldCharType="begin"/>
          </w:r>
          <w:r w:rsidR="001D3CD0" w:rsidRPr="007D32AF">
            <w:instrText xml:space="preserve"> CITATION Hol30 \l 2057 </w:instrText>
          </w:r>
          <w:r w:rsidR="001D3CD0" w:rsidRPr="007D32AF">
            <w:fldChar w:fldCharType="separate"/>
          </w:r>
          <w:r w:rsidR="00AB66C6" w:rsidRPr="007D32AF">
            <w:t xml:space="preserve"> [54]</w:t>
          </w:r>
          <w:r w:rsidR="001D3CD0" w:rsidRPr="007D32AF">
            <w:fldChar w:fldCharType="end"/>
          </w:r>
        </w:sdtContent>
      </w:sdt>
      <w:r w:rsidR="00296417" w:rsidRPr="007D32AF">
        <w:t>)</w:t>
      </w:r>
      <w:r w:rsidR="00822415" w:rsidRPr="007D32AF">
        <w:t>.</w:t>
      </w:r>
    </w:p>
    <w:p w14:paraId="72B191AD" w14:textId="2069F5E7" w:rsidR="006A6AC2" w:rsidRPr="007D32AF" w:rsidRDefault="000A3EA8" w:rsidP="00F018FD">
      <w:pPr>
        <w:pStyle w:val="Numberedparagraph"/>
      </w:pPr>
      <w:r w:rsidRPr="007D32AF">
        <w:t>From my assessment of design control arrangement</w:t>
      </w:r>
      <w:r w:rsidR="00EB248D" w:rsidRPr="007D32AF">
        <w:t>s</w:t>
      </w:r>
      <w:r w:rsidR="00C81B5A" w:rsidRPr="007D32AF">
        <w:t>,</w:t>
      </w:r>
      <w:r w:rsidR="00EB248D" w:rsidRPr="007D32AF">
        <w:t xml:space="preserve"> and the commitments made to </w:t>
      </w:r>
      <w:r w:rsidR="008347C8" w:rsidRPr="007D32AF">
        <w:t>fully implement the arrangements, I judge the arrangements to be adequate</w:t>
      </w:r>
      <w:r w:rsidR="00827FBF" w:rsidRPr="007D32AF">
        <w:t xml:space="preserve"> and in line with RGP identified in Section 2</w:t>
      </w:r>
      <w:r w:rsidR="008347C8" w:rsidRPr="007D32AF">
        <w:t xml:space="preserve">. From my assessment I can see a credible </w:t>
      </w:r>
      <w:r w:rsidR="003F5A37" w:rsidRPr="007D32AF">
        <w:t>route for the RP to effectively implement the arrangements for all design activities moving forward</w:t>
      </w:r>
      <w:r w:rsidR="00827FBF" w:rsidRPr="007D32AF">
        <w:t>.</w:t>
      </w:r>
      <w:r w:rsidRPr="007D32AF">
        <w:t xml:space="preserve"> </w:t>
      </w:r>
      <w:r w:rsidR="000F14BB" w:rsidRPr="007D32AF">
        <w:t>I have raised the risk</w:t>
      </w:r>
      <w:r w:rsidR="007D06B8" w:rsidRPr="007D32AF">
        <w:t xml:space="preserve"> presented by having a responsibility centric approach to arrangements in </w:t>
      </w:r>
      <w:r w:rsidR="00CA0A81" w:rsidRPr="007D32AF">
        <w:t>4.2.1.3</w:t>
      </w:r>
      <w:r w:rsidR="000F76A2" w:rsidRPr="007D32AF">
        <w:t>.</w:t>
      </w:r>
      <w:r w:rsidR="00FD08B5" w:rsidRPr="007D32AF">
        <w:t xml:space="preserve"> and as part of RO-HOLTECSMR300-012 (ref.</w:t>
      </w:r>
      <w:sdt>
        <w:sdtPr>
          <w:id w:val="-111277192"/>
          <w:citation/>
        </w:sdtPr>
        <w:sdtEndPr/>
        <w:sdtContent>
          <w:r w:rsidR="00FD08B5" w:rsidRPr="007D32AF">
            <w:fldChar w:fldCharType="begin"/>
          </w:r>
          <w:r w:rsidR="00AB66C6" w:rsidRPr="007D32AF">
            <w:instrText xml:space="preserve">CITATION ONR9 \l 2057 </w:instrText>
          </w:r>
          <w:r w:rsidR="00FD08B5" w:rsidRPr="007D32AF">
            <w:fldChar w:fldCharType="separate"/>
          </w:r>
          <w:r w:rsidR="00AB66C6" w:rsidRPr="007D32AF">
            <w:t xml:space="preserve"> [53]</w:t>
          </w:r>
          <w:r w:rsidR="00FD08B5" w:rsidRPr="007D32AF">
            <w:fldChar w:fldCharType="end"/>
          </w:r>
        </w:sdtContent>
      </w:sdt>
      <w:r w:rsidR="00FD08B5" w:rsidRPr="007D32AF">
        <w:t>)</w:t>
      </w:r>
      <w:r w:rsidR="00A83308" w:rsidRPr="007D32AF">
        <w:t>,</w:t>
      </w:r>
      <w:r w:rsidR="000F76A2" w:rsidRPr="007D32AF">
        <w:t xml:space="preserve"> which is apparent in the design control arrangements</w:t>
      </w:r>
      <w:r w:rsidR="004815DA" w:rsidRPr="007D32AF">
        <w:t xml:space="preserve"> but controlled</w:t>
      </w:r>
      <w:r w:rsidR="00C952A9" w:rsidRPr="007D32AF">
        <w:t>.</w:t>
      </w:r>
      <w:r w:rsidR="00D40104" w:rsidRPr="007D32AF">
        <w:t xml:space="preserve"> </w:t>
      </w:r>
    </w:p>
    <w:p w14:paraId="16DFEC1A" w14:textId="5262A80C" w:rsidR="00D318AA" w:rsidRPr="007D32AF" w:rsidRDefault="00D318AA" w:rsidP="00F018FD">
      <w:pPr>
        <w:pStyle w:val="Numberedparagraph"/>
      </w:pPr>
      <w:r w:rsidRPr="007D32AF">
        <w:t>I judge</w:t>
      </w:r>
      <w:r w:rsidR="00D06F82" w:rsidRPr="007D32AF">
        <w:t xml:space="preserve"> the general arrangements for controlling the design </w:t>
      </w:r>
      <w:r w:rsidR="007E32A2" w:rsidRPr="007D32AF">
        <w:t>to be suitable and sufficient within the GDA scope</w:t>
      </w:r>
      <w:r w:rsidR="00A64B07" w:rsidRPr="007D32AF">
        <w:t xml:space="preserve"> and are aligned with the RGP as set out in Section 2.</w:t>
      </w:r>
      <w:r w:rsidR="00516954" w:rsidRPr="007D32AF">
        <w:t xml:space="preserve"> I</w:t>
      </w:r>
      <w:r w:rsidR="003754B3" w:rsidRPr="007D32AF">
        <w:t xml:space="preserve"> note that the potential shortfall raised in RO-HOLTECSMR300-012 (ref.</w:t>
      </w:r>
      <w:sdt>
        <w:sdtPr>
          <w:id w:val="-1437746909"/>
          <w:citation/>
        </w:sdtPr>
        <w:sdtEndPr/>
        <w:sdtContent>
          <w:r w:rsidR="003754B3" w:rsidRPr="007D32AF">
            <w:fldChar w:fldCharType="begin"/>
          </w:r>
          <w:r w:rsidR="00AB66C6" w:rsidRPr="007D32AF">
            <w:instrText xml:space="preserve">CITATION ONR9 \l 2057 </w:instrText>
          </w:r>
          <w:r w:rsidR="003754B3" w:rsidRPr="007D32AF">
            <w:fldChar w:fldCharType="separate"/>
          </w:r>
          <w:r w:rsidR="00AB66C6" w:rsidRPr="007D32AF">
            <w:t xml:space="preserve"> [53]</w:t>
          </w:r>
          <w:r w:rsidR="003754B3" w:rsidRPr="007D32AF">
            <w:fldChar w:fldCharType="end"/>
          </w:r>
        </w:sdtContent>
      </w:sdt>
      <w:r w:rsidR="003754B3" w:rsidRPr="007D32AF">
        <w:t xml:space="preserve">) </w:t>
      </w:r>
      <w:r w:rsidR="0038552F" w:rsidRPr="007D32AF">
        <w:t>associated with design control arrangements</w:t>
      </w:r>
      <w:r w:rsidR="00D16417" w:rsidRPr="007D32AF">
        <w:t>, specifically the responsibility centric approach</w:t>
      </w:r>
      <w:r w:rsidR="00BB1F3D" w:rsidRPr="007D32AF">
        <w:t>.</w:t>
      </w:r>
      <w:r w:rsidR="006A4050" w:rsidRPr="007D32AF">
        <w:t xml:space="preserve"> </w:t>
      </w:r>
      <w:r w:rsidR="00BB1F3D" w:rsidRPr="007D32AF">
        <w:t>H</w:t>
      </w:r>
      <w:r w:rsidR="006A4050" w:rsidRPr="007D32AF">
        <w:t xml:space="preserve">owever I have received and agreed a resolution plan that, if </w:t>
      </w:r>
      <w:r w:rsidR="00BB1F3D" w:rsidRPr="007D32AF">
        <w:t xml:space="preserve">appropriately </w:t>
      </w:r>
      <w:r w:rsidR="00A447F2" w:rsidRPr="007D32AF">
        <w:t>implemented</w:t>
      </w:r>
      <w:r w:rsidR="00BB1F3D" w:rsidRPr="007D32AF">
        <w:t xml:space="preserve"> should address my concerns.</w:t>
      </w:r>
    </w:p>
    <w:p w14:paraId="5D23AD14" w14:textId="04831222" w:rsidR="004535D8" w:rsidRPr="007D32AF" w:rsidRDefault="004535D8" w:rsidP="004535D8">
      <w:pPr>
        <w:pStyle w:val="Heading4"/>
      </w:pPr>
      <w:r w:rsidRPr="007D32AF">
        <w:t xml:space="preserve">UK </w:t>
      </w:r>
      <w:r w:rsidR="00FF1A12" w:rsidRPr="007D32AF">
        <w:t>D</w:t>
      </w:r>
      <w:r w:rsidRPr="007D32AF">
        <w:t xml:space="preserve">esign </w:t>
      </w:r>
      <w:r w:rsidR="00FF1A12" w:rsidRPr="007D32AF">
        <w:t>M</w:t>
      </w:r>
      <w:r w:rsidRPr="007D32AF">
        <w:t xml:space="preserve">anagement </w:t>
      </w:r>
    </w:p>
    <w:p w14:paraId="3B86F019" w14:textId="577F4F6D" w:rsidR="000E71F1" w:rsidRPr="007D32AF" w:rsidRDefault="00673DB3" w:rsidP="00427653">
      <w:pPr>
        <w:pStyle w:val="Numberedparagraph"/>
      </w:pPr>
      <w:r w:rsidRPr="007D32AF">
        <w:t xml:space="preserve">Holtec Britain developed a </w:t>
      </w:r>
      <w:r w:rsidR="00DC40A7" w:rsidRPr="007D32AF">
        <w:t>D</w:t>
      </w:r>
      <w:r w:rsidRPr="007D32AF">
        <w:t xml:space="preserve">esign </w:t>
      </w:r>
      <w:r w:rsidR="00DC40A7" w:rsidRPr="007D32AF">
        <w:t>M</w:t>
      </w:r>
      <w:r w:rsidRPr="007D32AF">
        <w:t>anagement pro</w:t>
      </w:r>
      <w:r w:rsidR="005425E4" w:rsidRPr="007D32AF">
        <w:t>cess</w:t>
      </w:r>
      <w:r w:rsidRPr="007D32AF">
        <w:t xml:space="preserve"> </w:t>
      </w:r>
      <w:r w:rsidR="00CE0244" w:rsidRPr="007D32AF">
        <w:t>(ref.</w:t>
      </w:r>
      <w:sdt>
        <w:sdtPr>
          <w:id w:val="1661279895"/>
          <w:citation/>
        </w:sdtPr>
        <w:sdtEndPr/>
        <w:sdtContent>
          <w:r w:rsidR="00CE0244" w:rsidRPr="007D32AF">
            <w:fldChar w:fldCharType="begin"/>
          </w:r>
          <w:r w:rsidR="00FB0880" w:rsidRPr="007D32AF">
            <w:instrText xml:space="preserve">CITATION Hol19 \l 2057 </w:instrText>
          </w:r>
          <w:r w:rsidR="00CE0244" w:rsidRPr="007D32AF">
            <w:fldChar w:fldCharType="separate"/>
          </w:r>
          <w:r w:rsidR="00AB66C6" w:rsidRPr="007D32AF">
            <w:t xml:space="preserve"> [40]</w:t>
          </w:r>
          <w:r w:rsidR="00CE0244" w:rsidRPr="007D32AF">
            <w:fldChar w:fldCharType="end"/>
          </w:r>
        </w:sdtContent>
      </w:sdt>
      <w:r w:rsidR="00CE0244" w:rsidRPr="007D32AF">
        <w:t xml:space="preserve">) </w:t>
      </w:r>
      <w:r w:rsidRPr="007D32AF">
        <w:t xml:space="preserve">that integrates with the wider design control </w:t>
      </w:r>
      <w:r w:rsidR="00DC40A7" w:rsidRPr="007D32AF">
        <w:t>arrangements of Holtec International. This proce</w:t>
      </w:r>
      <w:r w:rsidR="002B19B7" w:rsidRPr="007D32AF">
        <w:t>ss</w:t>
      </w:r>
      <w:r w:rsidR="00DC40A7" w:rsidRPr="007D32AF">
        <w:t xml:space="preserve"> </w:t>
      </w:r>
      <w:r w:rsidR="00F33760" w:rsidRPr="007D32AF">
        <w:t>details the approach that the RP has taken to review</w:t>
      </w:r>
      <w:r w:rsidR="005854F4" w:rsidRPr="007D32AF">
        <w:t xml:space="preserve"> and challenge the design of the SMR-300 against </w:t>
      </w:r>
      <w:r w:rsidR="00311462" w:rsidRPr="007D32AF">
        <w:t>UK</w:t>
      </w:r>
      <w:r w:rsidR="00C72B26" w:rsidRPr="007D32AF">
        <w:t xml:space="preserve"> </w:t>
      </w:r>
      <w:r w:rsidR="005854F4" w:rsidRPr="007D32AF">
        <w:t>regulatory expectations.</w:t>
      </w:r>
    </w:p>
    <w:p w14:paraId="619258FD" w14:textId="0A215BAA" w:rsidR="001114D0" w:rsidRPr="007D32AF" w:rsidRDefault="001114D0" w:rsidP="001114D0">
      <w:pPr>
        <w:pStyle w:val="Numberedparagraph"/>
      </w:pPr>
      <w:r w:rsidRPr="007D32AF">
        <w:t>This proce</w:t>
      </w:r>
      <w:r w:rsidR="005425E4" w:rsidRPr="007D32AF">
        <w:t>ss</w:t>
      </w:r>
      <w:r w:rsidRPr="007D32AF">
        <w:t xml:space="preserve"> takes place </w:t>
      </w:r>
      <w:r w:rsidR="00696369" w:rsidRPr="007D32AF">
        <w:t xml:space="preserve">post design activity and does not inform the design initially but does have </w:t>
      </w:r>
      <w:r w:rsidR="002464F2" w:rsidRPr="007D32AF">
        <w:t xml:space="preserve">the </w:t>
      </w:r>
      <w:r w:rsidR="00696369" w:rsidRPr="007D32AF">
        <w:t>ability to influence future iterations</w:t>
      </w:r>
      <w:r w:rsidR="00B866BB" w:rsidRPr="007D32AF">
        <w:t>. The proce</w:t>
      </w:r>
      <w:r w:rsidR="005425E4" w:rsidRPr="007D32AF">
        <w:t xml:space="preserve">ss </w:t>
      </w:r>
      <w:r w:rsidR="00B866BB" w:rsidRPr="007D32AF">
        <w:t xml:space="preserve">places emphasis on </w:t>
      </w:r>
      <w:r w:rsidR="00E2426E" w:rsidRPr="007D32AF">
        <w:t>maintaining the same design as the SMR-300 reference design for the Palisades project</w:t>
      </w:r>
      <w:r w:rsidR="00D66616" w:rsidRPr="007D32AF">
        <w:t xml:space="preserve"> but provides routes for proportionate challenge to the design </w:t>
      </w:r>
      <w:r w:rsidR="00C04704" w:rsidRPr="007D32AF">
        <w:t xml:space="preserve">to demonstrate risks are reduced </w:t>
      </w:r>
      <w:r w:rsidR="000D2FAD" w:rsidRPr="007D32AF">
        <w:t xml:space="preserve">ALARP </w:t>
      </w:r>
      <w:r w:rsidR="008E04DB" w:rsidRPr="007D32AF">
        <w:t xml:space="preserve">and against </w:t>
      </w:r>
      <w:r w:rsidR="00F91119" w:rsidRPr="007D32AF">
        <w:t>UK</w:t>
      </w:r>
      <w:r w:rsidR="00307DE3" w:rsidRPr="007D32AF">
        <w:t xml:space="preserve"> legal requirements. </w:t>
      </w:r>
    </w:p>
    <w:p w14:paraId="02A29EDE" w14:textId="5E1EBBEE" w:rsidR="002D2CF2" w:rsidRPr="007D32AF" w:rsidRDefault="00990239" w:rsidP="001114D0">
      <w:pPr>
        <w:pStyle w:val="Numberedparagraph"/>
      </w:pPr>
      <w:r w:rsidRPr="007D32AF">
        <w:lastRenderedPageBreak/>
        <w:t>Gaps</w:t>
      </w:r>
      <w:r w:rsidR="00EC4150" w:rsidRPr="007D32AF">
        <w:t>, or design risks,</w:t>
      </w:r>
      <w:r w:rsidRPr="007D32AF">
        <w:t xml:space="preserve"> between the </w:t>
      </w:r>
      <w:r w:rsidR="00EA190E" w:rsidRPr="007D32AF">
        <w:t xml:space="preserve">US </w:t>
      </w:r>
      <w:r w:rsidR="00175144" w:rsidRPr="007D32AF">
        <w:t xml:space="preserve">design and </w:t>
      </w:r>
      <w:r w:rsidR="00311462" w:rsidRPr="007D32AF">
        <w:t>UK</w:t>
      </w:r>
      <w:r w:rsidR="00175144" w:rsidRPr="007D32AF">
        <w:t xml:space="preserve"> requirements or expectations </w:t>
      </w:r>
      <w:r w:rsidR="00EA013F" w:rsidRPr="007D32AF">
        <w:t>are presented to the design authority through design challenge papers</w:t>
      </w:r>
      <w:r w:rsidR="006C0DD4" w:rsidRPr="007D32AF">
        <w:t xml:space="preserve">. The challenges are </w:t>
      </w:r>
      <w:r w:rsidR="003265FE" w:rsidRPr="007D32AF">
        <w:t xml:space="preserve">managed through the Design </w:t>
      </w:r>
      <w:r w:rsidR="004727A8" w:rsidRPr="007D32AF">
        <w:t>decision</w:t>
      </w:r>
      <w:r w:rsidR="003265FE" w:rsidRPr="007D32AF">
        <w:t xml:space="preserve"> and Risk Management procedure</w:t>
      </w:r>
      <w:r w:rsidR="00E12C35" w:rsidRPr="007D32AF">
        <w:t xml:space="preserve"> (ref.</w:t>
      </w:r>
      <w:sdt>
        <w:sdtPr>
          <w:id w:val="1052126362"/>
          <w:citation/>
        </w:sdtPr>
        <w:sdtEndPr/>
        <w:sdtContent>
          <w:r w:rsidR="005D0DA0" w:rsidRPr="007D32AF">
            <w:fldChar w:fldCharType="begin"/>
          </w:r>
          <w:r w:rsidR="00FB0880" w:rsidRPr="007D32AF">
            <w:instrText xml:space="preserve">CITATION Hol18 \l 2057 </w:instrText>
          </w:r>
          <w:r w:rsidR="005D0DA0" w:rsidRPr="007D32AF">
            <w:fldChar w:fldCharType="separate"/>
          </w:r>
          <w:r w:rsidR="00AB66C6" w:rsidRPr="007D32AF">
            <w:t xml:space="preserve"> [39]</w:t>
          </w:r>
          <w:r w:rsidR="005D0DA0" w:rsidRPr="007D32AF">
            <w:fldChar w:fldCharType="end"/>
          </w:r>
        </w:sdtContent>
      </w:sdt>
      <w:r w:rsidR="00E12C35" w:rsidRPr="007D32AF">
        <w:t xml:space="preserve">) </w:t>
      </w:r>
      <w:r w:rsidR="008968CA" w:rsidRPr="007D32AF">
        <w:t>and</w:t>
      </w:r>
      <w:r w:rsidR="00A151FE" w:rsidRPr="007D32AF">
        <w:t xml:space="preserve"> if accepted are recorded through design decision papers</w:t>
      </w:r>
      <w:r w:rsidR="00344288" w:rsidRPr="007D32AF">
        <w:t xml:space="preserve"> supported by optioneering and impact analysis. </w:t>
      </w:r>
    </w:p>
    <w:p w14:paraId="0970726D" w14:textId="665ED39D" w:rsidR="00786EBD" w:rsidRPr="007D32AF" w:rsidRDefault="001774A1" w:rsidP="000D2FAD">
      <w:pPr>
        <w:pStyle w:val="Numberedparagraph"/>
      </w:pPr>
      <w:r w:rsidRPr="007D32AF">
        <w:t>Accepted design changes are presented through prospective design changes</w:t>
      </w:r>
      <w:r w:rsidR="00D44AB9" w:rsidRPr="007D32AF">
        <w:t xml:space="preserve"> such as (ref.</w:t>
      </w:r>
      <w:sdt>
        <w:sdtPr>
          <w:id w:val="-565415751"/>
          <w:citation/>
        </w:sdtPr>
        <w:sdtEndPr/>
        <w:sdtContent>
          <w:r w:rsidR="00D44AB9" w:rsidRPr="007D32AF">
            <w:fldChar w:fldCharType="begin"/>
          </w:r>
          <w:r w:rsidR="00D44AB9" w:rsidRPr="007D32AF">
            <w:instrText xml:space="preserve"> CITATION Hol32 \l 2057 </w:instrText>
          </w:r>
          <w:r w:rsidR="00D44AB9" w:rsidRPr="007D32AF">
            <w:fldChar w:fldCharType="separate"/>
          </w:r>
          <w:r w:rsidR="00AB66C6" w:rsidRPr="007D32AF">
            <w:t xml:space="preserve"> [55]</w:t>
          </w:r>
          <w:r w:rsidR="00D44AB9" w:rsidRPr="007D32AF">
            <w:fldChar w:fldCharType="end"/>
          </w:r>
        </w:sdtContent>
      </w:sdt>
      <w:r w:rsidR="00D44AB9" w:rsidRPr="007D32AF">
        <w:t>)</w:t>
      </w:r>
      <w:r w:rsidR="002D3038" w:rsidRPr="007D32AF">
        <w:t xml:space="preserve">, which was an approach created by the RP to help align the SSEC and design beyond the DRP. </w:t>
      </w:r>
    </w:p>
    <w:p w14:paraId="393D1EEB" w14:textId="1AED3955" w:rsidR="00F018FD" w:rsidRPr="007D32AF" w:rsidRDefault="00F018FD" w:rsidP="000D2FAD">
      <w:pPr>
        <w:pStyle w:val="Numberedparagraph"/>
      </w:pPr>
      <w:r w:rsidRPr="007D32AF">
        <w:t xml:space="preserve">I judge that the </w:t>
      </w:r>
      <w:r w:rsidR="00AA392A" w:rsidRPr="007D32AF">
        <w:t xml:space="preserve">arrangements developed for rationalisation of the design against </w:t>
      </w:r>
      <w:r w:rsidR="00F91119" w:rsidRPr="007D32AF">
        <w:t>UK</w:t>
      </w:r>
      <w:r w:rsidR="00AA392A" w:rsidRPr="007D32AF">
        <w:t xml:space="preserve"> expectations </w:t>
      </w:r>
      <w:r w:rsidR="00A46501" w:rsidRPr="007D32AF">
        <w:t>are</w:t>
      </w:r>
      <w:r w:rsidR="00C203D4" w:rsidRPr="007D32AF">
        <w:t xml:space="preserve"> suitable and proportionate to the GDA</w:t>
      </w:r>
      <w:r w:rsidR="00C459EA" w:rsidRPr="007D32AF">
        <w:t xml:space="preserve"> project scope. The process is aligned with RGP as detailed in Section 2.</w:t>
      </w:r>
    </w:p>
    <w:p w14:paraId="703B3B60" w14:textId="42D15C9C" w:rsidR="004535D8" w:rsidRPr="007D32AF" w:rsidRDefault="002252E8" w:rsidP="004535D8">
      <w:pPr>
        <w:pStyle w:val="Heading4"/>
      </w:pPr>
      <w:r w:rsidRPr="007D32AF">
        <w:t xml:space="preserve">Requirements </w:t>
      </w:r>
      <w:r w:rsidR="00FF1A12" w:rsidRPr="007D32AF">
        <w:t>M</w:t>
      </w:r>
      <w:r w:rsidRPr="007D32AF">
        <w:t>anagement</w:t>
      </w:r>
    </w:p>
    <w:p w14:paraId="6C9699BC" w14:textId="04B138D4" w:rsidR="00901351" w:rsidRPr="007D32AF" w:rsidRDefault="00901351" w:rsidP="002D4A73">
      <w:pPr>
        <w:pStyle w:val="Numberedparagraph"/>
        <w:rPr>
          <w:lang w:bidi="ar-SA"/>
        </w:rPr>
      </w:pPr>
      <w:r w:rsidRPr="007D32AF">
        <w:t xml:space="preserve">For a Step 2 fundamental assessment the RP is expected to submit the arrangements that will be used for managing requirements throughout the SMR-300 lifecycle. The RP is also expected to submit examples of the implementation of those arrangements in order to assist with the demonstration of their adequacy. </w:t>
      </w:r>
    </w:p>
    <w:p w14:paraId="28FC14DC" w14:textId="1B081FDD" w:rsidR="00901351" w:rsidRPr="007D32AF" w:rsidRDefault="00901351" w:rsidP="002D4A73">
      <w:pPr>
        <w:pStyle w:val="Numberedparagraph"/>
        <w:rPr>
          <w:i/>
          <w:iCs/>
        </w:rPr>
      </w:pPr>
      <w:r w:rsidRPr="007D32AF">
        <w:t>The RP has submitted</w:t>
      </w:r>
      <w:r w:rsidR="00C50413" w:rsidRPr="007D32AF">
        <w:t xml:space="preserve"> the </w:t>
      </w:r>
      <w:r w:rsidR="001C617C" w:rsidRPr="007D32AF">
        <w:t>top-level</w:t>
      </w:r>
      <w:r w:rsidR="00C50413" w:rsidRPr="007D32AF">
        <w:t xml:space="preserve"> plant requirements report</w:t>
      </w:r>
      <w:r w:rsidRPr="007D32AF">
        <w:t xml:space="preserve"> </w:t>
      </w:r>
      <w:r w:rsidR="00FF07FC" w:rsidRPr="007D32AF">
        <w:t>(ref.</w:t>
      </w:r>
      <w:r w:rsidR="00C50413" w:rsidRPr="007D32AF">
        <w:t xml:space="preserve"> </w:t>
      </w:r>
      <w:sdt>
        <w:sdtPr>
          <w:id w:val="1341742187"/>
          <w:citation/>
        </w:sdtPr>
        <w:sdtEndPr/>
        <w:sdtContent>
          <w:r w:rsidR="00FF07FC" w:rsidRPr="007D32AF">
            <w:fldChar w:fldCharType="begin"/>
          </w:r>
          <w:r w:rsidR="00FB0880" w:rsidRPr="007D32AF">
            <w:rPr>
              <w:i/>
              <w:iCs/>
            </w:rPr>
            <w:instrText xml:space="preserve">CITATION Hol20 \l 2057 </w:instrText>
          </w:r>
          <w:r w:rsidR="00FF07FC" w:rsidRPr="007D32AF">
            <w:fldChar w:fldCharType="separate"/>
          </w:r>
          <w:r w:rsidR="00AB66C6" w:rsidRPr="007D32AF">
            <w:t>[41]</w:t>
          </w:r>
          <w:r w:rsidR="00FF07FC" w:rsidRPr="007D32AF">
            <w:fldChar w:fldCharType="end"/>
          </w:r>
        </w:sdtContent>
      </w:sdt>
      <w:r w:rsidR="00FF07FC" w:rsidRPr="007D32AF">
        <w:t xml:space="preserve">) </w:t>
      </w:r>
      <w:r w:rsidRPr="007D32AF">
        <w:t>consisting of EPRI URD Requirements, RP-derived plant design philosophy and objectives, and requirements from 10CFR50 (US federal regulations), that flow down into lower tier documents and records. A more recent submission, the SMR-300 Design Control procedure</w:t>
      </w:r>
      <w:r w:rsidR="001C617C" w:rsidRPr="007D32AF">
        <w:t xml:space="preserve"> (ref. </w:t>
      </w:r>
      <w:sdt>
        <w:sdtPr>
          <w:id w:val="1494450734"/>
          <w:citation/>
        </w:sdtPr>
        <w:sdtEndPr/>
        <w:sdtContent>
          <w:r w:rsidR="001C617C" w:rsidRPr="007D32AF">
            <w:fldChar w:fldCharType="begin"/>
          </w:r>
          <w:r w:rsidR="008C5EE9" w:rsidRPr="007D32AF">
            <w:instrText xml:space="preserve">CITATION Hol16 \l 2057 </w:instrText>
          </w:r>
          <w:r w:rsidR="001C617C" w:rsidRPr="007D32AF">
            <w:fldChar w:fldCharType="separate"/>
          </w:r>
          <w:r w:rsidR="00AB66C6" w:rsidRPr="007D32AF">
            <w:t>[37]</w:t>
          </w:r>
          <w:r w:rsidR="001C617C" w:rsidRPr="007D32AF">
            <w:fldChar w:fldCharType="end"/>
          </w:r>
        </w:sdtContent>
      </w:sdt>
      <w:r w:rsidR="001C617C" w:rsidRPr="007D32AF">
        <w:t xml:space="preserve">), </w:t>
      </w:r>
      <w:r w:rsidRPr="007D32AF">
        <w:t xml:space="preserve">describes arrangements for design inputs and a requirements hierarchy in design documentation. It also refers to the creation of a new </w:t>
      </w:r>
      <w:r w:rsidR="00B8337B" w:rsidRPr="007D32AF">
        <w:t>“</w:t>
      </w:r>
      <w:r w:rsidRPr="007D32AF">
        <w:t>System Design Requirements</w:t>
      </w:r>
      <w:r w:rsidR="00B8337B" w:rsidRPr="007D32AF">
        <w:t>”</w:t>
      </w:r>
      <w:r w:rsidRPr="007D32AF">
        <w:t xml:space="preserve"> procedure and describes how requirements should be integrated within the design process</w:t>
      </w:r>
      <w:r w:rsidR="00500CED" w:rsidRPr="007D32AF">
        <w:t>, this has since been approved within the RP’s management system but was not submitted in time for assessment within the GDA.</w:t>
      </w:r>
    </w:p>
    <w:p w14:paraId="78D8B5CC" w14:textId="68CF33E2" w:rsidR="00901351" w:rsidRPr="007D32AF" w:rsidRDefault="00901351" w:rsidP="002D4A73">
      <w:pPr>
        <w:pStyle w:val="Numberedparagraph"/>
      </w:pPr>
      <w:r w:rsidRPr="007D32AF">
        <w:t xml:space="preserve">The </w:t>
      </w:r>
      <w:r w:rsidR="001C617C" w:rsidRPr="007D32AF">
        <w:t xml:space="preserve">Design Control procedure (ref. </w:t>
      </w:r>
      <w:sdt>
        <w:sdtPr>
          <w:id w:val="11648756"/>
          <w:citation/>
        </w:sdtPr>
        <w:sdtEndPr/>
        <w:sdtContent>
          <w:r w:rsidR="001C617C" w:rsidRPr="007D32AF">
            <w:fldChar w:fldCharType="begin"/>
          </w:r>
          <w:r w:rsidR="008C5EE9" w:rsidRPr="007D32AF">
            <w:instrText xml:space="preserve">CITATION Hol16 \l 2057 </w:instrText>
          </w:r>
          <w:r w:rsidR="001C617C" w:rsidRPr="007D32AF">
            <w:fldChar w:fldCharType="separate"/>
          </w:r>
          <w:r w:rsidR="00AB66C6" w:rsidRPr="007D32AF">
            <w:t>[37]</w:t>
          </w:r>
          <w:r w:rsidR="001C617C" w:rsidRPr="007D32AF">
            <w:fldChar w:fldCharType="end"/>
          </w:r>
        </w:sdtContent>
      </w:sdt>
      <w:r w:rsidR="001C617C" w:rsidRPr="007D32AF">
        <w:t xml:space="preserve">) </w:t>
      </w:r>
      <w:r w:rsidRPr="007D32AF">
        <w:t>place</w:t>
      </w:r>
      <w:r w:rsidR="00135383" w:rsidRPr="007D32AF">
        <w:t>s</w:t>
      </w:r>
      <w:r w:rsidRPr="007D32AF">
        <w:t xml:space="preserve"> responsibility on relevant specific personnel to correctly identify what requirements are applicable from </w:t>
      </w:r>
      <w:r w:rsidR="001C617C" w:rsidRPr="007D32AF">
        <w:t xml:space="preserve">the top-level plant requirements report (ref. </w:t>
      </w:r>
      <w:sdt>
        <w:sdtPr>
          <w:id w:val="-22028697"/>
          <w:citation/>
        </w:sdtPr>
        <w:sdtEndPr/>
        <w:sdtContent>
          <w:r w:rsidR="001C617C" w:rsidRPr="007D32AF">
            <w:fldChar w:fldCharType="begin"/>
          </w:r>
          <w:r w:rsidR="00FB0880" w:rsidRPr="007D32AF">
            <w:rPr>
              <w:i/>
              <w:iCs/>
            </w:rPr>
            <w:instrText xml:space="preserve">CITATION Hol20 \l 2057 </w:instrText>
          </w:r>
          <w:r w:rsidR="001C617C" w:rsidRPr="007D32AF">
            <w:fldChar w:fldCharType="separate"/>
          </w:r>
          <w:r w:rsidR="00AB66C6" w:rsidRPr="007D32AF">
            <w:t>[41]</w:t>
          </w:r>
          <w:r w:rsidR="001C617C" w:rsidRPr="007D32AF">
            <w:fldChar w:fldCharType="end"/>
          </w:r>
        </w:sdtContent>
      </w:sdt>
      <w:r w:rsidR="001C617C" w:rsidRPr="007D32AF">
        <w:t xml:space="preserve">) </w:t>
      </w:r>
      <w:r w:rsidRPr="007D32AF">
        <w:t>and subsequent lower tier documents, specifications and standards. They then record the design input sources within a Pre-Job Brief document</w:t>
      </w:r>
      <w:r w:rsidR="001C617C" w:rsidRPr="007D32AF">
        <w:t xml:space="preserve"> (ref. </w:t>
      </w:r>
      <w:sdt>
        <w:sdtPr>
          <w:id w:val="1086961681"/>
          <w:citation/>
        </w:sdtPr>
        <w:sdtEndPr/>
        <w:sdtContent>
          <w:r w:rsidR="001C617C" w:rsidRPr="007D32AF">
            <w:fldChar w:fldCharType="begin"/>
          </w:r>
          <w:r w:rsidR="007B5210" w:rsidRPr="007D32AF">
            <w:instrText xml:space="preserve">CITATION Hol21 \l 2057 </w:instrText>
          </w:r>
          <w:r w:rsidR="001C617C" w:rsidRPr="007D32AF">
            <w:fldChar w:fldCharType="separate"/>
          </w:r>
          <w:r w:rsidR="00AB66C6" w:rsidRPr="007D32AF">
            <w:t>[42]</w:t>
          </w:r>
          <w:r w:rsidR="001C617C" w:rsidRPr="007D32AF">
            <w:fldChar w:fldCharType="end"/>
          </w:r>
        </w:sdtContent>
      </w:sdt>
      <w:r w:rsidR="001C617C" w:rsidRPr="007D32AF">
        <w:t>),</w:t>
      </w:r>
      <w:r w:rsidR="005D4551" w:rsidRPr="007D32AF">
        <w:t xml:space="preserve"> </w:t>
      </w:r>
      <w:r w:rsidRPr="007D32AF">
        <w:t xml:space="preserve">and ensure they are met through the relevant design activity and recorded within System Design Descriptions and Requirements Notebooks. </w:t>
      </w:r>
    </w:p>
    <w:p w14:paraId="5D098E41" w14:textId="062C74E6" w:rsidR="00901351" w:rsidRPr="007D32AF" w:rsidRDefault="00901351" w:rsidP="002D4A73">
      <w:pPr>
        <w:pStyle w:val="Numberedparagraph"/>
      </w:pPr>
      <w:r w:rsidRPr="007D32AF">
        <w:t xml:space="preserve">It is not clear from the </w:t>
      </w:r>
      <w:r w:rsidR="00B31BB7" w:rsidRPr="007D32AF">
        <w:t xml:space="preserve">Design Control procedure (ref. </w:t>
      </w:r>
      <w:sdt>
        <w:sdtPr>
          <w:id w:val="752785155"/>
          <w:citation/>
        </w:sdtPr>
        <w:sdtEndPr/>
        <w:sdtContent>
          <w:r w:rsidR="00B31BB7" w:rsidRPr="007D32AF">
            <w:fldChar w:fldCharType="begin"/>
          </w:r>
          <w:r w:rsidR="008C5EE9" w:rsidRPr="007D32AF">
            <w:instrText xml:space="preserve">CITATION Hol16 \l 2057 </w:instrText>
          </w:r>
          <w:r w:rsidR="00B31BB7" w:rsidRPr="007D32AF">
            <w:fldChar w:fldCharType="separate"/>
          </w:r>
          <w:r w:rsidR="00AB66C6" w:rsidRPr="007D32AF">
            <w:t>[37]</w:t>
          </w:r>
          <w:r w:rsidR="00B31BB7" w:rsidRPr="007D32AF">
            <w:fldChar w:fldCharType="end"/>
          </w:r>
        </w:sdtContent>
      </w:sdt>
      <w:r w:rsidR="00B31BB7" w:rsidRPr="007D32AF">
        <w:t xml:space="preserve">) </w:t>
      </w:r>
      <w:r w:rsidRPr="007D32AF">
        <w:t xml:space="preserve">how requirements are systematically derived from the relevant safety and hazard analyses </w:t>
      </w:r>
      <w:r w:rsidR="00D91FC4" w:rsidRPr="007D32AF">
        <w:t xml:space="preserve">and </w:t>
      </w:r>
      <w:r w:rsidRPr="007D32AF">
        <w:t>are addressed by the engineering and operational design.</w:t>
      </w:r>
    </w:p>
    <w:p w14:paraId="5927ABE8" w14:textId="5925BD9A" w:rsidR="00901351" w:rsidRPr="007D32AF" w:rsidRDefault="00901351" w:rsidP="002D4A73">
      <w:pPr>
        <w:pStyle w:val="Numberedparagraph"/>
      </w:pPr>
      <w:r w:rsidRPr="007D32AF">
        <w:t xml:space="preserve">The </w:t>
      </w:r>
      <w:r w:rsidR="00B31BB7" w:rsidRPr="007D32AF">
        <w:t xml:space="preserve">Design Control procedure (ref. </w:t>
      </w:r>
      <w:sdt>
        <w:sdtPr>
          <w:id w:val="-1269691857"/>
          <w:citation/>
        </w:sdtPr>
        <w:sdtEndPr/>
        <w:sdtContent>
          <w:r w:rsidR="00B31BB7" w:rsidRPr="007D32AF">
            <w:fldChar w:fldCharType="begin"/>
          </w:r>
          <w:r w:rsidR="008C5EE9" w:rsidRPr="007D32AF">
            <w:instrText xml:space="preserve">CITATION Hol16 \l 2057 </w:instrText>
          </w:r>
          <w:r w:rsidR="00B31BB7" w:rsidRPr="007D32AF">
            <w:fldChar w:fldCharType="separate"/>
          </w:r>
          <w:r w:rsidR="00AB66C6" w:rsidRPr="007D32AF">
            <w:t>[37]</w:t>
          </w:r>
          <w:r w:rsidR="00B31BB7" w:rsidRPr="007D32AF">
            <w:fldChar w:fldCharType="end"/>
          </w:r>
        </w:sdtContent>
      </w:sdt>
      <w:r w:rsidR="00B31BB7" w:rsidRPr="007D32AF">
        <w:t>)</w:t>
      </w:r>
      <w:r w:rsidRPr="007D32AF">
        <w:t xml:space="preserve"> </w:t>
      </w:r>
      <w:r w:rsidR="00B66941" w:rsidRPr="007D32AF">
        <w:t xml:space="preserve">arrangements </w:t>
      </w:r>
      <w:r w:rsidRPr="007D32AF">
        <w:t>reference a mix of implemented arrangements, such as the SMR Procedure for Pre-Job Briefs and Post-Job Reviews</w:t>
      </w:r>
      <w:r w:rsidR="00B66941" w:rsidRPr="007D32AF">
        <w:t xml:space="preserve"> (ref. </w:t>
      </w:r>
      <w:sdt>
        <w:sdtPr>
          <w:id w:val="-1982062004"/>
          <w:citation/>
        </w:sdtPr>
        <w:sdtEndPr/>
        <w:sdtContent>
          <w:r w:rsidR="00B66941" w:rsidRPr="007D32AF">
            <w:fldChar w:fldCharType="begin"/>
          </w:r>
          <w:r w:rsidR="007B5210" w:rsidRPr="007D32AF">
            <w:instrText xml:space="preserve">CITATION Hol21 \l 2057 </w:instrText>
          </w:r>
          <w:r w:rsidR="00B66941" w:rsidRPr="007D32AF">
            <w:fldChar w:fldCharType="separate"/>
          </w:r>
          <w:r w:rsidR="00AB66C6" w:rsidRPr="007D32AF">
            <w:t>[42]</w:t>
          </w:r>
          <w:r w:rsidR="00B66941" w:rsidRPr="007D32AF">
            <w:fldChar w:fldCharType="end"/>
          </w:r>
        </w:sdtContent>
      </w:sdt>
      <w:r w:rsidR="00B66941" w:rsidRPr="007D32AF">
        <w:t xml:space="preserve">), </w:t>
      </w:r>
      <w:r w:rsidRPr="007D32AF">
        <w:t xml:space="preserve">and arrangements that are being </w:t>
      </w:r>
      <w:r w:rsidRPr="007D32AF">
        <w:lastRenderedPageBreak/>
        <w:t xml:space="preserve">developed or planned to be implemented such as the </w:t>
      </w:r>
      <w:r w:rsidRPr="007D32AF">
        <w:rPr>
          <w:i/>
          <w:iCs/>
        </w:rPr>
        <w:t>System Design Requirements</w:t>
      </w:r>
      <w:r w:rsidRPr="007D32AF">
        <w:t xml:space="preserve"> procedure. This mix of implemented and non-implemented procedures create error traps for the RP design and safety case staff when applying the management system. Sample assessments show that the requirements brought through these arrangements are recorded and incorporated within the design documentation, although it is overly reliant on the specific personnel having suitable experience, </w:t>
      </w:r>
      <w:r w:rsidR="00EA2CE2" w:rsidRPr="007D32AF">
        <w:t>competence,</w:t>
      </w:r>
      <w:r w:rsidRPr="007D32AF">
        <w:t xml:space="preserve"> and organisational knowledge. </w:t>
      </w:r>
    </w:p>
    <w:p w14:paraId="6C91F048" w14:textId="5CF56673" w:rsidR="00901351" w:rsidRPr="007D32AF" w:rsidRDefault="00901351" w:rsidP="002D4A73">
      <w:pPr>
        <w:pStyle w:val="Numberedparagraph"/>
      </w:pPr>
      <w:r w:rsidRPr="007D32AF">
        <w:t>In</w:t>
      </w:r>
      <w:r w:rsidRPr="007D32AF">
        <w:rPr>
          <w:i/>
          <w:iCs/>
        </w:rPr>
        <w:t xml:space="preserve"> </w:t>
      </w:r>
      <w:r w:rsidRPr="007D32AF">
        <w:t xml:space="preserve">PSR Part A Chapter 4 </w:t>
      </w:r>
      <w:r w:rsidR="003D2D6C" w:rsidRPr="007D32AF">
        <w:t xml:space="preserve">(ref. </w:t>
      </w:r>
      <w:sdt>
        <w:sdtPr>
          <w:id w:val="1927143342"/>
          <w:citation/>
        </w:sdtPr>
        <w:sdtEndPr/>
        <w:sdtContent>
          <w:r w:rsidR="003D2D6C" w:rsidRPr="007D32AF">
            <w:fldChar w:fldCharType="begin"/>
          </w:r>
          <w:r w:rsidR="003D2D6C" w:rsidRPr="007D32AF">
            <w:instrText xml:space="preserve"> CITATION PSRChapterA4 \l 2057 </w:instrText>
          </w:r>
          <w:r w:rsidR="003D2D6C" w:rsidRPr="007D32AF">
            <w:fldChar w:fldCharType="separate"/>
          </w:r>
          <w:r w:rsidR="00AB66C6" w:rsidRPr="007D32AF">
            <w:t>[4]</w:t>
          </w:r>
          <w:r w:rsidR="003D2D6C" w:rsidRPr="007D32AF">
            <w:fldChar w:fldCharType="end"/>
          </w:r>
        </w:sdtContent>
      </w:sdt>
      <w:r w:rsidR="003D2D6C" w:rsidRPr="007D32AF">
        <w:t>)</w:t>
      </w:r>
      <w:r w:rsidRPr="007D32AF">
        <w:t xml:space="preserve"> the RP has recognised the need to further develop its requirement</w:t>
      </w:r>
      <w:r w:rsidR="00F05957" w:rsidRPr="007D32AF">
        <w:t>s</w:t>
      </w:r>
      <w:r w:rsidRPr="007D32AF">
        <w:t xml:space="preserve"> management arrangements and states that it is “developing a SMR-300 requirements management framework” and that “A SMR-300 requirements management tool and database will be implemented” with a commitment raised “C_MSQA_110 - A to complete the integration of a Requirements Management Tool and associated database with the SMR-300 design management arrangements. </w:t>
      </w:r>
      <w:r w:rsidR="00032730" w:rsidRPr="007D32AF">
        <w:t>The t</w:t>
      </w:r>
      <w:r w:rsidRPr="007D32AF">
        <w:t xml:space="preserve">arget for </w:t>
      </w:r>
      <w:r w:rsidR="00032730" w:rsidRPr="007D32AF">
        <w:t>r</w:t>
      </w:r>
      <w:r w:rsidRPr="007D32AF">
        <w:t xml:space="preserve">esolution </w:t>
      </w:r>
      <w:r w:rsidR="00032730" w:rsidRPr="007D32AF">
        <w:t xml:space="preserve">of this commitment is the </w:t>
      </w:r>
      <w:r w:rsidRPr="007D32AF">
        <w:t xml:space="preserve">Issue of </w:t>
      </w:r>
      <w:r w:rsidR="00032730" w:rsidRPr="007D32AF">
        <w:t xml:space="preserve">a </w:t>
      </w:r>
      <w:r w:rsidRPr="007D32AF">
        <w:t xml:space="preserve">Pre-Construction SSEC.”. </w:t>
      </w:r>
    </w:p>
    <w:p w14:paraId="07720DE5" w14:textId="0E44C7E8" w:rsidR="00901351" w:rsidRPr="007D32AF" w:rsidRDefault="00901351" w:rsidP="002D4A73">
      <w:pPr>
        <w:pStyle w:val="Numberedparagraph"/>
      </w:pPr>
      <w:r w:rsidRPr="007D32AF">
        <w:t>Although elements of the future planned work already exist in isolation, the lack of systematic control through an adequately documented and implemented requirements management process creates risk within the design in that safety requirements may not be adequately identified or demonstrated to be fulfilled.</w:t>
      </w:r>
    </w:p>
    <w:p w14:paraId="3454422A" w14:textId="6EF28EEF" w:rsidR="00901351" w:rsidRPr="007D32AF" w:rsidRDefault="00901351" w:rsidP="004E6CB4">
      <w:pPr>
        <w:pStyle w:val="Numberedparagraph"/>
      </w:pPr>
      <w:r w:rsidRPr="007D32AF">
        <w:t>The risks of relying upon a qualified and experienced persons-driven process rather than a systematic documented process are partially mitigated, as currently the RP’s design organisation structure is relatively small and does allow for inter-discipline communication and awareness, this is however, not sustainable as the design complexity and organisation grows.</w:t>
      </w:r>
    </w:p>
    <w:p w14:paraId="1F7B235F" w14:textId="77777777" w:rsidR="00901351" w:rsidRPr="007D32AF" w:rsidRDefault="00901351" w:rsidP="00901351">
      <w:pPr>
        <w:pStyle w:val="Numberedparagraph"/>
      </w:pPr>
      <w:r w:rsidRPr="007D32AF">
        <w:t>From the submissions and demonstrations through the GDA, the RP has not demonstrated:</w:t>
      </w:r>
    </w:p>
    <w:p w14:paraId="5208AC62" w14:textId="6DB77ECC" w:rsidR="00901351" w:rsidRPr="007D32AF" w:rsidRDefault="00901351" w:rsidP="00901351">
      <w:pPr>
        <w:pStyle w:val="Bulletlist1"/>
      </w:pPr>
      <w:r w:rsidRPr="007D32AF">
        <w:t xml:space="preserve">systematic control and documented evidence of how requirements are identified, captured, graded by safety </w:t>
      </w:r>
      <w:r w:rsidR="00EA2CE2" w:rsidRPr="007D32AF">
        <w:t>significance,</w:t>
      </w:r>
      <w:r w:rsidRPr="007D32AF">
        <w:t xml:space="preserve"> and verified;</w:t>
      </w:r>
    </w:p>
    <w:p w14:paraId="31CA0046" w14:textId="77777777" w:rsidR="00901351" w:rsidRPr="007D32AF" w:rsidRDefault="00901351" w:rsidP="00901351">
      <w:pPr>
        <w:pStyle w:val="Bulletlist1"/>
      </w:pPr>
      <w:r w:rsidRPr="007D32AF">
        <w:t>documented evidence that clearly defines ownership of a requirement;</w:t>
      </w:r>
    </w:p>
    <w:p w14:paraId="2D793AA6" w14:textId="33885CE2" w:rsidR="00901351" w:rsidRPr="007D32AF" w:rsidRDefault="00901351" w:rsidP="00901351">
      <w:pPr>
        <w:pStyle w:val="Bulletlist1"/>
      </w:pPr>
      <w:r w:rsidRPr="007D32AF">
        <w:t xml:space="preserve">systematic traceability of requirements from internal interfaces/safety analysis and external sources through the design process, </w:t>
      </w:r>
      <w:r w:rsidR="00EA2CE2" w:rsidRPr="007D32AF">
        <w:t>verification,</w:t>
      </w:r>
      <w:r w:rsidRPr="007D32AF">
        <w:t xml:space="preserve"> and validation; </w:t>
      </w:r>
    </w:p>
    <w:p w14:paraId="1ECBB525" w14:textId="77777777" w:rsidR="00901351" w:rsidRPr="007D32AF" w:rsidRDefault="00901351" w:rsidP="00901351">
      <w:pPr>
        <w:pStyle w:val="Bulletlist1"/>
      </w:pPr>
      <w:r w:rsidRPr="007D32AF">
        <w:t>adequate arrangements for requirements change control;</w:t>
      </w:r>
    </w:p>
    <w:p w14:paraId="07F100D2" w14:textId="77777777" w:rsidR="00901351" w:rsidRPr="007D32AF" w:rsidRDefault="00901351" w:rsidP="00901351">
      <w:pPr>
        <w:pStyle w:val="Bulletlist1"/>
      </w:pPr>
      <w:r w:rsidRPr="007D32AF">
        <w:t>documented evidence of the implementation status of requirements;</w:t>
      </w:r>
    </w:p>
    <w:p w14:paraId="43B92A7E" w14:textId="77777777" w:rsidR="00901351" w:rsidRPr="007D32AF" w:rsidRDefault="00901351" w:rsidP="00901351">
      <w:pPr>
        <w:pStyle w:val="Bulletlist1"/>
      </w:pPr>
      <w:r w:rsidRPr="007D32AF">
        <w:t>systematic control and documented evidence for interface management; and</w:t>
      </w:r>
    </w:p>
    <w:p w14:paraId="607A5D4D" w14:textId="08F57608" w:rsidR="005E4706" w:rsidRPr="007D32AF" w:rsidRDefault="00901351" w:rsidP="00FE7966">
      <w:pPr>
        <w:pStyle w:val="Bulletlist1"/>
      </w:pPr>
      <w:r w:rsidRPr="007D32AF">
        <w:lastRenderedPageBreak/>
        <w:t>a systematic approach to requirements validation.</w:t>
      </w:r>
    </w:p>
    <w:p w14:paraId="4A1DF588" w14:textId="17456348" w:rsidR="00FE7966" w:rsidRPr="007D32AF" w:rsidRDefault="00FE7966" w:rsidP="00FE7966">
      <w:pPr>
        <w:pStyle w:val="Numberedparagraph"/>
      </w:pPr>
      <w:r w:rsidRPr="007D32AF">
        <w:t xml:space="preserve">Due to these </w:t>
      </w:r>
      <w:r w:rsidR="00DC0A51" w:rsidRPr="007D32AF">
        <w:t xml:space="preserve">potential </w:t>
      </w:r>
      <w:r w:rsidRPr="007D32AF">
        <w:t xml:space="preserve">shortfalls I have raised </w:t>
      </w:r>
      <w:r w:rsidR="00C7770C" w:rsidRPr="007D32AF">
        <w:t>RO-HOLTECSMR300-012</w:t>
      </w:r>
      <w:r w:rsidR="002E69CA" w:rsidRPr="007D32AF">
        <w:t xml:space="preserve"> (ref.</w:t>
      </w:r>
      <w:sdt>
        <w:sdtPr>
          <w:id w:val="-89091551"/>
          <w:citation/>
        </w:sdtPr>
        <w:sdtEndPr/>
        <w:sdtContent>
          <w:r w:rsidR="00EA3310" w:rsidRPr="007D32AF">
            <w:fldChar w:fldCharType="begin"/>
          </w:r>
          <w:r w:rsidR="00AB66C6" w:rsidRPr="007D32AF">
            <w:instrText xml:space="preserve">CITATION ONR9 \l 2057 </w:instrText>
          </w:r>
          <w:r w:rsidR="00EA3310" w:rsidRPr="007D32AF">
            <w:fldChar w:fldCharType="separate"/>
          </w:r>
          <w:r w:rsidR="00AB66C6" w:rsidRPr="007D32AF">
            <w:t xml:space="preserve"> [53]</w:t>
          </w:r>
          <w:r w:rsidR="00EA3310" w:rsidRPr="007D32AF">
            <w:fldChar w:fldCharType="end"/>
          </w:r>
        </w:sdtContent>
      </w:sdt>
      <w:r w:rsidR="002E69CA" w:rsidRPr="007D32AF">
        <w:t xml:space="preserve">) and the RP has issued a Resolution Plan </w:t>
      </w:r>
      <w:r w:rsidR="00E63932" w:rsidRPr="007D32AF">
        <w:t>(ref.</w:t>
      </w:r>
      <w:sdt>
        <w:sdtPr>
          <w:id w:val="410505991"/>
          <w:citation/>
        </w:sdtPr>
        <w:sdtEndPr/>
        <w:sdtContent>
          <w:r w:rsidR="004E0885" w:rsidRPr="007D32AF">
            <w:fldChar w:fldCharType="begin"/>
          </w:r>
          <w:r w:rsidR="004E0885" w:rsidRPr="007D32AF">
            <w:instrText xml:space="preserve"> CITATION Hol33 \l 2057 </w:instrText>
          </w:r>
          <w:r w:rsidR="004E0885" w:rsidRPr="007D32AF">
            <w:fldChar w:fldCharType="separate"/>
          </w:r>
          <w:r w:rsidR="00AB66C6" w:rsidRPr="007D32AF">
            <w:t xml:space="preserve"> [56]</w:t>
          </w:r>
          <w:r w:rsidR="004E0885" w:rsidRPr="007D32AF">
            <w:fldChar w:fldCharType="end"/>
          </w:r>
        </w:sdtContent>
      </w:sdt>
      <w:r w:rsidR="00E63932" w:rsidRPr="007D32AF">
        <w:t xml:space="preserve">). I </w:t>
      </w:r>
      <w:r w:rsidR="00955729" w:rsidRPr="007D32AF">
        <w:t xml:space="preserve">have agreed the actions in response to the RO shortfalls and believe that </w:t>
      </w:r>
      <w:r w:rsidR="006D25B8" w:rsidRPr="007D32AF">
        <w:t xml:space="preserve">there is a credible path to the RP </w:t>
      </w:r>
      <w:r w:rsidR="00737CA1" w:rsidRPr="007D32AF">
        <w:t xml:space="preserve">having adequate arrangements for the systematic control of requirements within and aside the design </w:t>
      </w:r>
      <w:r w:rsidR="0064306A" w:rsidRPr="007D32AF">
        <w:t xml:space="preserve">control arrangements. </w:t>
      </w:r>
    </w:p>
    <w:p w14:paraId="38093085" w14:textId="4F1D5AA1" w:rsidR="00E12603" w:rsidRPr="007D32AF" w:rsidRDefault="00662B4C" w:rsidP="00E12603">
      <w:pPr>
        <w:pStyle w:val="Heading4"/>
      </w:pPr>
      <w:r w:rsidRPr="007D32AF">
        <w:t xml:space="preserve">Design Management Arrangements </w:t>
      </w:r>
      <w:r w:rsidR="008300EF" w:rsidRPr="007D32AF">
        <w:t>-</w:t>
      </w:r>
      <w:r w:rsidR="00E12603" w:rsidRPr="007D32AF">
        <w:t>Conclusion</w:t>
      </w:r>
      <w:r w:rsidR="00415081" w:rsidRPr="007D32AF">
        <w:t xml:space="preserve"> </w:t>
      </w:r>
    </w:p>
    <w:p w14:paraId="6B4458A2" w14:textId="342AAEBA" w:rsidR="00230F7B" w:rsidRPr="007D32AF" w:rsidRDefault="00E12603" w:rsidP="000838CE">
      <w:pPr>
        <w:pStyle w:val="Numberedparagraph"/>
      </w:pPr>
      <w:r w:rsidRPr="007D32AF">
        <w:t xml:space="preserve">In summary I judge the arrangements </w:t>
      </w:r>
      <w:r w:rsidR="000838CE" w:rsidRPr="007D32AF">
        <w:t xml:space="preserve">for </w:t>
      </w:r>
      <w:r w:rsidR="00F81DE0" w:rsidRPr="007D32AF">
        <w:t xml:space="preserve">the reference design, </w:t>
      </w:r>
      <w:r w:rsidR="000838CE" w:rsidRPr="007D32AF">
        <w:t xml:space="preserve">design </w:t>
      </w:r>
      <w:r w:rsidR="003F4AB9" w:rsidRPr="007D32AF">
        <w:t>control,</w:t>
      </w:r>
      <w:r w:rsidR="00F81DE0" w:rsidRPr="007D32AF">
        <w:t xml:space="preserve"> and UK design management</w:t>
      </w:r>
      <w:r w:rsidR="000838CE" w:rsidRPr="007D32AF">
        <w:t xml:space="preserve"> to be adequate and </w:t>
      </w:r>
      <w:r w:rsidR="00AC0F9C" w:rsidRPr="007D32AF">
        <w:t>in line</w:t>
      </w:r>
      <w:r w:rsidR="000838CE" w:rsidRPr="007D32AF">
        <w:t xml:space="preserve"> with the RGP set out in Section 2</w:t>
      </w:r>
      <w:r w:rsidR="00A6060E" w:rsidRPr="007D32AF">
        <w:t xml:space="preserve">. I have raised </w:t>
      </w:r>
      <w:r w:rsidR="00E87845" w:rsidRPr="007D32AF">
        <w:t xml:space="preserve">RO-HOLTECSMR300-012 </w:t>
      </w:r>
      <w:r w:rsidR="00D91D86" w:rsidRPr="007D32AF">
        <w:t xml:space="preserve">for requirements management </w:t>
      </w:r>
      <w:r w:rsidR="00F81DE0" w:rsidRPr="007D32AF">
        <w:t xml:space="preserve">but have an agreed resolution plan that I believe can realistically </w:t>
      </w:r>
      <w:r w:rsidR="00CD349F" w:rsidRPr="007D32AF">
        <w:t>address the concerns raised therein</w:t>
      </w:r>
      <w:r w:rsidR="002759EB" w:rsidRPr="007D32AF">
        <w:t>.</w:t>
      </w:r>
    </w:p>
    <w:p w14:paraId="369B7B66" w14:textId="013DA3F6" w:rsidR="00396E07" w:rsidRPr="007D32AF" w:rsidRDefault="00396E07" w:rsidP="004535D8">
      <w:pPr>
        <w:pStyle w:val="Heading3"/>
      </w:pPr>
      <w:r w:rsidRPr="007D32AF">
        <w:t xml:space="preserve">SSEC </w:t>
      </w:r>
      <w:r w:rsidR="00FF1A12" w:rsidRPr="007D32AF">
        <w:t>P</w:t>
      </w:r>
      <w:r w:rsidRPr="007D32AF">
        <w:t xml:space="preserve">roduction and </w:t>
      </w:r>
      <w:r w:rsidR="00FF1A12" w:rsidRPr="007D32AF">
        <w:t>C</w:t>
      </w:r>
      <w:r w:rsidRPr="007D32AF">
        <w:t>ontrol arrangements</w:t>
      </w:r>
    </w:p>
    <w:p w14:paraId="144E6B25" w14:textId="5BFB15F3" w:rsidR="00015C04" w:rsidRPr="007D32AF" w:rsidRDefault="006448DF" w:rsidP="00EC4937">
      <w:pPr>
        <w:pStyle w:val="Numberedparagraph"/>
      </w:pPr>
      <w:bookmarkStart w:id="10" w:name="_Toc168570692"/>
      <w:r w:rsidRPr="007D32AF">
        <w:t xml:space="preserve">ONR’s GDA process (ref. </w:t>
      </w:r>
      <w:sdt>
        <w:sdtPr>
          <w:id w:val="844062240"/>
          <w:citation/>
        </w:sdtPr>
        <w:sdtEndPr/>
        <w:sdtContent>
          <w:r w:rsidRPr="007D32AF">
            <w:fldChar w:fldCharType="begin"/>
          </w:r>
          <w:r w:rsidRPr="007D32AF">
            <w:instrText xml:space="preserve"> CITATION GtoRPs \l 2057 </w:instrText>
          </w:r>
          <w:r w:rsidRPr="007D32AF">
            <w:fldChar w:fldCharType="separate"/>
          </w:r>
          <w:r w:rsidR="00AB66C6" w:rsidRPr="007D32AF">
            <w:t>[11]</w:t>
          </w:r>
          <w:r w:rsidRPr="007D32AF">
            <w:fldChar w:fldCharType="end"/>
          </w:r>
        </w:sdtContent>
      </w:sdt>
      <w:r w:rsidRPr="007D32AF">
        <w:t>) expects the RP</w:t>
      </w:r>
      <w:r w:rsidR="002E327E" w:rsidRPr="007D32AF">
        <w:t xml:space="preserve"> to </w:t>
      </w:r>
      <w:r w:rsidR="00624246" w:rsidRPr="007D32AF">
        <w:t>submit a safety and security case for the referenced design aligning to t</w:t>
      </w:r>
      <w:r w:rsidR="00C22607" w:rsidRPr="007D32AF">
        <w:t xml:space="preserve">he agreed GDA scope, such that a meaningful assessment can be undertaken. The MSQA topic </w:t>
      </w:r>
      <w:r w:rsidR="00CE4EA9" w:rsidRPr="007D32AF">
        <w:t>assesses the arrangements for producing the case.</w:t>
      </w:r>
    </w:p>
    <w:p w14:paraId="35ED0BBC" w14:textId="5F44BD6A" w:rsidR="00D60B09" w:rsidRPr="007D32AF" w:rsidRDefault="00D60B09" w:rsidP="00755F9D">
      <w:pPr>
        <w:pStyle w:val="Numberedparagraph"/>
      </w:pPr>
      <w:r w:rsidRPr="007D32AF">
        <w:t xml:space="preserve">PSR </w:t>
      </w:r>
      <w:r w:rsidR="00041E37" w:rsidRPr="007D32AF">
        <w:t xml:space="preserve">Part A </w:t>
      </w:r>
      <w:r w:rsidRPr="007D32AF">
        <w:t>Chapter 4</w:t>
      </w:r>
      <w:r w:rsidR="003A2703" w:rsidRPr="007D32AF">
        <w:t xml:space="preserve"> (ref.</w:t>
      </w:r>
      <w:sdt>
        <w:sdtPr>
          <w:id w:val="11967005"/>
          <w:citation/>
        </w:sdtPr>
        <w:sdtEndPr/>
        <w:sdtContent>
          <w:r w:rsidR="00E43666" w:rsidRPr="007D32AF">
            <w:fldChar w:fldCharType="begin"/>
          </w:r>
          <w:r w:rsidR="00E43666" w:rsidRPr="007D32AF">
            <w:instrText xml:space="preserve"> CITATION PSRChapterA4 \l 2057 </w:instrText>
          </w:r>
          <w:r w:rsidR="00E43666" w:rsidRPr="007D32AF">
            <w:fldChar w:fldCharType="separate"/>
          </w:r>
          <w:r w:rsidR="00AB66C6" w:rsidRPr="007D32AF">
            <w:t xml:space="preserve"> [4]</w:t>
          </w:r>
          <w:r w:rsidR="00E43666" w:rsidRPr="007D32AF">
            <w:fldChar w:fldCharType="end"/>
          </w:r>
        </w:sdtContent>
      </w:sdt>
      <w:r w:rsidR="003A2703" w:rsidRPr="007D32AF">
        <w:t xml:space="preserve">) </w:t>
      </w:r>
      <w:r w:rsidRPr="007D32AF">
        <w:t xml:space="preserve">presents </w:t>
      </w:r>
      <w:r w:rsidR="00755F9D" w:rsidRPr="007D32AF">
        <w:t>Claim 1.4.4 “Holtec has appropriate Safety, Security and Environment Case management arrangements to deliver a UK SMR-300.”</w:t>
      </w:r>
    </w:p>
    <w:p w14:paraId="44756FE6" w14:textId="4EB5995C" w:rsidR="00607636" w:rsidRPr="007D32AF" w:rsidRDefault="00755F9D" w:rsidP="00607636">
      <w:pPr>
        <w:pStyle w:val="Numberedparagraph"/>
      </w:pPr>
      <w:r w:rsidRPr="007D32AF">
        <w:t xml:space="preserve">The claim is supported by </w:t>
      </w:r>
      <w:r w:rsidR="008D0F02" w:rsidRPr="007D32AF">
        <w:t xml:space="preserve">multiple arguments and </w:t>
      </w:r>
      <w:r w:rsidR="00AD36A0" w:rsidRPr="007D32AF">
        <w:t xml:space="preserve">evidence submissions. </w:t>
      </w:r>
      <w:r w:rsidR="004644D9" w:rsidRPr="007D32AF">
        <w:t>In Step 1</w:t>
      </w:r>
      <w:r w:rsidR="003A2703" w:rsidRPr="007D32AF">
        <w:t xml:space="preserve"> (ref.</w:t>
      </w:r>
      <w:sdt>
        <w:sdtPr>
          <w:id w:val="787395276"/>
          <w:citation/>
        </w:sdtPr>
        <w:sdtEndPr/>
        <w:sdtContent>
          <w:r w:rsidR="00DE2B04" w:rsidRPr="007D32AF">
            <w:fldChar w:fldCharType="begin"/>
          </w:r>
          <w:r w:rsidR="00DE2B04" w:rsidRPr="007D32AF">
            <w:instrText xml:space="preserve"> CITATION ONR5 \l 2057 </w:instrText>
          </w:r>
          <w:r w:rsidR="00DE2B04" w:rsidRPr="007D32AF">
            <w:fldChar w:fldCharType="separate"/>
          </w:r>
          <w:r w:rsidR="00AB66C6" w:rsidRPr="007D32AF">
            <w:t xml:space="preserve"> [13]</w:t>
          </w:r>
          <w:r w:rsidR="00DE2B04" w:rsidRPr="007D32AF">
            <w:fldChar w:fldCharType="end"/>
          </w:r>
        </w:sdtContent>
      </w:sdt>
      <w:r w:rsidR="003A2703" w:rsidRPr="007D32AF">
        <w:t xml:space="preserve">) </w:t>
      </w:r>
      <w:r w:rsidR="004644D9" w:rsidRPr="007D32AF">
        <w:t xml:space="preserve">I </w:t>
      </w:r>
      <w:r w:rsidR="00C575F1" w:rsidRPr="007D32AF">
        <w:t xml:space="preserve">assessed the </w:t>
      </w:r>
      <w:r w:rsidR="00FA4DED" w:rsidRPr="007D32AF">
        <w:t xml:space="preserve">arrangements submitted to </w:t>
      </w:r>
      <w:r w:rsidR="00F435FD" w:rsidRPr="007D32AF">
        <w:t>control SSEC production</w:t>
      </w:r>
      <w:r w:rsidR="00D74F28" w:rsidRPr="007D32AF">
        <w:t>, which I judge</w:t>
      </w:r>
      <w:r w:rsidR="00835770" w:rsidRPr="007D32AF">
        <w:t>d</w:t>
      </w:r>
      <w:r w:rsidR="00D74F28" w:rsidRPr="007D32AF">
        <w:t xml:space="preserve"> to be adequate</w:t>
      </w:r>
      <w:r w:rsidR="00F435FD" w:rsidRPr="007D32AF">
        <w:t xml:space="preserve">. During </w:t>
      </w:r>
      <w:r w:rsidR="00EB2836" w:rsidRPr="007D32AF">
        <w:t>S</w:t>
      </w:r>
      <w:r w:rsidR="00F435FD" w:rsidRPr="007D32AF">
        <w:t xml:space="preserve">tep 2 these arrangements </w:t>
      </w:r>
      <w:r w:rsidR="008D44AE" w:rsidRPr="007D32AF">
        <w:t xml:space="preserve">have been </w:t>
      </w:r>
      <w:r w:rsidR="00F435FD" w:rsidRPr="007D32AF">
        <w:t>updated</w:t>
      </w:r>
      <w:r w:rsidR="00C0711D" w:rsidRPr="007D32AF">
        <w:t xml:space="preserve"> and added to.</w:t>
      </w:r>
    </w:p>
    <w:p w14:paraId="6981A053" w14:textId="7FFE2882" w:rsidR="00607636" w:rsidRPr="007D32AF" w:rsidRDefault="00607636" w:rsidP="00607636">
      <w:pPr>
        <w:pStyle w:val="Numberedparagraph"/>
      </w:pPr>
      <w:r w:rsidRPr="007D32AF">
        <w:t xml:space="preserve">The key documents </w:t>
      </w:r>
      <w:r w:rsidR="00A30347" w:rsidRPr="007D32AF">
        <w:t xml:space="preserve">I have sampled during </w:t>
      </w:r>
      <w:r w:rsidR="00D933F8" w:rsidRPr="007D32AF">
        <w:t>S</w:t>
      </w:r>
      <w:r w:rsidR="00A30347" w:rsidRPr="007D32AF">
        <w:t>tep 2 include:</w:t>
      </w:r>
    </w:p>
    <w:p w14:paraId="1365DB92" w14:textId="0612918C" w:rsidR="000322A9" w:rsidRPr="007D32AF" w:rsidRDefault="000322A9" w:rsidP="000322A9">
      <w:pPr>
        <w:pStyle w:val="Bulletlist1"/>
      </w:pPr>
      <w:r w:rsidRPr="007D32AF">
        <w:t>HI-2241455, Holtec SMR-300 Through-Life Safety, Security and Environmental Case (SSEC) Strategy, Revision 0, December 2024 (ref.</w:t>
      </w:r>
      <w:sdt>
        <w:sdtPr>
          <w:id w:val="389549818"/>
          <w:citation/>
        </w:sdtPr>
        <w:sdtEndPr/>
        <w:sdtContent>
          <w:r w:rsidRPr="007D32AF">
            <w:fldChar w:fldCharType="begin"/>
          </w:r>
          <w:r w:rsidR="007B5210" w:rsidRPr="007D32AF">
            <w:instrText xml:space="preserve">CITATION Hol23 \l 2057 </w:instrText>
          </w:r>
          <w:r w:rsidRPr="007D32AF">
            <w:fldChar w:fldCharType="separate"/>
          </w:r>
          <w:r w:rsidR="00AB66C6" w:rsidRPr="007D32AF">
            <w:t xml:space="preserve"> [44]</w:t>
          </w:r>
          <w:r w:rsidRPr="007D32AF">
            <w:fldChar w:fldCharType="end"/>
          </w:r>
        </w:sdtContent>
      </w:sdt>
      <w:r w:rsidRPr="007D32AF">
        <w:t>)</w:t>
      </w:r>
    </w:p>
    <w:p w14:paraId="45A52CCE" w14:textId="3F067CA0" w:rsidR="000322A9" w:rsidRPr="007D32AF" w:rsidRDefault="000322A9" w:rsidP="000322A9">
      <w:pPr>
        <w:pStyle w:val="Bulletlist1"/>
      </w:pPr>
      <w:r w:rsidRPr="007D32AF">
        <w:t>HPP-3295-0012, Holtec SMR-300 Generic Design Assessment Management of Safety, Security, and Environmental Cases, Revision 0, April 2024 (ref.</w:t>
      </w:r>
      <w:sdt>
        <w:sdtPr>
          <w:id w:val="-706107209"/>
          <w:citation/>
        </w:sdtPr>
        <w:sdtEndPr/>
        <w:sdtContent>
          <w:r w:rsidRPr="007D32AF">
            <w:fldChar w:fldCharType="begin"/>
          </w:r>
          <w:r w:rsidRPr="007D32AF">
            <w:instrText xml:space="preserve"> CITATION Hol24 \l 2057 </w:instrText>
          </w:r>
          <w:r w:rsidRPr="007D32AF">
            <w:fldChar w:fldCharType="separate"/>
          </w:r>
          <w:r w:rsidR="00AB66C6" w:rsidRPr="007D32AF">
            <w:t xml:space="preserve"> [45]</w:t>
          </w:r>
          <w:r w:rsidRPr="007D32AF">
            <w:fldChar w:fldCharType="end"/>
          </w:r>
        </w:sdtContent>
      </w:sdt>
      <w:r w:rsidRPr="007D32AF">
        <w:t>)</w:t>
      </w:r>
    </w:p>
    <w:p w14:paraId="69FEE361" w14:textId="296625AE" w:rsidR="00994641" w:rsidRPr="007D32AF" w:rsidRDefault="00994641" w:rsidP="00994641">
      <w:pPr>
        <w:pStyle w:val="Bulletlist1"/>
      </w:pPr>
      <w:r w:rsidRPr="007D32AF">
        <w:t>HPP-3295-0017, Holtec SMR-300 Design Management Process (ref.</w:t>
      </w:r>
      <w:sdt>
        <w:sdtPr>
          <w:id w:val="-1211031219"/>
          <w:citation/>
        </w:sdtPr>
        <w:sdtEndPr/>
        <w:sdtContent>
          <w:r w:rsidRPr="007D32AF">
            <w:fldChar w:fldCharType="begin"/>
          </w:r>
          <w:r w:rsidR="00FB0880" w:rsidRPr="007D32AF">
            <w:instrText xml:space="preserve">CITATION Hol19 \l 2057 </w:instrText>
          </w:r>
          <w:r w:rsidRPr="007D32AF">
            <w:fldChar w:fldCharType="separate"/>
          </w:r>
          <w:r w:rsidR="00AB66C6" w:rsidRPr="007D32AF">
            <w:t xml:space="preserve"> [40]</w:t>
          </w:r>
          <w:r w:rsidRPr="007D32AF">
            <w:fldChar w:fldCharType="end"/>
          </w:r>
        </w:sdtContent>
      </w:sdt>
      <w:r w:rsidRPr="007D32AF">
        <w:t>)</w:t>
      </w:r>
    </w:p>
    <w:p w14:paraId="6CB4C096" w14:textId="3734C773" w:rsidR="000322A9" w:rsidRPr="007D32AF" w:rsidRDefault="000322A9" w:rsidP="000322A9">
      <w:pPr>
        <w:pStyle w:val="Bulletlist1"/>
      </w:pPr>
      <w:r w:rsidRPr="007D32AF">
        <w:t>HPP-3295-0018, Holtec SMR-300 Safety, Security and Environment Overarching Quality Plan and Records, Revision 0, May 2024 (ref.</w:t>
      </w:r>
      <w:sdt>
        <w:sdtPr>
          <w:id w:val="-526248168"/>
          <w:citation/>
        </w:sdtPr>
        <w:sdtEndPr/>
        <w:sdtContent>
          <w:r w:rsidRPr="007D32AF">
            <w:fldChar w:fldCharType="begin"/>
          </w:r>
          <w:r w:rsidR="007B5210" w:rsidRPr="007D32AF">
            <w:instrText xml:space="preserve">CITATION Hol25 \l 2057 </w:instrText>
          </w:r>
          <w:r w:rsidRPr="007D32AF">
            <w:fldChar w:fldCharType="separate"/>
          </w:r>
          <w:r w:rsidR="00AB66C6" w:rsidRPr="007D32AF">
            <w:t xml:space="preserve"> [46]</w:t>
          </w:r>
          <w:r w:rsidRPr="007D32AF">
            <w:fldChar w:fldCharType="end"/>
          </w:r>
        </w:sdtContent>
      </w:sdt>
      <w:r w:rsidRPr="007D32AF">
        <w:t>)</w:t>
      </w:r>
    </w:p>
    <w:p w14:paraId="6D4D2DF4" w14:textId="02F30043" w:rsidR="000322A9" w:rsidRPr="007D32AF" w:rsidRDefault="000322A9" w:rsidP="000322A9">
      <w:pPr>
        <w:pStyle w:val="Bulletlist1"/>
      </w:pPr>
      <w:r w:rsidRPr="007D32AF">
        <w:lastRenderedPageBreak/>
        <w:t>HPP-3295-0013, Holtec SMR-300 Generic Design Assessment Capturing and Managing Commitments, Assumptions and Requirements, Revision 0, April 2024 (ref.</w:t>
      </w:r>
      <w:sdt>
        <w:sdtPr>
          <w:id w:val="1353377482"/>
          <w:citation/>
        </w:sdtPr>
        <w:sdtEndPr/>
        <w:sdtContent>
          <w:r w:rsidRPr="007D32AF">
            <w:fldChar w:fldCharType="begin"/>
          </w:r>
          <w:r w:rsidR="007B5210" w:rsidRPr="007D32AF">
            <w:instrText xml:space="preserve">CITATION Hol26 \l 2057 </w:instrText>
          </w:r>
          <w:r w:rsidRPr="007D32AF">
            <w:fldChar w:fldCharType="separate"/>
          </w:r>
          <w:r w:rsidR="00AB66C6" w:rsidRPr="007D32AF">
            <w:t xml:space="preserve"> [47]</w:t>
          </w:r>
          <w:r w:rsidRPr="007D32AF">
            <w:fldChar w:fldCharType="end"/>
          </w:r>
        </w:sdtContent>
      </w:sdt>
      <w:r w:rsidRPr="007D32AF">
        <w:t>)</w:t>
      </w:r>
    </w:p>
    <w:p w14:paraId="44E8E665" w14:textId="292235DD" w:rsidR="000322A9" w:rsidRPr="007D32AF" w:rsidRDefault="000322A9" w:rsidP="000322A9">
      <w:pPr>
        <w:numPr>
          <w:ilvl w:val="0"/>
          <w:numId w:val="12"/>
        </w:numPr>
        <w:spacing w:after="0" w:line="240" w:lineRule="auto"/>
        <w:ind w:left="1418" w:hanging="502"/>
      </w:pPr>
      <w:r w:rsidRPr="007D32AF">
        <w:t xml:space="preserve">HPP-3295-0009, GDA Supplier Document Review, Approval and Integration, Revision 0, April 2024 (ref. </w:t>
      </w:r>
      <w:sdt>
        <w:sdtPr>
          <w:id w:val="916444404"/>
          <w:citation/>
        </w:sdtPr>
        <w:sdtEndPr/>
        <w:sdtContent>
          <w:r w:rsidRPr="007D32AF">
            <w:fldChar w:fldCharType="begin"/>
          </w:r>
          <w:r w:rsidR="007B5210" w:rsidRPr="007D32AF">
            <w:instrText xml:space="preserve">CITATION Hol27 \l 2057 </w:instrText>
          </w:r>
          <w:r w:rsidRPr="007D32AF">
            <w:fldChar w:fldCharType="separate"/>
          </w:r>
          <w:r w:rsidR="00AB66C6" w:rsidRPr="007D32AF">
            <w:t>[48]</w:t>
          </w:r>
          <w:r w:rsidRPr="007D32AF">
            <w:fldChar w:fldCharType="end"/>
          </w:r>
        </w:sdtContent>
      </w:sdt>
      <w:r w:rsidRPr="007D32AF">
        <w:t>)</w:t>
      </w:r>
    </w:p>
    <w:p w14:paraId="52D7388F" w14:textId="1D1B4450" w:rsidR="00671DE8" w:rsidRPr="007D32AF" w:rsidRDefault="00671DE8" w:rsidP="000322A9">
      <w:pPr>
        <w:pStyle w:val="Bulletlist1"/>
        <w:numPr>
          <w:ilvl w:val="0"/>
          <w:numId w:val="0"/>
        </w:numPr>
        <w:ind w:left="1418" w:hanging="502"/>
      </w:pPr>
    </w:p>
    <w:p w14:paraId="638700B3" w14:textId="7F4D49B9" w:rsidR="00526739" w:rsidRPr="007D32AF" w:rsidRDefault="00934FF4" w:rsidP="00E80654">
      <w:pPr>
        <w:pStyle w:val="Heading4"/>
      </w:pPr>
      <w:r w:rsidRPr="007D32AF">
        <w:t xml:space="preserve">SSEC </w:t>
      </w:r>
      <w:r w:rsidR="00526739" w:rsidRPr="007D32AF">
        <w:t>Strategy</w:t>
      </w:r>
    </w:p>
    <w:p w14:paraId="0BBCF7B6" w14:textId="55DB8E79" w:rsidR="00821D88" w:rsidRPr="007D32AF" w:rsidRDefault="00C0711D" w:rsidP="00E80654">
      <w:pPr>
        <w:pStyle w:val="Numberedparagraph"/>
      </w:pPr>
      <w:r w:rsidRPr="007D32AF">
        <w:t xml:space="preserve">The RP </w:t>
      </w:r>
      <w:bookmarkEnd w:id="10"/>
      <w:r w:rsidR="00E80654" w:rsidRPr="007D32AF">
        <w:t xml:space="preserve">submitted </w:t>
      </w:r>
      <w:r w:rsidR="0045608E" w:rsidRPr="007D32AF">
        <w:t>(ref.</w:t>
      </w:r>
      <w:sdt>
        <w:sdtPr>
          <w:id w:val="-1764756540"/>
          <w:citation/>
        </w:sdtPr>
        <w:sdtEndPr/>
        <w:sdtContent>
          <w:r w:rsidR="0045608E" w:rsidRPr="007D32AF">
            <w:fldChar w:fldCharType="begin"/>
          </w:r>
          <w:r w:rsidR="007B5210" w:rsidRPr="007D32AF">
            <w:instrText xml:space="preserve">CITATION Hol23 \l 2057 </w:instrText>
          </w:r>
          <w:r w:rsidR="0045608E" w:rsidRPr="007D32AF">
            <w:fldChar w:fldCharType="separate"/>
          </w:r>
          <w:r w:rsidR="00AB66C6" w:rsidRPr="007D32AF">
            <w:t xml:space="preserve"> [44]</w:t>
          </w:r>
          <w:r w:rsidR="0045608E" w:rsidRPr="007D32AF">
            <w:fldChar w:fldCharType="end"/>
          </w:r>
        </w:sdtContent>
      </w:sdt>
      <w:r w:rsidR="0045608E" w:rsidRPr="007D32AF">
        <w:t xml:space="preserve">) </w:t>
      </w:r>
      <w:r w:rsidR="00163926" w:rsidRPr="007D32AF">
        <w:t xml:space="preserve">that presents the strategy for the development of the SSEC during and beyond the GDA. The arrangements </w:t>
      </w:r>
      <w:r w:rsidR="00E45987" w:rsidRPr="007D32AF">
        <w:t>detail how the RP</w:t>
      </w:r>
      <w:r w:rsidR="008F1430" w:rsidRPr="007D32AF">
        <w:t xml:space="preserve"> structure</w:t>
      </w:r>
      <w:r w:rsidR="00E26EE5" w:rsidRPr="007D32AF">
        <w:t>s</w:t>
      </w:r>
      <w:r w:rsidR="008F1430" w:rsidRPr="007D32AF">
        <w:t xml:space="preserve"> and </w:t>
      </w:r>
      <w:r w:rsidR="00C72009" w:rsidRPr="007D32AF">
        <w:t>present</w:t>
      </w:r>
      <w:r w:rsidR="002E45ED" w:rsidRPr="007D32AF">
        <w:t xml:space="preserve"> the claims</w:t>
      </w:r>
      <w:r w:rsidR="000F29F6" w:rsidRPr="007D32AF">
        <w:t xml:space="preserve">, </w:t>
      </w:r>
      <w:r w:rsidR="003F4AB9" w:rsidRPr="007D32AF">
        <w:t>arguments,</w:t>
      </w:r>
      <w:r w:rsidR="000F29F6" w:rsidRPr="007D32AF">
        <w:t xml:space="preserve"> and evidence. The </w:t>
      </w:r>
      <w:r w:rsidR="00C85142" w:rsidRPr="007D32AF">
        <w:t>strategy gives clear insight into how the RP utilises its design management</w:t>
      </w:r>
      <w:r w:rsidR="003D199A" w:rsidRPr="007D32AF">
        <w:t xml:space="preserve"> process</w:t>
      </w:r>
      <w:r w:rsidR="00C85142" w:rsidRPr="007D32AF">
        <w:t xml:space="preserve"> </w:t>
      </w:r>
      <w:r w:rsidR="0045608E" w:rsidRPr="007D32AF">
        <w:t>(ref.</w:t>
      </w:r>
      <w:sdt>
        <w:sdtPr>
          <w:id w:val="781766438"/>
          <w:citation/>
        </w:sdtPr>
        <w:sdtEndPr/>
        <w:sdtContent>
          <w:r w:rsidR="0045608E" w:rsidRPr="007D32AF">
            <w:fldChar w:fldCharType="begin"/>
          </w:r>
          <w:r w:rsidR="00FB0880" w:rsidRPr="007D32AF">
            <w:instrText xml:space="preserve">CITATION Hol19 \l 2057 </w:instrText>
          </w:r>
          <w:r w:rsidR="0045608E" w:rsidRPr="007D32AF">
            <w:fldChar w:fldCharType="separate"/>
          </w:r>
          <w:r w:rsidR="00AB66C6" w:rsidRPr="007D32AF">
            <w:t xml:space="preserve"> [40]</w:t>
          </w:r>
          <w:r w:rsidR="0045608E" w:rsidRPr="007D32AF">
            <w:fldChar w:fldCharType="end"/>
          </w:r>
        </w:sdtContent>
      </w:sdt>
      <w:r w:rsidR="0045608E" w:rsidRPr="007D32AF">
        <w:t xml:space="preserve">) </w:t>
      </w:r>
      <w:r w:rsidR="003D199A" w:rsidRPr="007D32AF">
        <w:t>and other related arrangements to develop the SSEC</w:t>
      </w:r>
      <w:r w:rsidR="00233DA4" w:rsidRPr="007D32AF">
        <w:t>. The document also provide</w:t>
      </w:r>
      <w:r w:rsidR="006E699B" w:rsidRPr="007D32AF">
        <w:t>s</w:t>
      </w:r>
      <w:r w:rsidR="00233DA4" w:rsidRPr="007D32AF">
        <w:t xml:space="preserve"> information on how the RP utilised OPEX from </w:t>
      </w:r>
      <w:r w:rsidR="00E26EE5" w:rsidRPr="007D32AF">
        <w:t>S</w:t>
      </w:r>
      <w:r w:rsidR="00233DA4" w:rsidRPr="007D32AF">
        <w:t>tep 1 of the GDA to</w:t>
      </w:r>
      <w:r w:rsidR="00E26EE5" w:rsidRPr="007D32AF">
        <w:t xml:space="preserve"> </w:t>
      </w:r>
      <w:r w:rsidR="00951484" w:rsidRPr="007D32AF">
        <w:t>“</w:t>
      </w:r>
      <w:r w:rsidR="009F23FC" w:rsidRPr="007D32AF">
        <w:t>i</w:t>
      </w:r>
      <w:r w:rsidR="00233DA4" w:rsidRPr="007D32AF">
        <w:t xml:space="preserve">ncrease the meaningfulness of </w:t>
      </w:r>
      <w:r w:rsidR="00134715" w:rsidRPr="007D32AF">
        <w:t>S</w:t>
      </w:r>
      <w:r w:rsidR="00233DA4" w:rsidRPr="007D32AF">
        <w:t>tep 2</w:t>
      </w:r>
      <w:r w:rsidR="00951484" w:rsidRPr="007D32AF">
        <w:t>”</w:t>
      </w:r>
      <w:r w:rsidR="007468F4" w:rsidRPr="007D32AF">
        <w:t xml:space="preserve">, and how it planned to engage with the topic areas during </w:t>
      </w:r>
      <w:r w:rsidR="00134715" w:rsidRPr="007D32AF">
        <w:t>S</w:t>
      </w:r>
      <w:r w:rsidR="007468F4" w:rsidRPr="007D32AF">
        <w:t>tep 2.</w:t>
      </w:r>
    </w:p>
    <w:p w14:paraId="43C0B1F4" w14:textId="3C0B39E9" w:rsidR="008B0DAF" w:rsidRPr="007D32AF" w:rsidRDefault="007468F4" w:rsidP="00E102F6">
      <w:pPr>
        <w:pStyle w:val="Numberedparagraph"/>
      </w:pPr>
      <w:r w:rsidRPr="007D32AF">
        <w:t xml:space="preserve">Beyond the GDA the RP has presented its strategy for </w:t>
      </w:r>
      <w:r w:rsidR="007A475B" w:rsidRPr="007D32AF">
        <w:t>future cases against future DRPs.</w:t>
      </w:r>
      <w:r w:rsidR="00E102F6" w:rsidRPr="007D32AF">
        <w:t xml:space="preserve"> Whilst detailed arrangements for future</w:t>
      </w:r>
      <w:r w:rsidR="00390335" w:rsidRPr="007D32AF">
        <w:t xml:space="preserve"> case</w:t>
      </w:r>
      <w:r w:rsidR="00E102F6" w:rsidRPr="007D32AF">
        <w:t xml:space="preserve"> development were not provided</w:t>
      </w:r>
      <w:r w:rsidR="00390335" w:rsidRPr="007D32AF">
        <w:t>,</w:t>
      </w:r>
      <w:r w:rsidR="00E102F6" w:rsidRPr="007D32AF">
        <w:t xml:space="preserve"> </w:t>
      </w:r>
      <w:r w:rsidR="00F65E06" w:rsidRPr="007D32AF">
        <w:t>I am satisfied that for this phase of the project the</w:t>
      </w:r>
      <w:r w:rsidR="0066106F" w:rsidRPr="007D32AF">
        <w:t xml:space="preserve"> strategy presented sufficient detail of the RP’s future plans. </w:t>
      </w:r>
    </w:p>
    <w:p w14:paraId="0FA9D42A" w14:textId="7CCE3072" w:rsidR="00694976" w:rsidRPr="007D32AF" w:rsidRDefault="00823934" w:rsidP="008B0DAF">
      <w:pPr>
        <w:pStyle w:val="Numberedparagraph"/>
      </w:pPr>
      <w:r w:rsidRPr="007D32AF">
        <w:t xml:space="preserve">I judged the SSEC strategy to be </w:t>
      </w:r>
      <w:r w:rsidR="007A582B" w:rsidRPr="007D32AF">
        <w:t xml:space="preserve">aligned with </w:t>
      </w:r>
      <w:r w:rsidR="009D1D31" w:rsidRPr="007D32AF">
        <w:t xml:space="preserve">ONR SAP </w:t>
      </w:r>
      <w:r w:rsidR="007A582B" w:rsidRPr="007D32AF">
        <w:t xml:space="preserve">SC.1 </w:t>
      </w:r>
      <w:r w:rsidR="009D1D31" w:rsidRPr="007D32AF">
        <w:t xml:space="preserve">and </w:t>
      </w:r>
      <w:r w:rsidR="00340D80" w:rsidRPr="007D32AF">
        <w:t>RGP outlined in Section 2.</w:t>
      </w:r>
    </w:p>
    <w:p w14:paraId="0A23567F" w14:textId="5C173158" w:rsidR="008C2D20" w:rsidRPr="007D32AF" w:rsidRDefault="002C1E5B" w:rsidP="008C2D20">
      <w:pPr>
        <w:pStyle w:val="Heading4"/>
      </w:pPr>
      <w:r w:rsidRPr="007D32AF">
        <w:t>Production</w:t>
      </w:r>
      <w:r w:rsidR="008C2D20" w:rsidRPr="007D32AF">
        <w:t xml:space="preserve"> and Review arrangements</w:t>
      </w:r>
    </w:p>
    <w:p w14:paraId="216582E4" w14:textId="589C33DB" w:rsidR="008C2D20" w:rsidRPr="007D32AF" w:rsidRDefault="00702F6E" w:rsidP="008C2D20">
      <w:pPr>
        <w:pStyle w:val="Numberedparagraph"/>
      </w:pPr>
      <w:r w:rsidRPr="007D32AF">
        <w:t>I sampled the arrangements beyond the strategy</w:t>
      </w:r>
      <w:r w:rsidR="00FA7EBD" w:rsidRPr="007D32AF">
        <w:t xml:space="preserve"> for </w:t>
      </w:r>
      <w:r w:rsidR="002C1E5B" w:rsidRPr="007D32AF">
        <w:t xml:space="preserve">the production and review of the SSEC. </w:t>
      </w:r>
      <w:r w:rsidR="00EE6C76" w:rsidRPr="007D32AF">
        <w:t xml:space="preserve">Assessed arrangements in </w:t>
      </w:r>
      <w:r w:rsidR="00CE1BF5" w:rsidRPr="007D32AF">
        <w:t>S</w:t>
      </w:r>
      <w:r w:rsidR="00EE6C76" w:rsidRPr="007D32AF">
        <w:t xml:space="preserve">tep 1 </w:t>
      </w:r>
      <w:r w:rsidR="00DA4F44" w:rsidRPr="007D32AF">
        <w:t>(ref.</w:t>
      </w:r>
      <w:sdt>
        <w:sdtPr>
          <w:id w:val="-828133632"/>
          <w:citation/>
        </w:sdtPr>
        <w:sdtEndPr/>
        <w:sdtContent>
          <w:r w:rsidR="00B22C31" w:rsidRPr="007D32AF">
            <w:fldChar w:fldCharType="begin"/>
          </w:r>
          <w:r w:rsidR="00B22C31" w:rsidRPr="007D32AF">
            <w:instrText xml:space="preserve"> CITATION Hol24 \l 2057 </w:instrText>
          </w:r>
          <w:r w:rsidR="00B22C31" w:rsidRPr="007D32AF">
            <w:fldChar w:fldCharType="separate"/>
          </w:r>
          <w:r w:rsidR="00AB66C6" w:rsidRPr="007D32AF">
            <w:t xml:space="preserve"> [45]</w:t>
          </w:r>
          <w:r w:rsidR="00B22C31" w:rsidRPr="007D32AF">
            <w:fldChar w:fldCharType="end"/>
          </w:r>
        </w:sdtContent>
      </w:sdt>
      <w:r w:rsidR="00DA4F44" w:rsidRPr="007D32AF">
        <w:t>)</w:t>
      </w:r>
      <w:r w:rsidR="00EE6C76" w:rsidRPr="007D32AF">
        <w:t xml:space="preserve"> </w:t>
      </w:r>
      <w:r w:rsidR="00425C4A" w:rsidRPr="007D32AF">
        <w:t>w</w:t>
      </w:r>
      <w:r w:rsidR="00CE1BF5" w:rsidRPr="007D32AF">
        <w:t>ere</w:t>
      </w:r>
      <w:r w:rsidR="00425C4A" w:rsidRPr="007D32AF">
        <w:t xml:space="preserve"> sampled during </w:t>
      </w:r>
      <w:r w:rsidR="00CE1BF5" w:rsidRPr="007D32AF">
        <w:t>S</w:t>
      </w:r>
      <w:r w:rsidR="00425C4A" w:rsidRPr="007D32AF">
        <w:t>tep 2 during ongoing assessment and during an implementation visit</w:t>
      </w:r>
      <w:r w:rsidR="00027BB5" w:rsidRPr="007D32AF">
        <w:t xml:space="preserve"> to Holtec </w:t>
      </w:r>
      <w:r w:rsidR="00F91119" w:rsidRPr="007D32AF">
        <w:t>Britain</w:t>
      </w:r>
      <w:r w:rsidR="00027BB5" w:rsidRPr="007D32AF">
        <w:t xml:space="preserve"> </w:t>
      </w:r>
      <w:r w:rsidR="00CD67B7" w:rsidRPr="007D32AF">
        <w:t>premises</w:t>
      </w:r>
      <w:r w:rsidR="00425C4A" w:rsidRPr="007D32AF">
        <w:t>.</w:t>
      </w:r>
      <w:r w:rsidR="00302550" w:rsidRPr="007D32AF">
        <w:t xml:space="preserve"> </w:t>
      </w:r>
    </w:p>
    <w:p w14:paraId="6230213E" w14:textId="484FDAC1" w:rsidR="00E921CF" w:rsidRPr="007D32AF" w:rsidRDefault="00E71716" w:rsidP="008C2D20">
      <w:pPr>
        <w:pStyle w:val="Numberedparagraph"/>
      </w:pPr>
      <w:r w:rsidRPr="007D32AF">
        <w:t>Each chapter of the SSEC</w:t>
      </w:r>
      <w:r w:rsidR="00865AF5" w:rsidRPr="007D32AF">
        <w:t xml:space="preserve"> was controlled through the arrangements and </w:t>
      </w:r>
      <w:r w:rsidR="00CD67B7" w:rsidRPr="007D32AF">
        <w:t xml:space="preserve">a </w:t>
      </w:r>
      <w:r w:rsidR="00865AF5" w:rsidRPr="007D32AF">
        <w:t xml:space="preserve">record was kept of each through a specific quality plan. Part A chapters </w:t>
      </w:r>
      <w:r w:rsidR="00276031" w:rsidRPr="007D32AF">
        <w:t xml:space="preserve">received independent technical </w:t>
      </w:r>
      <w:r w:rsidR="00E46C9A" w:rsidRPr="007D32AF">
        <w:t>assessment,</w:t>
      </w:r>
      <w:r w:rsidR="00464A24" w:rsidRPr="007D32AF">
        <w:t xml:space="preserve"> and evidence can be found through (ref. </w:t>
      </w:r>
      <w:sdt>
        <w:sdtPr>
          <w:id w:val="1976020941"/>
          <w:citation/>
        </w:sdtPr>
        <w:sdtEndPr/>
        <w:sdtContent>
          <w:r w:rsidR="00CB28D0" w:rsidRPr="007D32AF">
            <w:fldChar w:fldCharType="begin"/>
          </w:r>
          <w:r w:rsidR="007B5210" w:rsidRPr="007D32AF">
            <w:instrText xml:space="preserve">CITATION Hol25 \l 2057 </w:instrText>
          </w:r>
          <w:r w:rsidR="00CB28D0" w:rsidRPr="007D32AF">
            <w:fldChar w:fldCharType="separate"/>
          </w:r>
          <w:r w:rsidR="00AB66C6" w:rsidRPr="007D32AF">
            <w:t>[46]</w:t>
          </w:r>
          <w:r w:rsidR="00CB28D0" w:rsidRPr="007D32AF">
            <w:fldChar w:fldCharType="end"/>
          </w:r>
        </w:sdtContent>
      </w:sdt>
      <w:r w:rsidR="00464A24" w:rsidRPr="007D32AF">
        <w:t>) for rev 0 of the</w:t>
      </w:r>
      <w:r w:rsidR="00FF597E" w:rsidRPr="007D32AF">
        <w:t xml:space="preserve"> SSEC</w:t>
      </w:r>
      <w:r w:rsidR="00464A24" w:rsidRPr="007D32AF">
        <w:t>. The complete records for Rev</w:t>
      </w:r>
      <w:r w:rsidR="00FF597E" w:rsidRPr="007D32AF">
        <w:t xml:space="preserve"> 1 SSEC have not been submitted however I had sampled some during </w:t>
      </w:r>
      <w:r w:rsidR="00DD73EC" w:rsidRPr="007D32AF">
        <w:t xml:space="preserve">the </w:t>
      </w:r>
      <w:r w:rsidR="00FF597E" w:rsidRPr="007D32AF">
        <w:t>implementation visit</w:t>
      </w:r>
      <w:r w:rsidR="00724661" w:rsidRPr="007D32AF">
        <w:t xml:space="preserve"> and </w:t>
      </w:r>
      <w:r w:rsidR="00E240DF" w:rsidRPr="007D32AF">
        <w:t xml:space="preserve">the RP submitted this sample </w:t>
      </w:r>
      <w:r w:rsidR="005304D7" w:rsidRPr="007D32AF">
        <w:t xml:space="preserve">as evidence of review. </w:t>
      </w:r>
    </w:p>
    <w:p w14:paraId="1FD54822" w14:textId="1B085613" w:rsidR="002A233B" w:rsidRPr="007D32AF" w:rsidRDefault="002A233B" w:rsidP="008C2D20">
      <w:pPr>
        <w:pStyle w:val="Numberedparagraph"/>
      </w:pPr>
      <w:r w:rsidRPr="007D32AF">
        <w:t xml:space="preserve">Any information utilised from a supply chain partner within the SSEC was controlled through </w:t>
      </w:r>
      <w:r w:rsidR="00692110" w:rsidRPr="007D32AF">
        <w:t xml:space="preserve">(ref. </w:t>
      </w:r>
      <w:sdt>
        <w:sdtPr>
          <w:id w:val="1930998884"/>
          <w:citation/>
        </w:sdtPr>
        <w:sdtEndPr/>
        <w:sdtContent>
          <w:r w:rsidR="00692110" w:rsidRPr="007D32AF">
            <w:fldChar w:fldCharType="begin"/>
          </w:r>
          <w:r w:rsidR="007B5210" w:rsidRPr="007D32AF">
            <w:instrText xml:space="preserve">CITATION Hol27 \l 2057 </w:instrText>
          </w:r>
          <w:r w:rsidR="00692110" w:rsidRPr="007D32AF">
            <w:fldChar w:fldCharType="separate"/>
          </w:r>
          <w:r w:rsidR="00AB66C6" w:rsidRPr="007D32AF">
            <w:t>[48]</w:t>
          </w:r>
          <w:r w:rsidR="00692110" w:rsidRPr="007D32AF">
            <w:fldChar w:fldCharType="end"/>
          </w:r>
        </w:sdtContent>
      </w:sdt>
      <w:r w:rsidR="00692110" w:rsidRPr="007D32AF">
        <w:t xml:space="preserve">) </w:t>
      </w:r>
      <w:r w:rsidR="009461DF" w:rsidRPr="007D32AF">
        <w:t>which w</w:t>
      </w:r>
      <w:r w:rsidR="00411EFF" w:rsidRPr="007D32AF">
        <w:t>as</w:t>
      </w:r>
      <w:r w:rsidR="009461DF" w:rsidRPr="007D32AF">
        <w:t xml:space="preserve"> assessed in </w:t>
      </w:r>
      <w:r w:rsidR="00E00A23" w:rsidRPr="007D32AF">
        <w:t>S</w:t>
      </w:r>
      <w:r w:rsidR="009461DF" w:rsidRPr="007D32AF">
        <w:t>tep 1</w:t>
      </w:r>
      <w:r w:rsidR="004213C4" w:rsidRPr="007D32AF">
        <w:t xml:space="preserve">. These arrangements </w:t>
      </w:r>
      <w:r w:rsidR="00136527" w:rsidRPr="007D32AF">
        <w:t>were</w:t>
      </w:r>
      <w:r w:rsidR="004213C4" w:rsidRPr="007D32AF">
        <w:t xml:space="preserve"> assessed for implementation for the Radiological Protection topic during </w:t>
      </w:r>
      <w:r w:rsidR="00E00A23" w:rsidRPr="007D32AF">
        <w:t>S</w:t>
      </w:r>
      <w:r w:rsidR="004213C4" w:rsidRPr="007D32AF">
        <w:t xml:space="preserve">tep 2. </w:t>
      </w:r>
      <w:r w:rsidR="000C26AA" w:rsidRPr="007D32AF">
        <w:t>The RP</w:t>
      </w:r>
      <w:r w:rsidR="00B43B64" w:rsidRPr="007D32AF">
        <w:t>s demonstration</w:t>
      </w:r>
      <w:r w:rsidR="000C26AA" w:rsidRPr="007D32AF">
        <w:t xml:space="preserve"> provided</w:t>
      </w:r>
      <w:r w:rsidR="00B22C31" w:rsidRPr="007D32AF">
        <w:t xml:space="preserve"> me</w:t>
      </w:r>
      <w:r w:rsidR="000C26AA" w:rsidRPr="007D32AF">
        <w:t xml:space="preserve"> </w:t>
      </w:r>
      <w:r w:rsidR="00136527" w:rsidRPr="007D32AF">
        <w:t xml:space="preserve">with </w:t>
      </w:r>
      <w:r w:rsidR="000C26AA" w:rsidRPr="007D32AF">
        <w:t xml:space="preserve">confidence that the arrangements were being utilised for the integration of supply chain </w:t>
      </w:r>
      <w:r w:rsidR="009461DF" w:rsidRPr="007D32AF">
        <w:t xml:space="preserve">information. </w:t>
      </w:r>
    </w:p>
    <w:p w14:paraId="346772B4" w14:textId="5372EC75" w:rsidR="00BD7B0F" w:rsidRPr="007D32AF" w:rsidRDefault="00BD7B0F" w:rsidP="00BD7B0F">
      <w:pPr>
        <w:pStyle w:val="Numberedparagraph"/>
      </w:pPr>
      <w:r w:rsidRPr="007D32AF">
        <w:lastRenderedPageBreak/>
        <w:t>I judged the arrangements for the production and review of the SSEC to be aligned with ONR SAP SC.1 and RGP outlined in Section 2.</w:t>
      </w:r>
    </w:p>
    <w:p w14:paraId="61DD77EA" w14:textId="77777777" w:rsidR="00996ADA" w:rsidRPr="007D32AF" w:rsidRDefault="00996ADA" w:rsidP="00996ADA">
      <w:pPr>
        <w:pStyle w:val="Heading4"/>
      </w:pPr>
      <w:r w:rsidRPr="007D32AF">
        <w:t xml:space="preserve">Commitment and assumptions management </w:t>
      </w:r>
    </w:p>
    <w:p w14:paraId="0E28A110" w14:textId="50335055" w:rsidR="00897B25" w:rsidRPr="007D32AF" w:rsidRDefault="005918B3" w:rsidP="00897B25">
      <w:pPr>
        <w:pStyle w:val="Numberedparagraph"/>
      </w:pPr>
      <w:r w:rsidRPr="007D32AF">
        <w:t xml:space="preserve">The arrangements for </w:t>
      </w:r>
      <w:r w:rsidR="00222CA7" w:rsidRPr="007D32AF">
        <w:t xml:space="preserve">Holtec SMR-300 Generic Design Assessment Capturing and Managing Commitments, Assumptions and Requirements </w:t>
      </w:r>
      <w:r w:rsidR="00FE1D36" w:rsidRPr="007D32AF">
        <w:t>(ref.</w:t>
      </w:r>
      <w:sdt>
        <w:sdtPr>
          <w:id w:val="-1345011512"/>
          <w:citation/>
        </w:sdtPr>
        <w:sdtEndPr/>
        <w:sdtContent>
          <w:r w:rsidR="00FE1D36" w:rsidRPr="007D32AF">
            <w:fldChar w:fldCharType="begin"/>
          </w:r>
          <w:r w:rsidR="007B5210" w:rsidRPr="007D32AF">
            <w:instrText xml:space="preserve">CITATION Hol26 \l 2057 </w:instrText>
          </w:r>
          <w:r w:rsidR="00FE1D36" w:rsidRPr="007D32AF">
            <w:fldChar w:fldCharType="separate"/>
          </w:r>
          <w:r w:rsidR="00AB66C6" w:rsidRPr="007D32AF">
            <w:t xml:space="preserve"> [47]</w:t>
          </w:r>
          <w:r w:rsidR="00FE1D36" w:rsidRPr="007D32AF">
            <w:fldChar w:fldCharType="end"/>
          </w:r>
        </w:sdtContent>
      </w:sdt>
      <w:r w:rsidR="00FE1D36" w:rsidRPr="007D32AF">
        <w:t>)</w:t>
      </w:r>
      <w:r w:rsidR="00222CA7" w:rsidRPr="007D32AF">
        <w:t xml:space="preserve"> were assessed in </w:t>
      </w:r>
      <w:r w:rsidR="00E00A23" w:rsidRPr="007D32AF">
        <w:t>S</w:t>
      </w:r>
      <w:r w:rsidR="00222CA7" w:rsidRPr="007D32AF">
        <w:t>tep 1</w:t>
      </w:r>
      <w:r w:rsidR="001045A2" w:rsidRPr="007D32AF">
        <w:t xml:space="preserve"> </w:t>
      </w:r>
      <w:r w:rsidR="00E02005" w:rsidRPr="007D32AF">
        <w:t>and I judge to be</w:t>
      </w:r>
      <w:r w:rsidR="001045A2" w:rsidRPr="007D32AF">
        <w:t xml:space="preserve"> adequate. D</w:t>
      </w:r>
      <w:r w:rsidR="00222CA7" w:rsidRPr="007D32AF">
        <w:t xml:space="preserve">uring </w:t>
      </w:r>
      <w:r w:rsidR="00E00A23" w:rsidRPr="007D32AF">
        <w:t>S</w:t>
      </w:r>
      <w:r w:rsidR="00222CA7" w:rsidRPr="007D32AF">
        <w:t xml:space="preserve">tep 2 I assessed the implementation of the arrangements as </w:t>
      </w:r>
      <w:r w:rsidR="00ED51DB" w:rsidRPr="007D32AF">
        <w:t>Rev</w:t>
      </w:r>
      <w:r w:rsidR="00317ACD" w:rsidRPr="007D32AF">
        <w:t xml:space="preserve"> 1 of the SSEC has been produced and commitments raised.</w:t>
      </w:r>
    </w:p>
    <w:p w14:paraId="42798789" w14:textId="65C37CEB" w:rsidR="00B874D5" w:rsidRPr="007D32AF" w:rsidRDefault="00B67ED2" w:rsidP="00246367">
      <w:pPr>
        <w:pStyle w:val="Numberedparagraph"/>
      </w:pPr>
      <w:r w:rsidRPr="007D32AF">
        <w:t>During an implementation visit the RP presented evidence of how the arrangements were being utilised in practice</w:t>
      </w:r>
      <w:r w:rsidR="0033134B" w:rsidRPr="007D32AF">
        <w:t>.</w:t>
      </w:r>
      <w:r w:rsidRPr="007D32AF">
        <w:t xml:space="preserve"> </w:t>
      </w:r>
      <w:r w:rsidR="00F924B5" w:rsidRPr="007D32AF">
        <w:t xml:space="preserve">The RP has reduced in size since the </w:t>
      </w:r>
      <w:r w:rsidR="000B647E" w:rsidRPr="007D32AF">
        <w:t xml:space="preserve">submission of the </w:t>
      </w:r>
      <w:r w:rsidR="00C26E67" w:rsidRPr="007D32AF">
        <w:t>arrangements,</w:t>
      </w:r>
      <w:r w:rsidR="000B647E" w:rsidRPr="007D32AF">
        <w:t xml:space="preserve"> so some minor details had been adapted but the </w:t>
      </w:r>
      <w:r w:rsidR="00C26E67" w:rsidRPr="007D32AF">
        <w:t>high-level</w:t>
      </w:r>
      <w:r w:rsidR="000B647E" w:rsidRPr="007D32AF">
        <w:t xml:space="preserve"> purpose </w:t>
      </w:r>
      <w:r w:rsidR="00C17486" w:rsidRPr="007D32AF">
        <w:t xml:space="preserve">was </w:t>
      </w:r>
      <w:r w:rsidR="000B647E" w:rsidRPr="007D32AF">
        <w:t xml:space="preserve">being </w:t>
      </w:r>
      <w:r w:rsidR="00C26E67" w:rsidRPr="007D32AF">
        <w:t>met,</w:t>
      </w:r>
      <w:r w:rsidR="000B647E" w:rsidRPr="007D32AF">
        <w:t xml:space="preserve"> and I found the arrangements implementation to be adequate.</w:t>
      </w:r>
      <w:r w:rsidR="0033134B" w:rsidRPr="007D32AF">
        <w:t xml:space="preserve"> </w:t>
      </w:r>
    </w:p>
    <w:p w14:paraId="39A56BF1" w14:textId="4709B5F7" w:rsidR="00246367" w:rsidRPr="007D32AF" w:rsidRDefault="00246367" w:rsidP="00246367">
      <w:pPr>
        <w:pStyle w:val="Numberedparagraph"/>
      </w:pPr>
      <w:r w:rsidRPr="007D32AF">
        <w:t>The RP maintain</w:t>
      </w:r>
      <w:r w:rsidR="00115C14" w:rsidRPr="007D32AF">
        <w:t>ed</w:t>
      </w:r>
      <w:r w:rsidRPr="007D32AF">
        <w:t xml:space="preserve"> a commitments</w:t>
      </w:r>
      <w:r w:rsidR="0029516D" w:rsidRPr="007D32AF">
        <w:t>, assumptions and requirements register (CAR register) which lists all the commitments made in the safety case</w:t>
      </w:r>
      <w:r w:rsidR="0043255F" w:rsidRPr="007D32AF">
        <w:t xml:space="preserve"> with progress and close out notes.</w:t>
      </w:r>
      <w:r w:rsidR="001612EE" w:rsidRPr="007D32AF">
        <w:t xml:space="preserve"> This register is aligned with the arrangements of the SSEC production and control</w:t>
      </w:r>
      <w:r w:rsidR="00EC6026" w:rsidRPr="007D32AF">
        <w:t xml:space="preserve"> and will be maintained beyond the GDA for production of future cases.</w:t>
      </w:r>
      <w:r w:rsidR="001612EE" w:rsidRPr="007D32AF">
        <w:t xml:space="preserve"> </w:t>
      </w:r>
    </w:p>
    <w:p w14:paraId="222F47E7" w14:textId="60D05AA1" w:rsidR="007855AE" w:rsidRPr="007D32AF" w:rsidRDefault="007855AE" w:rsidP="00246367">
      <w:pPr>
        <w:pStyle w:val="Numberedparagraph"/>
      </w:pPr>
      <w:r w:rsidRPr="007D32AF">
        <w:t xml:space="preserve">I </w:t>
      </w:r>
      <w:r w:rsidR="00F0215B" w:rsidRPr="007D32AF">
        <w:t xml:space="preserve">judged the management of the commitments and assumptions </w:t>
      </w:r>
      <w:r w:rsidR="007849CF" w:rsidRPr="007D32AF">
        <w:t>to meet the requirements of ONR’s GDA process (ref.</w:t>
      </w:r>
      <w:sdt>
        <w:sdtPr>
          <w:id w:val="-1210098530"/>
          <w:citation/>
        </w:sdtPr>
        <w:sdtEndPr/>
        <w:sdtContent>
          <w:r w:rsidR="007849CF" w:rsidRPr="007D32AF">
            <w:fldChar w:fldCharType="begin"/>
          </w:r>
          <w:r w:rsidR="007849CF" w:rsidRPr="007D32AF">
            <w:instrText xml:space="preserve"> CITATION GtoRPs \l 2057 </w:instrText>
          </w:r>
          <w:r w:rsidR="007849CF" w:rsidRPr="007D32AF">
            <w:fldChar w:fldCharType="separate"/>
          </w:r>
          <w:r w:rsidR="00AB66C6" w:rsidRPr="007D32AF">
            <w:t xml:space="preserve"> [11]</w:t>
          </w:r>
          <w:r w:rsidR="007849CF" w:rsidRPr="007D32AF">
            <w:fldChar w:fldCharType="end"/>
          </w:r>
        </w:sdtContent>
      </w:sdt>
      <w:r w:rsidR="007849CF" w:rsidRPr="007D32AF">
        <w:t>)</w:t>
      </w:r>
      <w:r w:rsidR="009F7C88" w:rsidRPr="007D32AF">
        <w:t>.</w:t>
      </w:r>
    </w:p>
    <w:p w14:paraId="49201CE2" w14:textId="7AECA57E" w:rsidR="00D85E64" w:rsidRPr="007D32AF" w:rsidRDefault="008300EF" w:rsidP="00D85E64">
      <w:pPr>
        <w:pStyle w:val="Heading4"/>
      </w:pPr>
      <w:r w:rsidRPr="007D32AF">
        <w:t xml:space="preserve">SSEC Production and Control - </w:t>
      </w:r>
      <w:r w:rsidR="00D85E64" w:rsidRPr="007D32AF">
        <w:t>Conclusion</w:t>
      </w:r>
    </w:p>
    <w:p w14:paraId="718E4EF8" w14:textId="59F85FC3" w:rsidR="00D85E64" w:rsidRPr="007D32AF" w:rsidRDefault="00D85E64" w:rsidP="00D85E64">
      <w:pPr>
        <w:pStyle w:val="Numberedparagraph"/>
      </w:pPr>
      <w:r w:rsidRPr="007D32AF">
        <w:t xml:space="preserve">In summary I judge the arrangements and implementation for the production and control of the SSEC to be adequate and </w:t>
      </w:r>
      <w:r w:rsidR="003A1D00" w:rsidRPr="007D32AF">
        <w:t xml:space="preserve">to </w:t>
      </w:r>
      <w:r w:rsidRPr="007D32AF">
        <w:t xml:space="preserve">meet the </w:t>
      </w:r>
      <w:r w:rsidR="00E12603" w:rsidRPr="007D32AF">
        <w:t>criteria set out in section 2.</w:t>
      </w:r>
    </w:p>
    <w:p w14:paraId="1CAEDD1C" w14:textId="1AAE3A5C" w:rsidR="00173365" w:rsidRPr="007D32AF" w:rsidRDefault="00173365" w:rsidP="009B31E6">
      <w:pPr>
        <w:pStyle w:val="Heading3"/>
      </w:pPr>
      <w:r w:rsidRPr="007D32AF">
        <w:t xml:space="preserve">Supply </w:t>
      </w:r>
      <w:r w:rsidR="00A921FD" w:rsidRPr="007D32AF">
        <w:t>C</w:t>
      </w:r>
      <w:r w:rsidRPr="007D32AF">
        <w:t xml:space="preserve">hain </w:t>
      </w:r>
      <w:r w:rsidR="00A921FD" w:rsidRPr="007D32AF">
        <w:t>M</w:t>
      </w:r>
      <w:r w:rsidRPr="007D32AF">
        <w:t>anagement</w:t>
      </w:r>
      <w:r w:rsidR="00350C95" w:rsidRPr="007D32AF">
        <w:t xml:space="preserve"> and</w:t>
      </w:r>
      <w:r w:rsidR="00786D4B" w:rsidRPr="007D32AF">
        <w:t xml:space="preserve"> </w:t>
      </w:r>
      <w:r w:rsidR="00A921FD" w:rsidRPr="007D32AF">
        <w:t>D</w:t>
      </w:r>
      <w:r w:rsidR="00786D4B" w:rsidRPr="007D32AF">
        <w:t xml:space="preserve">esign </w:t>
      </w:r>
      <w:r w:rsidR="00A921FD" w:rsidRPr="007D32AF">
        <w:t>A</w:t>
      </w:r>
      <w:r w:rsidR="00786D4B" w:rsidRPr="007D32AF">
        <w:t xml:space="preserve">uthority </w:t>
      </w:r>
      <w:r w:rsidR="00A921FD" w:rsidRPr="007D32AF">
        <w:t>I</w:t>
      </w:r>
      <w:r w:rsidR="00786D4B" w:rsidRPr="007D32AF">
        <w:t xml:space="preserve">ntelligent </w:t>
      </w:r>
      <w:r w:rsidR="00A921FD" w:rsidRPr="007D32AF">
        <w:t>C</w:t>
      </w:r>
      <w:r w:rsidR="00786D4B" w:rsidRPr="007D32AF">
        <w:t>ustomer</w:t>
      </w:r>
    </w:p>
    <w:p w14:paraId="082B89C8" w14:textId="40298FAB" w:rsidR="001E630C" w:rsidRPr="007D32AF" w:rsidRDefault="00A06F6A" w:rsidP="001E630C">
      <w:pPr>
        <w:pStyle w:val="Numberedparagraph"/>
        <w:rPr>
          <w:lang w:eastAsia="en-GB"/>
        </w:rPr>
      </w:pPr>
      <w:r w:rsidRPr="007D32AF">
        <w:rPr>
          <w:lang w:eastAsia="en-GB"/>
        </w:rPr>
        <w:t xml:space="preserve">During GDA the MSQA topic does not assess the </w:t>
      </w:r>
      <w:r w:rsidR="001A59A3" w:rsidRPr="007D32AF">
        <w:rPr>
          <w:lang w:eastAsia="en-GB"/>
        </w:rPr>
        <w:t xml:space="preserve">full RPs supply chain management arrangements, but where </w:t>
      </w:r>
      <w:r w:rsidR="001D7400" w:rsidRPr="007D32AF">
        <w:rPr>
          <w:lang w:eastAsia="en-GB"/>
        </w:rPr>
        <w:t xml:space="preserve">the RP utilises the supply chain to provide specialist design or </w:t>
      </w:r>
      <w:r w:rsidR="000B6722" w:rsidRPr="007D32AF">
        <w:rPr>
          <w:lang w:eastAsia="en-GB"/>
        </w:rPr>
        <w:t>safety and security case inputs</w:t>
      </w:r>
      <w:r w:rsidR="00F041EA" w:rsidRPr="007D32AF">
        <w:rPr>
          <w:lang w:eastAsia="en-GB"/>
        </w:rPr>
        <w:t xml:space="preserve">, ONR does assess the </w:t>
      </w:r>
      <w:r w:rsidR="00333EFA" w:rsidRPr="007D32AF">
        <w:rPr>
          <w:lang w:eastAsia="en-GB"/>
        </w:rPr>
        <w:t xml:space="preserve">capability of the RP to maintain its organisational knowledge and </w:t>
      </w:r>
      <w:r w:rsidR="00DD7078" w:rsidRPr="007D32AF">
        <w:rPr>
          <w:lang w:eastAsia="en-GB"/>
        </w:rPr>
        <w:t>ownership of the design.</w:t>
      </w:r>
    </w:p>
    <w:p w14:paraId="6F783DF9" w14:textId="223F4A11" w:rsidR="00DD7078" w:rsidRPr="007D32AF" w:rsidRDefault="00B903CA" w:rsidP="001E630C">
      <w:pPr>
        <w:pStyle w:val="Numberedparagraph"/>
        <w:rPr>
          <w:lang w:eastAsia="en-GB"/>
        </w:rPr>
      </w:pPr>
      <w:r w:rsidRPr="007D32AF">
        <w:rPr>
          <w:lang w:eastAsia="en-GB"/>
        </w:rPr>
        <w:t xml:space="preserve">Holtec International as the </w:t>
      </w:r>
      <w:r w:rsidR="0040678D" w:rsidRPr="007D32AF">
        <w:rPr>
          <w:lang w:eastAsia="en-GB"/>
        </w:rPr>
        <w:t xml:space="preserve">design </w:t>
      </w:r>
      <w:r w:rsidR="00E722E9" w:rsidRPr="007D32AF">
        <w:rPr>
          <w:lang w:eastAsia="en-GB"/>
        </w:rPr>
        <w:t>authority</w:t>
      </w:r>
      <w:r w:rsidRPr="007D32AF">
        <w:rPr>
          <w:lang w:eastAsia="en-GB"/>
        </w:rPr>
        <w:t>, are expected to</w:t>
      </w:r>
      <w:r w:rsidR="00E722E9" w:rsidRPr="007D32AF">
        <w:rPr>
          <w:lang w:eastAsia="en-GB"/>
        </w:rPr>
        <w:t xml:space="preserve"> have </w:t>
      </w:r>
      <w:r w:rsidR="005445D8" w:rsidRPr="007D32AF">
        <w:rPr>
          <w:lang w:eastAsia="en-GB"/>
        </w:rPr>
        <w:t xml:space="preserve">an adequate </w:t>
      </w:r>
      <w:r w:rsidR="00E722E9" w:rsidRPr="007D32AF">
        <w:rPr>
          <w:lang w:eastAsia="en-GB"/>
        </w:rPr>
        <w:t>intelligent customer capability to ensure the risk</w:t>
      </w:r>
      <w:r w:rsidR="008E7CAF" w:rsidRPr="007D32AF">
        <w:rPr>
          <w:lang w:eastAsia="en-GB"/>
        </w:rPr>
        <w:t>s</w:t>
      </w:r>
      <w:r w:rsidR="00E722E9" w:rsidRPr="007D32AF">
        <w:rPr>
          <w:lang w:eastAsia="en-GB"/>
        </w:rPr>
        <w:t xml:space="preserve"> of the design are understood and </w:t>
      </w:r>
      <w:r w:rsidR="003F1B8B" w:rsidRPr="007D32AF">
        <w:rPr>
          <w:lang w:eastAsia="en-GB"/>
        </w:rPr>
        <w:t>adequately mitigated in decision making</w:t>
      </w:r>
      <w:r w:rsidR="005D4C61" w:rsidRPr="007D32AF">
        <w:rPr>
          <w:lang w:eastAsia="en-GB"/>
        </w:rPr>
        <w:t>, ALARP justification</w:t>
      </w:r>
      <w:r w:rsidR="005B116B" w:rsidRPr="007D32AF">
        <w:rPr>
          <w:lang w:eastAsia="en-GB"/>
        </w:rPr>
        <w:t xml:space="preserve"> and all design activit</w:t>
      </w:r>
      <w:r w:rsidR="005D4C61" w:rsidRPr="007D32AF">
        <w:rPr>
          <w:lang w:eastAsia="en-GB"/>
        </w:rPr>
        <w:t>ies</w:t>
      </w:r>
      <w:r w:rsidR="003F1B8B" w:rsidRPr="007D32AF">
        <w:rPr>
          <w:lang w:eastAsia="en-GB"/>
        </w:rPr>
        <w:t>.</w:t>
      </w:r>
    </w:p>
    <w:p w14:paraId="18F1009F" w14:textId="7607A827" w:rsidR="007A2165" w:rsidRPr="007D32AF" w:rsidRDefault="007A2165" w:rsidP="007A2165">
      <w:pPr>
        <w:pStyle w:val="Numberedparagraph"/>
      </w:pPr>
      <w:r w:rsidRPr="007D32AF">
        <w:t xml:space="preserve">The key documents I have sampled during </w:t>
      </w:r>
      <w:r w:rsidR="00E00A23" w:rsidRPr="007D32AF">
        <w:t>S</w:t>
      </w:r>
      <w:r w:rsidRPr="007D32AF">
        <w:t>tep 2 include:</w:t>
      </w:r>
    </w:p>
    <w:p w14:paraId="1E9E3713" w14:textId="61EDDBB9" w:rsidR="00936BF2" w:rsidRPr="007D32AF" w:rsidRDefault="00936BF2" w:rsidP="00936BF2">
      <w:pPr>
        <w:numPr>
          <w:ilvl w:val="0"/>
          <w:numId w:val="12"/>
        </w:numPr>
        <w:spacing w:after="0" w:line="240" w:lineRule="auto"/>
        <w:ind w:left="1418" w:hanging="502"/>
      </w:pPr>
      <w:r w:rsidRPr="007D32AF">
        <w:t>HPP-3295-0001, Holtec SMR 300 Generic Design Assessment Project Management Plan, Revision 4, August 2024 (ref.</w:t>
      </w:r>
      <w:sdt>
        <w:sdtPr>
          <w:id w:val="440345731"/>
          <w:citation/>
        </w:sdtPr>
        <w:sdtEndPr/>
        <w:sdtContent>
          <w:r w:rsidRPr="007D32AF">
            <w:fldChar w:fldCharType="begin"/>
          </w:r>
          <w:r w:rsidR="004F048F" w:rsidRPr="007D32AF">
            <w:instrText xml:space="preserve">CITATION HolPMP \l 2057 </w:instrText>
          </w:r>
          <w:r w:rsidRPr="007D32AF">
            <w:fldChar w:fldCharType="separate"/>
          </w:r>
          <w:r w:rsidR="00AB66C6" w:rsidRPr="007D32AF">
            <w:t xml:space="preserve"> [33]</w:t>
          </w:r>
          <w:r w:rsidRPr="007D32AF">
            <w:fldChar w:fldCharType="end"/>
          </w:r>
        </w:sdtContent>
      </w:sdt>
      <w:r w:rsidRPr="007D32AF">
        <w:t>)</w:t>
      </w:r>
    </w:p>
    <w:p w14:paraId="36B38668" w14:textId="77777777" w:rsidR="00936BF2" w:rsidRPr="007D32AF" w:rsidRDefault="00936BF2" w:rsidP="00936BF2">
      <w:pPr>
        <w:spacing w:after="0" w:line="240" w:lineRule="auto"/>
        <w:ind w:left="1418"/>
      </w:pPr>
    </w:p>
    <w:p w14:paraId="2F94339C" w14:textId="0ECEE349" w:rsidR="00936BF2" w:rsidRPr="007D32AF" w:rsidRDefault="00936BF2" w:rsidP="00936BF2">
      <w:pPr>
        <w:numPr>
          <w:ilvl w:val="0"/>
          <w:numId w:val="12"/>
        </w:numPr>
        <w:spacing w:after="0" w:line="240" w:lineRule="auto"/>
        <w:ind w:left="1418" w:hanging="502"/>
      </w:pPr>
      <w:r w:rsidRPr="007D32AF">
        <w:lastRenderedPageBreak/>
        <w:t>HPP-3295-0002, Holtec SMR 300 Generic Design Assessment Project Quality Plan, Revision 2, August 2024 (ref.</w:t>
      </w:r>
      <w:sdt>
        <w:sdtPr>
          <w:id w:val="-49851810"/>
          <w:citation/>
        </w:sdtPr>
        <w:sdtEndPr/>
        <w:sdtContent>
          <w:r w:rsidRPr="007D32AF">
            <w:fldChar w:fldCharType="begin"/>
          </w:r>
          <w:r w:rsidR="00CA03EC" w:rsidRPr="007D32AF">
            <w:instrText xml:space="preserve">CITATION Hol13 \l 2057 </w:instrText>
          </w:r>
          <w:r w:rsidRPr="007D32AF">
            <w:fldChar w:fldCharType="separate"/>
          </w:r>
          <w:r w:rsidR="00AB66C6" w:rsidRPr="007D32AF">
            <w:t xml:space="preserve"> [34]</w:t>
          </w:r>
          <w:r w:rsidRPr="007D32AF">
            <w:fldChar w:fldCharType="end"/>
          </w:r>
        </w:sdtContent>
      </w:sdt>
      <w:r w:rsidRPr="007D32AF">
        <w:t>)</w:t>
      </w:r>
    </w:p>
    <w:p w14:paraId="4C7B3BB3" w14:textId="77777777" w:rsidR="00936BF2" w:rsidRPr="007D32AF" w:rsidRDefault="00936BF2" w:rsidP="00936BF2">
      <w:pPr>
        <w:spacing w:after="0" w:line="240" w:lineRule="auto"/>
      </w:pPr>
    </w:p>
    <w:p w14:paraId="3804B499" w14:textId="5813E619" w:rsidR="001C322F" w:rsidRPr="007D32AF" w:rsidRDefault="001C322F" w:rsidP="00936BF2">
      <w:pPr>
        <w:pStyle w:val="Bulletlist1"/>
        <w:rPr>
          <w:lang w:eastAsia="en-GB"/>
        </w:rPr>
      </w:pPr>
      <w:r w:rsidRPr="007D32AF">
        <w:t xml:space="preserve">HPP-3295-0009 GDA Supplier Document Review, </w:t>
      </w:r>
      <w:r w:rsidR="003F4AB9" w:rsidRPr="007D32AF">
        <w:t>Approval,</w:t>
      </w:r>
      <w:r w:rsidRPr="007D32AF">
        <w:t xml:space="preserve"> and Integration </w:t>
      </w:r>
      <w:r w:rsidR="00692110" w:rsidRPr="007D32AF">
        <w:t xml:space="preserve">(ref. </w:t>
      </w:r>
      <w:sdt>
        <w:sdtPr>
          <w:id w:val="727030219"/>
          <w:citation/>
        </w:sdtPr>
        <w:sdtEndPr/>
        <w:sdtContent>
          <w:r w:rsidR="00692110" w:rsidRPr="007D32AF">
            <w:fldChar w:fldCharType="begin"/>
          </w:r>
          <w:r w:rsidR="007B5210" w:rsidRPr="007D32AF">
            <w:instrText xml:space="preserve">CITATION Hol27 \l 2057 </w:instrText>
          </w:r>
          <w:r w:rsidR="00692110" w:rsidRPr="007D32AF">
            <w:fldChar w:fldCharType="separate"/>
          </w:r>
          <w:r w:rsidR="00AB66C6" w:rsidRPr="007D32AF">
            <w:t>[48]</w:t>
          </w:r>
          <w:r w:rsidR="00692110" w:rsidRPr="007D32AF">
            <w:fldChar w:fldCharType="end"/>
          </w:r>
        </w:sdtContent>
      </w:sdt>
      <w:r w:rsidR="00692110" w:rsidRPr="007D32AF">
        <w:t>)</w:t>
      </w:r>
    </w:p>
    <w:p w14:paraId="4A123E93" w14:textId="541A74E3" w:rsidR="0010191D" w:rsidRPr="007D32AF" w:rsidRDefault="003F1B8B" w:rsidP="0010191D">
      <w:pPr>
        <w:pStyle w:val="Numberedparagraph"/>
        <w:rPr>
          <w:lang w:eastAsia="en-GB"/>
        </w:rPr>
      </w:pPr>
      <w:r w:rsidRPr="007D32AF">
        <w:rPr>
          <w:lang w:eastAsia="en-GB"/>
        </w:rPr>
        <w:t xml:space="preserve">I sampled the approach and arrangements </w:t>
      </w:r>
      <w:r w:rsidR="00FB1165" w:rsidRPr="007D32AF">
        <w:rPr>
          <w:lang w:eastAsia="en-GB"/>
        </w:rPr>
        <w:t xml:space="preserve">of </w:t>
      </w:r>
      <w:r w:rsidRPr="007D32AF">
        <w:rPr>
          <w:lang w:eastAsia="en-GB"/>
        </w:rPr>
        <w:t xml:space="preserve">HI as the design authority </w:t>
      </w:r>
      <w:r w:rsidR="00AD6DFC" w:rsidRPr="007D32AF">
        <w:rPr>
          <w:lang w:eastAsia="en-GB"/>
        </w:rPr>
        <w:t xml:space="preserve">for utilising the supply chain </w:t>
      </w:r>
      <w:r w:rsidR="00A6116E" w:rsidRPr="007D32AF">
        <w:rPr>
          <w:lang w:eastAsia="en-GB"/>
        </w:rPr>
        <w:t xml:space="preserve">and partners </w:t>
      </w:r>
      <w:r w:rsidR="00AD6DFC" w:rsidRPr="007D32AF">
        <w:rPr>
          <w:lang w:eastAsia="en-GB"/>
        </w:rPr>
        <w:t xml:space="preserve">for design activities. </w:t>
      </w:r>
      <w:r w:rsidR="001A1C95" w:rsidRPr="007D32AF">
        <w:rPr>
          <w:lang w:eastAsia="en-GB"/>
        </w:rPr>
        <w:t xml:space="preserve">During a regulatory engagement </w:t>
      </w:r>
      <w:r w:rsidR="0010191D" w:rsidRPr="007D32AF">
        <w:rPr>
          <w:lang w:eastAsia="en-GB"/>
        </w:rPr>
        <w:t>HI presented their overall “design authority intelligent customer” arrangements, although this term is not normal in the USA and was created for the purpose of the GDA session.</w:t>
      </w:r>
    </w:p>
    <w:p w14:paraId="1C16AF7B" w14:textId="5FE3B28E" w:rsidR="00821D88" w:rsidRPr="007D32AF" w:rsidRDefault="0010191D" w:rsidP="00C96E09">
      <w:pPr>
        <w:pStyle w:val="Numberedparagraph"/>
        <w:rPr>
          <w:lang w:eastAsia="en-GB"/>
        </w:rPr>
      </w:pPr>
      <w:r w:rsidRPr="007D32AF">
        <w:rPr>
          <w:lang w:eastAsia="en-GB"/>
        </w:rPr>
        <w:t>In concept, I believe the arrangements and implementation would meet UK regulatory expectation in the most part as HI described enhanced oversight and surveillance with their supply chain and design partners</w:t>
      </w:r>
      <w:r w:rsidR="00C96E09" w:rsidRPr="007D32AF">
        <w:rPr>
          <w:lang w:eastAsia="en-GB"/>
        </w:rPr>
        <w:t>.</w:t>
      </w:r>
    </w:p>
    <w:p w14:paraId="3B1DF4D0" w14:textId="03C27039" w:rsidR="00C96E09" w:rsidRPr="007D32AF" w:rsidRDefault="00C96E09" w:rsidP="00C96E09">
      <w:pPr>
        <w:pStyle w:val="Numberedparagraph"/>
        <w:rPr>
          <w:lang w:eastAsia="en-GB"/>
        </w:rPr>
      </w:pPr>
      <w:r w:rsidRPr="007D32AF">
        <w:rPr>
          <w:lang w:eastAsia="en-GB"/>
        </w:rPr>
        <w:t xml:space="preserve">As discussed in 4.2.3.2. I have sampled the </w:t>
      </w:r>
      <w:r w:rsidR="00FD70D0" w:rsidRPr="007D32AF">
        <w:rPr>
          <w:lang w:eastAsia="en-GB"/>
        </w:rPr>
        <w:t>implementation of the SSEC inputs from supply chain partners and was confident the RP maintained adequate control.</w:t>
      </w:r>
    </w:p>
    <w:p w14:paraId="63D5D08F" w14:textId="2CD32D72" w:rsidR="00173365" w:rsidRPr="007D32AF" w:rsidRDefault="00EE41BC" w:rsidP="003D162B">
      <w:pPr>
        <w:pStyle w:val="Numberedparagraph"/>
        <w:rPr>
          <w:lang w:eastAsia="en-GB"/>
        </w:rPr>
      </w:pPr>
      <w:r w:rsidRPr="007D32AF">
        <w:rPr>
          <w:lang w:eastAsia="en-GB"/>
        </w:rPr>
        <w:t xml:space="preserve">In conclusion I have found no matters of concern during the GDA </w:t>
      </w:r>
      <w:r w:rsidR="00592BA6" w:rsidRPr="007D32AF">
        <w:rPr>
          <w:lang w:eastAsia="en-GB"/>
        </w:rPr>
        <w:t xml:space="preserve">and from the samples for design </w:t>
      </w:r>
      <w:r w:rsidR="001E463C" w:rsidRPr="007D32AF">
        <w:rPr>
          <w:lang w:eastAsia="en-GB"/>
        </w:rPr>
        <w:t xml:space="preserve">activity </w:t>
      </w:r>
      <w:r w:rsidR="00592BA6" w:rsidRPr="007D32AF">
        <w:rPr>
          <w:lang w:eastAsia="en-GB"/>
        </w:rPr>
        <w:t xml:space="preserve">and SSEC </w:t>
      </w:r>
      <w:r w:rsidR="001E463C" w:rsidRPr="007D32AF">
        <w:rPr>
          <w:lang w:eastAsia="en-GB"/>
        </w:rPr>
        <w:t xml:space="preserve">development </w:t>
      </w:r>
      <w:r w:rsidR="00592BA6" w:rsidRPr="007D32AF">
        <w:rPr>
          <w:lang w:eastAsia="en-GB"/>
        </w:rPr>
        <w:t xml:space="preserve">inputs </w:t>
      </w:r>
      <w:r w:rsidR="001E463C" w:rsidRPr="007D32AF">
        <w:rPr>
          <w:lang w:eastAsia="en-GB"/>
        </w:rPr>
        <w:t>from supply chain partners</w:t>
      </w:r>
      <w:r w:rsidR="009F09F0" w:rsidRPr="007D32AF">
        <w:rPr>
          <w:lang w:eastAsia="en-GB"/>
        </w:rPr>
        <w:t>,</w:t>
      </w:r>
      <w:r w:rsidR="001E463C" w:rsidRPr="007D32AF">
        <w:rPr>
          <w:lang w:eastAsia="en-GB"/>
        </w:rPr>
        <w:t xml:space="preserve"> I judge the </w:t>
      </w:r>
      <w:r w:rsidR="00BB10EF" w:rsidRPr="007D32AF">
        <w:rPr>
          <w:lang w:eastAsia="en-GB"/>
        </w:rPr>
        <w:t>RPs arrangements adequate and aligned with RGP as detailed in section 2.</w:t>
      </w:r>
    </w:p>
    <w:p w14:paraId="02E461A2" w14:textId="11AC6D3D" w:rsidR="00C91830" w:rsidRPr="007D32AF" w:rsidRDefault="003E2A9A" w:rsidP="00C91830">
      <w:pPr>
        <w:pStyle w:val="Heading3"/>
      </w:pPr>
      <w:r w:rsidRPr="007D32AF">
        <w:t xml:space="preserve">Demonstrating Risks </w:t>
      </w:r>
      <w:r w:rsidR="00EB6DF1" w:rsidRPr="007D32AF">
        <w:t>can be</w:t>
      </w:r>
      <w:r w:rsidRPr="007D32AF">
        <w:t xml:space="preserve"> Reduced </w:t>
      </w:r>
      <w:r w:rsidR="00C91830" w:rsidRPr="007D32AF">
        <w:t>ALARP or Secure by Design or Safeguards by Design</w:t>
      </w:r>
    </w:p>
    <w:p w14:paraId="64B00E99" w14:textId="516DEE57" w:rsidR="00AC1DEB" w:rsidRPr="007D32AF" w:rsidRDefault="00475CCA" w:rsidP="007F11F0">
      <w:pPr>
        <w:pStyle w:val="Numberedparagraph"/>
      </w:pPr>
      <w:r w:rsidRPr="007D32AF">
        <w:t xml:space="preserve">I judge that the RP has </w:t>
      </w:r>
      <w:r w:rsidR="00BC3C2A" w:rsidRPr="007D32AF">
        <w:t xml:space="preserve">appropriate </w:t>
      </w:r>
      <w:r w:rsidR="0061147A" w:rsidRPr="007D32AF">
        <w:t xml:space="preserve">design control arrangements to enable </w:t>
      </w:r>
      <w:r w:rsidR="00051792" w:rsidRPr="007D32AF">
        <w:t xml:space="preserve">risks to be demonstrated to be </w:t>
      </w:r>
      <w:r w:rsidR="0061147A" w:rsidRPr="007D32AF">
        <w:t xml:space="preserve">ALARP </w:t>
      </w:r>
      <w:r w:rsidR="00095DD5" w:rsidRPr="007D32AF">
        <w:t xml:space="preserve">at a fundamental level. Although not </w:t>
      </w:r>
      <w:r w:rsidR="00AD2028" w:rsidRPr="007D32AF">
        <w:t>fully integrated within the core design process the Holtec Britain Design Management process allows the RP t</w:t>
      </w:r>
      <w:r w:rsidR="00A30AA3" w:rsidRPr="007D32AF">
        <w:t xml:space="preserve">o proportionately assess its design against </w:t>
      </w:r>
      <w:r w:rsidR="00EC4A6C" w:rsidRPr="007D32AF">
        <w:t>expectations that the risks are reduced</w:t>
      </w:r>
      <w:r w:rsidR="00A30AA3" w:rsidRPr="007D32AF">
        <w:t xml:space="preserve"> ALARP</w:t>
      </w:r>
      <w:r w:rsidR="00FD3426" w:rsidRPr="007D32AF">
        <w:t>,</w:t>
      </w:r>
      <w:r w:rsidR="004B45F0" w:rsidRPr="007D32AF">
        <w:t xml:space="preserve"> provide challenge and adapt a future site-specific UK SMR-300 design.</w:t>
      </w:r>
    </w:p>
    <w:p w14:paraId="639175C4" w14:textId="77777777" w:rsidR="004B45F0" w:rsidRPr="007D32AF" w:rsidRDefault="004B45F0" w:rsidP="00031B9E">
      <w:pPr>
        <w:pStyle w:val="Numberedparagraph"/>
        <w:numPr>
          <w:ilvl w:val="0"/>
          <w:numId w:val="0"/>
        </w:numPr>
      </w:pPr>
    </w:p>
    <w:p w14:paraId="4CD8C5AC" w14:textId="5B431F2D" w:rsidR="00031B9E" w:rsidRPr="007D32AF" w:rsidRDefault="00031B9E" w:rsidP="00031B9E">
      <w:pPr>
        <w:pStyle w:val="Numberedparagraph"/>
        <w:numPr>
          <w:ilvl w:val="0"/>
          <w:numId w:val="0"/>
        </w:numPr>
        <w:sectPr w:rsidR="00031B9E" w:rsidRPr="007D32AF" w:rsidSect="00045010">
          <w:pgSz w:w="11906" w:h="16838" w:code="9"/>
          <w:pgMar w:top="1440" w:right="1440" w:bottom="1440" w:left="1440" w:header="397" w:footer="397" w:gutter="0"/>
          <w:cols w:space="312"/>
          <w:docGrid w:linePitch="360"/>
        </w:sectPr>
      </w:pPr>
    </w:p>
    <w:p w14:paraId="0DA252C9" w14:textId="0897D0CE" w:rsidR="006370AA" w:rsidRPr="007D32AF" w:rsidRDefault="006370AA" w:rsidP="00B44B73">
      <w:pPr>
        <w:pStyle w:val="Heading1"/>
      </w:pPr>
      <w:bookmarkStart w:id="11" w:name="_Toc216265600"/>
      <w:r w:rsidRPr="007D32AF">
        <w:lastRenderedPageBreak/>
        <w:t>Conclusions</w:t>
      </w:r>
      <w:bookmarkEnd w:id="11"/>
      <w:r w:rsidRPr="007D32AF">
        <w:t xml:space="preserve"> </w:t>
      </w:r>
    </w:p>
    <w:p w14:paraId="274EACD5" w14:textId="7B361610" w:rsidR="006370AA" w:rsidRPr="007D32AF" w:rsidRDefault="006370AA" w:rsidP="00B44B73">
      <w:pPr>
        <w:pStyle w:val="Heading2"/>
      </w:pPr>
      <w:r w:rsidRPr="007D32AF">
        <w:t>Conclusions</w:t>
      </w:r>
    </w:p>
    <w:p w14:paraId="64181D57" w14:textId="7E3D30C2" w:rsidR="005A0621" w:rsidRPr="007D32AF" w:rsidRDefault="005A0621" w:rsidP="005A0621">
      <w:pPr>
        <w:numPr>
          <w:ilvl w:val="0"/>
          <w:numId w:val="23"/>
        </w:numPr>
        <w:ind w:left="851" w:hanging="851"/>
      </w:pPr>
      <w:r w:rsidRPr="007D32AF">
        <w:t xml:space="preserve">This report presents the Step 2 </w:t>
      </w:r>
      <w:r w:rsidR="006B11D8" w:rsidRPr="007D32AF">
        <w:t>MSQA</w:t>
      </w:r>
      <w:r w:rsidRPr="007D32AF">
        <w:t xml:space="preserve"> assessment for the GDA of </w:t>
      </w:r>
      <w:r w:rsidR="00FC2532" w:rsidRPr="007D32AF">
        <w:t xml:space="preserve">the </w:t>
      </w:r>
      <w:r w:rsidRPr="007D32AF">
        <w:t xml:space="preserve">Holtec SMR-300 design. The focus of my assessment in this </w:t>
      </w:r>
      <w:r w:rsidR="00E00A23" w:rsidRPr="007D32AF">
        <w:t>s</w:t>
      </w:r>
      <w:r w:rsidRPr="007D32AF">
        <w:t xml:space="preserve">tep was towards the fundamental adequacy of the </w:t>
      </w:r>
      <w:r w:rsidR="007855E0" w:rsidRPr="007D32AF">
        <w:t xml:space="preserve">arrangements for producing </w:t>
      </w:r>
      <w:r w:rsidR="00070322" w:rsidRPr="007D32AF">
        <w:t xml:space="preserve">the </w:t>
      </w:r>
      <w:r w:rsidRPr="007D32AF">
        <w:t>design and safety case. I have assessed the SSEC</w:t>
      </w:r>
      <w:r w:rsidR="00B47D86" w:rsidRPr="007D32AF">
        <w:t xml:space="preserve">, </w:t>
      </w:r>
      <w:r w:rsidR="00650B9F" w:rsidRPr="007D32AF">
        <w:t xml:space="preserve">SMR-300 </w:t>
      </w:r>
      <w:r w:rsidR="00B47D86" w:rsidRPr="007D32AF">
        <w:t xml:space="preserve">design, </w:t>
      </w:r>
      <w:r w:rsidRPr="007D32AF">
        <w:t xml:space="preserve">and relevant supporting documentation provided by </w:t>
      </w:r>
      <w:r w:rsidR="00FA4866" w:rsidRPr="007D32AF">
        <w:t xml:space="preserve">the RP </w:t>
      </w:r>
      <w:r w:rsidRPr="007D32AF">
        <w:t>to form my judgements. I targeted my assessment, in accordance with my assessment plan (</w:t>
      </w:r>
      <w:r w:rsidR="00692110" w:rsidRPr="007D32AF">
        <w:t>r</w:t>
      </w:r>
      <w:r w:rsidR="00546C91" w:rsidRPr="007D32AF">
        <w:t>ef</w:t>
      </w:r>
      <w:r w:rsidRPr="007D32AF">
        <w:t xml:space="preserve">. </w:t>
      </w:r>
      <w:sdt>
        <w:sdtPr>
          <w:id w:val="-245503364"/>
          <w:citation/>
        </w:sdtPr>
        <w:sdtEndPr/>
        <w:sdtContent>
          <w:r w:rsidR="007F236D" w:rsidRPr="007D32AF">
            <w:fldChar w:fldCharType="begin"/>
          </w:r>
          <w:r w:rsidR="007F236D" w:rsidRPr="007D32AF">
            <w:instrText xml:space="preserve"> CITATION ONR5 \l 2057 </w:instrText>
          </w:r>
          <w:r w:rsidR="007F236D" w:rsidRPr="007D32AF">
            <w:fldChar w:fldCharType="separate"/>
          </w:r>
          <w:r w:rsidR="00AB66C6" w:rsidRPr="007D32AF">
            <w:t>[13]</w:t>
          </w:r>
          <w:r w:rsidR="007F236D" w:rsidRPr="007D32AF">
            <w:fldChar w:fldCharType="end"/>
          </w:r>
        </w:sdtContent>
      </w:sdt>
      <w:r w:rsidRPr="007D32AF">
        <w:t xml:space="preserve">), </w:t>
      </w:r>
      <w:r w:rsidR="00CD0203" w:rsidRPr="007D32AF">
        <w:t>a</w:t>
      </w:r>
      <w:r w:rsidR="00506B21" w:rsidRPr="007D32AF">
        <w:t>nd</w:t>
      </w:r>
      <w:r w:rsidR="00CD0203" w:rsidRPr="007D32AF">
        <w:t xml:space="preserve"> the aspects of the SMR-300 design that are novel</w:t>
      </w:r>
      <w:r w:rsidR="006A35BC" w:rsidRPr="007D32AF">
        <w:t>, contentious,</w:t>
      </w:r>
      <w:r w:rsidR="00CD0203" w:rsidRPr="007D32AF">
        <w:t xml:space="preserve"> or </w:t>
      </w:r>
      <w:r w:rsidR="006616A0" w:rsidRPr="007D32AF">
        <w:t xml:space="preserve">where </w:t>
      </w:r>
      <w:r w:rsidR="00CD0203" w:rsidRPr="007D32AF">
        <w:t xml:space="preserve">significant </w:t>
      </w:r>
      <w:r w:rsidR="00B97511" w:rsidRPr="007D32AF">
        <w:t xml:space="preserve">safety claims </w:t>
      </w:r>
      <w:r w:rsidR="006616A0" w:rsidRPr="007D32AF">
        <w:t>are made</w:t>
      </w:r>
      <w:r w:rsidR="00B97511" w:rsidRPr="007D32AF">
        <w:t xml:space="preserve">. </w:t>
      </w:r>
      <w:r w:rsidRPr="007D32AF">
        <w:t xml:space="preserve"> </w:t>
      </w:r>
      <w:r w:rsidR="00E463ED" w:rsidRPr="007D32AF">
        <w:t>My</w:t>
      </w:r>
      <w:r w:rsidRPr="007D32AF">
        <w:t xml:space="preserve"> expectations </w:t>
      </w:r>
      <w:r w:rsidR="00E463ED" w:rsidRPr="007D32AF">
        <w:t xml:space="preserve">were informed by </w:t>
      </w:r>
      <w:r w:rsidRPr="007D32AF">
        <w:t xml:space="preserve">ONR’s SAPs, </w:t>
      </w:r>
      <w:r w:rsidR="003F4AB9" w:rsidRPr="007D32AF">
        <w:t>TAGs,</w:t>
      </w:r>
      <w:r w:rsidRPr="007D32AF">
        <w:t xml:space="preserve"> and other guidance which ONR regards as relevant good practice. </w:t>
      </w:r>
    </w:p>
    <w:p w14:paraId="12A3123B" w14:textId="73F97F6E" w:rsidR="00222BE7" w:rsidRPr="007D32AF" w:rsidRDefault="00222BE7" w:rsidP="00732840">
      <w:pPr>
        <w:pStyle w:val="Numberedparagraph"/>
      </w:pPr>
      <w:r w:rsidRPr="007D32AF">
        <w:t>Based on my assessment, I have concluded the following:</w:t>
      </w:r>
    </w:p>
    <w:p w14:paraId="6FCDA4F3" w14:textId="040204CB" w:rsidR="006148D9" w:rsidRPr="007D32AF" w:rsidRDefault="009F5E58" w:rsidP="00EA0C1B">
      <w:pPr>
        <w:pStyle w:val="Bulletlist1"/>
      </w:pPr>
      <w:r w:rsidRPr="007D32AF">
        <w:t>GDA specific arrangements, w</w:t>
      </w:r>
      <w:r w:rsidR="0037653A" w:rsidRPr="007D32AF">
        <w:t>ere</w:t>
      </w:r>
      <w:r w:rsidRPr="007D32AF">
        <w:t xml:space="preserve"> found to be adequately implemented and effectively maintained </w:t>
      </w:r>
      <w:r w:rsidR="009F3C7A" w:rsidRPr="007D32AF">
        <w:t>in accordance with the RPs management systems and support the fund</w:t>
      </w:r>
      <w:r w:rsidR="0043585A" w:rsidRPr="007D32AF">
        <w:t>a</w:t>
      </w:r>
      <w:r w:rsidR="009F3C7A" w:rsidRPr="007D32AF">
        <w:t>mental design and safety case.</w:t>
      </w:r>
    </w:p>
    <w:p w14:paraId="5CABBF07" w14:textId="6F949206" w:rsidR="009F3C7A" w:rsidRPr="007D32AF" w:rsidRDefault="000F79AE" w:rsidP="00EA0C1B">
      <w:pPr>
        <w:pStyle w:val="Bulletlist1"/>
      </w:pPr>
      <w:r w:rsidRPr="007D32AF">
        <w:t xml:space="preserve">Design </w:t>
      </w:r>
      <w:r w:rsidR="007E04ED" w:rsidRPr="007D32AF">
        <w:t>m</w:t>
      </w:r>
      <w:r w:rsidRPr="007D32AF">
        <w:t xml:space="preserve">anagement </w:t>
      </w:r>
      <w:r w:rsidR="007E04ED" w:rsidRPr="007D32AF">
        <w:t>a</w:t>
      </w:r>
      <w:r w:rsidRPr="007D32AF">
        <w:t>rrangements, w</w:t>
      </w:r>
      <w:r w:rsidR="0037653A" w:rsidRPr="007D32AF">
        <w:t>ere</w:t>
      </w:r>
      <w:r w:rsidRPr="007D32AF">
        <w:t xml:space="preserve"> fo</w:t>
      </w:r>
      <w:r w:rsidR="0037653A" w:rsidRPr="007D32AF">
        <w:t xml:space="preserve">und to be adequate in the current stage of implementation. </w:t>
      </w:r>
      <w:r w:rsidR="008D4E25" w:rsidRPr="007D32AF">
        <w:t xml:space="preserve">The arrangements in place for the development of the DR </w:t>
      </w:r>
      <w:r w:rsidR="005D4C61" w:rsidRPr="007D32AF">
        <w:t>were</w:t>
      </w:r>
      <w:r w:rsidR="008D4E25" w:rsidRPr="007D32AF">
        <w:t xml:space="preserve"> suitable and sufficient</w:t>
      </w:r>
      <w:r w:rsidR="0099182A" w:rsidRPr="007D32AF">
        <w:t>.</w:t>
      </w:r>
      <w:r w:rsidR="00AC5EE0" w:rsidRPr="007D32AF">
        <w:t xml:space="preserve"> </w:t>
      </w:r>
    </w:p>
    <w:p w14:paraId="4130005D" w14:textId="0E7CD44A" w:rsidR="00AC5EE0" w:rsidRPr="007D32AF" w:rsidRDefault="00AC5EE0" w:rsidP="00EA0C1B">
      <w:pPr>
        <w:pStyle w:val="Bulletlist1"/>
      </w:pPr>
      <w:r w:rsidRPr="007D32AF">
        <w:t xml:space="preserve">I have identified a potential regulatory shortfall in </w:t>
      </w:r>
      <w:r w:rsidR="004A2A10" w:rsidRPr="007D32AF">
        <w:t xml:space="preserve">RO-HOLTECSMR300-012 </w:t>
      </w:r>
      <w:r w:rsidR="00EC3D02" w:rsidRPr="007D32AF">
        <w:t xml:space="preserve">regarding </w:t>
      </w:r>
      <w:r w:rsidRPr="007D32AF">
        <w:t>the RP</w:t>
      </w:r>
      <w:r w:rsidR="00580397" w:rsidRPr="007D32AF">
        <w:t>’</w:t>
      </w:r>
      <w:r w:rsidRPr="007D32AF">
        <w:t xml:space="preserve">s </w:t>
      </w:r>
      <w:r w:rsidR="00580397" w:rsidRPr="007D32AF">
        <w:t xml:space="preserve">arrangements for </w:t>
      </w:r>
      <w:r w:rsidRPr="007D32AF">
        <w:t xml:space="preserve">requirements </w:t>
      </w:r>
      <w:r w:rsidR="006E169F" w:rsidRPr="007D32AF">
        <w:t>management. The</w:t>
      </w:r>
      <w:r w:rsidR="00046650" w:rsidRPr="007D32AF">
        <w:t xml:space="preserve"> RP has produced a resolution plan</w:t>
      </w:r>
      <w:r w:rsidR="00DB325C" w:rsidRPr="007D32AF">
        <w:t xml:space="preserve"> to address the RO</w:t>
      </w:r>
      <w:r w:rsidR="00316EE9" w:rsidRPr="007D32AF">
        <w:t>, t</w:t>
      </w:r>
      <w:r w:rsidR="00046650" w:rsidRPr="007D32AF">
        <w:t>his contains actions that I am confident can allow the shortfalls captured in my regulatory observation to be addressed should they be suitably completed.</w:t>
      </w:r>
    </w:p>
    <w:p w14:paraId="3E5F85FA" w14:textId="3C4F93E2" w:rsidR="007E04ED" w:rsidRPr="007D32AF" w:rsidRDefault="007E04ED" w:rsidP="00EA0C1B">
      <w:pPr>
        <w:pStyle w:val="Bulletlist1"/>
      </w:pPr>
      <w:r w:rsidRPr="007D32AF">
        <w:t>SSEC production and review arrangements, where sampled</w:t>
      </w:r>
      <w:r w:rsidR="001714DD" w:rsidRPr="007D32AF">
        <w:t xml:space="preserve">, were found to be adequately </w:t>
      </w:r>
      <w:r w:rsidR="008A7CA2" w:rsidRPr="007D32AF">
        <w:t>mature, implemented and maintained</w:t>
      </w:r>
      <w:r w:rsidR="00BD75B2" w:rsidRPr="007D32AF">
        <w:t xml:space="preserve">. </w:t>
      </w:r>
    </w:p>
    <w:p w14:paraId="78F5478E" w14:textId="45CA3AEF" w:rsidR="00F03F5D" w:rsidRPr="007D32AF" w:rsidRDefault="00B1104A" w:rsidP="00EA0C1B">
      <w:pPr>
        <w:pStyle w:val="Bulletlist1"/>
      </w:pPr>
      <w:r w:rsidRPr="007D32AF">
        <w:t>T</w:t>
      </w:r>
      <w:r w:rsidR="00F03F5D" w:rsidRPr="007D32AF">
        <w:t>he documented information and submissions</w:t>
      </w:r>
      <w:r w:rsidRPr="007D32AF">
        <w:t>, where sampled, were found to be of a</w:t>
      </w:r>
      <w:r w:rsidR="00580397" w:rsidRPr="007D32AF">
        <w:t xml:space="preserve">n adequate </w:t>
      </w:r>
      <w:r w:rsidRPr="007D32AF">
        <w:t xml:space="preserve">quality throughout the GDA. </w:t>
      </w:r>
    </w:p>
    <w:p w14:paraId="09B704A1" w14:textId="0252EDF5" w:rsidR="00280510" w:rsidRPr="007D32AF" w:rsidRDefault="0015720D" w:rsidP="008941E5">
      <w:pPr>
        <w:pStyle w:val="Numberedparagraph"/>
        <w:numPr>
          <w:ilvl w:val="0"/>
          <w:numId w:val="0"/>
        </w:numPr>
        <w:ind w:left="851"/>
        <w:sectPr w:rsidR="00280510" w:rsidRPr="007D32AF" w:rsidSect="00045010">
          <w:pgSz w:w="11906" w:h="16838" w:code="9"/>
          <w:pgMar w:top="1440" w:right="1440" w:bottom="1440" w:left="1440" w:header="397" w:footer="397" w:gutter="0"/>
          <w:cols w:space="312"/>
          <w:docGrid w:linePitch="360"/>
        </w:sectPr>
      </w:pPr>
      <w:r w:rsidRPr="007D32AF">
        <w:t xml:space="preserve">Overall, based on my assessment to date, and subject to the provision and assessment of suitable and sufficient supporting evidence, I have not identified any fundamental safety shortfalls that could prevent ONR </w:t>
      </w:r>
      <w:r w:rsidR="00C778DE" w:rsidRPr="007D32AF">
        <w:t>granting permission for</w:t>
      </w:r>
      <w:r w:rsidRPr="007D32AF">
        <w:t xml:space="preserve"> construction of a power station based on the generic Holtec SMR-300 design. </w:t>
      </w:r>
    </w:p>
    <w:bookmarkStart w:id="12" w:name="_Toc216265601" w:displacedByCustomXml="next"/>
    <w:sdt>
      <w:sdtPr>
        <w:rPr>
          <w:color w:val="auto"/>
          <w:sz w:val="24"/>
          <w:szCs w:val="24"/>
        </w:rPr>
        <w:id w:val="-1068647822"/>
        <w:docPartObj>
          <w:docPartGallery w:val="Bibliographies"/>
          <w:docPartUnique/>
        </w:docPartObj>
      </w:sdtPr>
      <w:sdtEndPr/>
      <w:sdtContent>
        <w:p w14:paraId="660C8DD8" w14:textId="4BE30AEF" w:rsidR="00AC1DEB" w:rsidRPr="007D32AF" w:rsidRDefault="00AC1DEB" w:rsidP="00B44B73">
          <w:pPr>
            <w:pStyle w:val="Heading1"/>
            <w:numPr>
              <w:ilvl w:val="0"/>
              <w:numId w:val="0"/>
            </w:numPr>
          </w:pPr>
          <w:r w:rsidRPr="007D32AF">
            <w:t>References</w:t>
          </w:r>
          <w:bookmarkEnd w:id="12"/>
        </w:p>
        <w:sdt>
          <w:sdtPr>
            <w:id w:val="-573587230"/>
            <w:bibliography/>
          </w:sdtPr>
          <w:sdtEndPr/>
          <w:sdtContent>
            <w:p w14:paraId="33FD7C15" w14:textId="77777777" w:rsidR="00DC4559" w:rsidRDefault="00AC1DEB">
              <w:pPr>
                <w:rPr>
                  <w:rFonts w:ascii="Calibri" w:hAnsi="Calibri"/>
                  <w:noProof/>
                  <w:sz w:val="20"/>
                  <w:szCs w:val="20"/>
                  <w:lang w:eastAsia="en-GB" w:bidi="ar-SA"/>
                </w:rPr>
              </w:pPr>
              <w:r w:rsidRPr="007D32AF">
                <w:fldChar w:fldCharType="begin"/>
              </w:r>
              <w:r w:rsidRPr="007D32AF">
                <w:instrText xml:space="preserve"> BIBLIOGRAPHY </w:instrText>
              </w:r>
              <w:r w:rsidRPr="007D32AF">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10"/>
                <w:gridCol w:w="8316"/>
              </w:tblGrid>
              <w:tr w:rsidR="00DC4559" w14:paraId="3F869E30" w14:textId="77777777" w:rsidTr="00DC4559">
                <w:trPr>
                  <w:divId w:val="159974299"/>
                  <w:tblCellSpacing w:w="15" w:type="dxa"/>
                </w:trPr>
                <w:tc>
                  <w:tcPr>
                    <w:tcW w:w="368" w:type="pct"/>
                    <w:hideMark/>
                  </w:tcPr>
                  <w:p w14:paraId="4D232350" w14:textId="30BBE99A" w:rsidR="00DC4559" w:rsidRDefault="00DC4559">
                    <w:pPr>
                      <w:pStyle w:val="Bibliography"/>
                      <w:rPr>
                        <w:noProof/>
                        <w:szCs w:val="24"/>
                      </w:rPr>
                    </w:pPr>
                    <w:r>
                      <w:rPr>
                        <w:noProof/>
                      </w:rPr>
                      <w:t xml:space="preserve">[1] </w:t>
                    </w:r>
                  </w:p>
                </w:tc>
                <w:tc>
                  <w:tcPr>
                    <w:tcW w:w="4582" w:type="pct"/>
                    <w:hideMark/>
                  </w:tcPr>
                  <w:p w14:paraId="580E8163" w14:textId="77777777" w:rsidR="00DC4559" w:rsidRDefault="00DC4559">
                    <w:pPr>
                      <w:pStyle w:val="Bibliography"/>
                      <w:rPr>
                        <w:noProof/>
                      </w:rPr>
                    </w:pPr>
                    <w:r>
                      <w:rPr>
                        <w:noProof/>
                      </w:rPr>
                      <w:t xml:space="preserve">Holtec Britain, PSR PART A Chapter 1 Introduction, HI-2240332, Revision 1, 4 July 2025. ONRW-2019369590-22263. </w:t>
                    </w:r>
                  </w:p>
                </w:tc>
              </w:tr>
              <w:tr w:rsidR="00DC4559" w14:paraId="64C19AAA" w14:textId="77777777" w:rsidTr="00DC4559">
                <w:trPr>
                  <w:divId w:val="159974299"/>
                  <w:tblCellSpacing w:w="15" w:type="dxa"/>
                </w:trPr>
                <w:tc>
                  <w:tcPr>
                    <w:tcW w:w="368" w:type="pct"/>
                    <w:hideMark/>
                  </w:tcPr>
                  <w:p w14:paraId="2A6F6E81" w14:textId="77777777" w:rsidR="00DC4559" w:rsidRDefault="00DC4559">
                    <w:pPr>
                      <w:pStyle w:val="Bibliography"/>
                      <w:rPr>
                        <w:noProof/>
                      </w:rPr>
                    </w:pPr>
                    <w:r>
                      <w:rPr>
                        <w:noProof/>
                      </w:rPr>
                      <w:t xml:space="preserve">[2] </w:t>
                    </w:r>
                  </w:p>
                </w:tc>
                <w:tc>
                  <w:tcPr>
                    <w:tcW w:w="4582" w:type="pct"/>
                    <w:hideMark/>
                  </w:tcPr>
                  <w:p w14:paraId="0FEF2741" w14:textId="77777777" w:rsidR="00DC4559" w:rsidRDefault="00DC4559">
                    <w:pPr>
                      <w:pStyle w:val="Bibliography"/>
                      <w:rPr>
                        <w:noProof/>
                      </w:rPr>
                    </w:pPr>
                    <w:r>
                      <w:rPr>
                        <w:noProof/>
                      </w:rPr>
                      <w:t xml:space="preserve">Holtec Britain, PSR PART A Chapter 2 General Design Aspects and Site, HI-2240333, Revision 1, 4 July 2025. ONRW-2019369590-22264. </w:t>
                    </w:r>
                  </w:p>
                </w:tc>
              </w:tr>
              <w:tr w:rsidR="00DC4559" w14:paraId="0C324C5A" w14:textId="77777777" w:rsidTr="00DC4559">
                <w:trPr>
                  <w:divId w:val="159974299"/>
                  <w:tblCellSpacing w:w="15" w:type="dxa"/>
                </w:trPr>
                <w:tc>
                  <w:tcPr>
                    <w:tcW w:w="368" w:type="pct"/>
                    <w:hideMark/>
                  </w:tcPr>
                  <w:p w14:paraId="7257527B" w14:textId="77777777" w:rsidR="00DC4559" w:rsidRDefault="00DC4559">
                    <w:pPr>
                      <w:pStyle w:val="Bibliography"/>
                      <w:rPr>
                        <w:noProof/>
                      </w:rPr>
                    </w:pPr>
                    <w:r>
                      <w:rPr>
                        <w:noProof/>
                      </w:rPr>
                      <w:t xml:space="preserve">[3] </w:t>
                    </w:r>
                  </w:p>
                </w:tc>
                <w:tc>
                  <w:tcPr>
                    <w:tcW w:w="4582" w:type="pct"/>
                    <w:hideMark/>
                  </w:tcPr>
                  <w:p w14:paraId="1B043A03" w14:textId="77777777" w:rsidR="00DC4559" w:rsidRDefault="00DC4559">
                    <w:pPr>
                      <w:pStyle w:val="Bibliography"/>
                      <w:rPr>
                        <w:noProof/>
                      </w:rPr>
                    </w:pPr>
                    <w:r>
                      <w:rPr>
                        <w:noProof/>
                      </w:rPr>
                      <w:t xml:space="preserve">Holtec Britain, PSR PART A Chapter 3 Claims, Arguments and Evidence, HI-2240334, Revision 1, 4 July 2025, ONRW-2019369590-22262. </w:t>
                    </w:r>
                  </w:p>
                </w:tc>
              </w:tr>
              <w:tr w:rsidR="00DC4559" w14:paraId="218F53F7" w14:textId="77777777" w:rsidTr="00DC4559">
                <w:trPr>
                  <w:divId w:val="159974299"/>
                  <w:tblCellSpacing w:w="15" w:type="dxa"/>
                </w:trPr>
                <w:tc>
                  <w:tcPr>
                    <w:tcW w:w="368" w:type="pct"/>
                    <w:hideMark/>
                  </w:tcPr>
                  <w:p w14:paraId="00A7C236" w14:textId="77777777" w:rsidR="00DC4559" w:rsidRDefault="00DC4559">
                    <w:pPr>
                      <w:pStyle w:val="Bibliography"/>
                      <w:rPr>
                        <w:noProof/>
                      </w:rPr>
                    </w:pPr>
                    <w:r>
                      <w:rPr>
                        <w:noProof/>
                      </w:rPr>
                      <w:t xml:space="preserve">[4] </w:t>
                    </w:r>
                  </w:p>
                </w:tc>
                <w:tc>
                  <w:tcPr>
                    <w:tcW w:w="4582" w:type="pct"/>
                    <w:hideMark/>
                  </w:tcPr>
                  <w:p w14:paraId="3ED236DB" w14:textId="77777777" w:rsidR="00DC4559" w:rsidRDefault="00DC4559">
                    <w:pPr>
                      <w:pStyle w:val="Bibliography"/>
                      <w:rPr>
                        <w:noProof/>
                      </w:rPr>
                    </w:pPr>
                    <w:r>
                      <w:rPr>
                        <w:noProof/>
                      </w:rPr>
                      <w:t xml:space="preserve">Holtec Britain, PSR PART A Chapter 4 Lifecycle Management of Safety and Quality Assurance, HI-2240335, Revision 1, 4 July 2025. ONRW-2019369590-22266. </w:t>
                    </w:r>
                  </w:p>
                </w:tc>
              </w:tr>
              <w:tr w:rsidR="00DC4559" w14:paraId="6F80D074" w14:textId="77777777" w:rsidTr="00DC4559">
                <w:trPr>
                  <w:divId w:val="159974299"/>
                  <w:tblCellSpacing w:w="15" w:type="dxa"/>
                </w:trPr>
                <w:tc>
                  <w:tcPr>
                    <w:tcW w:w="368" w:type="pct"/>
                    <w:hideMark/>
                  </w:tcPr>
                  <w:p w14:paraId="1294F8F5" w14:textId="77777777" w:rsidR="00DC4559" w:rsidRDefault="00DC4559">
                    <w:pPr>
                      <w:pStyle w:val="Bibliography"/>
                      <w:rPr>
                        <w:noProof/>
                      </w:rPr>
                    </w:pPr>
                    <w:r>
                      <w:rPr>
                        <w:noProof/>
                      </w:rPr>
                      <w:t xml:space="preserve">[5] </w:t>
                    </w:r>
                  </w:p>
                </w:tc>
                <w:tc>
                  <w:tcPr>
                    <w:tcW w:w="4582" w:type="pct"/>
                    <w:hideMark/>
                  </w:tcPr>
                  <w:p w14:paraId="781F9AC1" w14:textId="77777777" w:rsidR="00DC4559" w:rsidRDefault="00DC4559">
                    <w:pPr>
                      <w:pStyle w:val="Bibliography"/>
                      <w:rPr>
                        <w:noProof/>
                      </w:rPr>
                    </w:pPr>
                    <w:r>
                      <w:rPr>
                        <w:noProof/>
                      </w:rPr>
                      <w:t xml:space="preserve">Holtec Britain, PSR PART A Chapter 5 Summary of ALARP, HI-2240336, Revision 1, 4 July 2025. ONRW-2019369590-22265. </w:t>
                    </w:r>
                  </w:p>
                </w:tc>
              </w:tr>
              <w:tr w:rsidR="00DC4559" w14:paraId="348D9953" w14:textId="77777777" w:rsidTr="00DC4559">
                <w:trPr>
                  <w:divId w:val="159974299"/>
                  <w:tblCellSpacing w:w="15" w:type="dxa"/>
                </w:trPr>
                <w:tc>
                  <w:tcPr>
                    <w:tcW w:w="368" w:type="pct"/>
                    <w:hideMark/>
                  </w:tcPr>
                  <w:p w14:paraId="3BC9D32C" w14:textId="77777777" w:rsidR="00DC4559" w:rsidRDefault="00DC4559">
                    <w:pPr>
                      <w:pStyle w:val="Bibliography"/>
                      <w:rPr>
                        <w:noProof/>
                      </w:rPr>
                    </w:pPr>
                    <w:r>
                      <w:rPr>
                        <w:noProof/>
                      </w:rPr>
                      <w:t xml:space="preserve">[6] </w:t>
                    </w:r>
                  </w:p>
                </w:tc>
                <w:tc>
                  <w:tcPr>
                    <w:tcW w:w="4582" w:type="pct"/>
                    <w:hideMark/>
                  </w:tcPr>
                  <w:p w14:paraId="48B72184" w14:textId="77777777" w:rsidR="00DC4559" w:rsidRDefault="00DC4559">
                    <w:pPr>
                      <w:pStyle w:val="Bibliography"/>
                      <w:rPr>
                        <w:noProof/>
                      </w:rPr>
                    </w:pPr>
                    <w:r>
                      <w:rPr>
                        <w:noProof/>
                      </w:rPr>
                      <w:t xml:space="preserve">Holtec Britain, GDA Design Reference Point, HI-2240648 - R2.0, May 2025. ONRW-2019369590-20879. </w:t>
                    </w:r>
                  </w:p>
                </w:tc>
              </w:tr>
              <w:tr w:rsidR="00DC4559" w14:paraId="758E0EC3" w14:textId="77777777" w:rsidTr="00DC4559">
                <w:trPr>
                  <w:divId w:val="159974299"/>
                  <w:tblCellSpacing w:w="15" w:type="dxa"/>
                </w:trPr>
                <w:tc>
                  <w:tcPr>
                    <w:tcW w:w="368" w:type="pct"/>
                    <w:hideMark/>
                  </w:tcPr>
                  <w:p w14:paraId="373FCCDC" w14:textId="77777777" w:rsidR="00DC4559" w:rsidRDefault="00DC4559">
                    <w:pPr>
                      <w:pStyle w:val="Bibliography"/>
                      <w:rPr>
                        <w:noProof/>
                      </w:rPr>
                    </w:pPr>
                    <w:r>
                      <w:rPr>
                        <w:noProof/>
                      </w:rPr>
                      <w:t xml:space="preserve">[7] </w:t>
                    </w:r>
                  </w:p>
                </w:tc>
                <w:tc>
                  <w:tcPr>
                    <w:tcW w:w="4582" w:type="pct"/>
                    <w:hideMark/>
                  </w:tcPr>
                  <w:p w14:paraId="25A2E73E" w14:textId="77777777" w:rsidR="00DC4559" w:rsidRDefault="00DC4559">
                    <w:pPr>
                      <w:pStyle w:val="Bibliography"/>
                      <w:rPr>
                        <w:noProof/>
                      </w:rPr>
                    </w:pPr>
                    <w:r>
                      <w:rPr>
                        <w:noProof/>
                      </w:rPr>
                      <w:t xml:space="preserve">Holtec Britain, Master Document Submission List, HI-2240061 Rev 17,27 November 2025. ONRW-2019369590-25528. </w:t>
                    </w:r>
                  </w:p>
                </w:tc>
              </w:tr>
              <w:tr w:rsidR="00DC4559" w14:paraId="093E6E8A" w14:textId="77777777" w:rsidTr="00DC4559">
                <w:trPr>
                  <w:divId w:val="159974299"/>
                  <w:tblCellSpacing w:w="15" w:type="dxa"/>
                </w:trPr>
                <w:tc>
                  <w:tcPr>
                    <w:tcW w:w="368" w:type="pct"/>
                    <w:hideMark/>
                  </w:tcPr>
                  <w:p w14:paraId="65D9357D" w14:textId="77777777" w:rsidR="00DC4559" w:rsidRDefault="00DC4559">
                    <w:pPr>
                      <w:pStyle w:val="Bibliography"/>
                      <w:rPr>
                        <w:noProof/>
                      </w:rPr>
                    </w:pPr>
                    <w:r>
                      <w:rPr>
                        <w:noProof/>
                      </w:rPr>
                      <w:t xml:space="preserve">[8] </w:t>
                    </w:r>
                  </w:p>
                </w:tc>
                <w:tc>
                  <w:tcPr>
                    <w:tcW w:w="4582" w:type="pct"/>
                    <w:hideMark/>
                  </w:tcPr>
                  <w:p w14:paraId="58E5F6EB" w14:textId="77777777" w:rsidR="00DC4559" w:rsidRDefault="00DC4559">
                    <w:pPr>
                      <w:pStyle w:val="Bibliography"/>
                      <w:rPr>
                        <w:noProof/>
                      </w:rPr>
                    </w:pPr>
                    <w:r>
                      <w:rPr>
                        <w:noProof/>
                      </w:rPr>
                      <w:t xml:space="preserve">ONR, RD-POL-002 - Risk Informed and Targeted Engagements (RITE) Policy, Issue 2, May 2024, https://www.onr.org.uk/media/z5mnnigr/onr-rd-pol-002-risk-informed-and-targeted-engagements-rite-policy.docx. </w:t>
                    </w:r>
                  </w:p>
                </w:tc>
              </w:tr>
              <w:tr w:rsidR="00DC4559" w14:paraId="5F1AC5D4" w14:textId="77777777" w:rsidTr="00DC4559">
                <w:trPr>
                  <w:divId w:val="159974299"/>
                  <w:tblCellSpacing w:w="15" w:type="dxa"/>
                </w:trPr>
                <w:tc>
                  <w:tcPr>
                    <w:tcW w:w="368" w:type="pct"/>
                    <w:hideMark/>
                  </w:tcPr>
                  <w:p w14:paraId="3B235D74" w14:textId="77777777" w:rsidR="00DC4559" w:rsidRDefault="00DC4559">
                    <w:pPr>
                      <w:pStyle w:val="Bibliography"/>
                      <w:rPr>
                        <w:noProof/>
                      </w:rPr>
                    </w:pPr>
                    <w:r>
                      <w:rPr>
                        <w:noProof/>
                      </w:rPr>
                      <w:t xml:space="preserve">[9] </w:t>
                    </w:r>
                  </w:p>
                </w:tc>
                <w:tc>
                  <w:tcPr>
                    <w:tcW w:w="4582" w:type="pct"/>
                    <w:hideMark/>
                  </w:tcPr>
                  <w:p w14:paraId="56C50341" w14:textId="77777777" w:rsidR="00DC4559" w:rsidRDefault="00DC4559">
                    <w:pPr>
                      <w:pStyle w:val="Bibliography"/>
                      <w:rPr>
                        <w:noProof/>
                      </w:rPr>
                    </w:pPr>
                    <w:r>
                      <w:rPr>
                        <w:noProof/>
                      </w:rPr>
                      <w:t xml:space="preserve">ONR, NS-TAST-GD-096 - Guidance on Mechanics of Assessment https://onr.org.uk/media/documents/guidance/ns-tast-gd-096.docx. </w:t>
                    </w:r>
                  </w:p>
                </w:tc>
              </w:tr>
              <w:tr w:rsidR="00DC4559" w14:paraId="489B0321" w14:textId="77777777" w:rsidTr="00DC4559">
                <w:trPr>
                  <w:divId w:val="159974299"/>
                  <w:tblCellSpacing w:w="15" w:type="dxa"/>
                </w:trPr>
                <w:tc>
                  <w:tcPr>
                    <w:tcW w:w="368" w:type="pct"/>
                    <w:hideMark/>
                  </w:tcPr>
                  <w:p w14:paraId="21244177" w14:textId="77777777" w:rsidR="00DC4559" w:rsidRDefault="00DC4559">
                    <w:pPr>
                      <w:pStyle w:val="Bibliography"/>
                      <w:rPr>
                        <w:noProof/>
                      </w:rPr>
                    </w:pPr>
                    <w:r>
                      <w:rPr>
                        <w:noProof/>
                      </w:rPr>
                      <w:t xml:space="preserve">[10] </w:t>
                    </w:r>
                  </w:p>
                </w:tc>
                <w:tc>
                  <w:tcPr>
                    <w:tcW w:w="4582" w:type="pct"/>
                    <w:hideMark/>
                  </w:tcPr>
                  <w:p w14:paraId="06F037D8" w14:textId="77777777" w:rsidR="00DC4559" w:rsidRDefault="00DC4559">
                    <w:pPr>
                      <w:pStyle w:val="Bibliography"/>
                      <w:rPr>
                        <w:noProof/>
                      </w:rPr>
                    </w:pPr>
                    <w:r>
                      <w:rPr>
                        <w:noProof/>
                      </w:rPr>
                      <w:t xml:space="preserve">ONR, Safety Assessment Principles for Nuclear Facilities (SAPs), 2014 Edition, Revision 1, January 2020. www.onr.org.uk/saps/saps2014.pdf. </w:t>
                    </w:r>
                  </w:p>
                </w:tc>
              </w:tr>
              <w:tr w:rsidR="00DC4559" w14:paraId="36BA81EA" w14:textId="77777777" w:rsidTr="00DC4559">
                <w:trPr>
                  <w:divId w:val="159974299"/>
                  <w:tblCellSpacing w:w="15" w:type="dxa"/>
                </w:trPr>
                <w:tc>
                  <w:tcPr>
                    <w:tcW w:w="368" w:type="pct"/>
                    <w:hideMark/>
                  </w:tcPr>
                  <w:p w14:paraId="7DD3E286" w14:textId="77777777" w:rsidR="00DC4559" w:rsidRDefault="00DC4559">
                    <w:pPr>
                      <w:pStyle w:val="Bibliography"/>
                      <w:rPr>
                        <w:noProof/>
                      </w:rPr>
                    </w:pPr>
                    <w:r>
                      <w:rPr>
                        <w:noProof/>
                      </w:rPr>
                      <w:t xml:space="preserve">[11] </w:t>
                    </w:r>
                  </w:p>
                </w:tc>
                <w:tc>
                  <w:tcPr>
                    <w:tcW w:w="4582" w:type="pct"/>
                    <w:hideMark/>
                  </w:tcPr>
                  <w:p w14:paraId="44A63134" w14:textId="77777777" w:rsidR="00DC4559" w:rsidRDefault="00DC4559">
                    <w:pPr>
                      <w:pStyle w:val="Bibliography"/>
                      <w:rPr>
                        <w:noProof/>
                      </w:rPr>
                    </w:pPr>
                    <w:r>
                      <w:rPr>
                        <w:noProof/>
                      </w:rPr>
                      <w:t xml:space="preserve">ONR, New Nuclear Power Plants: Generic Design Assessment Guidance to Requesting Parties, ONR-GDA-GD-006, Revision 1, August 2024, https://www.onr.org.uk/media/iexmextu/onr-gda-gd-006.docx. </w:t>
                    </w:r>
                  </w:p>
                </w:tc>
              </w:tr>
              <w:tr w:rsidR="00DC4559" w14:paraId="5A30380C" w14:textId="77777777" w:rsidTr="00DC4559">
                <w:trPr>
                  <w:divId w:val="159974299"/>
                  <w:tblCellSpacing w:w="15" w:type="dxa"/>
                </w:trPr>
                <w:tc>
                  <w:tcPr>
                    <w:tcW w:w="368" w:type="pct"/>
                    <w:hideMark/>
                  </w:tcPr>
                  <w:p w14:paraId="2C16C8AC" w14:textId="77777777" w:rsidR="00DC4559" w:rsidRDefault="00DC4559">
                    <w:pPr>
                      <w:pStyle w:val="Bibliography"/>
                      <w:rPr>
                        <w:noProof/>
                      </w:rPr>
                    </w:pPr>
                    <w:r>
                      <w:rPr>
                        <w:noProof/>
                      </w:rPr>
                      <w:t xml:space="preserve">[12] </w:t>
                    </w:r>
                  </w:p>
                </w:tc>
                <w:tc>
                  <w:tcPr>
                    <w:tcW w:w="4582" w:type="pct"/>
                    <w:hideMark/>
                  </w:tcPr>
                  <w:p w14:paraId="011D4016" w14:textId="77777777" w:rsidR="00DC4559" w:rsidRDefault="00DC4559">
                    <w:pPr>
                      <w:pStyle w:val="Bibliography"/>
                      <w:rPr>
                        <w:noProof/>
                      </w:rPr>
                    </w:pPr>
                    <w:r>
                      <w:rPr>
                        <w:noProof/>
                      </w:rPr>
                      <w:t xml:space="preserve">ONR, Holtec SMR-300 Step 1 Statement, August 2024, https://www.onr.org.uk/generic-design-assessment/assessment-of-reactors/holtec-international-smr-300/holtec-smr-300-step-1-gda-statement/. </w:t>
                    </w:r>
                  </w:p>
                </w:tc>
              </w:tr>
              <w:tr w:rsidR="00DC4559" w14:paraId="75D10115" w14:textId="77777777" w:rsidTr="00DC4559">
                <w:trPr>
                  <w:divId w:val="159974299"/>
                  <w:tblCellSpacing w:w="15" w:type="dxa"/>
                </w:trPr>
                <w:tc>
                  <w:tcPr>
                    <w:tcW w:w="368" w:type="pct"/>
                    <w:hideMark/>
                  </w:tcPr>
                  <w:p w14:paraId="06E31D13" w14:textId="77777777" w:rsidR="00DC4559" w:rsidRDefault="00DC4559">
                    <w:pPr>
                      <w:pStyle w:val="Bibliography"/>
                      <w:rPr>
                        <w:noProof/>
                      </w:rPr>
                    </w:pPr>
                    <w:r>
                      <w:rPr>
                        <w:noProof/>
                      </w:rPr>
                      <w:t xml:space="preserve">[13] </w:t>
                    </w:r>
                  </w:p>
                </w:tc>
                <w:tc>
                  <w:tcPr>
                    <w:tcW w:w="4582" w:type="pct"/>
                    <w:hideMark/>
                  </w:tcPr>
                  <w:p w14:paraId="51DF1261" w14:textId="77777777" w:rsidR="00DC4559" w:rsidRDefault="00DC4559">
                    <w:pPr>
                      <w:pStyle w:val="Bibliography"/>
                      <w:rPr>
                        <w:noProof/>
                      </w:rPr>
                    </w:pPr>
                    <w:r>
                      <w:rPr>
                        <w:noProof/>
                      </w:rPr>
                      <w:t xml:space="preserve">ONR, Holtec SMR-300 - Generic Design Assessment Step 1 - Quality Assurance, Revision 2, June 2024, ONRW-2126615823-3653. </w:t>
                    </w:r>
                  </w:p>
                </w:tc>
              </w:tr>
              <w:tr w:rsidR="00DC4559" w14:paraId="24900314" w14:textId="77777777" w:rsidTr="00DC4559">
                <w:trPr>
                  <w:divId w:val="159974299"/>
                  <w:tblCellSpacing w:w="15" w:type="dxa"/>
                </w:trPr>
                <w:tc>
                  <w:tcPr>
                    <w:tcW w:w="368" w:type="pct"/>
                    <w:hideMark/>
                  </w:tcPr>
                  <w:p w14:paraId="6E236768" w14:textId="77777777" w:rsidR="00DC4559" w:rsidRDefault="00DC4559">
                    <w:pPr>
                      <w:pStyle w:val="Bibliography"/>
                      <w:rPr>
                        <w:noProof/>
                      </w:rPr>
                    </w:pPr>
                    <w:r>
                      <w:rPr>
                        <w:noProof/>
                      </w:rPr>
                      <w:lastRenderedPageBreak/>
                      <w:t xml:space="preserve">[14] </w:t>
                    </w:r>
                  </w:p>
                </w:tc>
                <w:tc>
                  <w:tcPr>
                    <w:tcW w:w="4582" w:type="pct"/>
                    <w:hideMark/>
                  </w:tcPr>
                  <w:p w14:paraId="5F42E675" w14:textId="77777777" w:rsidR="00DC4559" w:rsidRDefault="00DC4559">
                    <w:pPr>
                      <w:pStyle w:val="Bibliography"/>
                      <w:rPr>
                        <w:noProof/>
                      </w:rPr>
                    </w:pPr>
                    <w:r>
                      <w:rPr>
                        <w:noProof/>
                      </w:rPr>
                      <w:t xml:space="preserve">ONR, Holtec SMR-300 Step 2 - Summary Report, Revision 1, January 2026. ONRW-2019369590-22557. </w:t>
                    </w:r>
                  </w:p>
                </w:tc>
              </w:tr>
              <w:tr w:rsidR="00DC4559" w14:paraId="71D00002" w14:textId="77777777" w:rsidTr="00DC4559">
                <w:trPr>
                  <w:divId w:val="159974299"/>
                  <w:tblCellSpacing w:w="15" w:type="dxa"/>
                </w:trPr>
                <w:tc>
                  <w:tcPr>
                    <w:tcW w:w="368" w:type="pct"/>
                    <w:hideMark/>
                  </w:tcPr>
                  <w:p w14:paraId="43D2D14F" w14:textId="77777777" w:rsidR="00DC4559" w:rsidRDefault="00DC4559">
                    <w:pPr>
                      <w:pStyle w:val="Bibliography"/>
                      <w:rPr>
                        <w:noProof/>
                      </w:rPr>
                    </w:pPr>
                    <w:r>
                      <w:rPr>
                        <w:noProof/>
                      </w:rPr>
                      <w:t xml:space="preserve">[15] </w:t>
                    </w:r>
                  </w:p>
                </w:tc>
                <w:tc>
                  <w:tcPr>
                    <w:tcW w:w="4582" w:type="pct"/>
                    <w:hideMark/>
                  </w:tcPr>
                  <w:p w14:paraId="09B4A2A3" w14:textId="77777777" w:rsidR="00DC4559" w:rsidRDefault="00DC4559">
                    <w:pPr>
                      <w:pStyle w:val="Bibliography"/>
                      <w:rPr>
                        <w:noProof/>
                      </w:rPr>
                    </w:pPr>
                    <w:r>
                      <w:rPr>
                        <w:noProof/>
                      </w:rPr>
                      <w:t xml:space="preserve">Holtec Britain, Design Reference Point and GDA Scope Change Proposal, HI-2241229 R0, October 2024. ONRW-2019369590-13623. </w:t>
                    </w:r>
                  </w:p>
                </w:tc>
              </w:tr>
              <w:tr w:rsidR="00DC4559" w14:paraId="61278753" w14:textId="77777777" w:rsidTr="00DC4559">
                <w:trPr>
                  <w:divId w:val="159974299"/>
                  <w:tblCellSpacing w:w="15" w:type="dxa"/>
                </w:trPr>
                <w:tc>
                  <w:tcPr>
                    <w:tcW w:w="368" w:type="pct"/>
                    <w:hideMark/>
                  </w:tcPr>
                  <w:p w14:paraId="539D40CA" w14:textId="77777777" w:rsidR="00DC4559" w:rsidRDefault="00DC4559">
                    <w:pPr>
                      <w:pStyle w:val="Bibliography"/>
                      <w:rPr>
                        <w:noProof/>
                      </w:rPr>
                    </w:pPr>
                    <w:r>
                      <w:rPr>
                        <w:noProof/>
                      </w:rPr>
                      <w:t xml:space="preserve">[16] </w:t>
                    </w:r>
                  </w:p>
                </w:tc>
                <w:tc>
                  <w:tcPr>
                    <w:tcW w:w="4582" w:type="pct"/>
                    <w:hideMark/>
                  </w:tcPr>
                  <w:p w14:paraId="52CB6D28" w14:textId="77777777" w:rsidR="00DC4559" w:rsidRDefault="00DC4559">
                    <w:pPr>
                      <w:pStyle w:val="Bibliography"/>
                      <w:rPr>
                        <w:noProof/>
                      </w:rPr>
                    </w:pPr>
                    <w:r>
                      <w:rPr>
                        <w:noProof/>
                      </w:rPr>
                      <w:t xml:space="preserve">Holtec Britain, Reduction in GDA Scope for the HI-STORM UMAX System; HI-2241518 Rev 0, December 2024. ONRW-2019369590-15456. </w:t>
                    </w:r>
                  </w:p>
                </w:tc>
              </w:tr>
              <w:tr w:rsidR="00DC4559" w14:paraId="382975DE" w14:textId="77777777" w:rsidTr="00DC4559">
                <w:trPr>
                  <w:divId w:val="159974299"/>
                  <w:tblCellSpacing w:w="15" w:type="dxa"/>
                </w:trPr>
                <w:tc>
                  <w:tcPr>
                    <w:tcW w:w="368" w:type="pct"/>
                    <w:hideMark/>
                  </w:tcPr>
                  <w:p w14:paraId="447F554B" w14:textId="77777777" w:rsidR="00DC4559" w:rsidRDefault="00DC4559">
                    <w:pPr>
                      <w:pStyle w:val="Bibliography"/>
                      <w:rPr>
                        <w:noProof/>
                      </w:rPr>
                    </w:pPr>
                    <w:r>
                      <w:rPr>
                        <w:noProof/>
                      </w:rPr>
                      <w:t xml:space="preserve">[17] </w:t>
                    </w:r>
                  </w:p>
                </w:tc>
                <w:tc>
                  <w:tcPr>
                    <w:tcW w:w="4582" w:type="pct"/>
                    <w:hideMark/>
                  </w:tcPr>
                  <w:p w14:paraId="63F7E56D" w14:textId="77777777" w:rsidR="00DC4559" w:rsidRDefault="00DC4559">
                    <w:pPr>
                      <w:pStyle w:val="Bibliography"/>
                      <w:rPr>
                        <w:noProof/>
                      </w:rPr>
                    </w:pPr>
                    <w:r>
                      <w:rPr>
                        <w:noProof/>
                      </w:rPr>
                      <w:t xml:space="preserve">IAEA, IAEA Safety Standards, https://www.iaea.org/resources/safety-standards/search. </w:t>
                    </w:r>
                  </w:p>
                </w:tc>
              </w:tr>
              <w:tr w:rsidR="00DC4559" w14:paraId="2DE537C8" w14:textId="77777777" w:rsidTr="00DC4559">
                <w:trPr>
                  <w:divId w:val="159974299"/>
                  <w:tblCellSpacing w:w="15" w:type="dxa"/>
                </w:trPr>
                <w:tc>
                  <w:tcPr>
                    <w:tcW w:w="368" w:type="pct"/>
                    <w:hideMark/>
                  </w:tcPr>
                  <w:p w14:paraId="299B9560" w14:textId="77777777" w:rsidR="00DC4559" w:rsidRDefault="00DC4559">
                    <w:pPr>
                      <w:pStyle w:val="Bibliography"/>
                      <w:rPr>
                        <w:noProof/>
                      </w:rPr>
                    </w:pPr>
                    <w:r>
                      <w:rPr>
                        <w:noProof/>
                      </w:rPr>
                      <w:t xml:space="preserve">[18] </w:t>
                    </w:r>
                  </w:p>
                </w:tc>
                <w:tc>
                  <w:tcPr>
                    <w:tcW w:w="4582" w:type="pct"/>
                    <w:hideMark/>
                  </w:tcPr>
                  <w:p w14:paraId="50BE418A" w14:textId="77777777" w:rsidR="00DC4559" w:rsidRDefault="00DC4559">
                    <w:pPr>
                      <w:pStyle w:val="Bibliography"/>
                      <w:rPr>
                        <w:noProof/>
                      </w:rPr>
                    </w:pPr>
                    <w:r>
                      <w:rPr>
                        <w:noProof/>
                      </w:rPr>
                      <w:t xml:space="preserve">IAEA, IAEA Security Series, https://nucleus-apps.iaea.org/nss-oui/search. </w:t>
                    </w:r>
                  </w:p>
                </w:tc>
              </w:tr>
              <w:tr w:rsidR="00DC4559" w14:paraId="21971F5C" w14:textId="77777777" w:rsidTr="00DC4559">
                <w:trPr>
                  <w:divId w:val="159974299"/>
                  <w:tblCellSpacing w:w="15" w:type="dxa"/>
                </w:trPr>
                <w:tc>
                  <w:tcPr>
                    <w:tcW w:w="368" w:type="pct"/>
                    <w:hideMark/>
                  </w:tcPr>
                  <w:p w14:paraId="4D99B5AB" w14:textId="77777777" w:rsidR="00DC4559" w:rsidRDefault="00DC4559">
                    <w:pPr>
                      <w:pStyle w:val="Bibliography"/>
                      <w:rPr>
                        <w:noProof/>
                      </w:rPr>
                    </w:pPr>
                    <w:r>
                      <w:rPr>
                        <w:noProof/>
                      </w:rPr>
                      <w:t xml:space="preserve">[19] </w:t>
                    </w:r>
                  </w:p>
                </w:tc>
                <w:tc>
                  <w:tcPr>
                    <w:tcW w:w="4582" w:type="pct"/>
                    <w:hideMark/>
                  </w:tcPr>
                  <w:p w14:paraId="1CDB3BF0" w14:textId="77777777" w:rsidR="00DC4559" w:rsidRDefault="00DC4559">
                    <w:pPr>
                      <w:pStyle w:val="Bibliography"/>
                      <w:rPr>
                        <w:noProof/>
                      </w:rPr>
                    </w:pPr>
                    <w:r>
                      <w:rPr>
                        <w:noProof/>
                      </w:rPr>
                      <w:t xml:space="preserve">WENRA, Safety Reference Levels for Existing Reactors 2020, February 2021. https://www.wenra.eu/sites/default/files/publications/wenra_safety_reference_level_for_existing_reactors_2020.pdf. </w:t>
                    </w:r>
                  </w:p>
                </w:tc>
              </w:tr>
              <w:tr w:rsidR="00DC4559" w14:paraId="23F35B55" w14:textId="77777777" w:rsidTr="00DC4559">
                <w:trPr>
                  <w:divId w:val="159974299"/>
                  <w:tblCellSpacing w:w="15" w:type="dxa"/>
                </w:trPr>
                <w:tc>
                  <w:tcPr>
                    <w:tcW w:w="368" w:type="pct"/>
                    <w:hideMark/>
                  </w:tcPr>
                  <w:p w14:paraId="3D9AD69A" w14:textId="77777777" w:rsidR="00DC4559" w:rsidRDefault="00DC4559">
                    <w:pPr>
                      <w:pStyle w:val="Bibliography"/>
                      <w:rPr>
                        <w:noProof/>
                      </w:rPr>
                    </w:pPr>
                    <w:r>
                      <w:rPr>
                        <w:noProof/>
                      </w:rPr>
                      <w:t xml:space="preserve">[20] </w:t>
                    </w:r>
                  </w:p>
                </w:tc>
                <w:tc>
                  <w:tcPr>
                    <w:tcW w:w="4582" w:type="pct"/>
                    <w:hideMark/>
                  </w:tcPr>
                  <w:p w14:paraId="7827A50A" w14:textId="77777777" w:rsidR="00DC4559" w:rsidRDefault="00DC4559">
                    <w:pPr>
                      <w:pStyle w:val="Bibliography"/>
                      <w:rPr>
                        <w:noProof/>
                      </w:rPr>
                    </w:pPr>
                    <w:r>
                      <w:rPr>
                        <w:noProof/>
                      </w:rPr>
                      <w:t xml:space="preserve">WENRA, WENRA Safety Objectives for New Nuclear Power Plants and WENRA Report on Safety of new NPP designs. September 2020. https://www.wenra.eu/sites/default/files/publications/WENRA_RHWG_Position_Paper_on_Need_for_Revision_of_Safety_Objectives.pdf. </w:t>
                    </w:r>
                  </w:p>
                </w:tc>
              </w:tr>
              <w:tr w:rsidR="00DC4559" w14:paraId="0FE9B597" w14:textId="77777777" w:rsidTr="00DC4559">
                <w:trPr>
                  <w:divId w:val="159974299"/>
                  <w:tblCellSpacing w:w="15" w:type="dxa"/>
                </w:trPr>
                <w:tc>
                  <w:tcPr>
                    <w:tcW w:w="368" w:type="pct"/>
                    <w:hideMark/>
                  </w:tcPr>
                  <w:p w14:paraId="4A039888" w14:textId="77777777" w:rsidR="00DC4559" w:rsidRDefault="00DC4559">
                    <w:pPr>
                      <w:pStyle w:val="Bibliography"/>
                      <w:rPr>
                        <w:noProof/>
                      </w:rPr>
                    </w:pPr>
                    <w:r>
                      <w:rPr>
                        <w:noProof/>
                      </w:rPr>
                      <w:t xml:space="preserve">[21] </w:t>
                    </w:r>
                  </w:p>
                </w:tc>
                <w:tc>
                  <w:tcPr>
                    <w:tcW w:w="4582" w:type="pct"/>
                    <w:hideMark/>
                  </w:tcPr>
                  <w:p w14:paraId="06FF6C48" w14:textId="77777777" w:rsidR="00DC4559" w:rsidRDefault="00DC4559">
                    <w:pPr>
                      <w:pStyle w:val="Bibliography"/>
                      <w:rPr>
                        <w:noProof/>
                      </w:rPr>
                    </w:pPr>
                    <w:r>
                      <w:rPr>
                        <w:noProof/>
                      </w:rPr>
                      <w:t xml:space="preserve">ONR, Technical Assessment Guides. //www.onr.org.uk/operational/tech_asst_guides/index.htm. </w:t>
                    </w:r>
                  </w:p>
                </w:tc>
              </w:tr>
              <w:tr w:rsidR="00DC4559" w14:paraId="253180D1" w14:textId="77777777" w:rsidTr="00DC4559">
                <w:trPr>
                  <w:divId w:val="159974299"/>
                  <w:tblCellSpacing w:w="15" w:type="dxa"/>
                </w:trPr>
                <w:tc>
                  <w:tcPr>
                    <w:tcW w:w="368" w:type="pct"/>
                    <w:hideMark/>
                  </w:tcPr>
                  <w:p w14:paraId="13E81483" w14:textId="77777777" w:rsidR="00DC4559" w:rsidRDefault="00DC4559">
                    <w:pPr>
                      <w:pStyle w:val="Bibliography"/>
                      <w:rPr>
                        <w:noProof/>
                      </w:rPr>
                    </w:pPr>
                    <w:r>
                      <w:rPr>
                        <w:noProof/>
                      </w:rPr>
                      <w:t xml:space="preserve">[22] </w:t>
                    </w:r>
                  </w:p>
                </w:tc>
                <w:tc>
                  <w:tcPr>
                    <w:tcW w:w="4582" w:type="pct"/>
                    <w:hideMark/>
                  </w:tcPr>
                  <w:p w14:paraId="496790F9" w14:textId="77777777" w:rsidR="00DC4559" w:rsidRDefault="00DC4559">
                    <w:pPr>
                      <w:pStyle w:val="Bibliography"/>
                      <w:rPr>
                        <w:noProof/>
                      </w:rPr>
                    </w:pPr>
                    <w:r>
                      <w:rPr>
                        <w:noProof/>
                      </w:rPr>
                      <w:t xml:space="preserve">ONR, Guidance on Mechanics of Assessment, NS-TAST-GD-096, Issue 1.2, December 2022. www.onr.org.uk/operational/tech_asst_guides/index.htm. </w:t>
                    </w:r>
                  </w:p>
                </w:tc>
              </w:tr>
              <w:tr w:rsidR="00DC4559" w14:paraId="334340BA" w14:textId="77777777" w:rsidTr="00DC4559">
                <w:trPr>
                  <w:divId w:val="159974299"/>
                  <w:tblCellSpacing w:w="15" w:type="dxa"/>
                </w:trPr>
                <w:tc>
                  <w:tcPr>
                    <w:tcW w:w="368" w:type="pct"/>
                    <w:hideMark/>
                  </w:tcPr>
                  <w:p w14:paraId="77279C07" w14:textId="77777777" w:rsidR="00DC4559" w:rsidRDefault="00DC4559">
                    <w:pPr>
                      <w:pStyle w:val="Bibliography"/>
                      <w:rPr>
                        <w:noProof/>
                      </w:rPr>
                    </w:pPr>
                    <w:r>
                      <w:rPr>
                        <w:noProof/>
                      </w:rPr>
                      <w:t xml:space="preserve">[23] </w:t>
                    </w:r>
                  </w:p>
                </w:tc>
                <w:tc>
                  <w:tcPr>
                    <w:tcW w:w="4582" w:type="pct"/>
                    <w:hideMark/>
                  </w:tcPr>
                  <w:p w14:paraId="4599AB09" w14:textId="77777777" w:rsidR="00DC4559" w:rsidRDefault="00DC4559">
                    <w:pPr>
                      <w:pStyle w:val="Bibliography"/>
                      <w:rPr>
                        <w:noProof/>
                      </w:rPr>
                    </w:pPr>
                    <w:r>
                      <w:rPr>
                        <w:noProof/>
                      </w:rPr>
                      <w:t xml:space="preserve">ONR, New Nuclear Power Plants: Generic Design Assessment Guidance to Requesting Parties, ONR-GDA-GD-006, Revision 0, October 2019. www.onr.org.uk/new-reactors/onr-gda-gd-006.pdf. </w:t>
                    </w:r>
                  </w:p>
                </w:tc>
              </w:tr>
              <w:tr w:rsidR="00DC4559" w14:paraId="6E8F071A" w14:textId="77777777" w:rsidTr="00DC4559">
                <w:trPr>
                  <w:divId w:val="159974299"/>
                  <w:tblCellSpacing w:w="15" w:type="dxa"/>
                </w:trPr>
                <w:tc>
                  <w:tcPr>
                    <w:tcW w:w="368" w:type="pct"/>
                    <w:hideMark/>
                  </w:tcPr>
                  <w:p w14:paraId="3616EBD9" w14:textId="77777777" w:rsidR="00DC4559" w:rsidRDefault="00DC4559">
                    <w:pPr>
                      <w:pStyle w:val="Bibliography"/>
                      <w:rPr>
                        <w:noProof/>
                      </w:rPr>
                    </w:pPr>
                    <w:r>
                      <w:rPr>
                        <w:noProof/>
                      </w:rPr>
                      <w:t xml:space="preserve">[24] </w:t>
                    </w:r>
                  </w:p>
                </w:tc>
                <w:tc>
                  <w:tcPr>
                    <w:tcW w:w="4582" w:type="pct"/>
                    <w:hideMark/>
                  </w:tcPr>
                  <w:p w14:paraId="2862BA3A" w14:textId="77777777" w:rsidR="00DC4559" w:rsidRDefault="00DC4559">
                    <w:pPr>
                      <w:pStyle w:val="Bibliography"/>
                      <w:rPr>
                        <w:noProof/>
                      </w:rPr>
                    </w:pPr>
                    <w:r>
                      <w:rPr>
                        <w:noProof/>
                      </w:rPr>
                      <w:t xml:space="preserve">NS-TAST-GD-051 Revision 7.1 - The purpose, scope and content of safety cases. </w:t>
                    </w:r>
                  </w:p>
                </w:tc>
              </w:tr>
              <w:tr w:rsidR="00DC4559" w14:paraId="4DDD8904" w14:textId="77777777" w:rsidTr="00DC4559">
                <w:trPr>
                  <w:divId w:val="159974299"/>
                  <w:tblCellSpacing w:w="15" w:type="dxa"/>
                </w:trPr>
                <w:tc>
                  <w:tcPr>
                    <w:tcW w:w="368" w:type="pct"/>
                    <w:hideMark/>
                  </w:tcPr>
                  <w:p w14:paraId="00106DF4" w14:textId="77777777" w:rsidR="00DC4559" w:rsidRDefault="00DC4559">
                    <w:pPr>
                      <w:pStyle w:val="Bibliography"/>
                      <w:rPr>
                        <w:noProof/>
                      </w:rPr>
                    </w:pPr>
                    <w:r>
                      <w:rPr>
                        <w:noProof/>
                      </w:rPr>
                      <w:t xml:space="preserve">[25] </w:t>
                    </w:r>
                  </w:p>
                </w:tc>
                <w:tc>
                  <w:tcPr>
                    <w:tcW w:w="4582" w:type="pct"/>
                    <w:hideMark/>
                  </w:tcPr>
                  <w:p w14:paraId="1156E6B6" w14:textId="77777777" w:rsidR="00DC4559" w:rsidRDefault="00DC4559">
                    <w:pPr>
                      <w:pStyle w:val="Bibliography"/>
                      <w:rPr>
                        <w:noProof/>
                      </w:rPr>
                    </w:pPr>
                    <w:r>
                      <w:rPr>
                        <w:noProof/>
                      </w:rPr>
                      <w:t xml:space="preserve">ONR, LC17 - Management Systems (NS-INSP-GD-017), United Kingdom: ONR, 2023. </w:t>
                    </w:r>
                  </w:p>
                </w:tc>
              </w:tr>
              <w:tr w:rsidR="00DC4559" w14:paraId="1001C008" w14:textId="77777777" w:rsidTr="00DC4559">
                <w:trPr>
                  <w:divId w:val="159974299"/>
                  <w:tblCellSpacing w:w="15" w:type="dxa"/>
                </w:trPr>
                <w:tc>
                  <w:tcPr>
                    <w:tcW w:w="368" w:type="pct"/>
                    <w:hideMark/>
                  </w:tcPr>
                  <w:p w14:paraId="46DE4F17" w14:textId="77777777" w:rsidR="00DC4559" w:rsidRDefault="00DC4559">
                    <w:pPr>
                      <w:pStyle w:val="Bibliography"/>
                      <w:rPr>
                        <w:noProof/>
                      </w:rPr>
                    </w:pPr>
                    <w:r>
                      <w:rPr>
                        <w:noProof/>
                      </w:rPr>
                      <w:t xml:space="preserve">[26] </w:t>
                    </w:r>
                  </w:p>
                </w:tc>
                <w:tc>
                  <w:tcPr>
                    <w:tcW w:w="4582" w:type="pct"/>
                    <w:hideMark/>
                  </w:tcPr>
                  <w:p w14:paraId="598CF78D" w14:textId="77777777" w:rsidR="00DC4559" w:rsidRDefault="00DC4559">
                    <w:pPr>
                      <w:pStyle w:val="Bibliography"/>
                      <w:rPr>
                        <w:noProof/>
                      </w:rPr>
                    </w:pPr>
                    <w:r>
                      <w:rPr>
                        <w:noProof/>
                      </w:rPr>
                      <w:t>ONR, “Licensee Core Safety and Intelligent Customer Capabilities (NS-TAST-GD-049),” ONR, United Kingdom, 2024.</w:t>
                    </w:r>
                  </w:p>
                </w:tc>
              </w:tr>
              <w:tr w:rsidR="00DC4559" w14:paraId="0247F4E2" w14:textId="77777777" w:rsidTr="00DC4559">
                <w:trPr>
                  <w:divId w:val="159974299"/>
                  <w:tblCellSpacing w:w="15" w:type="dxa"/>
                </w:trPr>
                <w:tc>
                  <w:tcPr>
                    <w:tcW w:w="368" w:type="pct"/>
                    <w:hideMark/>
                  </w:tcPr>
                  <w:p w14:paraId="2E30A449" w14:textId="77777777" w:rsidR="00DC4559" w:rsidRDefault="00DC4559">
                    <w:pPr>
                      <w:pStyle w:val="Bibliography"/>
                      <w:rPr>
                        <w:noProof/>
                      </w:rPr>
                    </w:pPr>
                    <w:r>
                      <w:rPr>
                        <w:noProof/>
                      </w:rPr>
                      <w:t xml:space="preserve">[27] </w:t>
                    </w:r>
                  </w:p>
                </w:tc>
                <w:tc>
                  <w:tcPr>
                    <w:tcW w:w="4582" w:type="pct"/>
                    <w:hideMark/>
                  </w:tcPr>
                  <w:p w14:paraId="1B1B52E6" w14:textId="77777777" w:rsidR="00DC4559" w:rsidRDefault="00DC4559">
                    <w:pPr>
                      <w:pStyle w:val="Bibliography"/>
                      <w:rPr>
                        <w:noProof/>
                      </w:rPr>
                    </w:pPr>
                    <w:r>
                      <w:rPr>
                        <w:noProof/>
                      </w:rPr>
                      <w:t xml:space="preserve">ONR, Design Safety Assurance, NS-TAST-GD-057, Issue 7, May 2023, 2020/139039. </w:t>
                    </w:r>
                  </w:p>
                </w:tc>
              </w:tr>
              <w:tr w:rsidR="00DC4559" w14:paraId="6802BB5A" w14:textId="77777777" w:rsidTr="00DC4559">
                <w:trPr>
                  <w:divId w:val="159974299"/>
                  <w:tblCellSpacing w:w="15" w:type="dxa"/>
                </w:trPr>
                <w:tc>
                  <w:tcPr>
                    <w:tcW w:w="368" w:type="pct"/>
                    <w:hideMark/>
                  </w:tcPr>
                  <w:p w14:paraId="1D8A45D7" w14:textId="77777777" w:rsidR="00DC4559" w:rsidRDefault="00DC4559">
                    <w:pPr>
                      <w:pStyle w:val="Bibliography"/>
                      <w:rPr>
                        <w:noProof/>
                      </w:rPr>
                    </w:pPr>
                    <w:r>
                      <w:rPr>
                        <w:noProof/>
                      </w:rPr>
                      <w:lastRenderedPageBreak/>
                      <w:t xml:space="preserve">[28] </w:t>
                    </w:r>
                  </w:p>
                </w:tc>
                <w:tc>
                  <w:tcPr>
                    <w:tcW w:w="4582" w:type="pct"/>
                    <w:hideMark/>
                  </w:tcPr>
                  <w:p w14:paraId="5CA60460" w14:textId="77777777" w:rsidR="00DC4559" w:rsidRDefault="00DC4559">
                    <w:pPr>
                      <w:pStyle w:val="Bibliography"/>
                      <w:rPr>
                        <w:noProof/>
                      </w:rPr>
                    </w:pPr>
                    <w:r>
                      <w:rPr>
                        <w:noProof/>
                      </w:rPr>
                      <w:t>IAEA, “IAEA Safety Standard GSR Part 2 – Leadership and Management for Safety (2016)”.</w:t>
                    </w:r>
                  </w:p>
                </w:tc>
              </w:tr>
              <w:tr w:rsidR="00DC4559" w14:paraId="077323F9" w14:textId="77777777" w:rsidTr="00DC4559">
                <w:trPr>
                  <w:divId w:val="159974299"/>
                  <w:tblCellSpacing w:w="15" w:type="dxa"/>
                </w:trPr>
                <w:tc>
                  <w:tcPr>
                    <w:tcW w:w="368" w:type="pct"/>
                    <w:hideMark/>
                  </w:tcPr>
                  <w:p w14:paraId="4BDA5BCA" w14:textId="77777777" w:rsidR="00DC4559" w:rsidRDefault="00DC4559">
                    <w:pPr>
                      <w:pStyle w:val="Bibliography"/>
                      <w:rPr>
                        <w:noProof/>
                      </w:rPr>
                    </w:pPr>
                    <w:r>
                      <w:rPr>
                        <w:noProof/>
                      </w:rPr>
                      <w:t xml:space="preserve">[29] </w:t>
                    </w:r>
                  </w:p>
                </w:tc>
                <w:tc>
                  <w:tcPr>
                    <w:tcW w:w="4582" w:type="pct"/>
                    <w:hideMark/>
                  </w:tcPr>
                  <w:p w14:paraId="13002409" w14:textId="77777777" w:rsidR="00DC4559" w:rsidRDefault="00DC4559">
                    <w:pPr>
                      <w:pStyle w:val="Bibliography"/>
                      <w:rPr>
                        <w:noProof/>
                      </w:rPr>
                    </w:pPr>
                    <w:r>
                      <w:rPr>
                        <w:noProof/>
                      </w:rPr>
                      <w:t>IAEA, “IAEA SSR 2/1 (Rev. 1) Safety of Nuclear Power Plants: Design”.</w:t>
                    </w:r>
                  </w:p>
                </w:tc>
              </w:tr>
              <w:tr w:rsidR="00DC4559" w14:paraId="6C40900C" w14:textId="77777777" w:rsidTr="00DC4559">
                <w:trPr>
                  <w:divId w:val="159974299"/>
                  <w:tblCellSpacing w:w="15" w:type="dxa"/>
                </w:trPr>
                <w:tc>
                  <w:tcPr>
                    <w:tcW w:w="368" w:type="pct"/>
                    <w:hideMark/>
                  </w:tcPr>
                  <w:p w14:paraId="6737AB7F" w14:textId="77777777" w:rsidR="00DC4559" w:rsidRDefault="00DC4559">
                    <w:pPr>
                      <w:pStyle w:val="Bibliography"/>
                      <w:rPr>
                        <w:noProof/>
                      </w:rPr>
                    </w:pPr>
                    <w:r>
                      <w:rPr>
                        <w:noProof/>
                      </w:rPr>
                      <w:t xml:space="preserve">[30] </w:t>
                    </w:r>
                  </w:p>
                </w:tc>
                <w:tc>
                  <w:tcPr>
                    <w:tcW w:w="4582" w:type="pct"/>
                    <w:hideMark/>
                  </w:tcPr>
                  <w:p w14:paraId="5DBB0F23" w14:textId="77777777" w:rsidR="00DC4559" w:rsidRDefault="00DC4559">
                    <w:pPr>
                      <w:pStyle w:val="Bibliography"/>
                      <w:rPr>
                        <w:noProof/>
                      </w:rPr>
                    </w:pPr>
                    <w:r>
                      <w:rPr>
                        <w:noProof/>
                      </w:rPr>
                      <w:t>ISO, “ISO 9001:2015, Quality Management Systems – Requirements”.</w:t>
                    </w:r>
                  </w:p>
                </w:tc>
              </w:tr>
              <w:tr w:rsidR="00DC4559" w14:paraId="54697148" w14:textId="77777777" w:rsidTr="00DC4559">
                <w:trPr>
                  <w:divId w:val="159974299"/>
                  <w:tblCellSpacing w:w="15" w:type="dxa"/>
                </w:trPr>
                <w:tc>
                  <w:tcPr>
                    <w:tcW w:w="368" w:type="pct"/>
                    <w:hideMark/>
                  </w:tcPr>
                  <w:p w14:paraId="03E31081" w14:textId="77777777" w:rsidR="00DC4559" w:rsidRDefault="00DC4559">
                    <w:pPr>
                      <w:pStyle w:val="Bibliography"/>
                      <w:rPr>
                        <w:noProof/>
                      </w:rPr>
                    </w:pPr>
                    <w:r>
                      <w:rPr>
                        <w:noProof/>
                      </w:rPr>
                      <w:t xml:space="preserve">[31] </w:t>
                    </w:r>
                  </w:p>
                </w:tc>
                <w:tc>
                  <w:tcPr>
                    <w:tcW w:w="4582" w:type="pct"/>
                    <w:hideMark/>
                  </w:tcPr>
                  <w:p w14:paraId="38FCC6F5" w14:textId="77777777" w:rsidR="00DC4559" w:rsidRDefault="00DC4559">
                    <w:pPr>
                      <w:pStyle w:val="Bibliography"/>
                      <w:rPr>
                        <w:noProof/>
                      </w:rPr>
                    </w:pPr>
                    <w:r>
                      <w:rPr>
                        <w:noProof/>
                      </w:rPr>
                      <w:t xml:space="preserve">IAEA, Approaches to Management of Requirement Specifications for Nuclear Facilities throughout Their Life Cycle, IAEA-TECDOC-1933, 2020. </w:t>
                    </w:r>
                  </w:p>
                </w:tc>
              </w:tr>
              <w:tr w:rsidR="00DC4559" w14:paraId="3E68C11E" w14:textId="77777777" w:rsidTr="00DC4559">
                <w:trPr>
                  <w:divId w:val="159974299"/>
                  <w:tblCellSpacing w:w="15" w:type="dxa"/>
                </w:trPr>
                <w:tc>
                  <w:tcPr>
                    <w:tcW w:w="368" w:type="pct"/>
                    <w:hideMark/>
                  </w:tcPr>
                  <w:p w14:paraId="6C2BAD8C" w14:textId="77777777" w:rsidR="00DC4559" w:rsidRDefault="00DC4559">
                    <w:pPr>
                      <w:pStyle w:val="Bibliography"/>
                      <w:rPr>
                        <w:noProof/>
                      </w:rPr>
                    </w:pPr>
                    <w:r>
                      <w:rPr>
                        <w:noProof/>
                      </w:rPr>
                      <w:t xml:space="preserve">[32] </w:t>
                    </w:r>
                  </w:p>
                </w:tc>
                <w:tc>
                  <w:tcPr>
                    <w:tcW w:w="4582" w:type="pct"/>
                    <w:hideMark/>
                  </w:tcPr>
                  <w:p w14:paraId="62ADBE41" w14:textId="77777777" w:rsidR="00DC4559" w:rsidRDefault="00DC4559">
                    <w:pPr>
                      <w:pStyle w:val="Bibliography"/>
                      <w:rPr>
                        <w:noProof/>
                      </w:rPr>
                    </w:pPr>
                    <w:r>
                      <w:rPr>
                        <w:noProof/>
                      </w:rPr>
                      <w:t xml:space="preserve">(WENRA), Western European Nuclear Regulators Association, Safety of new NPP designs, 2013. </w:t>
                    </w:r>
                  </w:p>
                </w:tc>
              </w:tr>
              <w:tr w:rsidR="00DC4559" w14:paraId="21BC0F62" w14:textId="77777777" w:rsidTr="00DC4559">
                <w:trPr>
                  <w:divId w:val="159974299"/>
                  <w:tblCellSpacing w:w="15" w:type="dxa"/>
                </w:trPr>
                <w:tc>
                  <w:tcPr>
                    <w:tcW w:w="368" w:type="pct"/>
                    <w:hideMark/>
                  </w:tcPr>
                  <w:p w14:paraId="53C57F41" w14:textId="77777777" w:rsidR="00DC4559" w:rsidRDefault="00DC4559">
                    <w:pPr>
                      <w:pStyle w:val="Bibliography"/>
                      <w:rPr>
                        <w:noProof/>
                      </w:rPr>
                    </w:pPr>
                    <w:r>
                      <w:rPr>
                        <w:noProof/>
                      </w:rPr>
                      <w:t xml:space="preserve">[33] </w:t>
                    </w:r>
                  </w:p>
                </w:tc>
                <w:tc>
                  <w:tcPr>
                    <w:tcW w:w="4582" w:type="pct"/>
                    <w:hideMark/>
                  </w:tcPr>
                  <w:p w14:paraId="5AAFB4E8" w14:textId="77777777" w:rsidR="00DC4559" w:rsidRDefault="00DC4559">
                    <w:pPr>
                      <w:pStyle w:val="Bibliography"/>
                      <w:rPr>
                        <w:noProof/>
                      </w:rPr>
                    </w:pPr>
                    <w:r>
                      <w:rPr>
                        <w:noProof/>
                      </w:rPr>
                      <w:t xml:space="preserve">Holtec Britain, Holtec SMR 300 Generic Design Assessment Project Management Plan, HPP-3295-0001, Revison 4, August 2024, ONRW-2019369590-12217. </w:t>
                    </w:r>
                  </w:p>
                </w:tc>
              </w:tr>
              <w:tr w:rsidR="00DC4559" w14:paraId="5BD1F218" w14:textId="77777777" w:rsidTr="00DC4559">
                <w:trPr>
                  <w:divId w:val="159974299"/>
                  <w:tblCellSpacing w:w="15" w:type="dxa"/>
                </w:trPr>
                <w:tc>
                  <w:tcPr>
                    <w:tcW w:w="368" w:type="pct"/>
                    <w:hideMark/>
                  </w:tcPr>
                  <w:p w14:paraId="46A6FA0B" w14:textId="77777777" w:rsidR="00DC4559" w:rsidRDefault="00DC4559">
                    <w:pPr>
                      <w:pStyle w:val="Bibliography"/>
                      <w:rPr>
                        <w:noProof/>
                      </w:rPr>
                    </w:pPr>
                    <w:r>
                      <w:rPr>
                        <w:noProof/>
                      </w:rPr>
                      <w:t xml:space="preserve">[34] </w:t>
                    </w:r>
                  </w:p>
                </w:tc>
                <w:tc>
                  <w:tcPr>
                    <w:tcW w:w="4582" w:type="pct"/>
                    <w:hideMark/>
                  </w:tcPr>
                  <w:p w14:paraId="0ED350DD" w14:textId="77777777" w:rsidR="00DC4559" w:rsidRDefault="00DC4559">
                    <w:pPr>
                      <w:pStyle w:val="Bibliography"/>
                      <w:rPr>
                        <w:noProof/>
                      </w:rPr>
                    </w:pPr>
                    <w:r>
                      <w:rPr>
                        <w:noProof/>
                      </w:rPr>
                      <w:t xml:space="preserve">Holtec Britain, Holtec SMR 300 Generic Design Assessment Project Quality Plan, HPP-3295-0002, Revision 2, August 2024, ONRW-2019369590-12331. </w:t>
                    </w:r>
                  </w:p>
                </w:tc>
              </w:tr>
              <w:tr w:rsidR="00DC4559" w14:paraId="205C489D" w14:textId="77777777" w:rsidTr="00DC4559">
                <w:trPr>
                  <w:divId w:val="159974299"/>
                  <w:tblCellSpacing w:w="15" w:type="dxa"/>
                </w:trPr>
                <w:tc>
                  <w:tcPr>
                    <w:tcW w:w="368" w:type="pct"/>
                    <w:hideMark/>
                  </w:tcPr>
                  <w:p w14:paraId="20416B52" w14:textId="77777777" w:rsidR="00DC4559" w:rsidRDefault="00DC4559">
                    <w:pPr>
                      <w:pStyle w:val="Bibliography"/>
                      <w:rPr>
                        <w:noProof/>
                      </w:rPr>
                    </w:pPr>
                    <w:r>
                      <w:rPr>
                        <w:noProof/>
                      </w:rPr>
                      <w:t xml:space="preserve">[35] </w:t>
                    </w:r>
                  </w:p>
                </w:tc>
                <w:tc>
                  <w:tcPr>
                    <w:tcW w:w="4582" w:type="pct"/>
                    <w:hideMark/>
                  </w:tcPr>
                  <w:p w14:paraId="08BEF226" w14:textId="77777777" w:rsidR="00DC4559" w:rsidRDefault="00DC4559">
                    <w:pPr>
                      <w:pStyle w:val="Bibliography"/>
                      <w:rPr>
                        <w:noProof/>
                      </w:rPr>
                    </w:pPr>
                    <w:r>
                      <w:rPr>
                        <w:noProof/>
                      </w:rPr>
                      <w:t xml:space="preserve">Holtec International, Design Control, HQP-3.0, Revision 29, January 2018, ONRW-2019369590-8449. </w:t>
                    </w:r>
                  </w:p>
                </w:tc>
              </w:tr>
              <w:tr w:rsidR="00DC4559" w14:paraId="28BB25F6" w14:textId="77777777" w:rsidTr="00DC4559">
                <w:trPr>
                  <w:divId w:val="159974299"/>
                  <w:tblCellSpacing w:w="15" w:type="dxa"/>
                </w:trPr>
                <w:tc>
                  <w:tcPr>
                    <w:tcW w:w="368" w:type="pct"/>
                    <w:hideMark/>
                  </w:tcPr>
                  <w:p w14:paraId="0F5A7A57" w14:textId="77777777" w:rsidR="00DC4559" w:rsidRDefault="00DC4559">
                    <w:pPr>
                      <w:pStyle w:val="Bibliography"/>
                      <w:rPr>
                        <w:noProof/>
                      </w:rPr>
                    </w:pPr>
                    <w:r>
                      <w:rPr>
                        <w:noProof/>
                      </w:rPr>
                      <w:t xml:space="preserve">[36] </w:t>
                    </w:r>
                  </w:p>
                </w:tc>
                <w:tc>
                  <w:tcPr>
                    <w:tcW w:w="4582" w:type="pct"/>
                    <w:hideMark/>
                  </w:tcPr>
                  <w:p w14:paraId="1D142423" w14:textId="77777777" w:rsidR="00DC4559" w:rsidRDefault="00DC4559">
                    <w:pPr>
                      <w:pStyle w:val="Bibliography"/>
                      <w:rPr>
                        <w:noProof/>
                      </w:rPr>
                    </w:pPr>
                    <w:r>
                      <w:rPr>
                        <w:noProof/>
                      </w:rPr>
                      <w:t xml:space="preserve">Holtec International, Design Control, HSP-100301, Revision 7, July 2024, ONRW-2019369590-17491. </w:t>
                    </w:r>
                  </w:p>
                </w:tc>
              </w:tr>
              <w:tr w:rsidR="00DC4559" w14:paraId="1B727888" w14:textId="77777777" w:rsidTr="00DC4559">
                <w:trPr>
                  <w:divId w:val="159974299"/>
                  <w:tblCellSpacing w:w="15" w:type="dxa"/>
                </w:trPr>
                <w:tc>
                  <w:tcPr>
                    <w:tcW w:w="368" w:type="pct"/>
                    <w:hideMark/>
                  </w:tcPr>
                  <w:p w14:paraId="2EAC20A4" w14:textId="77777777" w:rsidR="00DC4559" w:rsidRDefault="00DC4559">
                    <w:pPr>
                      <w:pStyle w:val="Bibliography"/>
                      <w:rPr>
                        <w:noProof/>
                      </w:rPr>
                    </w:pPr>
                    <w:r>
                      <w:rPr>
                        <w:noProof/>
                      </w:rPr>
                      <w:t xml:space="preserve">[37] </w:t>
                    </w:r>
                  </w:p>
                </w:tc>
                <w:tc>
                  <w:tcPr>
                    <w:tcW w:w="4582" w:type="pct"/>
                    <w:hideMark/>
                  </w:tcPr>
                  <w:p w14:paraId="1C6CF7FD" w14:textId="77777777" w:rsidR="00DC4559" w:rsidRDefault="00DC4559">
                    <w:pPr>
                      <w:pStyle w:val="Bibliography"/>
                      <w:rPr>
                        <w:noProof/>
                      </w:rPr>
                    </w:pPr>
                    <w:r>
                      <w:rPr>
                        <w:noProof/>
                      </w:rPr>
                      <w:t xml:space="preserve">Holtec International, SMR-300 Design Control, HPP-8002-1010, Revision 1, May 2025, ONRW-2019369590-23173. </w:t>
                    </w:r>
                  </w:p>
                </w:tc>
              </w:tr>
              <w:tr w:rsidR="00DC4559" w14:paraId="38F1B485" w14:textId="77777777" w:rsidTr="00DC4559">
                <w:trPr>
                  <w:divId w:val="159974299"/>
                  <w:tblCellSpacing w:w="15" w:type="dxa"/>
                </w:trPr>
                <w:tc>
                  <w:tcPr>
                    <w:tcW w:w="368" w:type="pct"/>
                    <w:hideMark/>
                  </w:tcPr>
                  <w:p w14:paraId="1186C829" w14:textId="77777777" w:rsidR="00DC4559" w:rsidRDefault="00DC4559">
                    <w:pPr>
                      <w:pStyle w:val="Bibliography"/>
                      <w:rPr>
                        <w:noProof/>
                      </w:rPr>
                    </w:pPr>
                    <w:r>
                      <w:rPr>
                        <w:noProof/>
                      </w:rPr>
                      <w:t xml:space="preserve">[38] </w:t>
                    </w:r>
                  </w:p>
                </w:tc>
                <w:tc>
                  <w:tcPr>
                    <w:tcW w:w="4582" w:type="pct"/>
                    <w:hideMark/>
                  </w:tcPr>
                  <w:p w14:paraId="7AB97CB2" w14:textId="77777777" w:rsidR="00DC4559" w:rsidRDefault="00DC4559">
                    <w:pPr>
                      <w:pStyle w:val="Bibliography"/>
                      <w:rPr>
                        <w:noProof/>
                      </w:rPr>
                    </w:pPr>
                    <w:r>
                      <w:rPr>
                        <w:noProof/>
                      </w:rPr>
                      <w:t xml:space="preserve">Holtec International, System Requirements Notebook Development, HPP-160-3033, Revision 0, October 2022. </w:t>
                    </w:r>
                  </w:p>
                </w:tc>
              </w:tr>
              <w:tr w:rsidR="00DC4559" w14:paraId="41498611" w14:textId="77777777" w:rsidTr="00DC4559">
                <w:trPr>
                  <w:divId w:val="159974299"/>
                  <w:tblCellSpacing w:w="15" w:type="dxa"/>
                </w:trPr>
                <w:tc>
                  <w:tcPr>
                    <w:tcW w:w="368" w:type="pct"/>
                    <w:hideMark/>
                  </w:tcPr>
                  <w:p w14:paraId="2BA735E6" w14:textId="77777777" w:rsidR="00DC4559" w:rsidRDefault="00DC4559">
                    <w:pPr>
                      <w:pStyle w:val="Bibliography"/>
                      <w:rPr>
                        <w:noProof/>
                      </w:rPr>
                    </w:pPr>
                    <w:r>
                      <w:rPr>
                        <w:noProof/>
                      </w:rPr>
                      <w:t xml:space="preserve">[39] </w:t>
                    </w:r>
                  </w:p>
                </w:tc>
                <w:tc>
                  <w:tcPr>
                    <w:tcW w:w="4582" w:type="pct"/>
                    <w:hideMark/>
                  </w:tcPr>
                  <w:p w14:paraId="48CB7B64" w14:textId="77777777" w:rsidR="00DC4559" w:rsidRDefault="00DC4559">
                    <w:pPr>
                      <w:pStyle w:val="Bibliography"/>
                      <w:rPr>
                        <w:noProof/>
                      </w:rPr>
                    </w:pPr>
                    <w:r>
                      <w:rPr>
                        <w:noProof/>
                      </w:rPr>
                      <w:t xml:space="preserve">Holtec International, Design Decision and Risk Management Procedure, HPP-8002-0003, Revision 1, February 2024, ONRW-2019369590-23171. </w:t>
                    </w:r>
                  </w:p>
                </w:tc>
              </w:tr>
              <w:tr w:rsidR="00DC4559" w14:paraId="7AAB2FDF" w14:textId="77777777" w:rsidTr="00DC4559">
                <w:trPr>
                  <w:divId w:val="159974299"/>
                  <w:tblCellSpacing w:w="15" w:type="dxa"/>
                </w:trPr>
                <w:tc>
                  <w:tcPr>
                    <w:tcW w:w="368" w:type="pct"/>
                    <w:hideMark/>
                  </w:tcPr>
                  <w:p w14:paraId="3CA912BE" w14:textId="77777777" w:rsidR="00DC4559" w:rsidRDefault="00DC4559">
                    <w:pPr>
                      <w:pStyle w:val="Bibliography"/>
                      <w:rPr>
                        <w:noProof/>
                      </w:rPr>
                    </w:pPr>
                    <w:r>
                      <w:rPr>
                        <w:noProof/>
                      </w:rPr>
                      <w:t xml:space="preserve">[40] </w:t>
                    </w:r>
                  </w:p>
                </w:tc>
                <w:tc>
                  <w:tcPr>
                    <w:tcW w:w="4582" w:type="pct"/>
                    <w:hideMark/>
                  </w:tcPr>
                  <w:p w14:paraId="3D40D153" w14:textId="77777777" w:rsidR="00DC4559" w:rsidRDefault="00DC4559">
                    <w:pPr>
                      <w:pStyle w:val="Bibliography"/>
                      <w:rPr>
                        <w:noProof/>
                      </w:rPr>
                    </w:pPr>
                    <w:r>
                      <w:rPr>
                        <w:noProof/>
                      </w:rPr>
                      <w:t xml:space="preserve">Holtec Britain, Design Management, HPP-3295-0017, Revison 1, December 2024, ONRW-2019369590-15575. </w:t>
                    </w:r>
                  </w:p>
                </w:tc>
              </w:tr>
              <w:tr w:rsidR="00DC4559" w14:paraId="0086DB2C" w14:textId="77777777" w:rsidTr="00DC4559">
                <w:trPr>
                  <w:divId w:val="159974299"/>
                  <w:tblCellSpacing w:w="15" w:type="dxa"/>
                </w:trPr>
                <w:tc>
                  <w:tcPr>
                    <w:tcW w:w="368" w:type="pct"/>
                    <w:hideMark/>
                  </w:tcPr>
                  <w:p w14:paraId="14586C3C" w14:textId="77777777" w:rsidR="00DC4559" w:rsidRDefault="00DC4559">
                    <w:pPr>
                      <w:pStyle w:val="Bibliography"/>
                      <w:rPr>
                        <w:noProof/>
                      </w:rPr>
                    </w:pPr>
                    <w:r>
                      <w:rPr>
                        <w:noProof/>
                      </w:rPr>
                      <w:t xml:space="preserve">[41] </w:t>
                    </w:r>
                  </w:p>
                </w:tc>
                <w:tc>
                  <w:tcPr>
                    <w:tcW w:w="4582" w:type="pct"/>
                    <w:hideMark/>
                  </w:tcPr>
                  <w:p w14:paraId="1F3CF4C5" w14:textId="77777777" w:rsidR="00DC4559" w:rsidRDefault="00DC4559">
                    <w:pPr>
                      <w:pStyle w:val="Bibliography"/>
                      <w:rPr>
                        <w:noProof/>
                      </w:rPr>
                    </w:pPr>
                    <w:r>
                      <w:rPr>
                        <w:noProof/>
                      </w:rPr>
                      <w:t xml:space="preserve">Holtec International, SMR-300 Top Level Plant Design Requirements, HI-2240251, Revision 2, January 2025, ONRW-2019369590-19524. </w:t>
                    </w:r>
                  </w:p>
                </w:tc>
              </w:tr>
              <w:tr w:rsidR="00DC4559" w14:paraId="171D5B36" w14:textId="77777777" w:rsidTr="00DC4559">
                <w:trPr>
                  <w:divId w:val="159974299"/>
                  <w:tblCellSpacing w:w="15" w:type="dxa"/>
                </w:trPr>
                <w:tc>
                  <w:tcPr>
                    <w:tcW w:w="368" w:type="pct"/>
                    <w:hideMark/>
                  </w:tcPr>
                  <w:p w14:paraId="5092E3E7" w14:textId="77777777" w:rsidR="00DC4559" w:rsidRDefault="00DC4559">
                    <w:pPr>
                      <w:pStyle w:val="Bibliography"/>
                      <w:rPr>
                        <w:noProof/>
                      </w:rPr>
                    </w:pPr>
                    <w:r>
                      <w:rPr>
                        <w:noProof/>
                      </w:rPr>
                      <w:t xml:space="preserve">[42] </w:t>
                    </w:r>
                  </w:p>
                </w:tc>
                <w:tc>
                  <w:tcPr>
                    <w:tcW w:w="4582" w:type="pct"/>
                    <w:hideMark/>
                  </w:tcPr>
                  <w:p w14:paraId="2E3DE23F" w14:textId="77777777" w:rsidR="00DC4559" w:rsidRDefault="00DC4559">
                    <w:pPr>
                      <w:pStyle w:val="Bibliography"/>
                      <w:rPr>
                        <w:noProof/>
                      </w:rPr>
                    </w:pPr>
                    <w:r>
                      <w:rPr>
                        <w:noProof/>
                      </w:rPr>
                      <w:t xml:space="preserve">Holtec International, SMR-300 Pre-Job Brief and Post-Job Review, HPP-8002-0006, Revision 2, July 2025, ONRW-2019369590-23172. </w:t>
                    </w:r>
                  </w:p>
                </w:tc>
              </w:tr>
              <w:tr w:rsidR="00DC4559" w14:paraId="5AE3B97B" w14:textId="77777777" w:rsidTr="00DC4559">
                <w:trPr>
                  <w:divId w:val="159974299"/>
                  <w:tblCellSpacing w:w="15" w:type="dxa"/>
                </w:trPr>
                <w:tc>
                  <w:tcPr>
                    <w:tcW w:w="368" w:type="pct"/>
                    <w:hideMark/>
                  </w:tcPr>
                  <w:p w14:paraId="5C40F5AA" w14:textId="77777777" w:rsidR="00DC4559" w:rsidRDefault="00DC4559">
                    <w:pPr>
                      <w:pStyle w:val="Bibliography"/>
                      <w:rPr>
                        <w:noProof/>
                      </w:rPr>
                    </w:pPr>
                    <w:r>
                      <w:rPr>
                        <w:noProof/>
                      </w:rPr>
                      <w:t xml:space="preserve">[43] </w:t>
                    </w:r>
                  </w:p>
                </w:tc>
                <w:tc>
                  <w:tcPr>
                    <w:tcW w:w="4582" w:type="pct"/>
                    <w:hideMark/>
                  </w:tcPr>
                  <w:p w14:paraId="431D6CCC" w14:textId="77777777" w:rsidR="00DC4559" w:rsidRDefault="00DC4559">
                    <w:pPr>
                      <w:pStyle w:val="Bibliography"/>
                      <w:rPr>
                        <w:noProof/>
                      </w:rPr>
                    </w:pPr>
                    <w:r>
                      <w:rPr>
                        <w:noProof/>
                      </w:rPr>
                      <w:t xml:space="preserve">Holtec International, SMR-300 Design Standard for Civil-Structural Workflow, HPP-8002-3015, Revision 1, May 2025, ONRW-2019369590-23166. </w:t>
                    </w:r>
                  </w:p>
                </w:tc>
              </w:tr>
              <w:tr w:rsidR="00DC4559" w14:paraId="4CDFAADE" w14:textId="77777777" w:rsidTr="00DC4559">
                <w:trPr>
                  <w:divId w:val="159974299"/>
                  <w:tblCellSpacing w:w="15" w:type="dxa"/>
                </w:trPr>
                <w:tc>
                  <w:tcPr>
                    <w:tcW w:w="368" w:type="pct"/>
                    <w:hideMark/>
                  </w:tcPr>
                  <w:p w14:paraId="6D4F88AF" w14:textId="77777777" w:rsidR="00DC4559" w:rsidRDefault="00DC4559">
                    <w:pPr>
                      <w:pStyle w:val="Bibliography"/>
                      <w:rPr>
                        <w:noProof/>
                      </w:rPr>
                    </w:pPr>
                    <w:r>
                      <w:rPr>
                        <w:noProof/>
                      </w:rPr>
                      <w:lastRenderedPageBreak/>
                      <w:t xml:space="preserve">[44] </w:t>
                    </w:r>
                  </w:p>
                </w:tc>
                <w:tc>
                  <w:tcPr>
                    <w:tcW w:w="4582" w:type="pct"/>
                    <w:hideMark/>
                  </w:tcPr>
                  <w:p w14:paraId="1F3B9C16" w14:textId="77777777" w:rsidR="00DC4559" w:rsidRDefault="00DC4559">
                    <w:pPr>
                      <w:pStyle w:val="Bibliography"/>
                      <w:rPr>
                        <w:noProof/>
                      </w:rPr>
                    </w:pPr>
                    <w:r>
                      <w:rPr>
                        <w:noProof/>
                      </w:rPr>
                      <w:t xml:space="preserve">Holtec Britain, Holtec SMR-300 Through-Life Safety, Security and Environmental Case (SSEC) Strategy, HI-2241455, Revison 0, December 2024, ONRW-2019369590-16897. </w:t>
                    </w:r>
                  </w:p>
                </w:tc>
              </w:tr>
              <w:tr w:rsidR="00DC4559" w14:paraId="6E06D352" w14:textId="77777777" w:rsidTr="00DC4559">
                <w:trPr>
                  <w:divId w:val="159974299"/>
                  <w:tblCellSpacing w:w="15" w:type="dxa"/>
                </w:trPr>
                <w:tc>
                  <w:tcPr>
                    <w:tcW w:w="368" w:type="pct"/>
                    <w:hideMark/>
                  </w:tcPr>
                  <w:p w14:paraId="3BAAED4D" w14:textId="77777777" w:rsidR="00DC4559" w:rsidRDefault="00DC4559">
                    <w:pPr>
                      <w:pStyle w:val="Bibliography"/>
                      <w:rPr>
                        <w:noProof/>
                      </w:rPr>
                    </w:pPr>
                    <w:r>
                      <w:rPr>
                        <w:noProof/>
                      </w:rPr>
                      <w:t xml:space="preserve">[45] </w:t>
                    </w:r>
                  </w:p>
                </w:tc>
                <w:tc>
                  <w:tcPr>
                    <w:tcW w:w="4582" w:type="pct"/>
                    <w:hideMark/>
                  </w:tcPr>
                  <w:p w14:paraId="275E76F8" w14:textId="77777777" w:rsidR="00DC4559" w:rsidRDefault="00DC4559">
                    <w:pPr>
                      <w:pStyle w:val="Bibliography"/>
                      <w:rPr>
                        <w:noProof/>
                      </w:rPr>
                    </w:pPr>
                    <w:r>
                      <w:rPr>
                        <w:noProof/>
                      </w:rPr>
                      <w:t xml:space="preserve">Holtec Britain, Holtec SMR-300 Generic Design Assessment Management of Safety, Security, and Environmental Cases, HPP-3295-0012, Revision 0, April 2024, ONRW-2019369590-9127. </w:t>
                    </w:r>
                  </w:p>
                </w:tc>
              </w:tr>
              <w:tr w:rsidR="00DC4559" w14:paraId="45B12599" w14:textId="77777777" w:rsidTr="00DC4559">
                <w:trPr>
                  <w:divId w:val="159974299"/>
                  <w:tblCellSpacing w:w="15" w:type="dxa"/>
                </w:trPr>
                <w:tc>
                  <w:tcPr>
                    <w:tcW w:w="368" w:type="pct"/>
                    <w:hideMark/>
                  </w:tcPr>
                  <w:p w14:paraId="16E5D8B8" w14:textId="77777777" w:rsidR="00DC4559" w:rsidRDefault="00DC4559">
                    <w:pPr>
                      <w:pStyle w:val="Bibliography"/>
                      <w:rPr>
                        <w:noProof/>
                      </w:rPr>
                    </w:pPr>
                    <w:r>
                      <w:rPr>
                        <w:noProof/>
                      </w:rPr>
                      <w:t xml:space="preserve">[46] </w:t>
                    </w:r>
                  </w:p>
                </w:tc>
                <w:tc>
                  <w:tcPr>
                    <w:tcW w:w="4582" w:type="pct"/>
                    <w:hideMark/>
                  </w:tcPr>
                  <w:p w14:paraId="0AB7BBED" w14:textId="77777777" w:rsidR="00DC4559" w:rsidRDefault="00DC4559">
                    <w:pPr>
                      <w:pStyle w:val="Bibliography"/>
                      <w:rPr>
                        <w:noProof/>
                      </w:rPr>
                    </w:pPr>
                    <w:r>
                      <w:rPr>
                        <w:noProof/>
                      </w:rPr>
                      <w:t xml:space="preserve">Holtec Britain, Holtec SMR-300 Safety, Security and Environment Overarching Quality Plan and Records, HPP-3295-0018, Revision 0, May 2024, ONRW-2019369590-11165. </w:t>
                    </w:r>
                  </w:p>
                </w:tc>
              </w:tr>
              <w:tr w:rsidR="00DC4559" w14:paraId="1D0EC1D6" w14:textId="77777777" w:rsidTr="00DC4559">
                <w:trPr>
                  <w:divId w:val="159974299"/>
                  <w:tblCellSpacing w:w="15" w:type="dxa"/>
                </w:trPr>
                <w:tc>
                  <w:tcPr>
                    <w:tcW w:w="368" w:type="pct"/>
                    <w:hideMark/>
                  </w:tcPr>
                  <w:p w14:paraId="37FC48C2" w14:textId="77777777" w:rsidR="00DC4559" w:rsidRDefault="00DC4559">
                    <w:pPr>
                      <w:pStyle w:val="Bibliography"/>
                      <w:rPr>
                        <w:noProof/>
                      </w:rPr>
                    </w:pPr>
                    <w:r>
                      <w:rPr>
                        <w:noProof/>
                      </w:rPr>
                      <w:t xml:space="preserve">[47] </w:t>
                    </w:r>
                  </w:p>
                </w:tc>
                <w:tc>
                  <w:tcPr>
                    <w:tcW w:w="4582" w:type="pct"/>
                    <w:hideMark/>
                  </w:tcPr>
                  <w:p w14:paraId="647FFCB6" w14:textId="77777777" w:rsidR="00DC4559" w:rsidRDefault="00DC4559">
                    <w:pPr>
                      <w:pStyle w:val="Bibliography"/>
                      <w:rPr>
                        <w:noProof/>
                      </w:rPr>
                    </w:pPr>
                    <w:r>
                      <w:rPr>
                        <w:noProof/>
                      </w:rPr>
                      <w:t xml:space="preserve">Holtec Britain, Holtec SMR-300 Generic Design Assessment Capturing and Managing Commitments, Assumptions and Requirements, HPP-3295-0013, Revision 0, April 2024, ONRW-2019369590-16482. </w:t>
                    </w:r>
                  </w:p>
                </w:tc>
              </w:tr>
              <w:tr w:rsidR="00DC4559" w14:paraId="57C87A98" w14:textId="77777777" w:rsidTr="00DC4559">
                <w:trPr>
                  <w:divId w:val="159974299"/>
                  <w:tblCellSpacing w:w="15" w:type="dxa"/>
                </w:trPr>
                <w:tc>
                  <w:tcPr>
                    <w:tcW w:w="368" w:type="pct"/>
                    <w:hideMark/>
                  </w:tcPr>
                  <w:p w14:paraId="5A2F01E9" w14:textId="77777777" w:rsidR="00DC4559" w:rsidRDefault="00DC4559">
                    <w:pPr>
                      <w:pStyle w:val="Bibliography"/>
                      <w:rPr>
                        <w:noProof/>
                      </w:rPr>
                    </w:pPr>
                    <w:r>
                      <w:rPr>
                        <w:noProof/>
                      </w:rPr>
                      <w:t xml:space="preserve">[48] </w:t>
                    </w:r>
                  </w:p>
                </w:tc>
                <w:tc>
                  <w:tcPr>
                    <w:tcW w:w="4582" w:type="pct"/>
                    <w:hideMark/>
                  </w:tcPr>
                  <w:p w14:paraId="5869394F" w14:textId="77777777" w:rsidR="00DC4559" w:rsidRDefault="00DC4559">
                    <w:pPr>
                      <w:pStyle w:val="Bibliography"/>
                      <w:rPr>
                        <w:noProof/>
                      </w:rPr>
                    </w:pPr>
                    <w:r>
                      <w:rPr>
                        <w:noProof/>
                      </w:rPr>
                      <w:t xml:space="preserve">Holtec Britain, GDA Supplier Document Review, Approval and Integration, HPP-3295-0009, Revison 0, April 2024, ONRW-2019369590-9122. </w:t>
                    </w:r>
                  </w:p>
                </w:tc>
              </w:tr>
              <w:tr w:rsidR="00DC4559" w14:paraId="63ED1045" w14:textId="77777777" w:rsidTr="00DC4559">
                <w:trPr>
                  <w:divId w:val="159974299"/>
                  <w:tblCellSpacing w:w="15" w:type="dxa"/>
                </w:trPr>
                <w:tc>
                  <w:tcPr>
                    <w:tcW w:w="368" w:type="pct"/>
                    <w:hideMark/>
                  </w:tcPr>
                  <w:p w14:paraId="4113EC77" w14:textId="77777777" w:rsidR="00DC4559" w:rsidRDefault="00DC4559">
                    <w:pPr>
                      <w:pStyle w:val="Bibliography"/>
                      <w:rPr>
                        <w:noProof/>
                      </w:rPr>
                    </w:pPr>
                    <w:r>
                      <w:rPr>
                        <w:noProof/>
                      </w:rPr>
                      <w:t xml:space="preserve">[49] </w:t>
                    </w:r>
                  </w:p>
                </w:tc>
                <w:tc>
                  <w:tcPr>
                    <w:tcW w:w="4582" w:type="pct"/>
                    <w:hideMark/>
                  </w:tcPr>
                  <w:p w14:paraId="34636381" w14:textId="77777777" w:rsidR="00DC4559" w:rsidRDefault="00DC4559">
                    <w:pPr>
                      <w:pStyle w:val="Bibliography"/>
                      <w:rPr>
                        <w:noProof/>
                      </w:rPr>
                    </w:pPr>
                    <w:r>
                      <w:rPr>
                        <w:noProof/>
                      </w:rPr>
                      <w:t xml:space="preserve">ONR, SMR-300 GDA - Step 2 - MSQA Arrangements Implementation Visit, Issue 1, July 2025, CR-01643. </w:t>
                    </w:r>
                  </w:p>
                </w:tc>
              </w:tr>
              <w:tr w:rsidR="00DC4559" w14:paraId="635DFE1F" w14:textId="77777777" w:rsidTr="00DC4559">
                <w:trPr>
                  <w:divId w:val="159974299"/>
                  <w:tblCellSpacing w:w="15" w:type="dxa"/>
                </w:trPr>
                <w:tc>
                  <w:tcPr>
                    <w:tcW w:w="368" w:type="pct"/>
                    <w:hideMark/>
                  </w:tcPr>
                  <w:p w14:paraId="1896210D" w14:textId="77777777" w:rsidR="00DC4559" w:rsidRDefault="00DC4559">
                    <w:pPr>
                      <w:pStyle w:val="Bibliography"/>
                      <w:rPr>
                        <w:noProof/>
                      </w:rPr>
                    </w:pPr>
                    <w:r>
                      <w:rPr>
                        <w:noProof/>
                      </w:rPr>
                      <w:t xml:space="preserve">[50] </w:t>
                    </w:r>
                  </w:p>
                </w:tc>
                <w:tc>
                  <w:tcPr>
                    <w:tcW w:w="4582" w:type="pct"/>
                    <w:hideMark/>
                  </w:tcPr>
                  <w:p w14:paraId="527EBE79" w14:textId="77777777" w:rsidR="00DC4559" w:rsidRDefault="00DC4559">
                    <w:pPr>
                      <w:pStyle w:val="Bibliography"/>
                      <w:rPr>
                        <w:noProof/>
                      </w:rPr>
                    </w:pPr>
                    <w:r>
                      <w:rPr>
                        <w:noProof/>
                      </w:rPr>
                      <w:t xml:space="preserve">Holtec Britain, Holtec SMR-300 - Managing Regulators' RQs, RIs &amp; ROs, HPP-3295-0015, Revision 0, April 2024, ONRW-2019369590-9126. </w:t>
                    </w:r>
                  </w:p>
                </w:tc>
              </w:tr>
              <w:tr w:rsidR="00DC4559" w14:paraId="21F34AA7" w14:textId="77777777" w:rsidTr="00DC4559">
                <w:trPr>
                  <w:divId w:val="159974299"/>
                  <w:tblCellSpacing w:w="15" w:type="dxa"/>
                </w:trPr>
                <w:tc>
                  <w:tcPr>
                    <w:tcW w:w="368" w:type="pct"/>
                    <w:hideMark/>
                  </w:tcPr>
                  <w:p w14:paraId="27EAE71F" w14:textId="77777777" w:rsidR="00DC4559" w:rsidRDefault="00DC4559">
                    <w:pPr>
                      <w:pStyle w:val="Bibliography"/>
                      <w:rPr>
                        <w:noProof/>
                      </w:rPr>
                    </w:pPr>
                    <w:r>
                      <w:rPr>
                        <w:noProof/>
                      </w:rPr>
                      <w:t xml:space="preserve">[51] </w:t>
                    </w:r>
                  </w:p>
                </w:tc>
                <w:tc>
                  <w:tcPr>
                    <w:tcW w:w="4582" w:type="pct"/>
                    <w:hideMark/>
                  </w:tcPr>
                  <w:p w14:paraId="79B14D66" w14:textId="77777777" w:rsidR="00DC4559" w:rsidRDefault="00DC4559">
                    <w:pPr>
                      <w:pStyle w:val="Bibliography"/>
                      <w:rPr>
                        <w:noProof/>
                      </w:rPr>
                    </w:pPr>
                    <w:r>
                      <w:rPr>
                        <w:noProof/>
                      </w:rPr>
                      <w:t xml:space="preserve">Holtec Britain, Holtec Britain GDA Project Schedule, HI-2240122, R12.0, May 2025, ONRW-2019369590-20632. </w:t>
                    </w:r>
                  </w:p>
                </w:tc>
              </w:tr>
              <w:tr w:rsidR="00DC4559" w14:paraId="1FC0977E" w14:textId="77777777" w:rsidTr="00DC4559">
                <w:trPr>
                  <w:divId w:val="159974299"/>
                  <w:tblCellSpacing w:w="15" w:type="dxa"/>
                </w:trPr>
                <w:tc>
                  <w:tcPr>
                    <w:tcW w:w="368" w:type="pct"/>
                    <w:hideMark/>
                  </w:tcPr>
                  <w:p w14:paraId="0D83A13E" w14:textId="77777777" w:rsidR="00DC4559" w:rsidRDefault="00DC4559">
                    <w:pPr>
                      <w:pStyle w:val="Bibliography"/>
                      <w:rPr>
                        <w:noProof/>
                      </w:rPr>
                    </w:pPr>
                    <w:r>
                      <w:rPr>
                        <w:noProof/>
                      </w:rPr>
                      <w:t xml:space="preserve">[52] </w:t>
                    </w:r>
                  </w:p>
                </w:tc>
                <w:tc>
                  <w:tcPr>
                    <w:tcW w:w="4582" w:type="pct"/>
                    <w:hideMark/>
                  </w:tcPr>
                  <w:p w14:paraId="0DCD8053" w14:textId="77777777" w:rsidR="00DC4559" w:rsidRDefault="00DC4559">
                    <w:pPr>
                      <w:pStyle w:val="Bibliography"/>
                      <w:rPr>
                        <w:noProof/>
                      </w:rPr>
                    </w:pPr>
                    <w:r>
                      <w:rPr>
                        <w:noProof/>
                      </w:rPr>
                      <w:t xml:space="preserve">ONR, ​​Holtec International Generic Design Assessment, Regulatory Engagement with the USA Design Authority and Leadership teams​, Issue 1, November 2024, ONRW-2019369590-15662. </w:t>
                    </w:r>
                  </w:p>
                </w:tc>
              </w:tr>
              <w:tr w:rsidR="00DC4559" w14:paraId="482E74E5" w14:textId="77777777" w:rsidTr="00DC4559">
                <w:trPr>
                  <w:divId w:val="159974299"/>
                  <w:tblCellSpacing w:w="15" w:type="dxa"/>
                </w:trPr>
                <w:tc>
                  <w:tcPr>
                    <w:tcW w:w="368" w:type="pct"/>
                    <w:hideMark/>
                  </w:tcPr>
                  <w:p w14:paraId="3A807E1D" w14:textId="77777777" w:rsidR="00DC4559" w:rsidRDefault="00DC4559">
                    <w:pPr>
                      <w:pStyle w:val="Bibliography"/>
                      <w:rPr>
                        <w:noProof/>
                      </w:rPr>
                    </w:pPr>
                    <w:r>
                      <w:rPr>
                        <w:noProof/>
                      </w:rPr>
                      <w:t xml:space="preserve">[53] </w:t>
                    </w:r>
                  </w:p>
                </w:tc>
                <w:tc>
                  <w:tcPr>
                    <w:tcW w:w="4582" w:type="pct"/>
                    <w:hideMark/>
                  </w:tcPr>
                  <w:p w14:paraId="6E72E0FE" w14:textId="77777777" w:rsidR="00DC4559" w:rsidRDefault="00DC4559">
                    <w:pPr>
                      <w:pStyle w:val="Bibliography"/>
                      <w:rPr>
                        <w:noProof/>
                      </w:rPr>
                    </w:pPr>
                    <w:r>
                      <w:rPr>
                        <w:noProof/>
                      </w:rPr>
                      <w:t xml:space="preserve">ONR, RO-HOLTECSMR300-012 - Adequacy of Requirements Management Arrangements, Issue 1, September 2025, ONRW-2126615823-8774. </w:t>
                    </w:r>
                  </w:p>
                </w:tc>
              </w:tr>
              <w:tr w:rsidR="00DC4559" w14:paraId="12A60DBB" w14:textId="77777777" w:rsidTr="00DC4559">
                <w:trPr>
                  <w:divId w:val="159974299"/>
                  <w:tblCellSpacing w:w="15" w:type="dxa"/>
                </w:trPr>
                <w:tc>
                  <w:tcPr>
                    <w:tcW w:w="368" w:type="pct"/>
                    <w:hideMark/>
                  </w:tcPr>
                  <w:p w14:paraId="39476283" w14:textId="77777777" w:rsidR="00DC4559" w:rsidRDefault="00DC4559">
                    <w:pPr>
                      <w:pStyle w:val="Bibliography"/>
                      <w:rPr>
                        <w:noProof/>
                      </w:rPr>
                    </w:pPr>
                    <w:r>
                      <w:rPr>
                        <w:noProof/>
                      </w:rPr>
                      <w:t xml:space="preserve">[54] </w:t>
                    </w:r>
                  </w:p>
                </w:tc>
                <w:tc>
                  <w:tcPr>
                    <w:tcW w:w="4582" w:type="pct"/>
                    <w:hideMark/>
                  </w:tcPr>
                  <w:p w14:paraId="029B15F5" w14:textId="77777777" w:rsidR="00DC4559" w:rsidRDefault="00DC4559">
                    <w:pPr>
                      <w:pStyle w:val="Bibliography"/>
                      <w:rPr>
                        <w:noProof/>
                      </w:rPr>
                    </w:pPr>
                    <w:r>
                      <w:rPr>
                        <w:noProof/>
                      </w:rPr>
                      <w:t xml:space="preserve">Holtec Britain, CAR Register, 2024, ONRW-2019369590-17492. </w:t>
                    </w:r>
                  </w:p>
                </w:tc>
              </w:tr>
              <w:tr w:rsidR="00DC4559" w14:paraId="0D286B63" w14:textId="77777777" w:rsidTr="00DC4559">
                <w:trPr>
                  <w:divId w:val="159974299"/>
                  <w:tblCellSpacing w:w="15" w:type="dxa"/>
                </w:trPr>
                <w:tc>
                  <w:tcPr>
                    <w:tcW w:w="368" w:type="pct"/>
                    <w:hideMark/>
                  </w:tcPr>
                  <w:p w14:paraId="07697B7B" w14:textId="77777777" w:rsidR="00DC4559" w:rsidRDefault="00DC4559">
                    <w:pPr>
                      <w:pStyle w:val="Bibliography"/>
                      <w:rPr>
                        <w:noProof/>
                      </w:rPr>
                    </w:pPr>
                    <w:r>
                      <w:rPr>
                        <w:noProof/>
                      </w:rPr>
                      <w:t xml:space="preserve">[55] </w:t>
                    </w:r>
                  </w:p>
                </w:tc>
                <w:tc>
                  <w:tcPr>
                    <w:tcW w:w="4582" w:type="pct"/>
                    <w:hideMark/>
                  </w:tcPr>
                  <w:p w14:paraId="74B2DF2B" w14:textId="77777777" w:rsidR="00DC4559" w:rsidRDefault="00DC4559">
                    <w:pPr>
                      <w:pStyle w:val="Bibliography"/>
                      <w:rPr>
                        <w:noProof/>
                      </w:rPr>
                    </w:pPr>
                    <w:r>
                      <w:rPr>
                        <w:noProof/>
                      </w:rPr>
                      <w:t xml:space="preserve">Holtec International, UK GDA [PDC2] Prospective Design Change - Containment Structure, HI-2250420-R0.0, Rev 0, May 2025, ONRW-2019369590-20768. </w:t>
                    </w:r>
                  </w:p>
                </w:tc>
              </w:tr>
              <w:tr w:rsidR="00DC4559" w14:paraId="2FDC4C11" w14:textId="77777777" w:rsidTr="00DC4559">
                <w:trPr>
                  <w:divId w:val="159974299"/>
                  <w:tblCellSpacing w:w="15" w:type="dxa"/>
                </w:trPr>
                <w:tc>
                  <w:tcPr>
                    <w:tcW w:w="368" w:type="pct"/>
                    <w:hideMark/>
                  </w:tcPr>
                  <w:p w14:paraId="62AC64B1" w14:textId="77777777" w:rsidR="00DC4559" w:rsidRDefault="00DC4559">
                    <w:pPr>
                      <w:pStyle w:val="Bibliography"/>
                      <w:rPr>
                        <w:noProof/>
                      </w:rPr>
                    </w:pPr>
                    <w:r>
                      <w:rPr>
                        <w:noProof/>
                      </w:rPr>
                      <w:t xml:space="preserve">[56] </w:t>
                    </w:r>
                  </w:p>
                </w:tc>
                <w:tc>
                  <w:tcPr>
                    <w:tcW w:w="4582" w:type="pct"/>
                    <w:hideMark/>
                  </w:tcPr>
                  <w:p w14:paraId="0A9FCF31" w14:textId="77777777" w:rsidR="00DC4559" w:rsidRDefault="00DC4559">
                    <w:pPr>
                      <w:pStyle w:val="Bibliography"/>
                      <w:rPr>
                        <w:noProof/>
                      </w:rPr>
                    </w:pPr>
                    <w:r>
                      <w:rPr>
                        <w:noProof/>
                      </w:rPr>
                      <w:t xml:space="preserve">Holtec Britain, SMR-300 Generic Design Assessment Resolution Plan for RO-HOLTECSMR300-012, HI-2251665, Rev 0, September 2025, ONRW-2126615823-8823. </w:t>
                    </w:r>
                  </w:p>
                </w:tc>
              </w:tr>
            </w:tbl>
            <w:p w14:paraId="0AAA8EFC" w14:textId="6AB20E7F" w:rsidR="00AC1DEB" w:rsidRPr="007D32AF" w:rsidRDefault="00AC1DEB">
              <w:r w:rsidRPr="007D32AF">
                <w:rPr>
                  <w:b/>
                  <w:bCs/>
                </w:rPr>
                <w:fldChar w:fldCharType="end"/>
              </w:r>
            </w:p>
          </w:sdtContent>
        </w:sdt>
      </w:sdtContent>
    </w:sdt>
    <w:p w14:paraId="7926DD00" w14:textId="77777777" w:rsidR="00AC1DEB" w:rsidRPr="007D32AF" w:rsidRDefault="00AC1DEB" w:rsidP="00E4291F">
      <w:pPr>
        <w:pStyle w:val="Heading1"/>
        <w:sectPr w:rsidR="00AC1DEB" w:rsidRPr="007D32AF" w:rsidSect="00045010">
          <w:pgSz w:w="11906" w:h="16838" w:code="9"/>
          <w:pgMar w:top="1440" w:right="1440" w:bottom="1440" w:left="1440" w:header="397" w:footer="397" w:gutter="0"/>
          <w:cols w:space="312"/>
          <w:docGrid w:linePitch="360"/>
        </w:sectPr>
      </w:pPr>
    </w:p>
    <w:p w14:paraId="392A5E9A" w14:textId="710CFCDF" w:rsidR="001B042C" w:rsidRPr="007D32AF" w:rsidRDefault="00E55229" w:rsidP="00B44B73">
      <w:pPr>
        <w:pStyle w:val="Heading1"/>
        <w:numPr>
          <w:ilvl w:val="0"/>
          <w:numId w:val="0"/>
        </w:numPr>
      </w:pPr>
      <w:bookmarkStart w:id="13" w:name="_Appendix_1_–"/>
      <w:bookmarkStart w:id="14" w:name="_Toc216265602"/>
      <w:bookmarkStart w:id="15" w:name="_Ref118891802"/>
      <w:bookmarkEnd w:id="13"/>
      <w:r w:rsidRPr="007D32AF">
        <w:lastRenderedPageBreak/>
        <w:t>Appendix</w:t>
      </w:r>
      <w:r w:rsidR="001B042C" w:rsidRPr="007D32AF">
        <w:t xml:space="preserve"> 1 </w:t>
      </w:r>
      <w:r w:rsidRPr="007D32AF">
        <w:t xml:space="preserve">– </w:t>
      </w:r>
      <w:r w:rsidR="001B042C" w:rsidRPr="007D32AF">
        <w:t>Relevant</w:t>
      </w:r>
      <w:r w:rsidRPr="007D32AF">
        <w:t xml:space="preserve"> SAPs </w:t>
      </w:r>
      <w:r w:rsidR="00B44B73" w:rsidRPr="007D32AF">
        <w:t>c</w:t>
      </w:r>
      <w:r w:rsidR="001B042C" w:rsidRPr="007D32AF">
        <w:t xml:space="preserve">onsidered </w:t>
      </w:r>
      <w:r w:rsidR="00B44B73" w:rsidRPr="007D32AF">
        <w:t>d</w:t>
      </w:r>
      <w:r w:rsidR="001B042C" w:rsidRPr="007D32AF">
        <w:t xml:space="preserve">uring the </w:t>
      </w:r>
      <w:r w:rsidR="00B44B73" w:rsidRPr="007D32AF">
        <w:t>a</w:t>
      </w:r>
      <w:r w:rsidR="001B042C" w:rsidRPr="007D32AF">
        <w:t>ssessment</w:t>
      </w:r>
      <w:bookmarkEnd w:id="14"/>
    </w:p>
    <w:tbl>
      <w:tblPr>
        <w:tblStyle w:val="ONRTable1"/>
        <w:tblW w:w="5000" w:type="pct"/>
        <w:tblLook w:val="01E0" w:firstRow="1" w:lastRow="1" w:firstColumn="1" w:lastColumn="1" w:noHBand="0" w:noVBand="0"/>
      </w:tblPr>
      <w:tblGrid>
        <w:gridCol w:w="1843"/>
        <w:gridCol w:w="7183"/>
      </w:tblGrid>
      <w:tr w:rsidR="00964154" w:rsidRPr="007D32AF" w14:paraId="7BB6479D" w14:textId="77777777" w:rsidTr="00B44B73">
        <w:trPr>
          <w:cnfStyle w:val="100000000000" w:firstRow="1" w:lastRow="0" w:firstColumn="0" w:lastColumn="0" w:oddVBand="0" w:evenVBand="0" w:oddHBand="0" w:evenHBand="0" w:firstRowFirstColumn="0" w:firstRowLastColumn="0" w:lastRowFirstColumn="0" w:lastRowLastColumn="0"/>
        </w:trPr>
        <w:tc>
          <w:tcPr>
            <w:tcW w:w="1021" w:type="pct"/>
          </w:tcPr>
          <w:bookmarkEnd w:id="15"/>
          <w:p w14:paraId="607342FB" w14:textId="6149579C" w:rsidR="00964154" w:rsidRPr="007D32AF" w:rsidRDefault="00802483" w:rsidP="00E55229">
            <w:pPr>
              <w:spacing w:before="60" w:after="60"/>
              <w:rPr>
                <w:b w:val="0"/>
                <w:bCs/>
              </w:rPr>
            </w:pPr>
            <w:r w:rsidRPr="007D32AF">
              <w:rPr>
                <w:b w:val="0"/>
                <w:bCs/>
              </w:rPr>
              <w:t>SAP</w:t>
            </w:r>
            <w:r w:rsidR="00964154" w:rsidRPr="007D32AF">
              <w:rPr>
                <w:b w:val="0"/>
                <w:bCs/>
              </w:rPr>
              <w:t xml:space="preserve"> </w:t>
            </w:r>
            <w:r w:rsidR="00B44B73" w:rsidRPr="007D32AF">
              <w:rPr>
                <w:b w:val="0"/>
                <w:bCs/>
              </w:rPr>
              <w:t>reference</w:t>
            </w:r>
          </w:p>
        </w:tc>
        <w:tc>
          <w:tcPr>
            <w:tcW w:w="3979" w:type="pct"/>
          </w:tcPr>
          <w:p w14:paraId="40DD8E78" w14:textId="3AA1DB48" w:rsidR="00964154" w:rsidRPr="007D32AF" w:rsidRDefault="00964154" w:rsidP="00E55229">
            <w:pPr>
              <w:spacing w:before="60" w:after="60"/>
              <w:rPr>
                <w:b w:val="0"/>
                <w:bCs/>
              </w:rPr>
            </w:pPr>
            <w:r w:rsidRPr="007D32AF">
              <w:rPr>
                <w:b w:val="0"/>
                <w:bCs/>
              </w:rPr>
              <w:t xml:space="preserve">SAP </w:t>
            </w:r>
            <w:r w:rsidR="00B44B73" w:rsidRPr="007D32AF">
              <w:rPr>
                <w:b w:val="0"/>
                <w:bCs/>
              </w:rPr>
              <w:t>t</w:t>
            </w:r>
            <w:r w:rsidRPr="007D32AF">
              <w:rPr>
                <w:b w:val="0"/>
                <w:bCs/>
              </w:rPr>
              <w:t>itle</w:t>
            </w:r>
          </w:p>
        </w:tc>
      </w:tr>
      <w:tr w:rsidR="00964154" w:rsidRPr="007D32AF" w14:paraId="02FF871E" w14:textId="77777777" w:rsidTr="00B44B73">
        <w:tc>
          <w:tcPr>
            <w:tcW w:w="1021" w:type="pct"/>
          </w:tcPr>
          <w:p w14:paraId="1AE64068" w14:textId="296F45EB" w:rsidR="00964154" w:rsidRPr="007D32AF" w:rsidRDefault="00897ADE" w:rsidP="00897ADE">
            <w:r w:rsidRPr="007D32AF">
              <w:t>MS.1</w:t>
            </w:r>
          </w:p>
        </w:tc>
        <w:tc>
          <w:tcPr>
            <w:tcW w:w="3979" w:type="pct"/>
          </w:tcPr>
          <w:p w14:paraId="0E419EB1" w14:textId="26C55299" w:rsidR="00964154" w:rsidRPr="007D32AF" w:rsidRDefault="00FE08BD" w:rsidP="00E55229">
            <w:pPr>
              <w:spacing w:before="60" w:after="60"/>
            </w:pPr>
            <w:r w:rsidRPr="007D32AF">
              <w:t>Leadership</w:t>
            </w:r>
          </w:p>
        </w:tc>
      </w:tr>
      <w:tr w:rsidR="00E55229" w:rsidRPr="007D32AF" w14:paraId="6DA9D09E" w14:textId="77777777" w:rsidTr="00B44B73">
        <w:tc>
          <w:tcPr>
            <w:tcW w:w="1021" w:type="pct"/>
          </w:tcPr>
          <w:p w14:paraId="5818839F" w14:textId="28D623C7" w:rsidR="00E55229" w:rsidRPr="007D32AF" w:rsidRDefault="00897ADE" w:rsidP="00E55229">
            <w:pPr>
              <w:spacing w:before="60" w:after="60"/>
            </w:pPr>
            <w:r w:rsidRPr="007D32AF">
              <w:t>MS.2</w:t>
            </w:r>
          </w:p>
        </w:tc>
        <w:tc>
          <w:tcPr>
            <w:tcW w:w="3979" w:type="pct"/>
          </w:tcPr>
          <w:p w14:paraId="3F7E5C5A" w14:textId="26CD3139" w:rsidR="00E55229" w:rsidRPr="007D32AF" w:rsidRDefault="00FE08BD" w:rsidP="00E55229">
            <w:pPr>
              <w:spacing w:before="60" w:after="60"/>
            </w:pPr>
            <w:r w:rsidRPr="007D32AF">
              <w:t xml:space="preserve">Capable Organisation </w:t>
            </w:r>
          </w:p>
        </w:tc>
      </w:tr>
      <w:tr w:rsidR="00E55229" w:rsidRPr="007D32AF" w14:paraId="42316CA7" w14:textId="77777777" w:rsidTr="00B44B73">
        <w:tc>
          <w:tcPr>
            <w:tcW w:w="1021" w:type="pct"/>
          </w:tcPr>
          <w:p w14:paraId="4974B623" w14:textId="40377FBA" w:rsidR="00897ADE" w:rsidRPr="007D32AF" w:rsidRDefault="00897ADE" w:rsidP="00897ADE">
            <w:pPr>
              <w:spacing w:before="60" w:after="60"/>
            </w:pPr>
            <w:r w:rsidRPr="007D32AF">
              <w:t xml:space="preserve">MS.3 </w:t>
            </w:r>
          </w:p>
        </w:tc>
        <w:tc>
          <w:tcPr>
            <w:tcW w:w="3979" w:type="pct"/>
          </w:tcPr>
          <w:p w14:paraId="1D7C3CB3" w14:textId="418E9D9F" w:rsidR="00E55229" w:rsidRPr="007D32AF" w:rsidRDefault="00FE08BD" w:rsidP="00E55229">
            <w:pPr>
              <w:spacing w:before="60" w:after="60"/>
            </w:pPr>
            <w:r w:rsidRPr="007D32AF">
              <w:t>Decision Making</w:t>
            </w:r>
          </w:p>
        </w:tc>
      </w:tr>
      <w:tr w:rsidR="00897ADE" w:rsidRPr="007D32AF" w14:paraId="0D85B3B1" w14:textId="77777777" w:rsidTr="00B44B73">
        <w:tc>
          <w:tcPr>
            <w:tcW w:w="1021" w:type="pct"/>
          </w:tcPr>
          <w:p w14:paraId="4C30657D" w14:textId="0F1EDB11" w:rsidR="00897ADE" w:rsidRPr="007D32AF" w:rsidRDefault="00897ADE" w:rsidP="00897ADE">
            <w:pPr>
              <w:spacing w:before="60" w:after="60"/>
            </w:pPr>
            <w:r w:rsidRPr="007D32AF">
              <w:t>MS.4</w:t>
            </w:r>
          </w:p>
        </w:tc>
        <w:tc>
          <w:tcPr>
            <w:tcW w:w="3979" w:type="pct"/>
          </w:tcPr>
          <w:p w14:paraId="77B2481F" w14:textId="7072350D" w:rsidR="00897ADE" w:rsidRPr="007D32AF" w:rsidRDefault="00FE08BD" w:rsidP="00E55229">
            <w:pPr>
              <w:spacing w:before="60" w:after="60"/>
            </w:pPr>
            <w:r w:rsidRPr="007D32AF">
              <w:t>Learning</w:t>
            </w:r>
          </w:p>
        </w:tc>
      </w:tr>
      <w:tr w:rsidR="005B55ED" w:rsidRPr="007D32AF" w14:paraId="12073518" w14:textId="77777777" w:rsidTr="00B44B73">
        <w:tc>
          <w:tcPr>
            <w:tcW w:w="1021" w:type="pct"/>
          </w:tcPr>
          <w:p w14:paraId="6F1A0B9E" w14:textId="016834F4" w:rsidR="005B55ED" w:rsidRPr="007D32AF" w:rsidRDefault="005B55ED" w:rsidP="00897ADE">
            <w:pPr>
              <w:spacing w:before="60" w:after="60"/>
            </w:pPr>
            <w:r w:rsidRPr="007D32AF">
              <w:t>SC.1</w:t>
            </w:r>
          </w:p>
        </w:tc>
        <w:tc>
          <w:tcPr>
            <w:tcW w:w="3979" w:type="pct"/>
          </w:tcPr>
          <w:p w14:paraId="553CA15C" w14:textId="27BEB3CE" w:rsidR="005B55ED" w:rsidRPr="007D32AF" w:rsidRDefault="005B55ED" w:rsidP="005B55ED">
            <w:pPr>
              <w:spacing w:before="60" w:after="60"/>
            </w:pPr>
            <w:r w:rsidRPr="007D32AF">
              <w:t>Safety Case Production</w:t>
            </w:r>
            <w:r w:rsidR="005F36EF" w:rsidRPr="007D32AF">
              <w:t xml:space="preserve"> Process</w:t>
            </w:r>
          </w:p>
        </w:tc>
      </w:tr>
    </w:tbl>
    <w:p w14:paraId="7EF5D34F" w14:textId="44126B89" w:rsidR="00021D93" w:rsidRPr="007D32AF" w:rsidRDefault="00021D93" w:rsidP="00F03F99">
      <w:pPr>
        <w:rPr>
          <w:highlight w:val="red"/>
        </w:rPr>
      </w:pPr>
    </w:p>
    <w:p w14:paraId="5539CC5E" w14:textId="77777777" w:rsidR="00235A94" w:rsidRPr="00F66F7D" w:rsidRDefault="00235A94" w:rsidP="00F03F99">
      <w:pPr>
        <w:rPr>
          <w:highlight w:val="red"/>
        </w:rPr>
      </w:pPr>
    </w:p>
    <w:sectPr w:rsidR="00235A94" w:rsidRPr="00F66F7D" w:rsidSect="00045010">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8B7E0" w14:textId="77777777" w:rsidR="00FC0BA4" w:rsidRPr="007D32AF" w:rsidRDefault="00FC0BA4" w:rsidP="007D199A">
      <w:pPr>
        <w:spacing w:after="0"/>
      </w:pPr>
      <w:r w:rsidRPr="007D32AF">
        <w:separator/>
      </w:r>
    </w:p>
    <w:p w14:paraId="4F230A7B" w14:textId="77777777" w:rsidR="00FC0BA4" w:rsidRPr="007D32AF" w:rsidRDefault="00FC0BA4"/>
  </w:endnote>
  <w:endnote w:type="continuationSeparator" w:id="0">
    <w:p w14:paraId="0F5B1C24" w14:textId="77777777" w:rsidR="00FC0BA4" w:rsidRPr="007D32AF" w:rsidRDefault="00FC0BA4" w:rsidP="007D199A">
      <w:pPr>
        <w:spacing w:after="0"/>
      </w:pPr>
      <w:r w:rsidRPr="007D32AF">
        <w:continuationSeparator/>
      </w:r>
    </w:p>
    <w:p w14:paraId="355354D0" w14:textId="77777777" w:rsidR="00FC0BA4" w:rsidRPr="007D32AF" w:rsidRDefault="00FC0BA4"/>
  </w:endnote>
  <w:endnote w:type="continuationNotice" w:id="1">
    <w:p w14:paraId="1373F8A5" w14:textId="77777777" w:rsidR="00FC0BA4" w:rsidRPr="007D32AF" w:rsidRDefault="00FC0B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FE70" w14:textId="77264D66" w:rsidR="004421AB" w:rsidRPr="007D32AF" w:rsidRDefault="009E04E4" w:rsidP="009E04E4">
    <w:pPr>
      <w:pStyle w:val="Footer"/>
      <w:jc w:val="left"/>
    </w:pPr>
    <w:r w:rsidRPr="007D32AF">
      <w:tab/>
    </w:r>
    <w:r w:rsidR="00AC651F" w:rsidRPr="007D32AF">
      <w:t xml:space="preserve">Page | </w:t>
    </w:r>
    <w:r w:rsidR="00AC651F" w:rsidRPr="007D32AF">
      <w:fldChar w:fldCharType="begin"/>
    </w:r>
    <w:r w:rsidR="00AC651F" w:rsidRPr="007D32AF">
      <w:instrText xml:space="preserve"> PAGE   \* MERGEFORMAT </w:instrText>
    </w:r>
    <w:r w:rsidR="00AC651F" w:rsidRPr="007D32AF">
      <w:fldChar w:fldCharType="separate"/>
    </w:r>
    <w:r w:rsidR="00AC651F" w:rsidRPr="007D32AF">
      <w:t>1</w:t>
    </w:r>
    <w:r w:rsidR="00AC651F" w:rsidRPr="007D32AF">
      <w:fldChar w:fldCharType="end"/>
    </w:r>
    <w:r w:rsidR="004421AB" w:rsidRPr="007D32A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7D32AF"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51A9F99" w:rsidR="004D16D7" w:rsidRPr="007D32AF" w:rsidRDefault="004421AB" w:rsidP="004D16D7">
    <w:pPr>
      <w:pStyle w:val="Footer"/>
    </w:pPr>
    <w:r w:rsidRPr="007D32AF">
      <w:t xml:space="preserve">Page | </w:t>
    </w:r>
    <w:r w:rsidRPr="007D32AF">
      <w:fldChar w:fldCharType="begin"/>
    </w:r>
    <w:r w:rsidRPr="007D32AF">
      <w:instrText xml:space="preserve"> PAGE   \* MERGEFORMAT </w:instrText>
    </w:r>
    <w:r w:rsidRPr="007D32AF">
      <w:fldChar w:fldCharType="separate"/>
    </w:r>
    <w:r w:rsidRPr="007D32AF">
      <w:t>1</w:t>
    </w:r>
    <w:r w:rsidRPr="007D32A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A8266" w14:textId="77777777" w:rsidR="00FC0BA4" w:rsidRPr="007D32AF" w:rsidRDefault="00FC0BA4" w:rsidP="005E0344">
      <w:pPr>
        <w:spacing w:after="120"/>
        <w:rPr>
          <w:color w:val="000000" w:themeColor="text2"/>
        </w:rPr>
      </w:pPr>
      <w:r w:rsidRPr="007D32AF">
        <w:rPr>
          <w:color w:val="000000" w:themeColor="text2"/>
        </w:rPr>
        <w:separator/>
      </w:r>
    </w:p>
  </w:footnote>
  <w:footnote w:type="continuationSeparator" w:id="0">
    <w:p w14:paraId="483FABE3" w14:textId="77777777" w:rsidR="00FC0BA4" w:rsidRPr="007D32AF" w:rsidRDefault="00FC0BA4" w:rsidP="0090581D">
      <w:pPr>
        <w:spacing w:after="120"/>
        <w:rPr>
          <w:color w:val="000000" w:themeColor="text2"/>
        </w:rPr>
      </w:pPr>
      <w:r w:rsidRPr="007D32AF">
        <w:rPr>
          <w:color w:val="000000" w:themeColor="text2"/>
        </w:rPr>
        <w:continuationSeparator/>
      </w:r>
    </w:p>
    <w:p w14:paraId="4DB21129" w14:textId="77777777" w:rsidR="00FC0BA4" w:rsidRPr="007D32AF" w:rsidRDefault="00FC0BA4"/>
  </w:footnote>
  <w:footnote w:type="continuationNotice" w:id="1">
    <w:p w14:paraId="6A646E5A" w14:textId="77777777" w:rsidR="00FC0BA4" w:rsidRPr="007D32AF" w:rsidRDefault="00FC0BA4">
      <w:pPr>
        <w:spacing w:after="0"/>
      </w:pPr>
    </w:p>
    <w:p w14:paraId="29EA6D21" w14:textId="77777777" w:rsidR="00FC0BA4" w:rsidRPr="007D32AF" w:rsidRDefault="00FC0B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643F8D3F" w:rsidR="00091EEA" w:rsidRPr="007D32AF"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81C2" w14:textId="4A9C2B8D" w:rsidR="001966D1" w:rsidRPr="007D32AF" w:rsidRDefault="001966D1" w:rsidP="00045010">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7D32AF"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CCFB1" w14:textId="0C80F74E" w:rsidR="00045010" w:rsidRPr="007D32AF" w:rsidRDefault="00045010" w:rsidP="009E0E52">
    <w:pPr>
      <w:pStyle w:val="Header"/>
      <w:rPr>
        <w:sz w:val="20"/>
        <w:szCs w:val="20"/>
      </w:rPr>
    </w:pPr>
  </w:p>
  <w:p w14:paraId="47FFC75F" w14:textId="6AF4CF18" w:rsidR="00177666" w:rsidRPr="007D32AF" w:rsidRDefault="00C8233D" w:rsidP="009E0E52">
    <w:pPr>
      <w:pStyle w:val="Header"/>
      <w:rPr>
        <w:sz w:val="20"/>
        <w:szCs w:val="20"/>
      </w:rPr>
    </w:pPr>
    <w:r w:rsidRPr="007D32AF">
      <w:rPr>
        <w:sz w:val="20"/>
        <w:szCs w:val="20"/>
      </w:rPr>
      <w:t>Step 2 Assessment of Management for Safety and Quality Assurance</w:t>
    </w:r>
    <w:r w:rsidR="004E3932" w:rsidRPr="007D32AF">
      <w:rPr>
        <w:sz w:val="20"/>
        <w:szCs w:val="20"/>
      </w:rPr>
      <w:t xml:space="preserve"> | Issue: </w:t>
    </w:r>
    <w:r w:rsidR="00DF04C0" w:rsidRPr="007D32AF">
      <w:rPr>
        <w:sz w:val="20"/>
        <w:szCs w:val="20"/>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3C7CF0"/>
    <w:multiLevelType w:val="hybridMultilevel"/>
    <w:tmpl w:val="A6E07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06601B"/>
    <w:multiLevelType w:val="hybridMultilevel"/>
    <w:tmpl w:val="5F7EE954"/>
    <w:lvl w:ilvl="0" w:tplc="BCCA4BF4">
      <w:start w:val="1"/>
      <w:numFmt w:val="decimal"/>
      <w:lvlText w:val="%1."/>
      <w:lvlJc w:val="left"/>
      <w:pPr>
        <w:ind w:left="1900" w:hanging="360"/>
      </w:pPr>
    </w:lvl>
    <w:lvl w:ilvl="1" w:tplc="50FE9EC0">
      <w:start w:val="1"/>
      <w:numFmt w:val="decimal"/>
      <w:lvlText w:val="%2."/>
      <w:lvlJc w:val="left"/>
      <w:pPr>
        <w:ind w:left="1900" w:hanging="360"/>
      </w:pPr>
    </w:lvl>
    <w:lvl w:ilvl="2" w:tplc="A0F8E5A2">
      <w:start w:val="1"/>
      <w:numFmt w:val="decimal"/>
      <w:lvlText w:val="%3."/>
      <w:lvlJc w:val="left"/>
      <w:pPr>
        <w:ind w:left="1900" w:hanging="360"/>
      </w:pPr>
    </w:lvl>
    <w:lvl w:ilvl="3" w:tplc="1892ED26">
      <w:start w:val="1"/>
      <w:numFmt w:val="decimal"/>
      <w:lvlText w:val="%4."/>
      <w:lvlJc w:val="left"/>
      <w:pPr>
        <w:ind w:left="1900" w:hanging="360"/>
      </w:pPr>
    </w:lvl>
    <w:lvl w:ilvl="4" w:tplc="6CB6E94A">
      <w:start w:val="1"/>
      <w:numFmt w:val="decimal"/>
      <w:lvlText w:val="%5."/>
      <w:lvlJc w:val="left"/>
      <w:pPr>
        <w:ind w:left="1900" w:hanging="360"/>
      </w:pPr>
    </w:lvl>
    <w:lvl w:ilvl="5" w:tplc="484C1D5A">
      <w:start w:val="1"/>
      <w:numFmt w:val="decimal"/>
      <w:lvlText w:val="%6."/>
      <w:lvlJc w:val="left"/>
      <w:pPr>
        <w:ind w:left="1900" w:hanging="360"/>
      </w:pPr>
    </w:lvl>
    <w:lvl w:ilvl="6" w:tplc="7F5A2F68">
      <w:start w:val="1"/>
      <w:numFmt w:val="decimal"/>
      <w:lvlText w:val="%7."/>
      <w:lvlJc w:val="left"/>
      <w:pPr>
        <w:ind w:left="1900" w:hanging="360"/>
      </w:pPr>
    </w:lvl>
    <w:lvl w:ilvl="7" w:tplc="085AAF06">
      <w:start w:val="1"/>
      <w:numFmt w:val="decimal"/>
      <w:lvlText w:val="%8."/>
      <w:lvlJc w:val="left"/>
      <w:pPr>
        <w:ind w:left="1900" w:hanging="360"/>
      </w:pPr>
    </w:lvl>
    <w:lvl w:ilvl="8" w:tplc="F820A95A">
      <w:start w:val="1"/>
      <w:numFmt w:val="decimal"/>
      <w:lvlText w:val="%9."/>
      <w:lvlJc w:val="left"/>
      <w:pPr>
        <w:ind w:left="1900" w:hanging="360"/>
      </w:pPr>
    </w:lvl>
  </w:abstractNum>
  <w:abstractNum w:abstractNumId="12" w15:restartNumberingAfterBreak="0">
    <w:nsid w:val="0E341C1C"/>
    <w:multiLevelType w:val="hybridMultilevel"/>
    <w:tmpl w:val="36F48B1E"/>
    <w:lvl w:ilvl="0" w:tplc="8A0A3E68">
      <w:start w:val="1"/>
      <w:numFmt w:val="decimal"/>
      <w:lvlText w:val="%1."/>
      <w:lvlJc w:val="left"/>
      <w:pPr>
        <w:ind w:left="1560" w:hanging="360"/>
      </w:pPr>
    </w:lvl>
    <w:lvl w:ilvl="1" w:tplc="68445B36">
      <w:start w:val="1"/>
      <w:numFmt w:val="decimal"/>
      <w:lvlText w:val="%2."/>
      <w:lvlJc w:val="left"/>
      <w:pPr>
        <w:ind w:left="1560" w:hanging="360"/>
      </w:pPr>
    </w:lvl>
    <w:lvl w:ilvl="2" w:tplc="9732DB34">
      <w:start w:val="1"/>
      <w:numFmt w:val="decimal"/>
      <w:lvlText w:val="%3."/>
      <w:lvlJc w:val="left"/>
      <w:pPr>
        <w:ind w:left="1560" w:hanging="360"/>
      </w:pPr>
    </w:lvl>
    <w:lvl w:ilvl="3" w:tplc="12C21F0A">
      <w:start w:val="1"/>
      <w:numFmt w:val="decimal"/>
      <w:lvlText w:val="%4."/>
      <w:lvlJc w:val="left"/>
      <w:pPr>
        <w:ind w:left="1560" w:hanging="360"/>
      </w:pPr>
    </w:lvl>
    <w:lvl w:ilvl="4" w:tplc="36C8EB82">
      <w:start w:val="1"/>
      <w:numFmt w:val="decimal"/>
      <w:lvlText w:val="%5."/>
      <w:lvlJc w:val="left"/>
      <w:pPr>
        <w:ind w:left="1560" w:hanging="360"/>
      </w:pPr>
    </w:lvl>
    <w:lvl w:ilvl="5" w:tplc="6BB6BE24">
      <w:start w:val="1"/>
      <w:numFmt w:val="decimal"/>
      <w:lvlText w:val="%6."/>
      <w:lvlJc w:val="left"/>
      <w:pPr>
        <w:ind w:left="1560" w:hanging="360"/>
      </w:pPr>
    </w:lvl>
    <w:lvl w:ilvl="6" w:tplc="048CE43A">
      <w:start w:val="1"/>
      <w:numFmt w:val="decimal"/>
      <w:lvlText w:val="%7."/>
      <w:lvlJc w:val="left"/>
      <w:pPr>
        <w:ind w:left="1560" w:hanging="360"/>
      </w:pPr>
    </w:lvl>
    <w:lvl w:ilvl="7" w:tplc="4B685838">
      <w:start w:val="1"/>
      <w:numFmt w:val="decimal"/>
      <w:lvlText w:val="%8."/>
      <w:lvlJc w:val="left"/>
      <w:pPr>
        <w:ind w:left="1560" w:hanging="360"/>
      </w:pPr>
    </w:lvl>
    <w:lvl w:ilvl="8" w:tplc="E0220D64">
      <w:start w:val="1"/>
      <w:numFmt w:val="decimal"/>
      <w:lvlText w:val="%9."/>
      <w:lvlJc w:val="left"/>
      <w:pPr>
        <w:ind w:left="1560" w:hanging="360"/>
      </w:pPr>
    </w:lvl>
  </w:abstractNum>
  <w:abstractNum w:abstractNumId="13"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CC4502E"/>
    <w:multiLevelType w:val="hybridMultilevel"/>
    <w:tmpl w:val="CAE07FEA"/>
    <w:lvl w:ilvl="0" w:tplc="9E70A020">
      <w:start w:val="1"/>
      <w:numFmt w:val="decimal"/>
      <w:pStyle w:val="Numberedparagraph"/>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E3F15AF"/>
    <w:multiLevelType w:val="hybridMultilevel"/>
    <w:tmpl w:val="013A806A"/>
    <w:lvl w:ilvl="0" w:tplc="DE40B81C">
      <w:start w:val="1"/>
      <w:numFmt w:val="bullet"/>
      <w:lvlText w:val=""/>
      <w:lvlJc w:val="left"/>
      <w:pPr>
        <w:tabs>
          <w:tab w:val="num" w:pos="720"/>
        </w:tabs>
        <w:ind w:left="720" w:hanging="360"/>
      </w:pPr>
      <w:rPr>
        <w:rFonts w:ascii="Symbol" w:hAnsi="Symbol" w:hint="default"/>
      </w:rPr>
    </w:lvl>
    <w:lvl w:ilvl="1" w:tplc="9D60D48C" w:tentative="1">
      <w:start w:val="1"/>
      <w:numFmt w:val="bullet"/>
      <w:lvlText w:val=""/>
      <w:lvlJc w:val="left"/>
      <w:pPr>
        <w:tabs>
          <w:tab w:val="num" w:pos="1440"/>
        </w:tabs>
        <w:ind w:left="1440" w:hanging="360"/>
      </w:pPr>
      <w:rPr>
        <w:rFonts w:ascii="Symbol" w:hAnsi="Symbol" w:hint="default"/>
      </w:rPr>
    </w:lvl>
    <w:lvl w:ilvl="2" w:tplc="97D8C776" w:tentative="1">
      <w:start w:val="1"/>
      <w:numFmt w:val="bullet"/>
      <w:lvlText w:val=""/>
      <w:lvlJc w:val="left"/>
      <w:pPr>
        <w:tabs>
          <w:tab w:val="num" w:pos="2160"/>
        </w:tabs>
        <w:ind w:left="2160" w:hanging="360"/>
      </w:pPr>
      <w:rPr>
        <w:rFonts w:ascii="Symbol" w:hAnsi="Symbol" w:hint="default"/>
      </w:rPr>
    </w:lvl>
    <w:lvl w:ilvl="3" w:tplc="79D6A69E" w:tentative="1">
      <w:start w:val="1"/>
      <w:numFmt w:val="bullet"/>
      <w:lvlText w:val=""/>
      <w:lvlJc w:val="left"/>
      <w:pPr>
        <w:tabs>
          <w:tab w:val="num" w:pos="2880"/>
        </w:tabs>
        <w:ind w:left="2880" w:hanging="360"/>
      </w:pPr>
      <w:rPr>
        <w:rFonts w:ascii="Symbol" w:hAnsi="Symbol" w:hint="default"/>
      </w:rPr>
    </w:lvl>
    <w:lvl w:ilvl="4" w:tplc="7A326DFA" w:tentative="1">
      <w:start w:val="1"/>
      <w:numFmt w:val="bullet"/>
      <w:lvlText w:val=""/>
      <w:lvlJc w:val="left"/>
      <w:pPr>
        <w:tabs>
          <w:tab w:val="num" w:pos="3600"/>
        </w:tabs>
        <w:ind w:left="3600" w:hanging="360"/>
      </w:pPr>
      <w:rPr>
        <w:rFonts w:ascii="Symbol" w:hAnsi="Symbol" w:hint="default"/>
      </w:rPr>
    </w:lvl>
    <w:lvl w:ilvl="5" w:tplc="7746517A" w:tentative="1">
      <w:start w:val="1"/>
      <w:numFmt w:val="bullet"/>
      <w:lvlText w:val=""/>
      <w:lvlJc w:val="left"/>
      <w:pPr>
        <w:tabs>
          <w:tab w:val="num" w:pos="4320"/>
        </w:tabs>
        <w:ind w:left="4320" w:hanging="360"/>
      </w:pPr>
      <w:rPr>
        <w:rFonts w:ascii="Symbol" w:hAnsi="Symbol" w:hint="default"/>
      </w:rPr>
    </w:lvl>
    <w:lvl w:ilvl="6" w:tplc="26D89600" w:tentative="1">
      <w:start w:val="1"/>
      <w:numFmt w:val="bullet"/>
      <w:lvlText w:val=""/>
      <w:lvlJc w:val="left"/>
      <w:pPr>
        <w:tabs>
          <w:tab w:val="num" w:pos="5040"/>
        </w:tabs>
        <w:ind w:left="5040" w:hanging="360"/>
      </w:pPr>
      <w:rPr>
        <w:rFonts w:ascii="Symbol" w:hAnsi="Symbol" w:hint="default"/>
      </w:rPr>
    </w:lvl>
    <w:lvl w:ilvl="7" w:tplc="F05A74F4" w:tentative="1">
      <w:start w:val="1"/>
      <w:numFmt w:val="bullet"/>
      <w:lvlText w:val=""/>
      <w:lvlJc w:val="left"/>
      <w:pPr>
        <w:tabs>
          <w:tab w:val="num" w:pos="5760"/>
        </w:tabs>
        <w:ind w:left="5760" w:hanging="360"/>
      </w:pPr>
      <w:rPr>
        <w:rFonts w:ascii="Symbol" w:hAnsi="Symbol" w:hint="default"/>
      </w:rPr>
    </w:lvl>
    <w:lvl w:ilvl="8" w:tplc="59E88E14"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06D14A2"/>
    <w:multiLevelType w:val="multilevel"/>
    <w:tmpl w:val="37647B1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AF3FC8"/>
    <w:multiLevelType w:val="multilevel"/>
    <w:tmpl w:val="61E27390"/>
    <w:lvl w:ilvl="0">
      <w:start w:val="1"/>
      <w:numFmt w:val="decimal"/>
      <w:lvlText w:val="%1."/>
      <w:lvlJc w:val="left"/>
      <w:pPr>
        <w:ind w:left="360" w:hanging="360"/>
      </w:pPr>
      <w:rPr>
        <w:color w:val="22413A"/>
        <w:sz w:val="48"/>
        <w:szCs w:val="4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DD06D7"/>
    <w:multiLevelType w:val="hybridMultilevel"/>
    <w:tmpl w:val="0B1695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26F034D"/>
    <w:multiLevelType w:val="hybridMultilevel"/>
    <w:tmpl w:val="1196F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4819AB"/>
    <w:multiLevelType w:val="hybridMultilevel"/>
    <w:tmpl w:val="E7ECE3E4"/>
    <w:lvl w:ilvl="0" w:tplc="263666B4">
      <w:start w:val="1"/>
      <w:numFmt w:val="decimal"/>
      <w:lvlText w:val="%1."/>
      <w:lvlJc w:val="left"/>
      <w:pPr>
        <w:ind w:left="1020" w:hanging="360"/>
      </w:pPr>
    </w:lvl>
    <w:lvl w:ilvl="1" w:tplc="60425842">
      <w:start w:val="1"/>
      <w:numFmt w:val="decimal"/>
      <w:lvlText w:val="%2."/>
      <w:lvlJc w:val="left"/>
      <w:pPr>
        <w:ind w:left="1020" w:hanging="360"/>
      </w:pPr>
    </w:lvl>
    <w:lvl w:ilvl="2" w:tplc="5A32826A">
      <w:start w:val="1"/>
      <w:numFmt w:val="decimal"/>
      <w:lvlText w:val="%3."/>
      <w:lvlJc w:val="left"/>
      <w:pPr>
        <w:ind w:left="1020" w:hanging="360"/>
      </w:pPr>
    </w:lvl>
    <w:lvl w:ilvl="3" w:tplc="AE0A28B8">
      <w:start w:val="1"/>
      <w:numFmt w:val="decimal"/>
      <w:lvlText w:val="%4."/>
      <w:lvlJc w:val="left"/>
      <w:pPr>
        <w:ind w:left="1020" w:hanging="360"/>
      </w:pPr>
    </w:lvl>
    <w:lvl w:ilvl="4" w:tplc="7A941A1E">
      <w:start w:val="1"/>
      <w:numFmt w:val="decimal"/>
      <w:lvlText w:val="%5."/>
      <w:lvlJc w:val="left"/>
      <w:pPr>
        <w:ind w:left="1020" w:hanging="360"/>
      </w:pPr>
    </w:lvl>
    <w:lvl w:ilvl="5" w:tplc="6C52E880">
      <w:start w:val="1"/>
      <w:numFmt w:val="decimal"/>
      <w:lvlText w:val="%6."/>
      <w:lvlJc w:val="left"/>
      <w:pPr>
        <w:ind w:left="1020" w:hanging="360"/>
      </w:pPr>
    </w:lvl>
    <w:lvl w:ilvl="6" w:tplc="F79CD76C">
      <w:start w:val="1"/>
      <w:numFmt w:val="decimal"/>
      <w:lvlText w:val="%7."/>
      <w:lvlJc w:val="left"/>
      <w:pPr>
        <w:ind w:left="1020" w:hanging="360"/>
      </w:pPr>
    </w:lvl>
    <w:lvl w:ilvl="7" w:tplc="DC6A4CB6">
      <w:start w:val="1"/>
      <w:numFmt w:val="decimal"/>
      <w:lvlText w:val="%8."/>
      <w:lvlJc w:val="left"/>
      <w:pPr>
        <w:ind w:left="1020" w:hanging="360"/>
      </w:pPr>
    </w:lvl>
    <w:lvl w:ilvl="8" w:tplc="5E0EB4F6">
      <w:start w:val="1"/>
      <w:numFmt w:val="decimal"/>
      <w:lvlText w:val="%9."/>
      <w:lvlJc w:val="left"/>
      <w:pPr>
        <w:ind w:left="1020" w:hanging="360"/>
      </w:pPr>
    </w:lvl>
  </w:abstractNum>
  <w:abstractNum w:abstractNumId="25"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0DF621E"/>
    <w:multiLevelType w:val="hybridMultilevel"/>
    <w:tmpl w:val="D15EA00C"/>
    <w:lvl w:ilvl="0" w:tplc="08090001">
      <w:start w:val="1"/>
      <w:numFmt w:val="bullet"/>
      <w:lvlText w:val=""/>
      <w:lvlJc w:val="left"/>
      <w:pPr>
        <w:ind w:left="388" w:hanging="360"/>
      </w:pPr>
      <w:rPr>
        <w:rFonts w:ascii="Symbol" w:hAnsi="Symbol"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27"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5F46359"/>
    <w:multiLevelType w:val="hybridMultilevel"/>
    <w:tmpl w:val="5D9218AE"/>
    <w:lvl w:ilvl="0" w:tplc="1CE4CA46">
      <w:start w:val="1"/>
      <w:numFmt w:val="bullet"/>
      <w:pStyle w:val="Bulletlist1"/>
      <w:lvlText w:val=""/>
      <w:lvlJc w:val="left"/>
      <w:pPr>
        <w:ind w:left="360" w:hanging="360"/>
      </w:pPr>
      <w:rPr>
        <w:rFonts w:ascii="Symbol" w:hAnsi="Symbol" w:hint="default"/>
        <w:strike w:val="0"/>
        <w:dstrike w:val="0"/>
        <w:color w:val="07716C" w:themeColor="accent1"/>
        <w:sz w:val="24"/>
      </w:rPr>
    </w:lvl>
    <w:lvl w:ilvl="1" w:tplc="BF56C7A0">
      <w:start w:val="1"/>
      <w:numFmt w:val="bullet"/>
      <w:pStyle w:val="Bulletlist2"/>
      <w:lvlText w:val="o"/>
      <w:lvlJc w:val="left"/>
      <w:pPr>
        <w:ind w:left="1440" w:hanging="360"/>
      </w:pPr>
      <w:rPr>
        <w:rFonts w:ascii="Courier New" w:hAnsi="Courier New" w:cs="Courier New" w:hint="default"/>
      </w:rPr>
    </w:lvl>
    <w:lvl w:ilvl="2" w:tplc="2B64026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7372AF"/>
    <w:multiLevelType w:val="hybridMultilevel"/>
    <w:tmpl w:val="CE16D7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D863EDD"/>
    <w:multiLevelType w:val="multilevel"/>
    <w:tmpl w:val="DD2C97E4"/>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92900002">
    <w:abstractNumId w:val="9"/>
  </w:num>
  <w:num w:numId="2" w16cid:durableId="1800370633">
    <w:abstractNumId w:val="7"/>
  </w:num>
  <w:num w:numId="3" w16cid:durableId="356127000">
    <w:abstractNumId w:val="6"/>
  </w:num>
  <w:num w:numId="4" w16cid:durableId="103161321">
    <w:abstractNumId w:val="5"/>
  </w:num>
  <w:num w:numId="5" w16cid:durableId="603148692">
    <w:abstractNumId w:val="4"/>
  </w:num>
  <w:num w:numId="6" w16cid:durableId="371999399">
    <w:abstractNumId w:val="8"/>
  </w:num>
  <w:num w:numId="7" w16cid:durableId="877082049">
    <w:abstractNumId w:val="3"/>
  </w:num>
  <w:num w:numId="8" w16cid:durableId="1739356190">
    <w:abstractNumId w:val="2"/>
  </w:num>
  <w:num w:numId="9" w16cid:durableId="902372774">
    <w:abstractNumId w:val="1"/>
  </w:num>
  <w:num w:numId="10" w16cid:durableId="1364598283">
    <w:abstractNumId w:val="0"/>
  </w:num>
  <w:num w:numId="11" w16cid:durableId="105123770">
    <w:abstractNumId w:val="13"/>
  </w:num>
  <w:num w:numId="12" w16cid:durableId="1614943677">
    <w:abstractNumId w:val="28"/>
  </w:num>
  <w:num w:numId="13" w16cid:durableId="697197792">
    <w:abstractNumId w:val="19"/>
  </w:num>
  <w:num w:numId="14" w16cid:durableId="134643499">
    <w:abstractNumId w:val="16"/>
  </w:num>
  <w:num w:numId="15" w16cid:durableId="1172336856">
    <w:abstractNumId w:val="28"/>
    <w:lvlOverride w:ilvl="0">
      <w:startOverride w:val="1"/>
    </w:lvlOverride>
  </w:num>
  <w:num w:numId="16" w16cid:durableId="189537330">
    <w:abstractNumId w:val="19"/>
    <w:lvlOverride w:ilvl="0">
      <w:startOverride w:val="1"/>
    </w:lvlOverride>
  </w:num>
  <w:num w:numId="17" w16cid:durableId="1754349152">
    <w:abstractNumId w:val="16"/>
    <w:lvlOverride w:ilvl="0">
      <w:startOverride w:val="1"/>
    </w:lvlOverride>
  </w:num>
  <w:num w:numId="18" w16cid:durableId="1844468965">
    <w:abstractNumId w:val="27"/>
  </w:num>
  <w:num w:numId="19" w16cid:durableId="1608610498">
    <w:abstractNumId w:val="21"/>
  </w:num>
  <w:num w:numId="20" w16cid:durableId="1521316726">
    <w:abstractNumId w:val="18"/>
  </w:num>
  <w:num w:numId="21" w16cid:durableId="1719888456">
    <w:abstractNumId w:val="25"/>
  </w:num>
  <w:num w:numId="22" w16cid:durableId="1864052155">
    <w:abstractNumId w:val="17"/>
  </w:num>
  <w:num w:numId="23" w16cid:durableId="126319480">
    <w:abstractNumId w:val="14"/>
  </w:num>
  <w:num w:numId="24" w16cid:durableId="1910840896">
    <w:abstractNumId w:val="14"/>
    <w:lvlOverride w:ilvl="0">
      <w:startOverride w:val="1"/>
    </w:lvlOverride>
  </w:num>
  <w:num w:numId="25" w16cid:durableId="1836142672">
    <w:abstractNumId w:val="30"/>
  </w:num>
  <w:num w:numId="26" w16cid:durableId="2023777166">
    <w:abstractNumId w:val="14"/>
    <w:lvlOverride w:ilvl="0">
      <w:startOverride w:val="1"/>
    </w:lvlOverride>
  </w:num>
  <w:num w:numId="27" w16cid:durableId="11026541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91478603">
    <w:abstractNumId w:val="26"/>
  </w:num>
  <w:num w:numId="29" w16cid:durableId="1254171909">
    <w:abstractNumId w:val="18"/>
  </w:num>
  <w:num w:numId="30" w16cid:durableId="398331337">
    <w:abstractNumId w:val="20"/>
  </w:num>
  <w:num w:numId="31" w16cid:durableId="308442542">
    <w:abstractNumId w:val="23"/>
  </w:num>
  <w:num w:numId="32" w16cid:durableId="97525909">
    <w:abstractNumId w:val="22"/>
  </w:num>
  <w:num w:numId="33" w16cid:durableId="533468911">
    <w:abstractNumId w:val="15"/>
  </w:num>
  <w:num w:numId="34" w16cid:durableId="622732300">
    <w:abstractNumId w:val="10"/>
  </w:num>
  <w:num w:numId="35" w16cid:durableId="22368649">
    <w:abstractNumId w:val="14"/>
    <w:lvlOverride w:ilvl="0">
      <w:startOverride w:val="1"/>
    </w:lvlOverride>
  </w:num>
  <w:num w:numId="36" w16cid:durableId="1149636542">
    <w:abstractNumId w:val="14"/>
    <w:lvlOverride w:ilvl="0">
      <w:startOverride w:val="1"/>
    </w:lvlOverride>
  </w:num>
  <w:num w:numId="37" w16cid:durableId="1053309774">
    <w:abstractNumId w:val="11"/>
  </w:num>
  <w:num w:numId="38" w16cid:durableId="1649557536">
    <w:abstractNumId w:val="24"/>
  </w:num>
  <w:num w:numId="39" w16cid:durableId="345328956">
    <w:abstractNumId w:val="12"/>
  </w:num>
  <w:num w:numId="40" w16cid:durableId="28693011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hideSpellingErrors/>
  <w:hideGrammaticalError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09A"/>
    <w:rsid w:val="000002B9"/>
    <w:rsid w:val="000019EF"/>
    <w:rsid w:val="00001D33"/>
    <w:rsid w:val="00001EEF"/>
    <w:rsid w:val="00002389"/>
    <w:rsid w:val="00002CFE"/>
    <w:rsid w:val="00002F03"/>
    <w:rsid w:val="00003C03"/>
    <w:rsid w:val="0000422C"/>
    <w:rsid w:val="00004C16"/>
    <w:rsid w:val="000060F8"/>
    <w:rsid w:val="00007969"/>
    <w:rsid w:val="0001027B"/>
    <w:rsid w:val="00011177"/>
    <w:rsid w:val="00012CBC"/>
    <w:rsid w:val="00012F00"/>
    <w:rsid w:val="000133B0"/>
    <w:rsid w:val="00013482"/>
    <w:rsid w:val="00013895"/>
    <w:rsid w:val="00013A22"/>
    <w:rsid w:val="00014546"/>
    <w:rsid w:val="00014814"/>
    <w:rsid w:val="00015318"/>
    <w:rsid w:val="000158B9"/>
    <w:rsid w:val="00015C04"/>
    <w:rsid w:val="00016D0F"/>
    <w:rsid w:val="00016DDB"/>
    <w:rsid w:val="0001739D"/>
    <w:rsid w:val="00020EFC"/>
    <w:rsid w:val="00021345"/>
    <w:rsid w:val="000216B4"/>
    <w:rsid w:val="00021D93"/>
    <w:rsid w:val="00023CD0"/>
    <w:rsid w:val="0002405F"/>
    <w:rsid w:val="00024522"/>
    <w:rsid w:val="00024996"/>
    <w:rsid w:val="00024998"/>
    <w:rsid w:val="00024B2E"/>
    <w:rsid w:val="00024DA6"/>
    <w:rsid w:val="000251FC"/>
    <w:rsid w:val="00026B93"/>
    <w:rsid w:val="00027BB5"/>
    <w:rsid w:val="00027F4F"/>
    <w:rsid w:val="00030430"/>
    <w:rsid w:val="0003078E"/>
    <w:rsid w:val="00031B89"/>
    <w:rsid w:val="00031B9E"/>
    <w:rsid w:val="00031C11"/>
    <w:rsid w:val="000322A9"/>
    <w:rsid w:val="00032730"/>
    <w:rsid w:val="00032C14"/>
    <w:rsid w:val="00034079"/>
    <w:rsid w:val="000350AC"/>
    <w:rsid w:val="00035C19"/>
    <w:rsid w:val="00036606"/>
    <w:rsid w:val="000367BB"/>
    <w:rsid w:val="0003693D"/>
    <w:rsid w:val="00036CE1"/>
    <w:rsid w:val="00037604"/>
    <w:rsid w:val="00040518"/>
    <w:rsid w:val="0004179B"/>
    <w:rsid w:val="00041E37"/>
    <w:rsid w:val="0004332C"/>
    <w:rsid w:val="0004366A"/>
    <w:rsid w:val="00043BA1"/>
    <w:rsid w:val="0004440F"/>
    <w:rsid w:val="00044685"/>
    <w:rsid w:val="00045010"/>
    <w:rsid w:val="0004625D"/>
    <w:rsid w:val="00046284"/>
    <w:rsid w:val="00046650"/>
    <w:rsid w:val="00046F00"/>
    <w:rsid w:val="00047666"/>
    <w:rsid w:val="000476EA"/>
    <w:rsid w:val="000505B4"/>
    <w:rsid w:val="000508DC"/>
    <w:rsid w:val="00050FBF"/>
    <w:rsid w:val="00051792"/>
    <w:rsid w:val="000517E4"/>
    <w:rsid w:val="00052503"/>
    <w:rsid w:val="000529C9"/>
    <w:rsid w:val="00052BC5"/>
    <w:rsid w:val="00052C8A"/>
    <w:rsid w:val="00054096"/>
    <w:rsid w:val="0005428C"/>
    <w:rsid w:val="0005432D"/>
    <w:rsid w:val="0005435A"/>
    <w:rsid w:val="000548C8"/>
    <w:rsid w:val="000556B0"/>
    <w:rsid w:val="000568F3"/>
    <w:rsid w:val="0005691E"/>
    <w:rsid w:val="00056D5C"/>
    <w:rsid w:val="00056E5F"/>
    <w:rsid w:val="000578C8"/>
    <w:rsid w:val="00061933"/>
    <w:rsid w:val="000627B2"/>
    <w:rsid w:val="00063126"/>
    <w:rsid w:val="00063168"/>
    <w:rsid w:val="00064644"/>
    <w:rsid w:val="0006561C"/>
    <w:rsid w:val="00065B87"/>
    <w:rsid w:val="00067499"/>
    <w:rsid w:val="00067936"/>
    <w:rsid w:val="00070322"/>
    <w:rsid w:val="000706AB"/>
    <w:rsid w:val="000713B7"/>
    <w:rsid w:val="00071971"/>
    <w:rsid w:val="00071AAA"/>
    <w:rsid w:val="000734CD"/>
    <w:rsid w:val="000736F3"/>
    <w:rsid w:val="00073A98"/>
    <w:rsid w:val="000741B6"/>
    <w:rsid w:val="0007433E"/>
    <w:rsid w:val="0007472A"/>
    <w:rsid w:val="00075073"/>
    <w:rsid w:val="00075546"/>
    <w:rsid w:val="00075605"/>
    <w:rsid w:val="00075C66"/>
    <w:rsid w:val="000810E3"/>
    <w:rsid w:val="000817D4"/>
    <w:rsid w:val="00082879"/>
    <w:rsid w:val="00082F8D"/>
    <w:rsid w:val="000832F8"/>
    <w:rsid w:val="000838CE"/>
    <w:rsid w:val="00083D4D"/>
    <w:rsid w:val="00084CCE"/>
    <w:rsid w:val="00084DEC"/>
    <w:rsid w:val="00086640"/>
    <w:rsid w:val="000868E6"/>
    <w:rsid w:val="00091144"/>
    <w:rsid w:val="00091387"/>
    <w:rsid w:val="0009191E"/>
    <w:rsid w:val="00091EEA"/>
    <w:rsid w:val="00093801"/>
    <w:rsid w:val="00093D04"/>
    <w:rsid w:val="00093FCF"/>
    <w:rsid w:val="000947F3"/>
    <w:rsid w:val="00094896"/>
    <w:rsid w:val="00095744"/>
    <w:rsid w:val="00095DD5"/>
    <w:rsid w:val="000961FF"/>
    <w:rsid w:val="000967D6"/>
    <w:rsid w:val="00096B74"/>
    <w:rsid w:val="00097145"/>
    <w:rsid w:val="00097D5A"/>
    <w:rsid w:val="00097FA5"/>
    <w:rsid w:val="000A0050"/>
    <w:rsid w:val="000A09FF"/>
    <w:rsid w:val="000A0B9B"/>
    <w:rsid w:val="000A105C"/>
    <w:rsid w:val="000A208B"/>
    <w:rsid w:val="000A2820"/>
    <w:rsid w:val="000A2BE1"/>
    <w:rsid w:val="000A3046"/>
    <w:rsid w:val="000A341D"/>
    <w:rsid w:val="000A3A00"/>
    <w:rsid w:val="000A3ACC"/>
    <w:rsid w:val="000A3ACF"/>
    <w:rsid w:val="000A3EA8"/>
    <w:rsid w:val="000A46B2"/>
    <w:rsid w:val="000A4AD2"/>
    <w:rsid w:val="000A4AF3"/>
    <w:rsid w:val="000A4CFF"/>
    <w:rsid w:val="000A53BA"/>
    <w:rsid w:val="000A53F9"/>
    <w:rsid w:val="000A6AFA"/>
    <w:rsid w:val="000A77C6"/>
    <w:rsid w:val="000B08AB"/>
    <w:rsid w:val="000B132E"/>
    <w:rsid w:val="000B1924"/>
    <w:rsid w:val="000B2195"/>
    <w:rsid w:val="000B2CCA"/>
    <w:rsid w:val="000B32A0"/>
    <w:rsid w:val="000B3D4E"/>
    <w:rsid w:val="000B3E81"/>
    <w:rsid w:val="000B4263"/>
    <w:rsid w:val="000B46B5"/>
    <w:rsid w:val="000B4FAB"/>
    <w:rsid w:val="000B647E"/>
    <w:rsid w:val="000B6722"/>
    <w:rsid w:val="000C01A6"/>
    <w:rsid w:val="000C096B"/>
    <w:rsid w:val="000C0F8E"/>
    <w:rsid w:val="000C128D"/>
    <w:rsid w:val="000C26AA"/>
    <w:rsid w:val="000C2DDC"/>
    <w:rsid w:val="000C3596"/>
    <w:rsid w:val="000C3BDD"/>
    <w:rsid w:val="000C3E73"/>
    <w:rsid w:val="000C447F"/>
    <w:rsid w:val="000C4759"/>
    <w:rsid w:val="000C4B46"/>
    <w:rsid w:val="000C4FC2"/>
    <w:rsid w:val="000C5B48"/>
    <w:rsid w:val="000C649D"/>
    <w:rsid w:val="000D0530"/>
    <w:rsid w:val="000D089F"/>
    <w:rsid w:val="000D0F95"/>
    <w:rsid w:val="000D1FAC"/>
    <w:rsid w:val="000D222D"/>
    <w:rsid w:val="000D25C6"/>
    <w:rsid w:val="000D26DC"/>
    <w:rsid w:val="000D2C30"/>
    <w:rsid w:val="000D2FAD"/>
    <w:rsid w:val="000D2FD4"/>
    <w:rsid w:val="000D3084"/>
    <w:rsid w:val="000D5F05"/>
    <w:rsid w:val="000D6078"/>
    <w:rsid w:val="000D6ABC"/>
    <w:rsid w:val="000D73A1"/>
    <w:rsid w:val="000D77A6"/>
    <w:rsid w:val="000D7D3C"/>
    <w:rsid w:val="000E0105"/>
    <w:rsid w:val="000E015B"/>
    <w:rsid w:val="000E0320"/>
    <w:rsid w:val="000E0D24"/>
    <w:rsid w:val="000E13C8"/>
    <w:rsid w:val="000E1BFE"/>
    <w:rsid w:val="000E1D0E"/>
    <w:rsid w:val="000E23A3"/>
    <w:rsid w:val="000E3FFE"/>
    <w:rsid w:val="000E4A3E"/>
    <w:rsid w:val="000E4BDE"/>
    <w:rsid w:val="000E55B7"/>
    <w:rsid w:val="000E5B89"/>
    <w:rsid w:val="000E6481"/>
    <w:rsid w:val="000E7068"/>
    <w:rsid w:val="000E7155"/>
    <w:rsid w:val="000E71F1"/>
    <w:rsid w:val="000E72CA"/>
    <w:rsid w:val="000F08FA"/>
    <w:rsid w:val="000F14BB"/>
    <w:rsid w:val="000F1B7B"/>
    <w:rsid w:val="000F29F6"/>
    <w:rsid w:val="000F2ED4"/>
    <w:rsid w:val="000F3D30"/>
    <w:rsid w:val="000F4E7C"/>
    <w:rsid w:val="000F6280"/>
    <w:rsid w:val="000F656B"/>
    <w:rsid w:val="000F6959"/>
    <w:rsid w:val="000F76A2"/>
    <w:rsid w:val="000F79AE"/>
    <w:rsid w:val="000F7E3B"/>
    <w:rsid w:val="00100836"/>
    <w:rsid w:val="001008FB"/>
    <w:rsid w:val="0010191D"/>
    <w:rsid w:val="00102141"/>
    <w:rsid w:val="001028E8"/>
    <w:rsid w:val="00103057"/>
    <w:rsid w:val="001034B9"/>
    <w:rsid w:val="00103B41"/>
    <w:rsid w:val="001045A2"/>
    <w:rsid w:val="00104A3B"/>
    <w:rsid w:val="001050A2"/>
    <w:rsid w:val="0010527A"/>
    <w:rsid w:val="001055D9"/>
    <w:rsid w:val="00105F22"/>
    <w:rsid w:val="0010625B"/>
    <w:rsid w:val="001062FA"/>
    <w:rsid w:val="00106410"/>
    <w:rsid w:val="00107468"/>
    <w:rsid w:val="00107A9B"/>
    <w:rsid w:val="00110E81"/>
    <w:rsid w:val="001114D0"/>
    <w:rsid w:val="00111C97"/>
    <w:rsid w:val="0011279C"/>
    <w:rsid w:val="00112827"/>
    <w:rsid w:val="00112C0B"/>
    <w:rsid w:val="0011328F"/>
    <w:rsid w:val="00114478"/>
    <w:rsid w:val="00114B19"/>
    <w:rsid w:val="00114E49"/>
    <w:rsid w:val="00115345"/>
    <w:rsid w:val="00115C14"/>
    <w:rsid w:val="00116684"/>
    <w:rsid w:val="001172EA"/>
    <w:rsid w:val="001209B6"/>
    <w:rsid w:val="00120A4E"/>
    <w:rsid w:val="00120DE0"/>
    <w:rsid w:val="0012108B"/>
    <w:rsid w:val="00122FCC"/>
    <w:rsid w:val="001231C6"/>
    <w:rsid w:val="001244F5"/>
    <w:rsid w:val="001245C7"/>
    <w:rsid w:val="00124C2B"/>
    <w:rsid w:val="00125D2E"/>
    <w:rsid w:val="00125D71"/>
    <w:rsid w:val="00126752"/>
    <w:rsid w:val="00126785"/>
    <w:rsid w:val="0012688C"/>
    <w:rsid w:val="00126C8C"/>
    <w:rsid w:val="001274E1"/>
    <w:rsid w:val="00130185"/>
    <w:rsid w:val="00130B30"/>
    <w:rsid w:val="00130BD1"/>
    <w:rsid w:val="001317AE"/>
    <w:rsid w:val="0013320F"/>
    <w:rsid w:val="00133394"/>
    <w:rsid w:val="001333ED"/>
    <w:rsid w:val="00133647"/>
    <w:rsid w:val="0013391B"/>
    <w:rsid w:val="00133F08"/>
    <w:rsid w:val="001342DA"/>
    <w:rsid w:val="00134715"/>
    <w:rsid w:val="00134C4E"/>
    <w:rsid w:val="00134EDB"/>
    <w:rsid w:val="00134F8F"/>
    <w:rsid w:val="00135383"/>
    <w:rsid w:val="0013651A"/>
    <w:rsid w:val="00136527"/>
    <w:rsid w:val="001366B4"/>
    <w:rsid w:val="00136EC9"/>
    <w:rsid w:val="0013715D"/>
    <w:rsid w:val="00137605"/>
    <w:rsid w:val="0013795F"/>
    <w:rsid w:val="00140103"/>
    <w:rsid w:val="00140E1C"/>
    <w:rsid w:val="001417A1"/>
    <w:rsid w:val="001418E3"/>
    <w:rsid w:val="001436EB"/>
    <w:rsid w:val="00143B0F"/>
    <w:rsid w:val="00144231"/>
    <w:rsid w:val="001449A7"/>
    <w:rsid w:val="00145777"/>
    <w:rsid w:val="00145BBB"/>
    <w:rsid w:val="0014606A"/>
    <w:rsid w:val="001461E0"/>
    <w:rsid w:val="00146237"/>
    <w:rsid w:val="0014774C"/>
    <w:rsid w:val="00147AE4"/>
    <w:rsid w:val="00147D02"/>
    <w:rsid w:val="001502E4"/>
    <w:rsid w:val="001504CF"/>
    <w:rsid w:val="0015110A"/>
    <w:rsid w:val="001512BE"/>
    <w:rsid w:val="00151383"/>
    <w:rsid w:val="001513E1"/>
    <w:rsid w:val="00152096"/>
    <w:rsid w:val="00152422"/>
    <w:rsid w:val="001526AA"/>
    <w:rsid w:val="001535D1"/>
    <w:rsid w:val="0015370C"/>
    <w:rsid w:val="00154CED"/>
    <w:rsid w:val="00154E67"/>
    <w:rsid w:val="00154FF3"/>
    <w:rsid w:val="00155BAB"/>
    <w:rsid w:val="00156CFF"/>
    <w:rsid w:val="001571E5"/>
    <w:rsid w:val="0015720D"/>
    <w:rsid w:val="00157414"/>
    <w:rsid w:val="00157A0B"/>
    <w:rsid w:val="00157C77"/>
    <w:rsid w:val="00157ED5"/>
    <w:rsid w:val="00160440"/>
    <w:rsid w:val="00161261"/>
    <w:rsid w:val="001612EE"/>
    <w:rsid w:val="00161779"/>
    <w:rsid w:val="001620D2"/>
    <w:rsid w:val="001621AB"/>
    <w:rsid w:val="0016314F"/>
    <w:rsid w:val="0016330D"/>
    <w:rsid w:val="00163926"/>
    <w:rsid w:val="00163933"/>
    <w:rsid w:val="00163E71"/>
    <w:rsid w:val="00164210"/>
    <w:rsid w:val="00164226"/>
    <w:rsid w:val="00164B57"/>
    <w:rsid w:val="0016501B"/>
    <w:rsid w:val="001654C4"/>
    <w:rsid w:val="00165BA1"/>
    <w:rsid w:val="00166402"/>
    <w:rsid w:val="001675E8"/>
    <w:rsid w:val="00170B93"/>
    <w:rsid w:val="001714DD"/>
    <w:rsid w:val="00171A2D"/>
    <w:rsid w:val="001721B0"/>
    <w:rsid w:val="001728E0"/>
    <w:rsid w:val="00172CA7"/>
    <w:rsid w:val="00173365"/>
    <w:rsid w:val="00173DB8"/>
    <w:rsid w:val="00173F7B"/>
    <w:rsid w:val="00174BD9"/>
    <w:rsid w:val="00174EB9"/>
    <w:rsid w:val="00174F30"/>
    <w:rsid w:val="00175144"/>
    <w:rsid w:val="00175A95"/>
    <w:rsid w:val="00175B67"/>
    <w:rsid w:val="00176713"/>
    <w:rsid w:val="001774A1"/>
    <w:rsid w:val="00177666"/>
    <w:rsid w:val="00180579"/>
    <w:rsid w:val="00181271"/>
    <w:rsid w:val="001817FB"/>
    <w:rsid w:val="00182DA5"/>
    <w:rsid w:val="001839D7"/>
    <w:rsid w:val="0018471D"/>
    <w:rsid w:val="001849CA"/>
    <w:rsid w:val="00184BDA"/>
    <w:rsid w:val="00185410"/>
    <w:rsid w:val="00185952"/>
    <w:rsid w:val="00186109"/>
    <w:rsid w:val="00187CE7"/>
    <w:rsid w:val="001900C3"/>
    <w:rsid w:val="001900D8"/>
    <w:rsid w:val="00190157"/>
    <w:rsid w:val="00190A15"/>
    <w:rsid w:val="00190EC3"/>
    <w:rsid w:val="001914EB"/>
    <w:rsid w:val="0019181B"/>
    <w:rsid w:val="00191D2D"/>
    <w:rsid w:val="00192352"/>
    <w:rsid w:val="00192E2C"/>
    <w:rsid w:val="00193A2B"/>
    <w:rsid w:val="001940EA"/>
    <w:rsid w:val="0019423B"/>
    <w:rsid w:val="001949D8"/>
    <w:rsid w:val="0019553C"/>
    <w:rsid w:val="00195AB6"/>
    <w:rsid w:val="001966D1"/>
    <w:rsid w:val="00197194"/>
    <w:rsid w:val="001978EE"/>
    <w:rsid w:val="001A1C95"/>
    <w:rsid w:val="001A1DB8"/>
    <w:rsid w:val="001A2959"/>
    <w:rsid w:val="001A396A"/>
    <w:rsid w:val="001A39FB"/>
    <w:rsid w:val="001A4154"/>
    <w:rsid w:val="001A422F"/>
    <w:rsid w:val="001A53A7"/>
    <w:rsid w:val="001A59A3"/>
    <w:rsid w:val="001A5BBF"/>
    <w:rsid w:val="001A5C9E"/>
    <w:rsid w:val="001A6B6D"/>
    <w:rsid w:val="001A6FD2"/>
    <w:rsid w:val="001A76A2"/>
    <w:rsid w:val="001A78F0"/>
    <w:rsid w:val="001A7A62"/>
    <w:rsid w:val="001A7AF3"/>
    <w:rsid w:val="001B042C"/>
    <w:rsid w:val="001B0610"/>
    <w:rsid w:val="001B097A"/>
    <w:rsid w:val="001B1E0B"/>
    <w:rsid w:val="001B3F21"/>
    <w:rsid w:val="001B4C80"/>
    <w:rsid w:val="001B61A7"/>
    <w:rsid w:val="001B62A5"/>
    <w:rsid w:val="001B637E"/>
    <w:rsid w:val="001B6BC6"/>
    <w:rsid w:val="001B7C22"/>
    <w:rsid w:val="001C031B"/>
    <w:rsid w:val="001C0852"/>
    <w:rsid w:val="001C0944"/>
    <w:rsid w:val="001C10DC"/>
    <w:rsid w:val="001C188E"/>
    <w:rsid w:val="001C18F6"/>
    <w:rsid w:val="001C1DE1"/>
    <w:rsid w:val="001C26AB"/>
    <w:rsid w:val="001C2B27"/>
    <w:rsid w:val="001C2E5C"/>
    <w:rsid w:val="001C322F"/>
    <w:rsid w:val="001C3353"/>
    <w:rsid w:val="001C3A47"/>
    <w:rsid w:val="001C4430"/>
    <w:rsid w:val="001C4D63"/>
    <w:rsid w:val="001C4EC0"/>
    <w:rsid w:val="001C5B48"/>
    <w:rsid w:val="001C5F36"/>
    <w:rsid w:val="001C617C"/>
    <w:rsid w:val="001C6C34"/>
    <w:rsid w:val="001C757C"/>
    <w:rsid w:val="001C7794"/>
    <w:rsid w:val="001D01CD"/>
    <w:rsid w:val="001D0B38"/>
    <w:rsid w:val="001D0DE0"/>
    <w:rsid w:val="001D103C"/>
    <w:rsid w:val="001D1E50"/>
    <w:rsid w:val="001D33CC"/>
    <w:rsid w:val="001D3790"/>
    <w:rsid w:val="001D3AB5"/>
    <w:rsid w:val="001D3CD0"/>
    <w:rsid w:val="001D504D"/>
    <w:rsid w:val="001D5239"/>
    <w:rsid w:val="001D5AFF"/>
    <w:rsid w:val="001D5B43"/>
    <w:rsid w:val="001D664C"/>
    <w:rsid w:val="001D7400"/>
    <w:rsid w:val="001D74B4"/>
    <w:rsid w:val="001D780F"/>
    <w:rsid w:val="001E03E1"/>
    <w:rsid w:val="001E044E"/>
    <w:rsid w:val="001E0B85"/>
    <w:rsid w:val="001E1897"/>
    <w:rsid w:val="001E1F61"/>
    <w:rsid w:val="001E23E6"/>
    <w:rsid w:val="001E2ABF"/>
    <w:rsid w:val="001E463C"/>
    <w:rsid w:val="001E4939"/>
    <w:rsid w:val="001E4A18"/>
    <w:rsid w:val="001E4B31"/>
    <w:rsid w:val="001E4FAE"/>
    <w:rsid w:val="001E519A"/>
    <w:rsid w:val="001E56C2"/>
    <w:rsid w:val="001E5702"/>
    <w:rsid w:val="001E630C"/>
    <w:rsid w:val="001E6BC7"/>
    <w:rsid w:val="001E71E0"/>
    <w:rsid w:val="001F0322"/>
    <w:rsid w:val="001F059F"/>
    <w:rsid w:val="001F14D3"/>
    <w:rsid w:val="001F1A57"/>
    <w:rsid w:val="001F1C9C"/>
    <w:rsid w:val="001F1DC8"/>
    <w:rsid w:val="001F354F"/>
    <w:rsid w:val="001F3573"/>
    <w:rsid w:val="001F37E2"/>
    <w:rsid w:val="001F4C37"/>
    <w:rsid w:val="001F4C46"/>
    <w:rsid w:val="001F4C53"/>
    <w:rsid w:val="001F5AF1"/>
    <w:rsid w:val="001F6D78"/>
    <w:rsid w:val="001F7292"/>
    <w:rsid w:val="00200811"/>
    <w:rsid w:val="00200A24"/>
    <w:rsid w:val="00200A65"/>
    <w:rsid w:val="00200CA1"/>
    <w:rsid w:val="00200D3C"/>
    <w:rsid w:val="00200E66"/>
    <w:rsid w:val="00200F75"/>
    <w:rsid w:val="00201469"/>
    <w:rsid w:val="0020228B"/>
    <w:rsid w:val="002023B9"/>
    <w:rsid w:val="002031D2"/>
    <w:rsid w:val="00203404"/>
    <w:rsid w:val="00203C1D"/>
    <w:rsid w:val="00203CE9"/>
    <w:rsid w:val="00203EC2"/>
    <w:rsid w:val="002051C3"/>
    <w:rsid w:val="00205662"/>
    <w:rsid w:val="00205887"/>
    <w:rsid w:val="00205B0D"/>
    <w:rsid w:val="00205EED"/>
    <w:rsid w:val="0020692E"/>
    <w:rsid w:val="0021038B"/>
    <w:rsid w:val="002106BB"/>
    <w:rsid w:val="00210C61"/>
    <w:rsid w:val="00210EB7"/>
    <w:rsid w:val="0021181C"/>
    <w:rsid w:val="002119F1"/>
    <w:rsid w:val="002126FC"/>
    <w:rsid w:val="00212D78"/>
    <w:rsid w:val="00213088"/>
    <w:rsid w:val="0021338D"/>
    <w:rsid w:val="00213B02"/>
    <w:rsid w:val="00213CFF"/>
    <w:rsid w:val="0021482A"/>
    <w:rsid w:val="00214D43"/>
    <w:rsid w:val="002150A5"/>
    <w:rsid w:val="0021639E"/>
    <w:rsid w:val="0021678E"/>
    <w:rsid w:val="00217124"/>
    <w:rsid w:val="0022058E"/>
    <w:rsid w:val="0022067A"/>
    <w:rsid w:val="002207A0"/>
    <w:rsid w:val="002209DF"/>
    <w:rsid w:val="002211F8"/>
    <w:rsid w:val="00221C75"/>
    <w:rsid w:val="00222BE7"/>
    <w:rsid w:val="00222CA7"/>
    <w:rsid w:val="00222D5A"/>
    <w:rsid w:val="00223090"/>
    <w:rsid w:val="00223351"/>
    <w:rsid w:val="002238B4"/>
    <w:rsid w:val="002252E8"/>
    <w:rsid w:val="00225FBD"/>
    <w:rsid w:val="00226407"/>
    <w:rsid w:val="00227C7C"/>
    <w:rsid w:val="0023084C"/>
    <w:rsid w:val="00230F7B"/>
    <w:rsid w:val="002319AB"/>
    <w:rsid w:val="002319AC"/>
    <w:rsid w:val="00231D66"/>
    <w:rsid w:val="00232424"/>
    <w:rsid w:val="00232485"/>
    <w:rsid w:val="00233CE3"/>
    <w:rsid w:val="00233D2C"/>
    <w:rsid w:val="00233DA4"/>
    <w:rsid w:val="00234342"/>
    <w:rsid w:val="0023463C"/>
    <w:rsid w:val="00234712"/>
    <w:rsid w:val="00234919"/>
    <w:rsid w:val="00234A51"/>
    <w:rsid w:val="00235009"/>
    <w:rsid w:val="00235284"/>
    <w:rsid w:val="002358D1"/>
    <w:rsid w:val="00235A94"/>
    <w:rsid w:val="0023609F"/>
    <w:rsid w:val="0023638F"/>
    <w:rsid w:val="0023763D"/>
    <w:rsid w:val="0024040D"/>
    <w:rsid w:val="00240561"/>
    <w:rsid w:val="00244D04"/>
    <w:rsid w:val="00245171"/>
    <w:rsid w:val="002456E5"/>
    <w:rsid w:val="00246367"/>
    <w:rsid w:val="002464F2"/>
    <w:rsid w:val="00246904"/>
    <w:rsid w:val="00246C03"/>
    <w:rsid w:val="00247B3F"/>
    <w:rsid w:val="00251597"/>
    <w:rsid w:val="00251991"/>
    <w:rsid w:val="00251CD7"/>
    <w:rsid w:val="002526B7"/>
    <w:rsid w:val="00253030"/>
    <w:rsid w:val="00253B38"/>
    <w:rsid w:val="0025489F"/>
    <w:rsid w:val="002549E9"/>
    <w:rsid w:val="00254DDF"/>
    <w:rsid w:val="00254DFA"/>
    <w:rsid w:val="00255167"/>
    <w:rsid w:val="00255FA3"/>
    <w:rsid w:val="002560F5"/>
    <w:rsid w:val="002560F8"/>
    <w:rsid w:val="00257288"/>
    <w:rsid w:val="00257337"/>
    <w:rsid w:val="002603DD"/>
    <w:rsid w:val="00260635"/>
    <w:rsid w:val="002607B0"/>
    <w:rsid w:val="00260E82"/>
    <w:rsid w:val="0026171D"/>
    <w:rsid w:val="00261804"/>
    <w:rsid w:val="00261FB6"/>
    <w:rsid w:val="00262416"/>
    <w:rsid w:val="00262457"/>
    <w:rsid w:val="002629F8"/>
    <w:rsid w:val="00263396"/>
    <w:rsid w:val="002639D0"/>
    <w:rsid w:val="00263A74"/>
    <w:rsid w:val="00263D3A"/>
    <w:rsid w:val="00264157"/>
    <w:rsid w:val="00264D03"/>
    <w:rsid w:val="00264E5B"/>
    <w:rsid w:val="0026504E"/>
    <w:rsid w:val="00265149"/>
    <w:rsid w:val="002651D1"/>
    <w:rsid w:val="002655B8"/>
    <w:rsid w:val="0026572B"/>
    <w:rsid w:val="002659FA"/>
    <w:rsid w:val="00265BAA"/>
    <w:rsid w:val="00266260"/>
    <w:rsid w:val="00267815"/>
    <w:rsid w:val="00267E63"/>
    <w:rsid w:val="002702B1"/>
    <w:rsid w:val="00270A35"/>
    <w:rsid w:val="00270B2B"/>
    <w:rsid w:val="0027141E"/>
    <w:rsid w:val="002714A7"/>
    <w:rsid w:val="00271527"/>
    <w:rsid w:val="00271E76"/>
    <w:rsid w:val="00273654"/>
    <w:rsid w:val="00273890"/>
    <w:rsid w:val="002744D2"/>
    <w:rsid w:val="00274C1A"/>
    <w:rsid w:val="00274EF8"/>
    <w:rsid w:val="002759EB"/>
    <w:rsid w:val="00275D01"/>
    <w:rsid w:val="00276031"/>
    <w:rsid w:val="00276799"/>
    <w:rsid w:val="00276BD7"/>
    <w:rsid w:val="00276E07"/>
    <w:rsid w:val="002771C6"/>
    <w:rsid w:val="00280510"/>
    <w:rsid w:val="00280A1D"/>
    <w:rsid w:val="00280DDF"/>
    <w:rsid w:val="00281F91"/>
    <w:rsid w:val="002820CB"/>
    <w:rsid w:val="00284283"/>
    <w:rsid w:val="00284563"/>
    <w:rsid w:val="00284A84"/>
    <w:rsid w:val="002854BD"/>
    <w:rsid w:val="002855F7"/>
    <w:rsid w:val="00285AD4"/>
    <w:rsid w:val="00285D8A"/>
    <w:rsid w:val="0028693C"/>
    <w:rsid w:val="002874EF"/>
    <w:rsid w:val="002877BF"/>
    <w:rsid w:val="002904E1"/>
    <w:rsid w:val="0029064A"/>
    <w:rsid w:val="0029120E"/>
    <w:rsid w:val="0029166C"/>
    <w:rsid w:val="002917FF"/>
    <w:rsid w:val="00291FCA"/>
    <w:rsid w:val="0029228B"/>
    <w:rsid w:val="00292666"/>
    <w:rsid w:val="00292ADF"/>
    <w:rsid w:val="00292F67"/>
    <w:rsid w:val="00293228"/>
    <w:rsid w:val="00293534"/>
    <w:rsid w:val="00293A82"/>
    <w:rsid w:val="002943B3"/>
    <w:rsid w:val="0029516D"/>
    <w:rsid w:val="00295442"/>
    <w:rsid w:val="002957E2"/>
    <w:rsid w:val="00295F1F"/>
    <w:rsid w:val="00295FD3"/>
    <w:rsid w:val="00296417"/>
    <w:rsid w:val="00296828"/>
    <w:rsid w:val="002968EB"/>
    <w:rsid w:val="00296B7C"/>
    <w:rsid w:val="002A0C4A"/>
    <w:rsid w:val="002A0DEC"/>
    <w:rsid w:val="002A2285"/>
    <w:rsid w:val="002A233B"/>
    <w:rsid w:val="002A2BB0"/>
    <w:rsid w:val="002A4102"/>
    <w:rsid w:val="002A48D9"/>
    <w:rsid w:val="002A5A35"/>
    <w:rsid w:val="002A5B20"/>
    <w:rsid w:val="002A5BB0"/>
    <w:rsid w:val="002A6174"/>
    <w:rsid w:val="002A6BB7"/>
    <w:rsid w:val="002A6D0A"/>
    <w:rsid w:val="002A72FF"/>
    <w:rsid w:val="002A7557"/>
    <w:rsid w:val="002A7944"/>
    <w:rsid w:val="002B1528"/>
    <w:rsid w:val="002B19B7"/>
    <w:rsid w:val="002B1C53"/>
    <w:rsid w:val="002B1EB3"/>
    <w:rsid w:val="002B243A"/>
    <w:rsid w:val="002B2A8F"/>
    <w:rsid w:val="002B36E8"/>
    <w:rsid w:val="002B3900"/>
    <w:rsid w:val="002B3AB9"/>
    <w:rsid w:val="002B414B"/>
    <w:rsid w:val="002B4FA2"/>
    <w:rsid w:val="002B507A"/>
    <w:rsid w:val="002B52AF"/>
    <w:rsid w:val="002B6D84"/>
    <w:rsid w:val="002B6D94"/>
    <w:rsid w:val="002C0041"/>
    <w:rsid w:val="002C14AE"/>
    <w:rsid w:val="002C1AA5"/>
    <w:rsid w:val="002C1E5B"/>
    <w:rsid w:val="002C24B0"/>
    <w:rsid w:val="002C2C8E"/>
    <w:rsid w:val="002C45C1"/>
    <w:rsid w:val="002C4BB7"/>
    <w:rsid w:val="002C5755"/>
    <w:rsid w:val="002C5B37"/>
    <w:rsid w:val="002C5F75"/>
    <w:rsid w:val="002C6104"/>
    <w:rsid w:val="002C77F9"/>
    <w:rsid w:val="002D0873"/>
    <w:rsid w:val="002D1810"/>
    <w:rsid w:val="002D2831"/>
    <w:rsid w:val="002D2CF2"/>
    <w:rsid w:val="002D3038"/>
    <w:rsid w:val="002D4140"/>
    <w:rsid w:val="002D45AD"/>
    <w:rsid w:val="002D46E6"/>
    <w:rsid w:val="002D4A73"/>
    <w:rsid w:val="002D57E5"/>
    <w:rsid w:val="002D5C81"/>
    <w:rsid w:val="002D5F17"/>
    <w:rsid w:val="002D6059"/>
    <w:rsid w:val="002D63F8"/>
    <w:rsid w:val="002D68FA"/>
    <w:rsid w:val="002E0292"/>
    <w:rsid w:val="002E0733"/>
    <w:rsid w:val="002E0BE4"/>
    <w:rsid w:val="002E0D1C"/>
    <w:rsid w:val="002E0E6F"/>
    <w:rsid w:val="002E1B37"/>
    <w:rsid w:val="002E31DD"/>
    <w:rsid w:val="002E327E"/>
    <w:rsid w:val="002E389C"/>
    <w:rsid w:val="002E3B58"/>
    <w:rsid w:val="002E3CC9"/>
    <w:rsid w:val="002E3E8A"/>
    <w:rsid w:val="002E4169"/>
    <w:rsid w:val="002E45ED"/>
    <w:rsid w:val="002E4F5B"/>
    <w:rsid w:val="002E5AC4"/>
    <w:rsid w:val="002E69CA"/>
    <w:rsid w:val="002E6A6A"/>
    <w:rsid w:val="002F05F5"/>
    <w:rsid w:val="002F0928"/>
    <w:rsid w:val="002F0CAC"/>
    <w:rsid w:val="002F11CF"/>
    <w:rsid w:val="002F1F19"/>
    <w:rsid w:val="002F2155"/>
    <w:rsid w:val="002F2368"/>
    <w:rsid w:val="002F279E"/>
    <w:rsid w:val="002F2F77"/>
    <w:rsid w:val="002F30B3"/>
    <w:rsid w:val="002F3397"/>
    <w:rsid w:val="002F3434"/>
    <w:rsid w:val="002F3B35"/>
    <w:rsid w:val="002F3FCA"/>
    <w:rsid w:val="002F4493"/>
    <w:rsid w:val="002F468D"/>
    <w:rsid w:val="002F46FF"/>
    <w:rsid w:val="002F4AE7"/>
    <w:rsid w:val="002F50FB"/>
    <w:rsid w:val="002F56F1"/>
    <w:rsid w:val="002F5E75"/>
    <w:rsid w:val="002F70D6"/>
    <w:rsid w:val="002F71C4"/>
    <w:rsid w:val="002F7776"/>
    <w:rsid w:val="002F7DB8"/>
    <w:rsid w:val="003008FA"/>
    <w:rsid w:val="00300FCE"/>
    <w:rsid w:val="00302170"/>
    <w:rsid w:val="003023CD"/>
    <w:rsid w:val="00302550"/>
    <w:rsid w:val="003030D6"/>
    <w:rsid w:val="0030380D"/>
    <w:rsid w:val="00303D1F"/>
    <w:rsid w:val="0030455A"/>
    <w:rsid w:val="00304A6A"/>
    <w:rsid w:val="00304C6A"/>
    <w:rsid w:val="00307211"/>
    <w:rsid w:val="00307C85"/>
    <w:rsid w:val="00307DE3"/>
    <w:rsid w:val="003109C9"/>
    <w:rsid w:val="003112A9"/>
    <w:rsid w:val="00311462"/>
    <w:rsid w:val="00311A97"/>
    <w:rsid w:val="00311DEC"/>
    <w:rsid w:val="00311FF0"/>
    <w:rsid w:val="003120AA"/>
    <w:rsid w:val="00312152"/>
    <w:rsid w:val="00312411"/>
    <w:rsid w:val="00313153"/>
    <w:rsid w:val="00313428"/>
    <w:rsid w:val="00314684"/>
    <w:rsid w:val="0031594E"/>
    <w:rsid w:val="00316EE9"/>
    <w:rsid w:val="00316F61"/>
    <w:rsid w:val="00317ACD"/>
    <w:rsid w:val="00320051"/>
    <w:rsid w:val="00320134"/>
    <w:rsid w:val="00320AA9"/>
    <w:rsid w:val="003225E0"/>
    <w:rsid w:val="00322628"/>
    <w:rsid w:val="00322BF8"/>
    <w:rsid w:val="00322CF8"/>
    <w:rsid w:val="00322D28"/>
    <w:rsid w:val="0032301F"/>
    <w:rsid w:val="0032323D"/>
    <w:rsid w:val="00323C07"/>
    <w:rsid w:val="00323E71"/>
    <w:rsid w:val="003243C3"/>
    <w:rsid w:val="00324C07"/>
    <w:rsid w:val="00326365"/>
    <w:rsid w:val="003265FE"/>
    <w:rsid w:val="00326F77"/>
    <w:rsid w:val="00327797"/>
    <w:rsid w:val="003301A1"/>
    <w:rsid w:val="00330466"/>
    <w:rsid w:val="0033134B"/>
    <w:rsid w:val="00331AAC"/>
    <w:rsid w:val="00331AB8"/>
    <w:rsid w:val="00332555"/>
    <w:rsid w:val="00332EF2"/>
    <w:rsid w:val="00333513"/>
    <w:rsid w:val="003339D7"/>
    <w:rsid w:val="00333EFA"/>
    <w:rsid w:val="00334D23"/>
    <w:rsid w:val="0033505E"/>
    <w:rsid w:val="00335C1E"/>
    <w:rsid w:val="00336845"/>
    <w:rsid w:val="00337093"/>
    <w:rsid w:val="003375B3"/>
    <w:rsid w:val="0033774A"/>
    <w:rsid w:val="00337A23"/>
    <w:rsid w:val="00337CBC"/>
    <w:rsid w:val="003401B0"/>
    <w:rsid w:val="0034075D"/>
    <w:rsid w:val="00340D80"/>
    <w:rsid w:val="0034180C"/>
    <w:rsid w:val="00341A47"/>
    <w:rsid w:val="00341B93"/>
    <w:rsid w:val="003421EF"/>
    <w:rsid w:val="00342466"/>
    <w:rsid w:val="00342782"/>
    <w:rsid w:val="00342F08"/>
    <w:rsid w:val="003435C7"/>
    <w:rsid w:val="00343AF0"/>
    <w:rsid w:val="00343D18"/>
    <w:rsid w:val="00344288"/>
    <w:rsid w:val="0034453E"/>
    <w:rsid w:val="00344B33"/>
    <w:rsid w:val="00344D64"/>
    <w:rsid w:val="00345565"/>
    <w:rsid w:val="00345E6C"/>
    <w:rsid w:val="00346C8E"/>
    <w:rsid w:val="00346E5B"/>
    <w:rsid w:val="003472F9"/>
    <w:rsid w:val="0035077B"/>
    <w:rsid w:val="00350C95"/>
    <w:rsid w:val="00352722"/>
    <w:rsid w:val="00353EC0"/>
    <w:rsid w:val="0035476B"/>
    <w:rsid w:val="003548D5"/>
    <w:rsid w:val="00356061"/>
    <w:rsid w:val="003565CB"/>
    <w:rsid w:val="003579F1"/>
    <w:rsid w:val="00360FA6"/>
    <w:rsid w:val="003617C9"/>
    <w:rsid w:val="0036343B"/>
    <w:rsid w:val="0036355F"/>
    <w:rsid w:val="00363C67"/>
    <w:rsid w:val="00363CEE"/>
    <w:rsid w:val="003650BA"/>
    <w:rsid w:val="00365B7A"/>
    <w:rsid w:val="00365CBA"/>
    <w:rsid w:val="00366060"/>
    <w:rsid w:val="00367BD5"/>
    <w:rsid w:val="00367D0C"/>
    <w:rsid w:val="003708C8"/>
    <w:rsid w:val="00371C17"/>
    <w:rsid w:val="00371D98"/>
    <w:rsid w:val="00372710"/>
    <w:rsid w:val="00372B91"/>
    <w:rsid w:val="00373071"/>
    <w:rsid w:val="003730DA"/>
    <w:rsid w:val="00373777"/>
    <w:rsid w:val="00373982"/>
    <w:rsid w:val="00373E0A"/>
    <w:rsid w:val="00374ADC"/>
    <w:rsid w:val="00374AE1"/>
    <w:rsid w:val="003753C9"/>
    <w:rsid w:val="003754B3"/>
    <w:rsid w:val="00375F32"/>
    <w:rsid w:val="0037613A"/>
    <w:rsid w:val="00376303"/>
    <w:rsid w:val="0037653A"/>
    <w:rsid w:val="00376D46"/>
    <w:rsid w:val="0038058A"/>
    <w:rsid w:val="003813D4"/>
    <w:rsid w:val="003816A0"/>
    <w:rsid w:val="003817B2"/>
    <w:rsid w:val="0038186D"/>
    <w:rsid w:val="00382363"/>
    <w:rsid w:val="0038240B"/>
    <w:rsid w:val="00382E7D"/>
    <w:rsid w:val="00383C76"/>
    <w:rsid w:val="00384036"/>
    <w:rsid w:val="0038410D"/>
    <w:rsid w:val="00384661"/>
    <w:rsid w:val="00384927"/>
    <w:rsid w:val="0038497E"/>
    <w:rsid w:val="0038506F"/>
    <w:rsid w:val="0038552F"/>
    <w:rsid w:val="00385759"/>
    <w:rsid w:val="003860D1"/>
    <w:rsid w:val="00390327"/>
    <w:rsid w:val="00390335"/>
    <w:rsid w:val="0039036C"/>
    <w:rsid w:val="003904FD"/>
    <w:rsid w:val="00390F6F"/>
    <w:rsid w:val="003921D8"/>
    <w:rsid w:val="00393066"/>
    <w:rsid w:val="00393744"/>
    <w:rsid w:val="00393B78"/>
    <w:rsid w:val="00393E83"/>
    <w:rsid w:val="0039483F"/>
    <w:rsid w:val="00394FA4"/>
    <w:rsid w:val="0039624F"/>
    <w:rsid w:val="00396E07"/>
    <w:rsid w:val="00396F37"/>
    <w:rsid w:val="003A01E9"/>
    <w:rsid w:val="003A1D00"/>
    <w:rsid w:val="003A2201"/>
    <w:rsid w:val="003A22F8"/>
    <w:rsid w:val="003A2445"/>
    <w:rsid w:val="003A2703"/>
    <w:rsid w:val="003A2CE0"/>
    <w:rsid w:val="003A2DDB"/>
    <w:rsid w:val="003A3308"/>
    <w:rsid w:val="003A392A"/>
    <w:rsid w:val="003A3B29"/>
    <w:rsid w:val="003A48F7"/>
    <w:rsid w:val="003A53C6"/>
    <w:rsid w:val="003A58F8"/>
    <w:rsid w:val="003A59D1"/>
    <w:rsid w:val="003A60D5"/>
    <w:rsid w:val="003A72F7"/>
    <w:rsid w:val="003A74B3"/>
    <w:rsid w:val="003A7BF8"/>
    <w:rsid w:val="003A7D79"/>
    <w:rsid w:val="003A7E1C"/>
    <w:rsid w:val="003B193B"/>
    <w:rsid w:val="003B23AA"/>
    <w:rsid w:val="003B3930"/>
    <w:rsid w:val="003B3A2C"/>
    <w:rsid w:val="003B60EA"/>
    <w:rsid w:val="003B6208"/>
    <w:rsid w:val="003B7475"/>
    <w:rsid w:val="003B7976"/>
    <w:rsid w:val="003B7D62"/>
    <w:rsid w:val="003B7FE1"/>
    <w:rsid w:val="003C0306"/>
    <w:rsid w:val="003C0660"/>
    <w:rsid w:val="003C0F27"/>
    <w:rsid w:val="003C114C"/>
    <w:rsid w:val="003C24AA"/>
    <w:rsid w:val="003C256A"/>
    <w:rsid w:val="003C2722"/>
    <w:rsid w:val="003C304A"/>
    <w:rsid w:val="003C30A8"/>
    <w:rsid w:val="003C3425"/>
    <w:rsid w:val="003C37B8"/>
    <w:rsid w:val="003C465D"/>
    <w:rsid w:val="003C7332"/>
    <w:rsid w:val="003C77F7"/>
    <w:rsid w:val="003D1249"/>
    <w:rsid w:val="003D1368"/>
    <w:rsid w:val="003D162B"/>
    <w:rsid w:val="003D199A"/>
    <w:rsid w:val="003D1AED"/>
    <w:rsid w:val="003D2A5A"/>
    <w:rsid w:val="003D2D6C"/>
    <w:rsid w:val="003D311C"/>
    <w:rsid w:val="003D3641"/>
    <w:rsid w:val="003D4302"/>
    <w:rsid w:val="003D495D"/>
    <w:rsid w:val="003D7299"/>
    <w:rsid w:val="003D7FB8"/>
    <w:rsid w:val="003E071E"/>
    <w:rsid w:val="003E098E"/>
    <w:rsid w:val="003E0BDD"/>
    <w:rsid w:val="003E1DC8"/>
    <w:rsid w:val="003E2A9A"/>
    <w:rsid w:val="003E2FAE"/>
    <w:rsid w:val="003E33E4"/>
    <w:rsid w:val="003E39DB"/>
    <w:rsid w:val="003E4B99"/>
    <w:rsid w:val="003E5055"/>
    <w:rsid w:val="003E6256"/>
    <w:rsid w:val="003E6FD2"/>
    <w:rsid w:val="003E7264"/>
    <w:rsid w:val="003E771F"/>
    <w:rsid w:val="003E77C8"/>
    <w:rsid w:val="003E7F19"/>
    <w:rsid w:val="003F051F"/>
    <w:rsid w:val="003F0F2D"/>
    <w:rsid w:val="003F1544"/>
    <w:rsid w:val="003F1916"/>
    <w:rsid w:val="003F1ABE"/>
    <w:rsid w:val="003F1B8B"/>
    <w:rsid w:val="003F22E0"/>
    <w:rsid w:val="003F24F4"/>
    <w:rsid w:val="003F256E"/>
    <w:rsid w:val="003F2A5B"/>
    <w:rsid w:val="003F4AB9"/>
    <w:rsid w:val="003F5250"/>
    <w:rsid w:val="003F5517"/>
    <w:rsid w:val="003F571D"/>
    <w:rsid w:val="003F5A37"/>
    <w:rsid w:val="003F609D"/>
    <w:rsid w:val="003F73AF"/>
    <w:rsid w:val="003F7849"/>
    <w:rsid w:val="003F7C87"/>
    <w:rsid w:val="004004C0"/>
    <w:rsid w:val="0040086C"/>
    <w:rsid w:val="00400AF2"/>
    <w:rsid w:val="004028D0"/>
    <w:rsid w:val="00402A56"/>
    <w:rsid w:val="00402A78"/>
    <w:rsid w:val="00403416"/>
    <w:rsid w:val="0040656F"/>
    <w:rsid w:val="0040678D"/>
    <w:rsid w:val="00407CF7"/>
    <w:rsid w:val="00410276"/>
    <w:rsid w:val="00410D22"/>
    <w:rsid w:val="00411065"/>
    <w:rsid w:val="00411145"/>
    <w:rsid w:val="00411EFF"/>
    <w:rsid w:val="004129FB"/>
    <w:rsid w:val="00412D6C"/>
    <w:rsid w:val="00412E4F"/>
    <w:rsid w:val="004130B4"/>
    <w:rsid w:val="004134F5"/>
    <w:rsid w:val="00413938"/>
    <w:rsid w:val="0041493B"/>
    <w:rsid w:val="00414B6D"/>
    <w:rsid w:val="00415081"/>
    <w:rsid w:val="00415ED6"/>
    <w:rsid w:val="0041636B"/>
    <w:rsid w:val="0041642E"/>
    <w:rsid w:val="00416FD2"/>
    <w:rsid w:val="00416FE9"/>
    <w:rsid w:val="004179FC"/>
    <w:rsid w:val="00417CAF"/>
    <w:rsid w:val="0042048C"/>
    <w:rsid w:val="00420A11"/>
    <w:rsid w:val="00420AA0"/>
    <w:rsid w:val="00420ADA"/>
    <w:rsid w:val="00420B16"/>
    <w:rsid w:val="0042118A"/>
    <w:rsid w:val="004213C4"/>
    <w:rsid w:val="0042168D"/>
    <w:rsid w:val="00421712"/>
    <w:rsid w:val="00421D28"/>
    <w:rsid w:val="00421D54"/>
    <w:rsid w:val="00421F73"/>
    <w:rsid w:val="00422265"/>
    <w:rsid w:val="00423CFD"/>
    <w:rsid w:val="00424D0C"/>
    <w:rsid w:val="00425936"/>
    <w:rsid w:val="00425C4A"/>
    <w:rsid w:val="00425DAB"/>
    <w:rsid w:val="004267BC"/>
    <w:rsid w:val="00426931"/>
    <w:rsid w:val="00426A64"/>
    <w:rsid w:val="00427590"/>
    <w:rsid w:val="00427653"/>
    <w:rsid w:val="00427A6A"/>
    <w:rsid w:val="00430050"/>
    <w:rsid w:val="00430879"/>
    <w:rsid w:val="00430976"/>
    <w:rsid w:val="00430E3A"/>
    <w:rsid w:val="00431760"/>
    <w:rsid w:val="0043255F"/>
    <w:rsid w:val="00432F64"/>
    <w:rsid w:val="004334CA"/>
    <w:rsid w:val="00433AD0"/>
    <w:rsid w:val="00433FC5"/>
    <w:rsid w:val="00434567"/>
    <w:rsid w:val="00434670"/>
    <w:rsid w:val="00434EF4"/>
    <w:rsid w:val="0043585A"/>
    <w:rsid w:val="004359FC"/>
    <w:rsid w:val="004373A7"/>
    <w:rsid w:val="004377FD"/>
    <w:rsid w:val="00437CB4"/>
    <w:rsid w:val="00437D94"/>
    <w:rsid w:val="00437EA0"/>
    <w:rsid w:val="0044016E"/>
    <w:rsid w:val="0044030C"/>
    <w:rsid w:val="004404AD"/>
    <w:rsid w:val="004406D0"/>
    <w:rsid w:val="0044133A"/>
    <w:rsid w:val="00441BCD"/>
    <w:rsid w:val="004421AB"/>
    <w:rsid w:val="00442751"/>
    <w:rsid w:val="004429CF"/>
    <w:rsid w:val="004429F8"/>
    <w:rsid w:val="004431FD"/>
    <w:rsid w:val="00443932"/>
    <w:rsid w:val="00443D49"/>
    <w:rsid w:val="0044440D"/>
    <w:rsid w:val="0044541C"/>
    <w:rsid w:val="00446242"/>
    <w:rsid w:val="0044632A"/>
    <w:rsid w:val="00446803"/>
    <w:rsid w:val="00446A2B"/>
    <w:rsid w:val="004473CD"/>
    <w:rsid w:val="00447821"/>
    <w:rsid w:val="00447A69"/>
    <w:rsid w:val="00447D9A"/>
    <w:rsid w:val="00450316"/>
    <w:rsid w:val="004507F9"/>
    <w:rsid w:val="00451726"/>
    <w:rsid w:val="00451860"/>
    <w:rsid w:val="004518E5"/>
    <w:rsid w:val="00451CA6"/>
    <w:rsid w:val="004523D1"/>
    <w:rsid w:val="004534A7"/>
    <w:rsid w:val="004535D8"/>
    <w:rsid w:val="00454B4D"/>
    <w:rsid w:val="00454B6A"/>
    <w:rsid w:val="00455847"/>
    <w:rsid w:val="00455A1E"/>
    <w:rsid w:val="0045608E"/>
    <w:rsid w:val="00456305"/>
    <w:rsid w:val="004566B2"/>
    <w:rsid w:val="00456996"/>
    <w:rsid w:val="00456EFF"/>
    <w:rsid w:val="00461225"/>
    <w:rsid w:val="004620D0"/>
    <w:rsid w:val="004627BB"/>
    <w:rsid w:val="00463C20"/>
    <w:rsid w:val="004644D9"/>
    <w:rsid w:val="004648A4"/>
    <w:rsid w:val="00464A24"/>
    <w:rsid w:val="00466DF1"/>
    <w:rsid w:val="00467407"/>
    <w:rsid w:val="0046795A"/>
    <w:rsid w:val="004679B8"/>
    <w:rsid w:val="00470596"/>
    <w:rsid w:val="0047086C"/>
    <w:rsid w:val="0047096B"/>
    <w:rsid w:val="0047116F"/>
    <w:rsid w:val="004712C0"/>
    <w:rsid w:val="00471380"/>
    <w:rsid w:val="00471F24"/>
    <w:rsid w:val="00471F41"/>
    <w:rsid w:val="0047219F"/>
    <w:rsid w:val="004727A8"/>
    <w:rsid w:val="004727AF"/>
    <w:rsid w:val="00472C9E"/>
    <w:rsid w:val="00473A20"/>
    <w:rsid w:val="00474334"/>
    <w:rsid w:val="00474B15"/>
    <w:rsid w:val="00475333"/>
    <w:rsid w:val="0047585A"/>
    <w:rsid w:val="00475CCA"/>
    <w:rsid w:val="00475F56"/>
    <w:rsid w:val="00476086"/>
    <w:rsid w:val="00476145"/>
    <w:rsid w:val="004769B9"/>
    <w:rsid w:val="004773A9"/>
    <w:rsid w:val="004775EB"/>
    <w:rsid w:val="004813C8"/>
    <w:rsid w:val="004815DA"/>
    <w:rsid w:val="00481EB5"/>
    <w:rsid w:val="0048341E"/>
    <w:rsid w:val="00483A68"/>
    <w:rsid w:val="00484A0D"/>
    <w:rsid w:val="00484DE7"/>
    <w:rsid w:val="004855E4"/>
    <w:rsid w:val="004856E4"/>
    <w:rsid w:val="004858EF"/>
    <w:rsid w:val="00485FAC"/>
    <w:rsid w:val="00486BC2"/>
    <w:rsid w:val="00487969"/>
    <w:rsid w:val="00487ADB"/>
    <w:rsid w:val="0049060D"/>
    <w:rsid w:val="00490C82"/>
    <w:rsid w:val="00490D94"/>
    <w:rsid w:val="00491491"/>
    <w:rsid w:val="004915C9"/>
    <w:rsid w:val="00491922"/>
    <w:rsid w:val="0049299A"/>
    <w:rsid w:val="00492A0A"/>
    <w:rsid w:val="0049341D"/>
    <w:rsid w:val="004935E3"/>
    <w:rsid w:val="004936A5"/>
    <w:rsid w:val="00493EAA"/>
    <w:rsid w:val="00494124"/>
    <w:rsid w:val="00494968"/>
    <w:rsid w:val="0049497D"/>
    <w:rsid w:val="00494D94"/>
    <w:rsid w:val="00494F0D"/>
    <w:rsid w:val="004965C7"/>
    <w:rsid w:val="00496BFD"/>
    <w:rsid w:val="00496F7C"/>
    <w:rsid w:val="00497AC5"/>
    <w:rsid w:val="004A0687"/>
    <w:rsid w:val="004A0A63"/>
    <w:rsid w:val="004A0AF5"/>
    <w:rsid w:val="004A0ECE"/>
    <w:rsid w:val="004A19F8"/>
    <w:rsid w:val="004A25F0"/>
    <w:rsid w:val="004A2A10"/>
    <w:rsid w:val="004A2E2F"/>
    <w:rsid w:val="004A3773"/>
    <w:rsid w:val="004A3781"/>
    <w:rsid w:val="004A3C15"/>
    <w:rsid w:val="004A3DF2"/>
    <w:rsid w:val="004A5059"/>
    <w:rsid w:val="004A5B47"/>
    <w:rsid w:val="004A69B2"/>
    <w:rsid w:val="004A6AAE"/>
    <w:rsid w:val="004A79C2"/>
    <w:rsid w:val="004B00AB"/>
    <w:rsid w:val="004B0C7C"/>
    <w:rsid w:val="004B1C20"/>
    <w:rsid w:val="004B33A8"/>
    <w:rsid w:val="004B3E64"/>
    <w:rsid w:val="004B4546"/>
    <w:rsid w:val="004B45F0"/>
    <w:rsid w:val="004B502C"/>
    <w:rsid w:val="004B5D17"/>
    <w:rsid w:val="004B64A7"/>
    <w:rsid w:val="004B66C1"/>
    <w:rsid w:val="004B7277"/>
    <w:rsid w:val="004C025E"/>
    <w:rsid w:val="004C281D"/>
    <w:rsid w:val="004C361D"/>
    <w:rsid w:val="004C4519"/>
    <w:rsid w:val="004C4891"/>
    <w:rsid w:val="004C554E"/>
    <w:rsid w:val="004C5683"/>
    <w:rsid w:val="004C58B0"/>
    <w:rsid w:val="004C5ABC"/>
    <w:rsid w:val="004C5ABE"/>
    <w:rsid w:val="004C6383"/>
    <w:rsid w:val="004C6C3B"/>
    <w:rsid w:val="004C6F75"/>
    <w:rsid w:val="004C79E1"/>
    <w:rsid w:val="004D0360"/>
    <w:rsid w:val="004D0748"/>
    <w:rsid w:val="004D1400"/>
    <w:rsid w:val="004D16D7"/>
    <w:rsid w:val="004D1E71"/>
    <w:rsid w:val="004D2829"/>
    <w:rsid w:val="004D2C89"/>
    <w:rsid w:val="004D2FDF"/>
    <w:rsid w:val="004D32B1"/>
    <w:rsid w:val="004D3E72"/>
    <w:rsid w:val="004D3F1D"/>
    <w:rsid w:val="004D41B7"/>
    <w:rsid w:val="004D4994"/>
    <w:rsid w:val="004D4DD0"/>
    <w:rsid w:val="004D560C"/>
    <w:rsid w:val="004D56E5"/>
    <w:rsid w:val="004D5899"/>
    <w:rsid w:val="004D6657"/>
    <w:rsid w:val="004D6AC7"/>
    <w:rsid w:val="004D7D68"/>
    <w:rsid w:val="004E0885"/>
    <w:rsid w:val="004E094F"/>
    <w:rsid w:val="004E0C0B"/>
    <w:rsid w:val="004E0FA7"/>
    <w:rsid w:val="004E12C3"/>
    <w:rsid w:val="004E2E55"/>
    <w:rsid w:val="004E3932"/>
    <w:rsid w:val="004E47E4"/>
    <w:rsid w:val="004E5953"/>
    <w:rsid w:val="004E5BBD"/>
    <w:rsid w:val="004E5E15"/>
    <w:rsid w:val="004E5F36"/>
    <w:rsid w:val="004E6604"/>
    <w:rsid w:val="004E6CB4"/>
    <w:rsid w:val="004F0148"/>
    <w:rsid w:val="004F048F"/>
    <w:rsid w:val="004F099F"/>
    <w:rsid w:val="004F0AD4"/>
    <w:rsid w:val="004F1BB4"/>
    <w:rsid w:val="004F1E79"/>
    <w:rsid w:val="004F20F4"/>
    <w:rsid w:val="004F2CCD"/>
    <w:rsid w:val="004F3147"/>
    <w:rsid w:val="004F492C"/>
    <w:rsid w:val="004F4AD8"/>
    <w:rsid w:val="004F5440"/>
    <w:rsid w:val="004F5F33"/>
    <w:rsid w:val="004F6732"/>
    <w:rsid w:val="004F6768"/>
    <w:rsid w:val="004F693D"/>
    <w:rsid w:val="004F6AF1"/>
    <w:rsid w:val="004F718A"/>
    <w:rsid w:val="004F758B"/>
    <w:rsid w:val="004F7799"/>
    <w:rsid w:val="00500249"/>
    <w:rsid w:val="005003A6"/>
    <w:rsid w:val="00500845"/>
    <w:rsid w:val="00500CED"/>
    <w:rsid w:val="0050103A"/>
    <w:rsid w:val="00501711"/>
    <w:rsid w:val="005017F5"/>
    <w:rsid w:val="00501818"/>
    <w:rsid w:val="0050193B"/>
    <w:rsid w:val="00501E5E"/>
    <w:rsid w:val="00502AA7"/>
    <w:rsid w:val="00502B10"/>
    <w:rsid w:val="00504AFA"/>
    <w:rsid w:val="0050539A"/>
    <w:rsid w:val="005058B9"/>
    <w:rsid w:val="00505AEB"/>
    <w:rsid w:val="00506B21"/>
    <w:rsid w:val="005070F0"/>
    <w:rsid w:val="0050760D"/>
    <w:rsid w:val="00507A5E"/>
    <w:rsid w:val="00510757"/>
    <w:rsid w:val="00511B0F"/>
    <w:rsid w:val="0051244C"/>
    <w:rsid w:val="005133D6"/>
    <w:rsid w:val="00513ED7"/>
    <w:rsid w:val="00514633"/>
    <w:rsid w:val="00514973"/>
    <w:rsid w:val="00514EB4"/>
    <w:rsid w:val="005157B5"/>
    <w:rsid w:val="00515824"/>
    <w:rsid w:val="00515A32"/>
    <w:rsid w:val="00515BC3"/>
    <w:rsid w:val="00516180"/>
    <w:rsid w:val="0051666B"/>
    <w:rsid w:val="00516954"/>
    <w:rsid w:val="00516CFB"/>
    <w:rsid w:val="0051752F"/>
    <w:rsid w:val="00517F9F"/>
    <w:rsid w:val="00521EEC"/>
    <w:rsid w:val="0052229F"/>
    <w:rsid w:val="005222D8"/>
    <w:rsid w:val="005226B8"/>
    <w:rsid w:val="00522CB3"/>
    <w:rsid w:val="00522D14"/>
    <w:rsid w:val="0052300D"/>
    <w:rsid w:val="005234E3"/>
    <w:rsid w:val="00523AD0"/>
    <w:rsid w:val="00523E68"/>
    <w:rsid w:val="00525048"/>
    <w:rsid w:val="005252D3"/>
    <w:rsid w:val="005261E0"/>
    <w:rsid w:val="00526685"/>
    <w:rsid w:val="00526739"/>
    <w:rsid w:val="005304D7"/>
    <w:rsid w:val="00530B97"/>
    <w:rsid w:val="005317DC"/>
    <w:rsid w:val="00531B56"/>
    <w:rsid w:val="0053243D"/>
    <w:rsid w:val="00536826"/>
    <w:rsid w:val="00536F0A"/>
    <w:rsid w:val="005371C0"/>
    <w:rsid w:val="0053741A"/>
    <w:rsid w:val="00537BF6"/>
    <w:rsid w:val="00537F4E"/>
    <w:rsid w:val="00540F5F"/>
    <w:rsid w:val="005417A4"/>
    <w:rsid w:val="00541DAE"/>
    <w:rsid w:val="00542046"/>
    <w:rsid w:val="00542346"/>
    <w:rsid w:val="005425E4"/>
    <w:rsid w:val="005435F4"/>
    <w:rsid w:val="00544191"/>
    <w:rsid w:val="00544441"/>
    <w:rsid w:val="005445D8"/>
    <w:rsid w:val="00544865"/>
    <w:rsid w:val="005456D0"/>
    <w:rsid w:val="005469AE"/>
    <w:rsid w:val="00546A61"/>
    <w:rsid w:val="00546B61"/>
    <w:rsid w:val="00546C91"/>
    <w:rsid w:val="00547267"/>
    <w:rsid w:val="0054795B"/>
    <w:rsid w:val="005501D2"/>
    <w:rsid w:val="00550DD7"/>
    <w:rsid w:val="00551137"/>
    <w:rsid w:val="00551FBD"/>
    <w:rsid w:val="00552C4C"/>
    <w:rsid w:val="00552E2A"/>
    <w:rsid w:val="005534D3"/>
    <w:rsid w:val="00553572"/>
    <w:rsid w:val="0055381A"/>
    <w:rsid w:val="0055388E"/>
    <w:rsid w:val="00554106"/>
    <w:rsid w:val="005544DE"/>
    <w:rsid w:val="005550D0"/>
    <w:rsid w:val="00555142"/>
    <w:rsid w:val="00555334"/>
    <w:rsid w:val="0055599F"/>
    <w:rsid w:val="00556292"/>
    <w:rsid w:val="005575D1"/>
    <w:rsid w:val="00557DED"/>
    <w:rsid w:val="00560887"/>
    <w:rsid w:val="00560E0A"/>
    <w:rsid w:val="00560EAF"/>
    <w:rsid w:val="00561978"/>
    <w:rsid w:val="0056200B"/>
    <w:rsid w:val="00562060"/>
    <w:rsid w:val="00562075"/>
    <w:rsid w:val="005626B4"/>
    <w:rsid w:val="00563239"/>
    <w:rsid w:val="00563DB4"/>
    <w:rsid w:val="00564E6C"/>
    <w:rsid w:val="0056626B"/>
    <w:rsid w:val="005667EB"/>
    <w:rsid w:val="0056700D"/>
    <w:rsid w:val="005671ED"/>
    <w:rsid w:val="005677AD"/>
    <w:rsid w:val="00570E97"/>
    <w:rsid w:val="00570EC6"/>
    <w:rsid w:val="00571EB9"/>
    <w:rsid w:val="00571EC9"/>
    <w:rsid w:val="00572458"/>
    <w:rsid w:val="005727A5"/>
    <w:rsid w:val="00573F37"/>
    <w:rsid w:val="00574340"/>
    <w:rsid w:val="005754AE"/>
    <w:rsid w:val="005757F6"/>
    <w:rsid w:val="005762A4"/>
    <w:rsid w:val="00577928"/>
    <w:rsid w:val="00577FB5"/>
    <w:rsid w:val="00580397"/>
    <w:rsid w:val="00580555"/>
    <w:rsid w:val="00580631"/>
    <w:rsid w:val="00580BA7"/>
    <w:rsid w:val="00580DD3"/>
    <w:rsid w:val="00580E53"/>
    <w:rsid w:val="00580FA2"/>
    <w:rsid w:val="00582297"/>
    <w:rsid w:val="00583007"/>
    <w:rsid w:val="00583BAD"/>
    <w:rsid w:val="00584DAF"/>
    <w:rsid w:val="005852D1"/>
    <w:rsid w:val="005854F4"/>
    <w:rsid w:val="00585B30"/>
    <w:rsid w:val="00585EC9"/>
    <w:rsid w:val="00585FCF"/>
    <w:rsid w:val="00587A22"/>
    <w:rsid w:val="00587EDD"/>
    <w:rsid w:val="0059083B"/>
    <w:rsid w:val="005916A6"/>
    <w:rsid w:val="0059178A"/>
    <w:rsid w:val="005918B3"/>
    <w:rsid w:val="00591949"/>
    <w:rsid w:val="00591B08"/>
    <w:rsid w:val="0059299D"/>
    <w:rsid w:val="00592BA6"/>
    <w:rsid w:val="005935B1"/>
    <w:rsid w:val="00593DE1"/>
    <w:rsid w:val="00594F27"/>
    <w:rsid w:val="00595757"/>
    <w:rsid w:val="00595C8C"/>
    <w:rsid w:val="00597747"/>
    <w:rsid w:val="00597B94"/>
    <w:rsid w:val="005A0621"/>
    <w:rsid w:val="005A10B1"/>
    <w:rsid w:val="005A130D"/>
    <w:rsid w:val="005A155E"/>
    <w:rsid w:val="005A17A6"/>
    <w:rsid w:val="005A192B"/>
    <w:rsid w:val="005A2149"/>
    <w:rsid w:val="005A25CC"/>
    <w:rsid w:val="005A2BF1"/>
    <w:rsid w:val="005A3DC5"/>
    <w:rsid w:val="005A3F8E"/>
    <w:rsid w:val="005A4CDD"/>
    <w:rsid w:val="005A528F"/>
    <w:rsid w:val="005A554F"/>
    <w:rsid w:val="005A58D5"/>
    <w:rsid w:val="005A5B05"/>
    <w:rsid w:val="005A5D03"/>
    <w:rsid w:val="005A6739"/>
    <w:rsid w:val="005A7334"/>
    <w:rsid w:val="005A73B2"/>
    <w:rsid w:val="005A7424"/>
    <w:rsid w:val="005A7965"/>
    <w:rsid w:val="005A7C14"/>
    <w:rsid w:val="005B0128"/>
    <w:rsid w:val="005B09E9"/>
    <w:rsid w:val="005B116B"/>
    <w:rsid w:val="005B1570"/>
    <w:rsid w:val="005B159F"/>
    <w:rsid w:val="005B17A1"/>
    <w:rsid w:val="005B2444"/>
    <w:rsid w:val="005B4429"/>
    <w:rsid w:val="005B4435"/>
    <w:rsid w:val="005B5225"/>
    <w:rsid w:val="005B52A0"/>
    <w:rsid w:val="005B55ED"/>
    <w:rsid w:val="005B57E4"/>
    <w:rsid w:val="005B5929"/>
    <w:rsid w:val="005B5ABD"/>
    <w:rsid w:val="005B5EF9"/>
    <w:rsid w:val="005B63C9"/>
    <w:rsid w:val="005B7574"/>
    <w:rsid w:val="005B7F25"/>
    <w:rsid w:val="005C140A"/>
    <w:rsid w:val="005C16F9"/>
    <w:rsid w:val="005C1E52"/>
    <w:rsid w:val="005C2F17"/>
    <w:rsid w:val="005C2FF4"/>
    <w:rsid w:val="005C4954"/>
    <w:rsid w:val="005C56D1"/>
    <w:rsid w:val="005C5EB9"/>
    <w:rsid w:val="005C5F82"/>
    <w:rsid w:val="005C62DC"/>
    <w:rsid w:val="005C6763"/>
    <w:rsid w:val="005C68F0"/>
    <w:rsid w:val="005C7DBD"/>
    <w:rsid w:val="005D0AEE"/>
    <w:rsid w:val="005D0DA0"/>
    <w:rsid w:val="005D139E"/>
    <w:rsid w:val="005D28B8"/>
    <w:rsid w:val="005D3164"/>
    <w:rsid w:val="005D31BF"/>
    <w:rsid w:val="005D3EEE"/>
    <w:rsid w:val="005D4062"/>
    <w:rsid w:val="005D4551"/>
    <w:rsid w:val="005D470D"/>
    <w:rsid w:val="005D4BB2"/>
    <w:rsid w:val="005D4C61"/>
    <w:rsid w:val="005D4E05"/>
    <w:rsid w:val="005D51F9"/>
    <w:rsid w:val="005D55CE"/>
    <w:rsid w:val="005D5C07"/>
    <w:rsid w:val="005D5C5F"/>
    <w:rsid w:val="005D5FF0"/>
    <w:rsid w:val="005D66A5"/>
    <w:rsid w:val="005D6B8C"/>
    <w:rsid w:val="005D76BF"/>
    <w:rsid w:val="005D7E5D"/>
    <w:rsid w:val="005E0242"/>
    <w:rsid w:val="005E0344"/>
    <w:rsid w:val="005E1613"/>
    <w:rsid w:val="005E2EE6"/>
    <w:rsid w:val="005E3940"/>
    <w:rsid w:val="005E43D0"/>
    <w:rsid w:val="005E440B"/>
    <w:rsid w:val="005E4706"/>
    <w:rsid w:val="005E577F"/>
    <w:rsid w:val="005E59DC"/>
    <w:rsid w:val="005E5B0B"/>
    <w:rsid w:val="005E6BF6"/>
    <w:rsid w:val="005E732B"/>
    <w:rsid w:val="005F07F2"/>
    <w:rsid w:val="005F0A80"/>
    <w:rsid w:val="005F1763"/>
    <w:rsid w:val="005F1B8C"/>
    <w:rsid w:val="005F1BEC"/>
    <w:rsid w:val="005F1DF5"/>
    <w:rsid w:val="005F2C85"/>
    <w:rsid w:val="005F32CC"/>
    <w:rsid w:val="005F3591"/>
    <w:rsid w:val="005F36EF"/>
    <w:rsid w:val="005F37BC"/>
    <w:rsid w:val="005F5343"/>
    <w:rsid w:val="0060040E"/>
    <w:rsid w:val="0060117F"/>
    <w:rsid w:val="00601C91"/>
    <w:rsid w:val="00601F49"/>
    <w:rsid w:val="006030A8"/>
    <w:rsid w:val="006031D6"/>
    <w:rsid w:val="00603573"/>
    <w:rsid w:val="00605A36"/>
    <w:rsid w:val="00605ADB"/>
    <w:rsid w:val="006067EC"/>
    <w:rsid w:val="00606B79"/>
    <w:rsid w:val="00606C8E"/>
    <w:rsid w:val="00606D36"/>
    <w:rsid w:val="00607636"/>
    <w:rsid w:val="0060779D"/>
    <w:rsid w:val="006077E5"/>
    <w:rsid w:val="006106BD"/>
    <w:rsid w:val="0061147A"/>
    <w:rsid w:val="00611834"/>
    <w:rsid w:val="00611C9F"/>
    <w:rsid w:val="0061269E"/>
    <w:rsid w:val="00612720"/>
    <w:rsid w:val="00613734"/>
    <w:rsid w:val="00613E99"/>
    <w:rsid w:val="00613FF4"/>
    <w:rsid w:val="006143F1"/>
    <w:rsid w:val="006148D9"/>
    <w:rsid w:val="00614C95"/>
    <w:rsid w:val="00614D67"/>
    <w:rsid w:val="006154BC"/>
    <w:rsid w:val="006154FB"/>
    <w:rsid w:val="00616E55"/>
    <w:rsid w:val="00617379"/>
    <w:rsid w:val="00617486"/>
    <w:rsid w:val="006175FB"/>
    <w:rsid w:val="00617B4F"/>
    <w:rsid w:val="00620A72"/>
    <w:rsid w:val="00621257"/>
    <w:rsid w:val="006220D7"/>
    <w:rsid w:val="00622125"/>
    <w:rsid w:val="00624246"/>
    <w:rsid w:val="00624778"/>
    <w:rsid w:val="006248DE"/>
    <w:rsid w:val="00625762"/>
    <w:rsid w:val="00625BA3"/>
    <w:rsid w:val="006266EB"/>
    <w:rsid w:val="00627555"/>
    <w:rsid w:val="00627566"/>
    <w:rsid w:val="0063070E"/>
    <w:rsid w:val="00630BC8"/>
    <w:rsid w:val="00630D90"/>
    <w:rsid w:val="00631E1E"/>
    <w:rsid w:val="006322A0"/>
    <w:rsid w:val="006351C6"/>
    <w:rsid w:val="00635512"/>
    <w:rsid w:val="0063557E"/>
    <w:rsid w:val="006361FD"/>
    <w:rsid w:val="006364B1"/>
    <w:rsid w:val="00636916"/>
    <w:rsid w:val="00636C43"/>
    <w:rsid w:val="006370AA"/>
    <w:rsid w:val="006406AF"/>
    <w:rsid w:val="00640C69"/>
    <w:rsid w:val="00640CF8"/>
    <w:rsid w:val="00642189"/>
    <w:rsid w:val="0064226F"/>
    <w:rsid w:val="00642498"/>
    <w:rsid w:val="006428DB"/>
    <w:rsid w:val="00642DDB"/>
    <w:rsid w:val="0064306A"/>
    <w:rsid w:val="006443F9"/>
    <w:rsid w:val="006448DF"/>
    <w:rsid w:val="00645638"/>
    <w:rsid w:val="006457E0"/>
    <w:rsid w:val="00645A06"/>
    <w:rsid w:val="00646316"/>
    <w:rsid w:val="006468C0"/>
    <w:rsid w:val="00647642"/>
    <w:rsid w:val="00650B9F"/>
    <w:rsid w:val="00651035"/>
    <w:rsid w:val="00651287"/>
    <w:rsid w:val="0065145B"/>
    <w:rsid w:val="00651616"/>
    <w:rsid w:val="006518F3"/>
    <w:rsid w:val="00651964"/>
    <w:rsid w:val="00651BE7"/>
    <w:rsid w:val="006526EC"/>
    <w:rsid w:val="00652DB0"/>
    <w:rsid w:val="00653298"/>
    <w:rsid w:val="006532D4"/>
    <w:rsid w:val="0065358C"/>
    <w:rsid w:val="00653973"/>
    <w:rsid w:val="00653C19"/>
    <w:rsid w:val="00654459"/>
    <w:rsid w:val="00654C3E"/>
    <w:rsid w:val="00654D7E"/>
    <w:rsid w:val="0065655B"/>
    <w:rsid w:val="00656E41"/>
    <w:rsid w:val="00657250"/>
    <w:rsid w:val="0065775E"/>
    <w:rsid w:val="00657AEF"/>
    <w:rsid w:val="0066003A"/>
    <w:rsid w:val="0066052B"/>
    <w:rsid w:val="0066106F"/>
    <w:rsid w:val="006611BB"/>
    <w:rsid w:val="006616A0"/>
    <w:rsid w:val="00661ADA"/>
    <w:rsid w:val="00661B6E"/>
    <w:rsid w:val="006623DC"/>
    <w:rsid w:val="00662543"/>
    <w:rsid w:val="00662B4C"/>
    <w:rsid w:val="00662C2D"/>
    <w:rsid w:val="00662C8E"/>
    <w:rsid w:val="00662EAA"/>
    <w:rsid w:val="00663A7C"/>
    <w:rsid w:val="00663CDA"/>
    <w:rsid w:val="006646D8"/>
    <w:rsid w:val="006652C0"/>
    <w:rsid w:val="0066542A"/>
    <w:rsid w:val="00665D3B"/>
    <w:rsid w:val="006669C9"/>
    <w:rsid w:val="00666D15"/>
    <w:rsid w:val="00667182"/>
    <w:rsid w:val="00667DF2"/>
    <w:rsid w:val="00670A76"/>
    <w:rsid w:val="00670CD8"/>
    <w:rsid w:val="00670DF1"/>
    <w:rsid w:val="00671345"/>
    <w:rsid w:val="00671DE8"/>
    <w:rsid w:val="0067284D"/>
    <w:rsid w:val="00672A9B"/>
    <w:rsid w:val="00673B69"/>
    <w:rsid w:val="00673DB3"/>
    <w:rsid w:val="00675040"/>
    <w:rsid w:val="00675884"/>
    <w:rsid w:val="00675D26"/>
    <w:rsid w:val="0067648B"/>
    <w:rsid w:val="00676C3D"/>
    <w:rsid w:val="00677392"/>
    <w:rsid w:val="00677ADE"/>
    <w:rsid w:val="00680867"/>
    <w:rsid w:val="006818B0"/>
    <w:rsid w:val="00681BF8"/>
    <w:rsid w:val="00681CD3"/>
    <w:rsid w:val="0068260D"/>
    <w:rsid w:val="006826B3"/>
    <w:rsid w:val="00682AC0"/>
    <w:rsid w:val="00682D3D"/>
    <w:rsid w:val="00684319"/>
    <w:rsid w:val="00684490"/>
    <w:rsid w:val="006846A8"/>
    <w:rsid w:val="00684862"/>
    <w:rsid w:val="0068504B"/>
    <w:rsid w:val="006850B0"/>
    <w:rsid w:val="006867F8"/>
    <w:rsid w:val="0068771C"/>
    <w:rsid w:val="00690598"/>
    <w:rsid w:val="00690ADE"/>
    <w:rsid w:val="00691485"/>
    <w:rsid w:val="006914AF"/>
    <w:rsid w:val="006916E6"/>
    <w:rsid w:val="00691C0B"/>
    <w:rsid w:val="00692110"/>
    <w:rsid w:val="00692CC7"/>
    <w:rsid w:val="00692D96"/>
    <w:rsid w:val="00693E0D"/>
    <w:rsid w:val="006941A4"/>
    <w:rsid w:val="0069425F"/>
    <w:rsid w:val="006946DC"/>
    <w:rsid w:val="00694976"/>
    <w:rsid w:val="00696369"/>
    <w:rsid w:val="00696A5B"/>
    <w:rsid w:val="00696AEA"/>
    <w:rsid w:val="00696EE0"/>
    <w:rsid w:val="00697980"/>
    <w:rsid w:val="00697A58"/>
    <w:rsid w:val="006A0E9F"/>
    <w:rsid w:val="006A1432"/>
    <w:rsid w:val="006A183D"/>
    <w:rsid w:val="006A19EF"/>
    <w:rsid w:val="006A1EFA"/>
    <w:rsid w:val="006A2044"/>
    <w:rsid w:val="006A286A"/>
    <w:rsid w:val="006A35BC"/>
    <w:rsid w:val="006A35D9"/>
    <w:rsid w:val="006A3E71"/>
    <w:rsid w:val="006A4050"/>
    <w:rsid w:val="006A43D5"/>
    <w:rsid w:val="006A525B"/>
    <w:rsid w:val="006A5770"/>
    <w:rsid w:val="006A6AC2"/>
    <w:rsid w:val="006A78A3"/>
    <w:rsid w:val="006B069D"/>
    <w:rsid w:val="006B0724"/>
    <w:rsid w:val="006B0BFC"/>
    <w:rsid w:val="006B11D8"/>
    <w:rsid w:val="006B1CF3"/>
    <w:rsid w:val="006B34A2"/>
    <w:rsid w:val="006B3C67"/>
    <w:rsid w:val="006B480E"/>
    <w:rsid w:val="006B4E71"/>
    <w:rsid w:val="006B4EAE"/>
    <w:rsid w:val="006B50F7"/>
    <w:rsid w:val="006B52E6"/>
    <w:rsid w:val="006B5D57"/>
    <w:rsid w:val="006B608B"/>
    <w:rsid w:val="006B66C5"/>
    <w:rsid w:val="006B68BF"/>
    <w:rsid w:val="006C045F"/>
    <w:rsid w:val="006C04F1"/>
    <w:rsid w:val="006C0DD4"/>
    <w:rsid w:val="006C1C99"/>
    <w:rsid w:val="006C2178"/>
    <w:rsid w:val="006C29D3"/>
    <w:rsid w:val="006C2FC2"/>
    <w:rsid w:val="006C3C7D"/>
    <w:rsid w:val="006C4196"/>
    <w:rsid w:val="006C63B0"/>
    <w:rsid w:val="006C6B11"/>
    <w:rsid w:val="006C7538"/>
    <w:rsid w:val="006C76A2"/>
    <w:rsid w:val="006C791B"/>
    <w:rsid w:val="006C792E"/>
    <w:rsid w:val="006D08BC"/>
    <w:rsid w:val="006D09A6"/>
    <w:rsid w:val="006D1110"/>
    <w:rsid w:val="006D116C"/>
    <w:rsid w:val="006D13E5"/>
    <w:rsid w:val="006D15C1"/>
    <w:rsid w:val="006D25B8"/>
    <w:rsid w:val="006D3202"/>
    <w:rsid w:val="006D333A"/>
    <w:rsid w:val="006D3D1E"/>
    <w:rsid w:val="006D41A1"/>
    <w:rsid w:val="006D4D43"/>
    <w:rsid w:val="006D52EF"/>
    <w:rsid w:val="006D63BD"/>
    <w:rsid w:val="006D794C"/>
    <w:rsid w:val="006E10ED"/>
    <w:rsid w:val="006E169F"/>
    <w:rsid w:val="006E1846"/>
    <w:rsid w:val="006E241E"/>
    <w:rsid w:val="006E2821"/>
    <w:rsid w:val="006E3394"/>
    <w:rsid w:val="006E3F6B"/>
    <w:rsid w:val="006E5B36"/>
    <w:rsid w:val="006E694C"/>
    <w:rsid w:val="006E699B"/>
    <w:rsid w:val="006E69C4"/>
    <w:rsid w:val="006E75CD"/>
    <w:rsid w:val="006E79AF"/>
    <w:rsid w:val="006E7C42"/>
    <w:rsid w:val="006F0F44"/>
    <w:rsid w:val="006F1022"/>
    <w:rsid w:val="006F15B8"/>
    <w:rsid w:val="006F168A"/>
    <w:rsid w:val="006F189B"/>
    <w:rsid w:val="006F1B0F"/>
    <w:rsid w:val="006F1BF3"/>
    <w:rsid w:val="006F1FD7"/>
    <w:rsid w:val="006F22A1"/>
    <w:rsid w:val="006F2EE1"/>
    <w:rsid w:val="006F2FC9"/>
    <w:rsid w:val="006F314D"/>
    <w:rsid w:val="006F3628"/>
    <w:rsid w:val="006F3C68"/>
    <w:rsid w:val="006F3F58"/>
    <w:rsid w:val="006F43B6"/>
    <w:rsid w:val="006F4A8E"/>
    <w:rsid w:val="006F5076"/>
    <w:rsid w:val="006F5FC1"/>
    <w:rsid w:val="006F6009"/>
    <w:rsid w:val="006F6849"/>
    <w:rsid w:val="00700890"/>
    <w:rsid w:val="00700AD3"/>
    <w:rsid w:val="00700C93"/>
    <w:rsid w:val="00701841"/>
    <w:rsid w:val="00701A79"/>
    <w:rsid w:val="00701C37"/>
    <w:rsid w:val="007028D9"/>
    <w:rsid w:val="00702AE7"/>
    <w:rsid w:val="00702C53"/>
    <w:rsid w:val="00702F6E"/>
    <w:rsid w:val="0070321D"/>
    <w:rsid w:val="00703475"/>
    <w:rsid w:val="00703808"/>
    <w:rsid w:val="00703A20"/>
    <w:rsid w:val="00703A6B"/>
    <w:rsid w:val="00703AEC"/>
    <w:rsid w:val="00703CF4"/>
    <w:rsid w:val="00704346"/>
    <w:rsid w:val="007048EF"/>
    <w:rsid w:val="007059B5"/>
    <w:rsid w:val="00705D32"/>
    <w:rsid w:val="00705E4D"/>
    <w:rsid w:val="00705F18"/>
    <w:rsid w:val="007068BA"/>
    <w:rsid w:val="0070760E"/>
    <w:rsid w:val="00710CC7"/>
    <w:rsid w:val="00714C64"/>
    <w:rsid w:val="007150D3"/>
    <w:rsid w:val="0071573A"/>
    <w:rsid w:val="007160B0"/>
    <w:rsid w:val="00716359"/>
    <w:rsid w:val="00716AB1"/>
    <w:rsid w:val="0071770C"/>
    <w:rsid w:val="0072061E"/>
    <w:rsid w:val="00720DFA"/>
    <w:rsid w:val="007212DC"/>
    <w:rsid w:val="00721952"/>
    <w:rsid w:val="00721D63"/>
    <w:rsid w:val="0072356E"/>
    <w:rsid w:val="00723990"/>
    <w:rsid w:val="00723ABA"/>
    <w:rsid w:val="00724661"/>
    <w:rsid w:val="007265D8"/>
    <w:rsid w:val="00726853"/>
    <w:rsid w:val="007268BB"/>
    <w:rsid w:val="00726D09"/>
    <w:rsid w:val="00726E34"/>
    <w:rsid w:val="00727823"/>
    <w:rsid w:val="00727E7C"/>
    <w:rsid w:val="00727F6A"/>
    <w:rsid w:val="0073027D"/>
    <w:rsid w:val="0073066C"/>
    <w:rsid w:val="00731202"/>
    <w:rsid w:val="007324F6"/>
    <w:rsid w:val="00732840"/>
    <w:rsid w:val="00732C7B"/>
    <w:rsid w:val="00733C0E"/>
    <w:rsid w:val="00733C4B"/>
    <w:rsid w:val="0073421E"/>
    <w:rsid w:val="00734A0B"/>
    <w:rsid w:val="00734C68"/>
    <w:rsid w:val="00734D2B"/>
    <w:rsid w:val="00736A85"/>
    <w:rsid w:val="00737705"/>
    <w:rsid w:val="00737946"/>
    <w:rsid w:val="00737CA1"/>
    <w:rsid w:val="00740235"/>
    <w:rsid w:val="007407C8"/>
    <w:rsid w:val="007408D4"/>
    <w:rsid w:val="007414EC"/>
    <w:rsid w:val="0074198D"/>
    <w:rsid w:val="00741A34"/>
    <w:rsid w:val="007420AC"/>
    <w:rsid w:val="00742617"/>
    <w:rsid w:val="00742796"/>
    <w:rsid w:val="00743009"/>
    <w:rsid w:val="007435FB"/>
    <w:rsid w:val="0074407B"/>
    <w:rsid w:val="00745120"/>
    <w:rsid w:val="007458C1"/>
    <w:rsid w:val="00746467"/>
    <w:rsid w:val="007468F4"/>
    <w:rsid w:val="0074710D"/>
    <w:rsid w:val="0074713A"/>
    <w:rsid w:val="00747406"/>
    <w:rsid w:val="007509E6"/>
    <w:rsid w:val="0075184D"/>
    <w:rsid w:val="00751CF0"/>
    <w:rsid w:val="00752478"/>
    <w:rsid w:val="007542D6"/>
    <w:rsid w:val="00755F9D"/>
    <w:rsid w:val="00755FEB"/>
    <w:rsid w:val="007560FD"/>
    <w:rsid w:val="0075676E"/>
    <w:rsid w:val="00756DC9"/>
    <w:rsid w:val="007571D3"/>
    <w:rsid w:val="00757DFD"/>
    <w:rsid w:val="00760EA3"/>
    <w:rsid w:val="0076157A"/>
    <w:rsid w:val="007628E2"/>
    <w:rsid w:val="0076352F"/>
    <w:rsid w:val="0076436C"/>
    <w:rsid w:val="00764A65"/>
    <w:rsid w:val="00764C0A"/>
    <w:rsid w:val="00764DC6"/>
    <w:rsid w:val="00764DCA"/>
    <w:rsid w:val="0076555D"/>
    <w:rsid w:val="0076619E"/>
    <w:rsid w:val="007669C9"/>
    <w:rsid w:val="00767A5B"/>
    <w:rsid w:val="00770090"/>
    <w:rsid w:val="00770B81"/>
    <w:rsid w:val="00771B3C"/>
    <w:rsid w:val="00771EF2"/>
    <w:rsid w:val="00775655"/>
    <w:rsid w:val="007757EE"/>
    <w:rsid w:val="00776517"/>
    <w:rsid w:val="00776791"/>
    <w:rsid w:val="0077699E"/>
    <w:rsid w:val="00776FA4"/>
    <w:rsid w:val="00777AB2"/>
    <w:rsid w:val="00777CEB"/>
    <w:rsid w:val="00777E13"/>
    <w:rsid w:val="0078044C"/>
    <w:rsid w:val="007804E9"/>
    <w:rsid w:val="00780683"/>
    <w:rsid w:val="00780CBB"/>
    <w:rsid w:val="0078147D"/>
    <w:rsid w:val="007818CF"/>
    <w:rsid w:val="00781BA8"/>
    <w:rsid w:val="0078236A"/>
    <w:rsid w:val="007827EC"/>
    <w:rsid w:val="00782B64"/>
    <w:rsid w:val="00783AC7"/>
    <w:rsid w:val="00783AFA"/>
    <w:rsid w:val="00783CB7"/>
    <w:rsid w:val="00783D03"/>
    <w:rsid w:val="00784123"/>
    <w:rsid w:val="00784277"/>
    <w:rsid w:val="007849CF"/>
    <w:rsid w:val="00784EBF"/>
    <w:rsid w:val="00784F4F"/>
    <w:rsid w:val="00785427"/>
    <w:rsid w:val="007855AE"/>
    <w:rsid w:val="007855E0"/>
    <w:rsid w:val="0078677B"/>
    <w:rsid w:val="00786D4B"/>
    <w:rsid w:val="00786EBD"/>
    <w:rsid w:val="0079022A"/>
    <w:rsid w:val="0079033B"/>
    <w:rsid w:val="00790540"/>
    <w:rsid w:val="00790C3F"/>
    <w:rsid w:val="00791019"/>
    <w:rsid w:val="00792287"/>
    <w:rsid w:val="00792D25"/>
    <w:rsid w:val="007967E1"/>
    <w:rsid w:val="007968CA"/>
    <w:rsid w:val="00796A22"/>
    <w:rsid w:val="00797332"/>
    <w:rsid w:val="00797432"/>
    <w:rsid w:val="00797D20"/>
    <w:rsid w:val="007A0C47"/>
    <w:rsid w:val="007A1161"/>
    <w:rsid w:val="007A1B0F"/>
    <w:rsid w:val="007A2165"/>
    <w:rsid w:val="007A3BA1"/>
    <w:rsid w:val="007A409B"/>
    <w:rsid w:val="007A43D3"/>
    <w:rsid w:val="007A43FF"/>
    <w:rsid w:val="007A475B"/>
    <w:rsid w:val="007A4AA0"/>
    <w:rsid w:val="007A5195"/>
    <w:rsid w:val="007A582B"/>
    <w:rsid w:val="007A5879"/>
    <w:rsid w:val="007A5D3C"/>
    <w:rsid w:val="007A6517"/>
    <w:rsid w:val="007A65C7"/>
    <w:rsid w:val="007A690F"/>
    <w:rsid w:val="007A7F57"/>
    <w:rsid w:val="007B0048"/>
    <w:rsid w:val="007B040B"/>
    <w:rsid w:val="007B0D4E"/>
    <w:rsid w:val="007B1516"/>
    <w:rsid w:val="007B151B"/>
    <w:rsid w:val="007B153C"/>
    <w:rsid w:val="007B2C1C"/>
    <w:rsid w:val="007B3918"/>
    <w:rsid w:val="007B40D3"/>
    <w:rsid w:val="007B5081"/>
    <w:rsid w:val="007B5210"/>
    <w:rsid w:val="007B6109"/>
    <w:rsid w:val="007B6175"/>
    <w:rsid w:val="007B66F4"/>
    <w:rsid w:val="007C0430"/>
    <w:rsid w:val="007C06BF"/>
    <w:rsid w:val="007C0C20"/>
    <w:rsid w:val="007C0C44"/>
    <w:rsid w:val="007C2A16"/>
    <w:rsid w:val="007C3C1D"/>
    <w:rsid w:val="007C5005"/>
    <w:rsid w:val="007C575D"/>
    <w:rsid w:val="007C5F2F"/>
    <w:rsid w:val="007C683E"/>
    <w:rsid w:val="007C73CF"/>
    <w:rsid w:val="007D06B8"/>
    <w:rsid w:val="007D089C"/>
    <w:rsid w:val="007D10D1"/>
    <w:rsid w:val="007D1273"/>
    <w:rsid w:val="007D16D8"/>
    <w:rsid w:val="007D199A"/>
    <w:rsid w:val="007D2401"/>
    <w:rsid w:val="007D2EBE"/>
    <w:rsid w:val="007D32A8"/>
    <w:rsid w:val="007D32AF"/>
    <w:rsid w:val="007D381D"/>
    <w:rsid w:val="007D3ADA"/>
    <w:rsid w:val="007D667C"/>
    <w:rsid w:val="007D66B7"/>
    <w:rsid w:val="007D66FF"/>
    <w:rsid w:val="007D6A01"/>
    <w:rsid w:val="007D77A8"/>
    <w:rsid w:val="007D7D95"/>
    <w:rsid w:val="007D7F5F"/>
    <w:rsid w:val="007E00BA"/>
    <w:rsid w:val="007E02D6"/>
    <w:rsid w:val="007E04ED"/>
    <w:rsid w:val="007E1C07"/>
    <w:rsid w:val="007E1F59"/>
    <w:rsid w:val="007E1F62"/>
    <w:rsid w:val="007E2C9C"/>
    <w:rsid w:val="007E32A2"/>
    <w:rsid w:val="007E336D"/>
    <w:rsid w:val="007E3BAF"/>
    <w:rsid w:val="007E5926"/>
    <w:rsid w:val="007E64F9"/>
    <w:rsid w:val="007E760B"/>
    <w:rsid w:val="007F043B"/>
    <w:rsid w:val="007F0F9C"/>
    <w:rsid w:val="007F11F0"/>
    <w:rsid w:val="007F16D4"/>
    <w:rsid w:val="007F236D"/>
    <w:rsid w:val="007F24B6"/>
    <w:rsid w:val="007F2880"/>
    <w:rsid w:val="007F2E29"/>
    <w:rsid w:val="007F390E"/>
    <w:rsid w:val="007F42C9"/>
    <w:rsid w:val="007F5055"/>
    <w:rsid w:val="007F60AD"/>
    <w:rsid w:val="007F640C"/>
    <w:rsid w:val="007F6474"/>
    <w:rsid w:val="00802483"/>
    <w:rsid w:val="0080263D"/>
    <w:rsid w:val="008026E1"/>
    <w:rsid w:val="00803768"/>
    <w:rsid w:val="00803D94"/>
    <w:rsid w:val="0080407E"/>
    <w:rsid w:val="00804271"/>
    <w:rsid w:val="008044A8"/>
    <w:rsid w:val="00804D17"/>
    <w:rsid w:val="0080540E"/>
    <w:rsid w:val="00805AAE"/>
    <w:rsid w:val="00805B67"/>
    <w:rsid w:val="00806620"/>
    <w:rsid w:val="008071FC"/>
    <w:rsid w:val="008106EF"/>
    <w:rsid w:val="00810C35"/>
    <w:rsid w:val="00811028"/>
    <w:rsid w:val="00811352"/>
    <w:rsid w:val="00812497"/>
    <w:rsid w:val="008144D0"/>
    <w:rsid w:val="008145A1"/>
    <w:rsid w:val="008146FC"/>
    <w:rsid w:val="00814E5E"/>
    <w:rsid w:val="008153B7"/>
    <w:rsid w:val="008155E4"/>
    <w:rsid w:val="00815D21"/>
    <w:rsid w:val="00816C6D"/>
    <w:rsid w:val="0082026E"/>
    <w:rsid w:val="00821D88"/>
    <w:rsid w:val="00822415"/>
    <w:rsid w:val="008227B0"/>
    <w:rsid w:val="008229BA"/>
    <w:rsid w:val="008237AD"/>
    <w:rsid w:val="00823934"/>
    <w:rsid w:val="00823DA4"/>
    <w:rsid w:val="00823FFD"/>
    <w:rsid w:val="00824151"/>
    <w:rsid w:val="00824E13"/>
    <w:rsid w:val="00825403"/>
    <w:rsid w:val="008258FE"/>
    <w:rsid w:val="00825C50"/>
    <w:rsid w:val="0082695A"/>
    <w:rsid w:val="008269C3"/>
    <w:rsid w:val="00827FBF"/>
    <w:rsid w:val="008300EF"/>
    <w:rsid w:val="008304AB"/>
    <w:rsid w:val="00830A5F"/>
    <w:rsid w:val="00830FD4"/>
    <w:rsid w:val="00831046"/>
    <w:rsid w:val="00831237"/>
    <w:rsid w:val="008314BF"/>
    <w:rsid w:val="00831F1D"/>
    <w:rsid w:val="00832B96"/>
    <w:rsid w:val="00832B9E"/>
    <w:rsid w:val="00832D52"/>
    <w:rsid w:val="00832E8E"/>
    <w:rsid w:val="00833855"/>
    <w:rsid w:val="00833889"/>
    <w:rsid w:val="008347C8"/>
    <w:rsid w:val="008355ED"/>
    <w:rsid w:val="00835770"/>
    <w:rsid w:val="008364C8"/>
    <w:rsid w:val="008365A8"/>
    <w:rsid w:val="00836C9B"/>
    <w:rsid w:val="00836E6B"/>
    <w:rsid w:val="00836FDA"/>
    <w:rsid w:val="00837466"/>
    <w:rsid w:val="008402DE"/>
    <w:rsid w:val="008404C9"/>
    <w:rsid w:val="0084060B"/>
    <w:rsid w:val="00841B3D"/>
    <w:rsid w:val="00842216"/>
    <w:rsid w:val="00843114"/>
    <w:rsid w:val="00843750"/>
    <w:rsid w:val="0084376C"/>
    <w:rsid w:val="00844AFB"/>
    <w:rsid w:val="00844B40"/>
    <w:rsid w:val="00844C99"/>
    <w:rsid w:val="00845043"/>
    <w:rsid w:val="00845080"/>
    <w:rsid w:val="00845390"/>
    <w:rsid w:val="00845C57"/>
    <w:rsid w:val="0084601B"/>
    <w:rsid w:val="0084614F"/>
    <w:rsid w:val="00846FF5"/>
    <w:rsid w:val="008471EC"/>
    <w:rsid w:val="00847634"/>
    <w:rsid w:val="00847A01"/>
    <w:rsid w:val="0085009D"/>
    <w:rsid w:val="00850CCD"/>
    <w:rsid w:val="00851078"/>
    <w:rsid w:val="008522DD"/>
    <w:rsid w:val="0085354E"/>
    <w:rsid w:val="00853D90"/>
    <w:rsid w:val="00853E16"/>
    <w:rsid w:val="00853F45"/>
    <w:rsid w:val="0085489C"/>
    <w:rsid w:val="00854903"/>
    <w:rsid w:val="00854E50"/>
    <w:rsid w:val="008552BC"/>
    <w:rsid w:val="00855779"/>
    <w:rsid w:val="008558FB"/>
    <w:rsid w:val="00855E67"/>
    <w:rsid w:val="0085624C"/>
    <w:rsid w:val="0085670F"/>
    <w:rsid w:val="00856E7F"/>
    <w:rsid w:val="0085748F"/>
    <w:rsid w:val="00857AA7"/>
    <w:rsid w:val="00860227"/>
    <w:rsid w:val="0086024A"/>
    <w:rsid w:val="008606F0"/>
    <w:rsid w:val="00861757"/>
    <w:rsid w:val="00861A5A"/>
    <w:rsid w:val="00862B11"/>
    <w:rsid w:val="0086309F"/>
    <w:rsid w:val="00863A12"/>
    <w:rsid w:val="00864A41"/>
    <w:rsid w:val="00864D60"/>
    <w:rsid w:val="00865489"/>
    <w:rsid w:val="0086553D"/>
    <w:rsid w:val="00865AF5"/>
    <w:rsid w:val="00865E9E"/>
    <w:rsid w:val="00867C5F"/>
    <w:rsid w:val="00870800"/>
    <w:rsid w:val="00871537"/>
    <w:rsid w:val="008723E7"/>
    <w:rsid w:val="00872659"/>
    <w:rsid w:val="00872F20"/>
    <w:rsid w:val="0087301B"/>
    <w:rsid w:val="0087355F"/>
    <w:rsid w:val="00873B3A"/>
    <w:rsid w:val="00874FEB"/>
    <w:rsid w:val="008751B6"/>
    <w:rsid w:val="0087590A"/>
    <w:rsid w:val="00876BB6"/>
    <w:rsid w:val="00876D0E"/>
    <w:rsid w:val="00877A6F"/>
    <w:rsid w:val="00880493"/>
    <w:rsid w:val="00880BAE"/>
    <w:rsid w:val="008815BF"/>
    <w:rsid w:val="00881B6F"/>
    <w:rsid w:val="0088225D"/>
    <w:rsid w:val="008825B6"/>
    <w:rsid w:val="00882AA4"/>
    <w:rsid w:val="00883106"/>
    <w:rsid w:val="0088351E"/>
    <w:rsid w:val="00883E22"/>
    <w:rsid w:val="00884273"/>
    <w:rsid w:val="00884818"/>
    <w:rsid w:val="00884981"/>
    <w:rsid w:val="00884E43"/>
    <w:rsid w:val="00884F55"/>
    <w:rsid w:val="008852A4"/>
    <w:rsid w:val="008853DE"/>
    <w:rsid w:val="00885FEE"/>
    <w:rsid w:val="00887AD3"/>
    <w:rsid w:val="00887EC6"/>
    <w:rsid w:val="0089084C"/>
    <w:rsid w:val="008911EE"/>
    <w:rsid w:val="008921C7"/>
    <w:rsid w:val="008925FB"/>
    <w:rsid w:val="0089273A"/>
    <w:rsid w:val="00893409"/>
    <w:rsid w:val="0089395D"/>
    <w:rsid w:val="00893D9F"/>
    <w:rsid w:val="00894015"/>
    <w:rsid w:val="008941E5"/>
    <w:rsid w:val="0089463C"/>
    <w:rsid w:val="00896802"/>
    <w:rsid w:val="008968CA"/>
    <w:rsid w:val="00896F4A"/>
    <w:rsid w:val="00897ADE"/>
    <w:rsid w:val="00897B25"/>
    <w:rsid w:val="008A0141"/>
    <w:rsid w:val="008A086D"/>
    <w:rsid w:val="008A132F"/>
    <w:rsid w:val="008A13C9"/>
    <w:rsid w:val="008A14E1"/>
    <w:rsid w:val="008A2187"/>
    <w:rsid w:val="008A2379"/>
    <w:rsid w:val="008A2539"/>
    <w:rsid w:val="008A36A8"/>
    <w:rsid w:val="008A4329"/>
    <w:rsid w:val="008A4DFC"/>
    <w:rsid w:val="008A4F5E"/>
    <w:rsid w:val="008A50D5"/>
    <w:rsid w:val="008A5185"/>
    <w:rsid w:val="008A578E"/>
    <w:rsid w:val="008A5AE6"/>
    <w:rsid w:val="008A66D3"/>
    <w:rsid w:val="008A7029"/>
    <w:rsid w:val="008A7CA2"/>
    <w:rsid w:val="008B0DAF"/>
    <w:rsid w:val="008B1519"/>
    <w:rsid w:val="008B175C"/>
    <w:rsid w:val="008B18E7"/>
    <w:rsid w:val="008B20C2"/>
    <w:rsid w:val="008B2309"/>
    <w:rsid w:val="008B3078"/>
    <w:rsid w:val="008B3A86"/>
    <w:rsid w:val="008B3F50"/>
    <w:rsid w:val="008B51EC"/>
    <w:rsid w:val="008B5558"/>
    <w:rsid w:val="008B5EFA"/>
    <w:rsid w:val="008B63AE"/>
    <w:rsid w:val="008B6815"/>
    <w:rsid w:val="008B6ACB"/>
    <w:rsid w:val="008B6FB0"/>
    <w:rsid w:val="008B7BCC"/>
    <w:rsid w:val="008C12C9"/>
    <w:rsid w:val="008C17BA"/>
    <w:rsid w:val="008C198C"/>
    <w:rsid w:val="008C21D1"/>
    <w:rsid w:val="008C2356"/>
    <w:rsid w:val="008C236C"/>
    <w:rsid w:val="008C238C"/>
    <w:rsid w:val="008C2624"/>
    <w:rsid w:val="008C2D20"/>
    <w:rsid w:val="008C2E4C"/>
    <w:rsid w:val="008C4A6E"/>
    <w:rsid w:val="008C50C3"/>
    <w:rsid w:val="008C544A"/>
    <w:rsid w:val="008C5513"/>
    <w:rsid w:val="008C5EE9"/>
    <w:rsid w:val="008C63D6"/>
    <w:rsid w:val="008C6424"/>
    <w:rsid w:val="008C6825"/>
    <w:rsid w:val="008C7094"/>
    <w:rsid w:val="008C7B3C"/>
    <w:rsid w:val="008D05BA"/>
    <w:rsid w:val="008D0F02"/>
    <w:rsid w:val="008D1179"/>
    <w:rsid w:val="008D1386"/>
    <w:rsid w:val="008D1DB3"/>
    <w:rsid w:val="008D2718"/>
    <w:rsid w:val="008D2B97"/>
    <w:rsid w:val="008D2C99"/>
    <w:rsid w:val="008D3D00"/>
    <w:rsid w:val="008D3D1A"/>
    <w:rsid w:val="008D44AE"/>
    <w:rsid w:val="008D44C0"/>
    <w:rsid w:val="008D49A5"/>
    <w:rsid w:val="008D4E25"/>
    <w:rsid w:val="008D4E54"/>
    <w:rsid w:val="008D6088"/>
    <w:rsid w:val="008D6C81"/>
    <w:rsid w:val="008D77C8"/>
    <w:rsid w:val="008E04DB"/>
    <w:rsid w:val="008E094A"/>
    <w:rsid w:val="008E1336"/>
    <w:rsid w:val="008E17F9"/>
    <w:rsid w:val="008E23A4"/>
    <w:rsid w:val="008E2620"/>
    <w:rsid w:val="008E2C9B"/>
    <w:rsid w:val="008E2D26"/>
    <w:rsid w:val="008E2DB1"/>
    <w:rsid w:val="008E2F65"/>
    <w:rsid w:val="008E3B7A"/>
    <w:rsid w:val="008E40ED"/>
    <w:rsid w:val="008E439C"/>
    <w:rsid w:val="008E45DF"/>
    <w:rsid w:val="008E4685"/>
    <w:rsid w:val="008E46FE"/>
    <w:rsid w:val="008E57D3"/>
    <w:rsid w:val="008E6955"/>
    <w:rsid w:val="008E6CF0"/>
    <w:rsid w:val="008E74CF"/>
    <w:rsid w:val="008E7BC2"/>
    <w:rsid w:val="008E7CAF"/>
    <w:rsid w:val="008F1430"/>
    <w:rsid w:val="008F1439"/>
    <w:rsid w:val="008F2584"/>
    <w:rsid w:val="008F2F14"/>
    <w:rsid w:val="008F34B8"/>
    <w:rsid w:val="008F4D0E"/>
    <w:rsid w:val="008F54FE"/>
    <w:rsid w:val="008F5FB7"/>
    <w:rsid w:val="008F6EEF"/>
    <w:rsid w:val="008F6F40"/>
    <w:rsid w:val="008F7051"/>
    <w:rsid w:val="008F70BF"/>
    <w:rsid w:val="008F73F5"/>
    <w:rsid w:val="008F7DEF"/>
    <w:rsid w:val="009003D7"/>
    <w:rsid w:val="00900616"/>
    <w:rsid w:val="009009CF"/>
    <w:rsid w:val="00901351"/>
    <w:rsid w:val="00901C76"/>
    <w:rsid w:val="00901E4D"/>
    <w:rsid w:val="0090290D"/>
    <w:rsid w:val="00902C88"/>
    <w:rsid w:val="00902CBD"/>
    <w:rsid w:val="009033A9"/>
    <w:rsid w:val="00903510"/>
    <w:rsid w:val="00903EA2"/>
    <w:rsid w:val="00904218"/>
    <w:rsid w:val="00904C47"/>
    <w:rsid w:val="00904D21"/>
    <w:rsid w:val="00904DDF"/>
    <w:rsid w:val="00905065"/>
    <w:rsid w:val="0090581D"/>
    <w:rsid w:val="00905D08"/>
    <w:rsid w:val="00905D52"/>
    <w:rsid w:val="00905E88"/>
    <w:rsid w:val="00906A57"/>
    <w:rsid w:val="00906C5E"/>
    <w:rsid w:val="009073DF"/>
    <w:rsid w:val="00907C24"/>
    <w:rsid w:val="00907DEF"/>
    <w:rsid w:val="009100F6"/>
    <w:rsid w:val="009106B1"/>
    <w:rsid w:val="009120C6"/>
    <w:rsid w:val="00912199"/>
    <w:rsid w:val="00912561"/>
    <w:rsid w:val="00912B56"/>
    <w:rsid w:val="00912C49"/>
    <w:rsid w:val="00912F99"/>
    <w:rsid w:val="009131C5"/>
    <w:rsid w:val="009132EC"/>
    <w:rsid w:val="0091439C"/>
    <w:rsid w:val="00914B4A"/>
    <w:rsid w:val="00915C6F"/>
    <w:rsid w:val="00916570"/>
    <w:rsid w:val="009170BC"/>
    <w:rsid w:val="009175D3"/>
    <w:rsid w:val="00920572"/>
    <w:rsid w:val="009209F2"/>
    <w:rsid w:val="00920A9E"/>
    <w:rsid w:val="00920BF2"/>
    <w:rsid w:val="00920D10"/>
    <w:rsid w:val="00920D9F"/>
    <w:rsid w:val="00922675"/>
    <w:rsid w:val="00922AE7"/>
    <w:rsid w:val="009233D7"/>
    <w:rsid w:val="00923409"/>
    <w:rsid w:val="00923D07"/>
    <w:rsid w:val="00923FC1"/>
    <w:rsid w:val="00924514"/>
    <w:rsid w:val="009247AC"/>
    <w:rsid w:val="00924AEF"/>
    <w:rsid w:val="00925092"/>
    <w:rsid w:val="0092565E"/>
    <w:rsid w:val="00926589"/>
    <w:rsid w:val="00926B7E"/>
    <w:rsid w:val="00927C83"/>
    <w:rsid w:val="009300CC"/>
    <w:rsid w:val="00930623"/>
    <w:rsid w:val="00930979"/>
    <w:rsid w:val="009317AC"/>
    <w:rsid w:val="0093209D"/>
    <w:rsid w:val="0093212E"/>
    <w:rsid w:val="0093293F"/>
    <w:rsid w:val="00933254"/>
    <w:rsid w:val="00933819"/>
    <w:rsid w:val="009338DF"/>
    <w:rsid w:val="009339A6"/>
    <w:rsid w:val="0093495B"/>
    <w:rsid w:val="009349A9"/>
    <w:rsid w:val="00934FF4"/>
    <w:rsid w:val="00935200"/>
    <w:rsid w:val="00936663"/>
    <w:rsid w:val="009366ED"/>
    <w:rsid w:val="00936BF2"/>
    <w:rsid w:val="00936C52"/>
    <w:rsid w:val="009376EF"/>
    <w:rsid w:val="00937A4C"/>
    <w:rsid w:val="00940995"/>
    <w:rsid w:val="009410FC"/>
    <w:rsid w:val="00941F7E"/>
    <w:rsid w:val="00942957"/>
    <w:rsid w:val="00942B87"/>
    <w:rsid w:val="00943419"/>
    <w:rsid w:val="0094384A"/>
    <w:rsid w:val="00944048"/>
    <w:rsid w:val="009442C0"/>
    <w:rsid w:val="009442D3"/>
    <w:rsid w:val="009451A2"/>
    <w:rsid w:val="00945D30"/>
    <w:rsid w:val="00945EFB"/>
    <w:rsid w:val="009461DF"/>
    <w:rsid w:val="00946334"/>
    <w:rsid w:val="00946AC9"/>
    <w:rsid w:val="00946ED5"/>
    <w:rsid w:val="00947086"/>
    <w:rsid w:val="009475F9"/>
    <w:rsid w:val="00947EA0"/>
    <w:rsid w:val="009507AD"/>
    <w:rsid w:val="009508FC"/>
    <w:rsid w:val="00950C53"/>
    <w:rsid w:val="00951484"/>
    <w:rsid w:val="00951A5D"/>
    <w:rsid w:val="00952546"/>
    <w:rsid w:val="009529AA"/>
    <w:rsid w:val="00953E77"/>
    <w:rsid w:val="0095489B"/>
    <w:rsid w:val="00955729"/>
    <w:rsid w:val="009557C6"/>
    <w:rsid w:val="009559D1"/>
    <w:rsid w:val="00955D58"/>
    <w:rsid w:val="009561D0"/>
    <w:rsid w:val="009561E3"/>
    <w:rsid w:val="00956274"/>
    <w:rsid w:val="009612A7"/>
    <w:rsid w:val="00961CB4"/>
    <w:rsid w:val="00962D01"/>
    <w:rsid w:val="00963524"/>
    <w:rsid w:val="00963564"/>
    <w:rsid w:val="00964154"/>
    <w:rsid w:val="00964B73"/>
    <w:rsid w:val="00964D0C"/>
    <w:rsid w:val="00965A89"/>
    <w:rsid w:val="00965D6F"/>
    <w:rsid w:val="00965D81"/>
    <w:rsid w:val="00966126"/>
    <w:rsid w:val="00966793"/>
    <w:rsid w:val="00966964"/>
    <w:rsid w:val="00966D11"/>
    <w:rsid w:val="00966FB9"/>
    <w:rsid w:val="009671CD"/>
    <w:rsid w:val="009675BF"/>
    <w:rsid w:val="00967C08"/>
    <w:rsid w:val="00967DB6"/>
    <w:rsid w:val="00970451"/>
    <w:rsid w:val="00970C2B"/>
    <w:rsid w:val="0097178D"/>
    <w:rsid w:val="009720CF"/>
    <w:rsid w:val="00972970"/>
    <w:rsid w:val="00972991"/>
    <w:rsid w:val="00972BDC"/>
    <w:rsid w:val="00972F49"/>
    <w:rsid w:val="009732DA"/>
    <w:rsid w:val="00973A40"/>
    <w:rsid w:val="00973FA8"/>
    <w:rsid w:val="009751A9"/>
    <w:rsid w:val="0097599A"/>
    <w:rsid w:val="00975EA8"/>
    <w:rsid w:val="00977F33"/>
    <w:rsid w:val="0098004A"/>
    <w:rsid w:val="009805B6"/>
    <w:rsid w:val="009809B0"/>
    <w:rsid w:val="00980B0A"/>
    <w:rsid w:val="00980F9C"/>
    <w:rsid w:val="0098102B"/>
    <w:rsid w:val="0098163F"/>
    <w:rsid w:val="0098229F"/>
    <w:rsid w:val="009828B3"/>
    <w:rsid w:val="00982DF3"/>
    <w:rsid w:val="0098323D"/>
    <w:rsid w:val="00984619"/>
    <w:rsid w:val="00985059"/>
    <w:rsid w:val="00985DA3"/>
    <w:rsid w:val="0098632B"/>
    <w:rsid w:val="009863B3"/>
    <w:rsid w:val="0098671B"/>
    <w:rsid w:val="00986B5E"/>
    <w:rsid w:val="009876BC"/>
    <w:rsid w:val="009878AD"/>
    <w:rsid w:val="00987ACE"/>
    <w:rsid w:val="00987B9C"/>
    <w:rsid w:val="00987BA5"/>
    <w:rsid w:val="00987BBC"/>
    <w:rsid w:val="00987F28"/>
    <w:rsid w:val="00990239"/>
    <w:rsid w:val="0099047B"/>
    <w:rsid w:val="00990821"/>
    <w:rsid w:val="0099182A"/>
    <w:rsid w:val="009919F6"/>
    <w:rsid w:val="00991EDF"/>
    <w:rsid w:val="00992199"/>
    <w:rsid w:val="0099229D"/>
    <w:rsid w:val="00992806"/>
    <w:rsid w:val="00992F01"/>
    <w:rsid w:val="00993A5A"/>
    <w:rsid w:val="00994641"/>
    <w:rsid w:val="00995F9D"/>
    <w:rsid w:val="00996ADA"/>
    <w:rsid w:val="00997280"/>
    <w:rsid w:val="0099767C"/>
    <w:rsid w:val="00997BA0"/>
    <w:rsid w:val="00997BFB"/>
    <w:rsid w:val="009A17B8"/>
    <w:rsid w:val="009A2225"/>
    <w:rsid w:val="009A340B"/>
    <w:rsid w:val="009A3462"/>
    <w:rsid w:val="009A359C"/>
    <w:rsid w:val="009A3E4B"/>
    <w:rsid w:val="009A4406"/>
    <w:rsid w:val="009A52F0"/>
    <w:rsid w:val="009A7224"/>
    <w:rsid w:val="009A7348"/>
    <w:rsid w:val="009A79CD"/>
    <w:rsid w:val="009B134C"/>
    <w:rsid w:val="009B14AD"/>
    <w:rsid w:val="009B15C6"/>
    <w:rsid w:val="009B1FAB"/>
    <w:rsid w:val="009B2866"/>
    <w:rsid w:val="009B31E6"/>
    <w:rsid w:val="009B337F"/>
    <w:rsid w:val="009B3986"/>
    <w:rsid w:val="009B43A0"/>
    <w:rsid w:val="009B462C"/>
    <w:rsid w:val="009B46B9"/>
    <w:rsid w:val="009B6CFC"/>
    <w:rsid w:val="009B6DAA"/>
    <w:rsid w:val="009C0B08"/>
    <w:rsid w:val="009C15F3"/>
    <w:rsid w:val="009C364D"/>
    <w:rsid w:val="009C3689"/>
    <w:rsid w:val="009C4D5E"/>
    <w:rsid w:val="009C5730"/>
    <w:rsid w:val="009D070B"/>
    <w:rsid w:val="009D0EEB"/>
    <w:rsid w:val="009D1D31"/>
    <w:rsid w:val="009D386A"/>
    <w:rsid w:val="009D391D"/>
    <w:rsid w:val="009D4500"/>
    <w:rsid w:val="009D4609"/>
    <w:rsid w:val="009D474E"/>
    <w:rsid w:val="009D5A04"/>
    <w:rsid w:val="009D66E6"/>
    <w:rsid w:val="009D7A0F"/>
    <w:rsid w:val="009D7A88"/>
    <w:rsid w:val="009E04E4"/>
    <w:rsid w:val="009E0740"/>
    <w:rsid w:val="009E07C2"/>
    <w:rsid w:val="009E0E52"/>
    <w:rsid w:val="009E0E63"/>
    <w:rsid w:val="009E1C79"/>
    <w:rsid w:val="009E1F5D"/>
    <w:rsid w:val="009E2D3B"/>
    <w:rsid w:val="009E384B"/>
    <w:rsid w:val="009E3A7F"/>
    <w:rsid w:val="009E3DCC"/>
    <w:rsid w:val="009E4F66"/>
    <w:rsid w:val="009E5D82"/>
    <w:rsid w:val="009E66D8"/>
    <w:rsid w:val="009E6937"/>
    <w:rsid w:val="009E6ED8"/>
    <w:rsid w:val="009E7855"/>
    <w:rsid w:val="009E7BE8"/>
    <w:rsid w:val="009F0788"/>
    <w:rsid w:val="009F09F0"/>
    <w:rsid w:val="009F0B64"/>
    <w:rsid w:val="009F195B"/>
    <w:rsid w:val="009F1CAF"/>
    <w:rsid w:val="009F23FC"/>
    <w:rsid w:val="009F3B9B"/>
    <w:rsid w:val="009F3C7A"/>
    <w:rsid w:val="009F48D9"/>
    <w:rsid w:val="009F5E58"/>
    <w:rsid w:val="009F65D2"/>
    <w:rsid w:val="009F72F9"/>
    <w:rsid w:val="009F7497"/>
    <w:rsid w:val="009F7C88"/>
    <w:rsid w:val="00A00205"/>
    <w:rsid w:val="00A0055A"/>
    <w:rsid w:val="00A00625"/>
    <w:rsid w:val="00A00AF0"/>
    <w:rsid w:val="00A01176"/>
    <w:rsid w:val="00A01879"/>
    <w:rsid w:val="00A01E91"/>
    <w:rsid w:val="00A0228E"/>
    <w:rsid w:val="00A024F3"/>
    <w:rsid w:val="00A02535"/>
    <w:rsid w:val="00A0349E"/>
    <w:rsid w:val="00A03688"/>
    <w:rsid w:val="00A04232"/>
    <w:rsid w:val="00A048DA"/>
    <w:rsid w:val="00A05669"/>
    <w:rsid w:val="00A066B0"/>
    <w:rsid w:val="00A0696D"/>
    <w:rsid w:val="00A06B23"/>
    <w:rsid w:val="00A06E74"/>
    <w:rsid w:val="00A06F6A"/>
    <w:rsid w:val="00A1001D"/>
    <w:rsid w:val="00A11490"/>
    <w:rsid w:val="00A12122"/>
    <w:rsid w:val="00A129FC"/>
    <w:rsid w:val="00A13F05"/>
    <w:rsid w:val="00A13F10"/>
    <w:rsid w:val="00A14B5A"/>
    <w:rsid w:val="00A14F03"/>
    <w:rsid w:val="00A151FE"/>
    <w:rsid w:val="00A15E87"/>
    <w:rsid w:val="00A15EB7"/>
    <w:rsid w:val="00A16059"/>
    <w:rsid w:val="00A16493"/>
    <w:rsid w:val="00A17D4E"/>
    <w:rsid w:val="00A22585"/>
    <w:rsid w:val="00A22B7C"/>
    <w:rsid w:val="00A22F53"/>
    <w:rsid w:val="00A2386C"/>
    <w:rsid w:val="00A2514F"/>
    <w:rsid w:val="00A255BE"/>
    <w:rsid w:val="00A2613E"/>
    <w:rsid w:val="00A2685F"/>
    <w:rsid w:val="00A27B23"/>
    <w:rsid w:val="00A30347"/>
    <w:rsid w:val="00A30AA3"/>
    <w:rsid w:val="00A30BC3"/>
    <w:rsid w:val="00A322CF"/>
    <w:rsid w:val="00A32AEE"/>
    <w:rsid w:val="00A32DA7"/>
    <w:rsid w:val="00A33D75"/>
    <w:rsid w:val="00A34126"/>
    <w:rsid w:val="00A34353"/>
    <w:rsid w:val="00A3481B"/>
    <w:rsid w:val="00A3499F"/>
    <w:rsid w:val="00A3567F"/>
    <w:rsid w:val="00A3625C"/>
    <w:rsid w:val="00A363FF"/>
    <w:rsid w:val="00A3677D"/>
    <w:rsid w:val="00A36989"/>
    <w:rsid w:val="00A36C34"/>
    <w:rsid w:val="00A37698"/>
    <w:rsid w:val="00A37F9E"/>
    <w:rsid w:val="00A40C99"/>
    <w:rsid w:val="00A411F8"/>
    <w:rsid w:val="00A41B62"/>
    <w:rsid w:val="00A41ED3"/>
    <w:rsid w:val="00A4252A"/>
    <w:rsid w:val="00A427D2"/>
    <w:rsid w:val="00A429C2"/>
    <w:rsid w:val="00A42AAD"/>
    <w:rsid w:val="00A42B1F"/>
    <w:rsid w:val="00A439D1"/>
    <w:rsid w:val="00A43BDE"/>
    <w:rsid w:val="00A43D42"/>
    <w:rsid w:val="00A44161"/>
    <w:rsid w:val="00A4470C"/>
    <w:rsid w:val="00A447F2"/>
    <w:rsid w:val="00A449EF"/>
    <w:rsid w:val="00A44C79"/>
    <w:rsid w:val="00A45859"/>
    <w:rsid w:val="00A45D84"/>
    <w:rsid w:val="00A46501"/>
    <w:rsid w:val="00A47054"/>
    <w:rsid w:val="00A47B78"/>
    <w:rsid w:val="00A47FC7"/>
    <w:rsid w:val="00A50146"/>
    <w:rsid w:val="00A5215A"/>
    <w:rsid w:val="00A52AC1"/>
    <w:rsid w:val="00A551D6"/>
    <w:rsid w:val="00A5553B"/>
    <w:rsid w:val="00A559C5"/>
    <w:rsid w:val="00A55BD4"/>
    <w:rsid w:val="00A565E8"/>
    <w:rsid w:val="00A56AA9"/>
    <w:rsid w:val="00A573B6"/>
    <w:rsid w:val="00A57506"/>
    <w:rsid w:val="00A6060E"/>
    <w:rsid w:val="00A608C6"/>
    <w:rsid w:val="00A60B24"/>
    <w:rsid w:val="00A6116E"/>
    <w:rsid w:val="00A621AE"/>
    <w:rsid w:val="00A625CA"/>
    <w:rsid w:val="00A627FC"/>
    <w:rsid w:val="00A62F85"/>
    <w:rsid w:val="00A63257"/>
    <w:rsid w:val="00A63C71"/>
    <w:rsid w:val="00A64599"/>
    <w:rsid w:val="00A6470F"/>
    <w:rsid w:val="00A64B07"/>
    <w:rsid w:val="00A64C3C"/>
    <w:rsid w:val="00A65C9E"/>
    <w:rsid w:val="00A65D84"/>
    <w:rsid w:val="00A662E1"/>
    <w:rsid w:val="00A674EC"/>
    <w:rsid w:val="00A67761"/>
    <w:rsid w:val="00A67E2F"/>
    <w:rsid w:val="00A70135"/>
    <w:rsid w:val="00A70F4D"/>
    <w:rsid w:val="00A71057"/>
    <w:rsid w:val="00A7283F"/>
    <w:rsid w:val="00A732CD"/>
    <w:rsid w:val="00A73832"/>
    <w:rsid w:val="00A73968"/>
    <w:rsid w:val="00A73F03"/>
    <w:rsid w:val="00A742ED"/>
    <w:rsid w:val="00A74FDE"/>
    <w:rsid w:val="00A75110"/>
    <w:rsid w:val="00A75318"/>
    <w:rsid w:val="00A753B4"/>
    <w:rsid w:val="00A76DA4"/>
    <w:rsid w:val="00A77AE8"/>
    <w:rsid w:val="00A77D99"/>
    <w:rsid w:val="00A800BF"/>
    <w:rsid w:val="00A802C5"/>
    <w:rsid w:val="00A80D5F"/>
    <w:rsid w:val="00A80F41"/>
    <w:rsid w:val="00A80FCD"/>
    <w:rsid w:val="00A816F2"/>
    <w:rsid w:val="00A81965"/>
    <w:rsid w:val="00A8199E"/>
    <w:rsid w:val="00A81D82"/>
    <w:rsid w:val="00A82FE9"/>
    <w:rsid w:val="00A83308"/>
    <w:rsid w:val="00A83737"/>
    <w:rsid w:val="00A83AD6"/>
    <w:rsid w:val="00A83C83"/>
    <w:rsid w:val="00A8406C"/>
    <w:rsid w:val="00A84671"/>
    <w:rsid w:val="00A86516"/>
    <w:rsid w:val="00A870A3"/>
    <w:rsid w:val="00A872AD"/>
    <w:rsid w:val="00A87993"/>
    <w:rsid w:val="00A90A5A"/>
    <w:rsid w:val="00A90CEC"/>
    <w:rsid w:val="00A9118F"/>
    <w:rsid w:val="00A916A8"/>
    <w:rsid w:val="00A921FD"/>
    <w:rsid w:val="00A927AB"/>
    <w:rsid w:val="00A92996"/>
    <w:rsid w:val="00A93363"/>
    <w:rsid w:val="00A93776"/>
    <w:rsid w:val="00A937BE"/>
    <w:rsid w:val="00A93E33"/>
    <w:rsid w:val="00A94430"/>
    <w:rsid w:val="00A94AB2"/>
    <w:rsid w:val="00A94E2F"/>
    <w:rsid w:val="00A962A1"/>
    <w:rsid w:val="00A968A1"/>
    <w:rsid w:val="00A96C11"/>
    <w:rsid w:val="00A971BF"/>
    <w:rsid w:val="00A97F0F"/>
    <w:rsid w:val="00AA0444"/>
    <w:rsid w:val="00AA0C47"/>
    <w:rsid w:val="00AA1947"/>
    <w:rsid w:val="00AA26AA"/>
    <w:rsid w:val="00AA392A"/>
    <w:rsid w:val="00AA3A54"/>
    <w:rsid w:val="00AA5115"/>
    <w:rsid w:val="00AA58FA"/>
    <w:rsid w:val="00AA710B"/>
    <w:rsid w:val="00AA793B"/>
    <w:rsid w:val="00AA7D83"/>
    <w:rsid w:val="00AA7EB7"/>
    <w:rsid w:val="00AB1440"/>
    <w:rsid w:val="00AB1724"/>
    <w:rsid w:val="00AB1AC8"/>
    <w:rsid w:val="00AB1B22"/>
    <w:rsid w:val="00AB25EE"/>
    <w:rsid w:val="00AB29F4"/>
    <w:rsid w:val="00AB37D3"/>
    <w:rsid w:val="00AB4C12"/>
    <w:rsid w:val="00AB5A15"/>
    <w:rsid w:val="00AB619A"/>
    <w:rsid w:val="00AB6349"/>
    <w:rsid w:val="00AB66C6"/>
    <w:rsid w:val="00AB68F0"/>
    <w:rsid w:val="00AB6970"/>
    <w:rsid w:val="00AB6F02"/>
    <w:rsid w:val="00AB7FD4"/>
    <w:rsid w:val="00AC0291"/>
    <w:rsid w:val="00AC0A67"/>
    <w:rsid w:val="00AC0F9C"/>
    <w:rsid w:val="00AC171E"/>
    <w:rsid w:val="00AC1939"/>
    <w:rsid w:val="00AC1D60"/>
    <w:rsid w:val="00AC1DEB"/>
    <w:rsid w:val="00AC1E23"/>
    <w:rsid w:val="00AC1E6C"/>
    <w:rsid w:val="00AC20F8"/>
    <w:rsid w:val="00AC214D"/>
    <w:rsid w:val="00AC239C"/>
    <w:rsid w:val="00AC27EF"/>
    <w:rsid w:val="00AC2D73"/>
    <w:rsid w:val="00AC3AD3"/>
    <w:rsid w:val="00AC3E2C"/>
    <w:rsid w:val="00AC3F1F"/>
    <w:rsid w:val="00AC40A1"/>
    <w:rsid w:val="00AC4817"/>
    <w:rsid w:val="00AC5AF7"/>
    <w:rsid w:val="00AC5ED2"/>
    <w:rsid w:val="00AC5EE0"/>
    <w:rsid w:val="00AC61B3"/>
    <w:rsid w:val="00AC651F"/>
    <w:rsid w:val="00AC68A8"/>
    <w:rsid w:val="00AC69A4"/>
    <w:rsid w:val="00AC7C05"/>
    <w:rsid w:val="00AD0017"/>
    <w:rsid w:val="00AD0363"/>
    <w:rsid w:val="00AD0810"/>
    <w:rsid w:val="00AD0CB2"/>
    <w:rsid w:val="00AD0D90"/>
    <w:rsid w:val="00AD163F"/>
    <w:rsid w:val="00AD167C"/>
    <w:rsid w:val="00AD17C7"/>
    <w:rsid w:val="00AD1C03"/>
    <w:rsid w:val="00AD2028"/>
    <w:rsid w:val="00AD36A0"/>
    <w:rsid w:val="00AD36EC"/>
    <w:rsid w:val="00AD4041"/>
    <w:rsid w:val="00AD5727"/>
    <w:rsid w:val="00AD5C0D"/>
    <w:rsid w:val="00AD6DFC"/>
    <w:rsid w:val="00AE005D"/>
    <w:rsid w:val="00AE014E"/>
    <w:rsid w:val="00AE050B"/>
    <w:rsid w:val="00AE0DCC"/>
    <w:rsid w:val="00AE15B3"/>
    <w:rsid w:val="00AE18BE"/>
    <w:rsid w:val="00AE20F4"/>
    <w:rsid w:val="00AE2233"/>
    <w:rsid w:val="00AE25ED"/>
    <w:rsid w:val="00AE2B66"/>
    <w:rsid w:val="00AE302B"/>
    <w:rsid w:val="00AE3BC9"/>
    <w:rsid w:val="00AE410F"/>
    <w:rsid w:val="00AE549C"/>
    <w:rsid w:val="00AF023E"/>
    <w:rsid w:val="00AF128F"/>
    <w:rsid w:val="00AF1707"/>
    <w:rsid w:val="00AF1ADE"/>
    <w:rsid w:val="00AF2231"/>
    <w:rsid w:val="00AF2695"/>
    <w:rsid w:val="00AF2779"/>
    <w:rsid w:val="00AF2946"/>
    <w:rsid w:val="00AF351D"/>
    <w:rsid w:val="00AF4089"/>
    <w:rsid w:val="00AF466D"/>
    <w:rsid w:val="00AF578C"/>
    <w:rsid w:val="00AF5911"/>
    <w:rsid w:val="00AF5964"/>
    <w:rsid w:val="00AF5B56"/>
    <w:rsid w:val="00AF65C0"/>
    <w:rsid w:val="00AF6B9B"/>
    <w:rsid w:val="00AF6DA5"/>
    <w:rsid w:val="00AF7156"/>
    <w:rsid w:val="00AF7313"/>
    <w:rsid w:val="00AF738C"/>
    <w:rsid w:val="00AF7396"/>
    <w:rsid w:val="00AF7ACE"/>
    <w:rsid w:val="00B00335"/>
    <w:rsid w:val="00B00AC5"/>
    <w:rsid w:val="00B0151C"/>
    <w:rsid w:val="00B017A9"/>
    <w:rsid w:val="00B02EC0"/>
    <w:rsid w:val="00B04692"/>
    <w:rsid w:val="00B047D0"/>
    <w:rsid w:val="00B04A9A"/>
    <w:rsid w:val="00B05103"/>
    <w:rsid w:val="00B0549F"/>
    <w:rsid w:val="00B06EF1"/>
    <w:rsid w:val="00B07522"/>
    <w:rsid w:val="00B078B9"/>
    <w:rsid w:val="00B0798A"/>
    <w:rsid w:val="00B10252"/>
    <w:rsid w:val="00B102AE"/>
    <w:rsid w:val="00B10849"/>
    <w:rsid w:val="00B1102E"/>
    <w:rsid w:val="00B1104A"/>
    <w:rsid w:val="00B11AD8"/>
    <w:rsid w:val="00B13030"/>
    <w:rsid w:val="00B134EA"/>
    <w:rsid w:val="00B13E06"/>
    <w:rsid w:val="00B14733"/>
    <w:rsid w:val="00B15370"/>
    <w:rsid w:val="00B1584E"/>
    <w:rsid w:val="00B16396"/>
    <w:rsid w:val="00B1641C"/>
    <w:rsid w:val="00B168A4"/>
    <w:rsid w:val="00B16BE5"/>
    <w:rsid w:val="00B17937"/>
    <w:rsid w:val="00B205B3"/>
    <w:rsid w:val="00B20B07"/>
    <w:rsid w:val="00B20BFD"/>
    <w:rsid w:val="00B20FFF"/>
    <w:rsid w:val="00B213D4"/>
    <w:rsid w:val="00B21483"/>
    <w:rsid w:val="00B22B1C"/>
    <w:rsid w:val="00B22C31"/>
    <w:rsid w:val="00B2311B"/>
    <w:rsid w:val="00B237A2"/>
    <w:rsid w:val="00B24028"/>
    <w:rsid w:val="00B24827"/>
    <w:rsid w:val="00B24E7C"/>
    <w:rsid w:val="00B2519E"/>
    <w:rsid w:val="00B25502"/>
    <w:rsid w:val="00B2565A"/>
    <w:rsid w:val="00B259DF"/>
    <w:rsid w:val="00B25C29"/>
    <w:rsid w:val="00B25D2E"/>
    <w:rsid w:val="00B25FA2"/>
    <w:rsid w:val="00B2614C"/>
    <w:rsid w:val="00B277AC"/>
    <w:rsid w:val="00B3051D"/>
    <w:rsid w:val="00B30C98"/>
    <w:rsid w:val="00B31527"/>
    <w:rsid w:val="00B31BB7"/>
    <w:rsid w:val="00B31CF4"/>
    <w:rsid w:val="00B320A9"/>
    <w:rsid w:val="00B329B5"/>
    <w:rsid w:val="00B32E0F"/>
    <w:rsid w:val="00B341E0"/>
    <w:rsid w:val="00B34763"/>
    <w:rsid w:val="00B34C7C"/>
    <w:rsid w:val="00B351D6"/>
    <w:rsid w:val="00B3563B"/>
    <w:rsid w:val="00B3575D"/>
    <w:rsid w:val="00B360AB"/>
    <w:rsid w:val="00B366A3"/>
    <w:rsid w:val="00B36F2C"/>
    <w:rsid w:val="00B3772E"/>
    <w:rsid w:val="00B377BE"/>
    <w:rsid w:val="00B409D3"/>
    <w:rsid w:val="00B43B64"/>
    <w:rsid w:val="00B44B1F"/>
    <w:rsid w:val="00B44B73"/>
    <w:rsid w:val="00B44FE6"/>
    <w:rsid w:val="00B4506A"/>
    <w:rsid w:val="00B45430"/>
    <w:rsid w:val="00B46922"/>
    <w:rsid w:val="00B46AD2"/>
    <w:rsid w:val="00B47054"/>
    <w:rsid w:val="00B475F0"/>
    <w:rsid w:val="00B47D86"/>
    <w:rsid w:val="00B50A1E"/>
    <w:rsid w:val="00B51756"/>
    <w:rsid w:val="00B52715"/>
    <w:rsid w:val="00B53425"/>
    <w:rsid w:val="00B53B1F"/>
    <w:rsid w:val="00B5448C"/>
    <w:rsid w:val="00B553BA"/>
    <w:rsid w:val="00B556D6"/>
    <w:rsid w:val="00B5636A"/>
    <w:rsid w:val="00B56DF9"/>
    <w:rsid w:val="00B57090"/>
    <w:rsid w:val="00B5719A"/>
    <w:rsid w:val="00B57748"/>
    <w:rsid w:val="00B60029"/>
    <w:rsid w:val="00B600A0"/>
    <w:rsid w:val="00B607BB"/>
    <w:rsid w:val="00B61471"/>
    <w:rsid w:val="00B63413"/>
    <w:rsid w:val="00B64141"/>
    <w:rsid w:val="00B649F1"/>
    <w:rsid w:val="00B64E43"/>
    <w:rsid w:val="00B64E72"/>
    <w:rsid w:val="00B64FF0"/>
    <w:rsid w:val="00B6575D"/>
    <w:rsid w:val="00B65FF2"/>
    <w:rsid w:val="00B66941"/>
    <w:rsid w:val="00B66D39"/>
    <w:rsid w:val="00B66E3F"/>
    <w:rsid w:val="00B67113"/>
    <w:rsid w:val="00B67ED2"/>
    <w:rsid w:val="00B71272"/>
    <w:rsid w:val="00B718A5"/>
    <w:rsid w:val="00B72CBE"/>
    <w:rsid w:val="00B72DC8"/>
    <w:rsid w:val="00B7347F"/>
    <w:rsid w:val="00B742C6"/>
    <w:rsid w:val="00B7483C"/>
    <w:rsid w:val="00B76323"/>
    <w:rsid w:val="00B76BB4"/>
    <w:rsid w:val="00B7723E"/>
    <w:rsid w:val="00B77554"/>
    <w:rsid w:val="00B77913"/>
    <w:rsid w:val="00B80052"/>
    <w:rsid w:val="00B80B6F"/>
    <w:rsid w:val="00B81088"/>
    <w:rsid w:val="00B814F7"/>
    <w:rsid w:val="00B824FB"/>
    <w:rsid w:val="00B82646"/>
    <w:rsid w:val="00B8337B"/>
    <w:rsid w:val="00B83F91"/>
    <w:rsid w:val="00B84323"/>
    <w:rsid w:val="00B84532"/>
    <w:rsid w:val="00B8467A"/>
    <w:rsid w:val="00B84A62"/>
    <w:rsid w:val="00B84DD0"/>
    <w:rsid w:val="00B853E3"/>
    <w:rsid w:val="00B85BE6"/>
    <w:rsid w:val="00B86315"/>
    <w:rsid w:val="00B866BB"/>
    <w:rsid w:val="00B874D5"/>
    <w:rsid w:val="00B87B33"/>
    <w:rsid w:val="00B903CA"/>
    <w:rsid w:val="00B90A47"/>
    <w:rsid w:val="00B90FC5"/>
    <w:rsid w:val="00B92487"/>
    <w:rsid w:val="00B92EC9"/>
    <w:rsid w:val="00B93A6B"/>
    <w:rsid w:val="00B94E0A"/>
    <w:rsid w:val="00B96118"/>
    <w:rsid w:val="00B961CB"/>
    <w:rsid w:val="00B96434"/>
    <w:rsid w:val="00B96885"/>
    <w:rsid w:val="00B96B37"/>
    <w:rsid w:val="00B97359"/>
    <w:rsid w:val="00B97511"/>
    <w:rsid w:val="00B97A8F"/>
    <w:rsid w:val="00BA0421"/>
    <w:rsid w:val="00BA0C01"/>
    <w:rsid w:val="00BA1491"/>
    <w:rsid w:val="00BA314F"/>
    <w:rsid w:val="00BA38EC"/>
    <w:rsid w:val="00BA3BCC"/>
    <w:rsid w:val="00BA3DEE"/>
    <w:rsid w:val="00BA3FAA"/>
    <w:rsid w:val="00BA4AA8"/>
    <w:rsid w:val="00BA4E58"/>
    <w:rsid w:val="00BA5699"/>
    <w:rsid w:val="00BA665E"/>
    <w:rsid w:val="00BA6732"/>
    <w:rsid w:val="00BA6777"/>
    <w:rsid w:val="00BA7074"/>
    <w:rsid w:val="00BA71C6"/>
    <w:rsid w:val="00BA78AF"/>
    <w:rsid w:val="00BA7D2B"/>
    <w:rsid w:val="00BA7DB7"/>
    <w:rsid w:val="00BB06E4"/>
    <w:rsid w:val="00BB0912"/>
    <w:rsid w:val="00BB0975"/>
    <w:rsid w:val="00BB10EF"/>
    <w:rsid w:val="00BB1116"/>
    <w:rsid w:val="00BB12AF"/>
    <w:rsid w:val="00BB1778"/>
    <w:rsid w:val="00BB178D"/>
    <w:rsid w:val="00BB1F3D"/>
    <w:rsid w:val="00BB250A"/>
    <w:rsid w:val="00BB2DA9"/>
    <w:rsid w:val="00BB3402"/>
    <w:rsid w:val="00BB3DB8"/>
    <w:rsid w:val="00BB4093"/>
    <w:rsid w:val="00BB4D0D"/>
    <w:rsid w:val="00BB579F"/>
    <w:rsid w:val="00BB6AAC"/>
    <w:rsid w:val="00BB7829"/>
    <w:rsid w:val="00BB7B4A"/>
    <w:rsid w:val="00BC1F65"/>
    <w:rsid w:val="00BC2371"/>
    <w:rsid w:val="00BC2A4A"/>
    <w:rsid w:val="00BC2C68"/>
    <w:rsid w:val="00BC2D2C"/>
    <w:rsid w:val="00BC3C2A"/>
    <w:rsid w:val="00BC3D53"/>
    <w:rsid w:val="00BC4212"/>
    <w:rsid w:val="00BC44A8"/>
    <w:rsid w:val="00BC4D68"/>
    <w:rsid w:val="00BC62E4"/>
    <w:rsid w:val="00BC639A"/>
    <w:rsid w:val="00BC659D"/>
    <w:rsid w:val="00BC79C6"/>
    <w:rsid w:val="00BD1457"/>
    <w:rsid w:val="00BD14E5"/>
    <w:rsid w:val="00BD1CCE"/>
    <w:rsid w:val="00BD237E"/>
    <w:rsid w:val="00BD2B0B"/>
    <w:rsid w:val="00BD2DCA"/>
    <w:rsid w:val="00BD3412"/>
    <w:rsid w:val="00BD380A"/>
    <w:rsid w:val="00BD40B2"/>
    <w:rsid w:val="00BD4807"/>
    <w:rsid w:val="00BD5BA3"/>
    <w:rsid w:val="00BD5D58"/>
    <w:rsid w:val="00BD5F7F"/>
    <w:rsid w:val="00BD6663"/>
    <w:rsid w:val="00BD683E"/>
    <w:rsid w:val="00BD6C65"/>
    <w:rsid w:val="00BD75B2"/>
    <w:rsid w:val="00BD7B0F"/>
    <w:rsid w:val="00BD7B72"/>
    <w:rsid w:val="00BE0038"/>
    <w:rsid w:val="00BE0FA4"/>
    <w:rsid w:val="00BE15EA"/>
    <w:rsid w:val="00BE161D"/>
    <w:rsid w:val="00BE1E61"/>
    <w:rsid w:val="00BE2119"/>
    <w:rsid w:val="00BE2AD9"/>
    <w:rsid w:val="00BE2FE7"/>
    <w:rsid w:val="00BE31EE"/>
    <w:rsid w:val="00BE3947"/>
    <w:rsid w:val="00BE427B"/>
    <w:rsid w:val="00BE4696"/>
    <w:rsid w:val="00BE49AB"/>
    <w:rsid w:val="00BE4E25"/>
    <w:rsid w:val="00BE5578"/>
    <w:rsid w:val="00BE580B"/>
    <w:rsid w:val="00BE5A0F"/>
    <w:rsid w:val="00BE61B3"/>
    <w:rsid w:val="00BE6FC7"/>
    <w:rsid w:val="00BE7230"/>
    <w:rsid w:val="00BE7495"/>
    <w:rsid w:val="00BE7E96"/>
    <w:rsid w:val="00BF03BD"/>
    <w:rsid w:val="00BF1F2D"/>
    <w:rsid w:val="00BF201D"/>
    <w:rsid w:val="00BF27FE"/>
    <w:rsid w:val="00BF2EB6"/>
    <w:rsid w:val="00BF3091"/>
    <w:rsid w:val="00BF3C9D"/>
    <w:rsid w:val="00BF4457"/>
    <w:rsid w:val="00BF5095"/>
    <w:rsid w:val="00BF65E7"/>
    <w:rsid w:val="00BF6F13"/>
    <w:rsid w:val="00C00C03"/>
    <w:rsid w:val="00C012E4"/>
    <w:rsid w:val="00C015E9"/>
    <w:rsid w:val="00C016CA"/>
    <w:rsid w:val="00C02337"/>
    <w:rsid w:val="00C0260C"/>
    <w:rsid w:val="00C035C8"/>
    <w:rsid w:val="00C038C1"/>
    <w:rsid w:val="00C043B3"/>
    <w:rsid w:val="00C04704"/>
    <w:rsid w:val="00C0482D"/>
    <w:rsid w:val="00C04B40"/>
    <w:rsid w:val="00C04D74"/>
    <w:rsid w:val="00C04F0E"/>
    <w:rsid w:val="00C053D6"/>
    <w:rsid w:val="00C0568E"/>
    <w:rsid w:val="00C05B41"/>
    <w:rsid w:val="00C0642E"/>
    <w:rsid w:val="00C066B2"/>
    <w:rsid w:val="00C07063"/>
    <w:rsid w:val="00C0711D"/>
    <w:rsid w:val="00C072B5"/>
    <w:rsid w:val="00C079AB"/>
    <w:rsid w:val="00C07CDD"/>
    <w:rsid w:val="00C1068E"/>
    <w:rsid w:val="00C10AB6"/>
    <w:rsid w:val="00C10E61"/>
    <w:rsid w:val="00C118D4"/>
    <w:rsid w:val="00C11BEA"/>
    <w:rsid w:val="00C11CB7"/>
    <w:rsid w:val="00C11FE6"/>
    <w:rsid w:val="00C12C56"/>
    <w:rsid w:val="00C131C6"/>
    <w:rsid w:val="00C1322A"/>
    <w:rsid w:val="00C13E92"/>
    <w:rsid w:val="00C14787"/>
    <w:rsid w:val="00C156E8"/>
    <w:rsid w:val="00C1596D"/>
    <w:rsid w:val="00C15B8D"/>
    <w:rsid w:val="00C161C9"/>
    <w:rsid w:val="00C16B05"/>
    <w:rsid w:val="00C16D1D"/>
    <w:rsid w:val="00C17010"/>
    <w:rsid w:val="00C17475"/>
    <w:rsid w:val="00C17486"/>
    <w:rsid w:val="00C1755A"/>
    <w:rsid w:val="00C17F95"/>
    <w:rsid w:val="00C203B1"/>
    <w:rsid w:val="00C203D4"/>
    <w:rsid w:val="00C20562"/>
    <w:rsid w:val="00C215C3"/>
    <w:rsid w:val="00C21AA9"/>
    <w:rsid w:val="00C22607"/>
    <w:rsid w:val="00C2262C"/>
    <w:rsid w:val="00C22862"/>
    <w:rsid w:val="00C23A96"/>
    <w:rsid w:val="00C24599"/>
    <w:rsid w:val="00C249C6"/>
    <w:rsid w:val="00C24DF1"/>
    <w:rsid w:val="00C24F0C"/>
    <w:rsid w:val="00C25B4E"/>
    <w:rsid w:val="00C25DAC"/>
    <w:rsid w:val="00C26B85"/>
    <w:rsid w:val="00C26E67"/>
    <w:rsid w:val="00C26F45"/>
    <w:rsid w:val="00C27CFE"/>
    <w:rsid w:val="00C303B3"/>
    <w:rsid w:val="00C30DD8"/>
    <w:rsid w:val="00C30F5C"/>
    <w:rsid w:val="00C3116B"/>
    <w:rsid w:val="00C314AC"/>
    <w:rsid w:val="00C32B89"/>
    <w:rsid w:val="00C32CC1"/>
    <w:rsid w:val="00C3447E"/>
    <w:rsid w:val="00C35629"/>
    <w:rsid w:val="00C356EC"/>
    <w:rsid w:val="00C3642F"/>
    <w:rsid w:val="00C3778A"/>
    <w:rsid w:val="00C37954"/>
    <w:rsid w:val="00C4248D"/>
    <w:rsid w:val="00C426EC"/>
    <w:rsid w:val="00C42954"/>
    <w:rsid w:val="00C430B1"/>
    <w:rsid w:val="00C4336C"/>
    <w:rsid w:val="00C442BF"/>
    <w:rsid w:val="00C44CBC"/>
    <w:rsid w:val="00C450D1"/>
    <w:rsid w:val="00C45304"/>
    <w:rsid w:val="00C45939"/>
    <w:rsid w:val="00C459EA"/>
    <w:rsid w:val="00C460CD"/>
    <w:rsid w:val="00C46C1E"/>
    <w:rsid w:val="00C46EFA"/>
    <w:rsid w:val="00C471E6"/>
    <w:rsid w:val="00C4768A"/>
    <w:rsid w:val="00C47894"/>
    <w:rsid w:val="00C47B88"/>
    <w:rsid w:val="00C47CE4"/>
    <w:rsid w:val="00C50413"/>
    <w:rsid w:val="00C5062B"/>
    <w:rsid w:val="00C514C4"/>
    <w:rsid w:val="00C51922"/>
    <w:rsid w:val="00C52E75"/>
    <w:rsid w:val="00C53AAC"/>
    <w:rsid w:val="00C54017"/>
    <w:rsid w:val="00C54A6E"/>
    <w:rsid w:val="00C54B37"/>
    <w:rsid w:val="00C55AFE"/>
    <w:rsid w:val="00C566A8"/>
    <w:rsid w:val="00C56F41"/>
    <w:rsid w:val="00C57126"/>
    <w:rsid w:val="00C572D9"/>
    <w:rsid w:val="00C575F1"/>
    <w:rsid w:val="00C577DF"/>
    <w:rsid w:val="00C579C3"/>
    <w:rsid w:val="00C601E1"/>
    <w:rsid w:val="00C602F8"/>
    <w:rsid w:val="00C60B70"/>
    <w:rsid w:val="00C60DD9"/>
    <w:rsid w:val="00C61D2C"/>
    <w:rsid w:val="00C620F7"/>
    <w:rsid w:val="00C62892"/>
    <w:rsid w:val="00C639DD"/>
    <w:rsid w:val="00C642B8"/>
    <w:rsid w:val="00C64582"/>
    <w:rsid w:val="00C6483C"/>
    <w:rsid w:val="00C64AE9"/>
    <w:rsid w:val="00C65F1C"/>
    <w:rsid w:val="00C66A6F"/>
    <w:rsid w:val="00C66D94"/>
    <w:rsid w:val="00C67F0D"/>
    <w:rsid w:val="00C70CFF"/>
    <w:rsid w:val="00C70E5A"/>
    <w:rsid w:val="00C7146E"/>
    <w:rsid w:val="00C71734"/>
    <w:rsid w:val="00C718FE"/>
    <w:rsid w:val="00C72009"/>
    <w:rsid w:val="00C720F8"/>
    <w:rsid w:val="00C72828"/>
    <w:rsid w:val="00C72B26"/>
    <w:rsid w:val="00C72C2D"/>
    <w:rsid w:val="00C72E70"/>
    <w:rsid w:val="00C75242"/>
    <w:rsid w:val="00C7579E"/>
    <w:rsid w:val="00C758F2"/>
    <w:rsid w:val="00C759AF"/>
    <w:rsid w:val="00C76028"/>
    <w:rsid w:val="00C76059"/>
    <w:rsid w:val="00C761FC"/>
    <w:rsid w:val="00C7770C"/>
    <w:rsid w:val="00C77843"/>
    <w:rsid w:val="00C778DE"/>
    <w:rsid w:val="00C8078F"/>
    <w:rsid w:val="00C80DB7"/>
    <w:rsid w:val="00C81B5A"/>
    <w:rsid w:val="00C81FA7"/>
    <w:rsid w:val="00C8233D"/>
    <w:rsid w:val="00C83463"/>
    <w:rsid w:val="00C84FBE"/>
    <w:rsid w:val="00C85142"/>
    <w:rsid w:val="00C851B6"/>
    <w:rsid w:val="00C85E0A"/>
    <w:rsid w:val="00C86158"/>
    <w:rsid w:val="00C86CEC"/>
    <w:rsid w:val="00C8773D"/>
    <w:rsid w:val="00C87A1D"/>
    <w:rsid w:val="00C87ABB"/>
    <w:rsid w:val="00C91830"/>
    <w:rsid w:val="00C91831"/>
    <w:rsid w:val="00C91EB1"/>
    <w:rsid w:val="00C935E1"/>
    <w:rsid w:val="00C938C5"/>
    <w:rsid w:val="00C93FAF"/>
    <w:rsid w:val="00C949CC"/>
    <w:rsid w:val="00C952A9"/>
    <w:rsid w:val="00C953DF"/>
    <w:rsid w:val="00C95C4F"/>
    <w:rsid w:val="00C9642E"/>
    <w:rsid w:val="00C9678A"/>
    <w:rsid w:val="00C96E09"/>
    <w:rsid w:val="00C97663"/>
    <w:rsid w:val="00C9799A"/>
    <w:rsid w:val="00CA0006"/>
    <w:rsid w:val="00CA014B"/>
    <w:rsid w:val="00CA03EC"/>
    <w:rsid w:val="00CA0A81"/>
    <w:rsid w:val="00CA0B39"/>
    <w:rsid w:val="00CA1FD5"/>
    <w:rsid w:val="00CA28F7"/>
    <w:rsid w:val="00CA3DB9"/>
    <w:rsid w:val="00CA420A"/>
    <w:rsid w:val="00CA4E49"/>
    <w:rsid w:val="00CA51C4"/>
    <w:rsid w:val="00CA5A59"/>
    <w:rsid w:val="00CA6985"/>
    <w:rsid w:val="00CA7671"/>
    <w:rsid w:val="00CA7DCB"/>
    <w:rsid w:val="00CA7F37"/>
    <w:rsid w:val="00CB07BF"/>
    <w:rsid w:val="00CB12B3"/>
    <w:rsid w:val="00CB16DE"/>
    <w:rsid w:val="00CB1752"/>
    <w:rsid w:val="00CB2355"/>
    <w:rsid w:val="00CB26A9"/>
    <w:rsid w:val="00CB28D0"/>
    <w:rsid w:val="00CB35E5"/>
    <w:rsid w:val="00CB48C5"/>
    <w:rsid w:val="00CB599F"/>
    <w:rsid w:val="00CB61E2"/>
    <w:rsid w:val="00CB69A3"/>
    <w:rsid w:val="00CB6A02"/>
    <w:rsid w:val="00CB71D9"/>
    <w:rsid w:val="00CB7486"/>
    <w:rsid w:val="00CB7EFF"/>
    <w:rsid w:val="00CC0691"/>
    <w:rsid w:val="00CC0E77"/>
    <w:rsid w:val="00CC1DC3"/>
    <w:rsid w:val="00CC2825"/>
    <w:rsid w:val="00CC2F7E"/>
    <w:rsid w:val="00CC39DB"/>
    <w:rsid w:val="00CC4E51"/>
    <w:rsid w:val="00CC4E8D"/>
    <w:rsid w:val="00CC5114"/>
    <w:rsid w:val="00CC57C0"/>
    <w:rsid w:val="00CC6F8C"/>
    <w:rsid w:val="00CC7330"/>
    <w:rsid w:val="00CC7A69"/>
    <w:rsid w:val="00CD0126"/>
    <w:rsid w:val="00CD0203"/>
    <w:rsid w:val="00CD084D"/>
    <w:rsid w:val="00CD11B3"/>
    <w:rsid w:val="00CD1A21"/>
    <w:rsid w:val="00CD219D"/>
    <w:rsid w:val="00CD265C"/>
    <w:rsid w:val="00CD2704"/>
    <w:rsid w:val="00CD349F"/>
    <w:rsid w:val="00CD3BC8"/>
    <w:rsid w:val="00CD4A1D"/>
    <w:rsid w:val="00CD52E4"/>
    <w:rsid w:val="00CD5401"/>
    <w:rsid w:val="00CD5A1B"/>
    <w:rsid w:val="00CD5F94"/>
    <w:rsid w:val="00CD67B7"/>
    <w:rsid w:val="00CD6F22"/>
    <w:rsid w:val="00CD7444"/>
    <w:rsid w:val="00CE0244"/>
    <w:rsid w:val="00CE0477"/>
    <w:rsid w:val="00CE0A8B"/>
    <w:rsid w:val="00CE0D74"/>
    <w:rsid w:val="00CE150F"/>
    <w:rsid w:val="00CE1549"/>
    <w:rsid w:val="00CE15AB"/>
    <w:rsid w:val="00CE1BF5"/>
    <w:rsid w:val="00CE2709"/>
    <w:rsid w:val="00CE2D64"/>
    <w:rsid w:val="00CE4EA9"/>
    <w:rsid w:val="00CE4EC9"/>
    <w:rsid w:val="00CE533D"/>
    <w:rsid w:val="00CE545C"/>
    <w:rsid w:val="00CE6198"/>
    <w:rsid w:val="00CE6D14"/>
    <w:rsid w:val="00CE764F"/>
    <w:rsid w:val="00CE7667"/>
    <w:rsid w:val="00CE7725"/>
    <w:rsid w:val="00CF0346"/>
    <w:rsid w:val="00CF07ED"/>
    <w:rsid w:val="00CF134D"/>
    <w:rsid w:val="00CF175B"/>
    <w:rsid w:val="00CF1CFB"/>
    <w:rsid w:val="00CF1F22"/>
    <w:rsid w:val="00CF2713"/>
    <w:rsid w:val="00CF2ADD"/>
    <w:rsid w:val="00CF482A"/>
    <w:rsid w:val="00CF5803"/>
    <w:rsid w:val="00CF6230"/>
    <w:rsid w:val="00CF6B28"/>
    <w:rsid w:val="00CF6E11"/>
    <w:rsid w:val="00CF6E7C"/>
    <w:rsid w:val="00CF7D78"/>
    <w:rsid w:val="00D00741"/>
    <w:rsid w:val="00D00E08"/>
    <w:rsid w:val="00D017FC"/>
    <w:rsid w:val="00D01AC7"/>
    <w:rsid w:val="00D0226A"/>
    <w:rsid w:val="00D02816"/>
    <w:rsid w:val="00D0437F"/>
    <w:rsid w:val="00D0531D"/>
    <w:rsid w:val="00D05530"/>
    <w:rsid w:val="00D05790"/>
    <w:rsid w:val="00D057C9"/>
    <w:rsid w:val="00D05BE9"/>
    <w:rsid w:val="00D06F82"/>
    <w:rsid w:val="00D07085"/>
    <w:rsid w:val="00D074B3"/>
    <w:rsid w:val="00D07893"/>
    <w:rsid w:val="00D07CC2"/>
    <w:rsid w:val="00D10036"/>
    <w:rsid w:val="00D1018E"/>
    <w:rsid w:val="00D10D3B"/>
    <w:rsid w:val="00D119EB"/>
    <w:rsid w:val="00D121C5"/>
    <w:rsid w:val="00D12347"/>
    <w:rsid w:val="00D125CD"/>
    <w:rsid w:val="00D12B7A"/>
    <w:rsid w:val="00D130F6"/>
    <w:rsid w:val="00D13147"/>
    <w:rsid w:val="00D13EB1"/>
    <w:rsid w:val="00D14D3F"/>
    <w:rsid w:val="00D156A3"/>
    <w:rsid w:val="00D16417"/>
    <w:rsid w:val="00D16A16"/>
    <w:rsid w:val="00D16FDA"/>
    <w:rsid w:val="00D173EC"/>
    <w:rsid w:val="00D205AD"/>
    <w:rsid w:val="00D20D68"/>
    <w:rsid w:val="00D20FD7"/>
    <w:rsid w:val="00D216A6"/>
    <w:rsid w:val="00D22267"/>
    <w:rsid w:val="00D22FB2"/>
    <w:rsid w:val="00D239E1"/>
    <w:rsid w:val="00D23DC7"/>
    <w:rsid w:val="00D248A1"/>
    <w:rsid w:val="00D24E57"/>
    <w:rsid w:val="00D255DA"/>
    <w:rsid w:val="00D2625E"/>
    <w:rsid w:val="00D2730A"/>
    <w:rsid w:val="00D27AD8"/>
    <w:rsid w:val="00D27CC1"/>
    <w:rsid w:val="00D30CB5"/>
    <w:rsid w:val="00D318AA"/>
    <w:rsid w:val="00D31A36"/>
    <w:rsid w:val="00D31F8F"/>
    <w:rsid w:val="00D32460"/>
    <w:rsid w:val="00D33C71"/>
    <w:rsid w:val="00D3552B"/>
    <w:rsid w:val="00D35779"/>
    <w:rsid w:val="00D35785"/>
    <w:rsid w:val="00D3609B"/>
    <w:rsid w:val="00D36951"/>
    <w:rsid w:val="00D40104"/>
    <w:rsid w:val="00D41528"/>
    <w:rsid w:val="00D42238"/>
    <w:rsid w:val="00D425E8"/>
    <w:rsid w:val="00D42D18"/>
    <w:rsid w:val="00D43548"/>
    <w:rsid w:val="00D435A4"/>
    <w:rsid w:val="00D43F5E"/>
    <w:rsid w:val="00D44AB9"/>
    <w:rsid w:val="00D44D1B"/>
    <w:rsid w:val="00D44D39"/>
    <w:rsid w:val="00D4586A"/>
    <w:rsid w:val="00D463FF"/>
    <w:rsid w:val="00D4743C"/>
    <w:rsid w:val="00D50064"/>
    <w:rsid w:val="00D50402"/>
    <w:rsid w:val="00D504BB"/>
    <w:rsid w:val="00D506FA"/>
    <w:rsid w:val="00D508AE"/>
    <w:rsid w:val="00D52338"/>
    <w:rsid w:val="00D54A34"/>
    <w:rsid w:val="00D5509C"/>
    <w:rsid w:val="00D5511C"/>
    <w:rsid w:val="00D5710C"/>
    <w:rsid w:val="00D5715A"/>
    <w:rsid w:val="00D577F8"/>
    <w:rsid w:val="00D57AAA"/>
    <w:rsid w:val="00D57B84"/>
    <w:rsid w:val="00D57EF7"/>
    <w:rsid w:val="00D602FB"/>
    <w:rsid w:val="00D60B09"/>
    <w:rsid w:val="00D61DC8"/>
    <w:rsid w:val="00D6335F"/>
    <w:rsid w:val="00D63ED4"/>
    <w:rsid w:val="00D642E9"/>
    <w:rsid w:val="00D6446D"/>
    <w:rsid w:val="00D650A4"/>
    <w:rsid w:val="00D653A4"/>
    <w:rsid w:val="00D65FD7"/>
    <w:rsid w:val="00D66616"/>
    <w:rsid w:val="00D66662"/>
    <w:rsid w:val="00D66CC1"/>
    <w:rsid w:val="00D67600"/>
    <w:rsid w:val="00D67D97"/>
    <w:rsid w:val="00D70F5A"/>
    <w:rsid w:val="00D70F76"/>
    <w:rsid w:val="00D71687"/>
    <w:rsid w:val="00D7193C"/>
    <w:rsid w:val="00D71FCB"/>
    <w:rsid w:val="00D72E65"/>
    <w:rsid w:val="00D73124"/>
    <w:rsid w:val="00D7385C"/>
    <w:rsid w:val="00D73CB1"/>
    <w:rsid w:val="00D73D1D"/>
    <w:rsid w:val="00D74813"/>
    <w:rsid w:val="00D74898"/>
    <w:rsid w:val="00D74A50"/>
    <w:rsid w:val="00D74F28"/>
    <w:rsid w:val="00D7636F"/>
    <w:rsid w:val="00D80121"/>
    <w:rsid w:val="00D81683"/>
    <w:rsid w:val="00D830B7"/>
    <w:rsid w:val="00D834A4"/>
    <w:rsid w:val="00D83505"/>
    <w:rsid w:val="00D847B1"/>
    <w:rsid w:val="00D84A7B"/>
    <w:rsid w:val="00D84EE2"/>
    <w:rsid w:val="00D85E64"/>
    <w:rsid w:val="00D85FEE"/>
    <w:rsid w:val="00D8732D"/>
    <w:rsid w:val="00D87ACE"/>
    <w:rsid w:val="00D902C8"/>
    <w:rsid w:val="00D90E45"/>
    <w:rsid w:val="00D91D86"/>
    <w:rsid w:val="00D91FC4"/>
    <w:rsid w:val="00D92580"/>
    <w:rsid w:val="00D933F8"/>
    <w:rsid w:val="00D93658"/>
    <w:rsid w:val="00D9372C"/>
    <w:rsid w:val="00D93D3B"/>
    <w:rsid w:val="00D94197"/>
    <w:rsid w:val="00D944D6"/>
    <w:rsid w:val="00D9534E"/>
    <w:rsid w:val="00D96481"/>
    <w:rsid w:val="00D96CB5"/>
    <w:rsid w:val="00D96CD0"/>
    <w:rsid w:val="00D97430"/>
    <w:rsid w:val="00DA05CB"/>
    <w:rsid w:val="00DA1094"/>
    <w:rsid w:val="00DA1205"/>
    <w:rsid w:val="00DA156D"/>
    <w:rsid w:val="00DA1A1A"/>
    <w:rsid w:val="00DA30BC"/>
    <w:rsid w:val="00DA374E"/>
    <w:rsid w:val="00DA3BFA"/>
    <w:rsid w:val="00DA4F44"/>
    <w:rsid w:val="00DA5855"/>
    <w:rsid w:val="00DA5BD4"/>
    <w:rsid w:val="00DA689E"/>
    <w:rsid w:val="00DA69C2"/>
    <w:rsid w:val="00DA6C6D"/>
    <w:rsid w:val="00DA6D70"/>
    <w:rsid w:val="00DA7D74"/>
    <w:rsid w:val="00DB01F6"/>
    <w:rsid w:val="00DB06A1"/>
    <w:rsid w:val="00DB11BF"/>
    <w:rsid w:val="00DB1383"/>
    <w:rsid w:val="00DB1B4D"/>
    <w:rsid w:val="00DB28EC"/>
    <w:rsid w:val="00DB2CD4"/>
    <w:rsid w:val="00DB2E87"/>
    <w:rsid w:val="00DB325C"/>
    <w:rsid w:val="00DB499A"/>
    <w:rsid w:val="00DB5E7F"/>
    <w:rsid w:val="00DB6014"/>
    <w:rsid w:val="00DB6027"/>
    <w:rsid w:val="00DB6050"/>
    <w:rsid w:val="00DB6459"/>
    <w:rsid w:val="00DC047B"/>
    <w:rsid w:val="00DC0A51"/>
    <w:rsid w:val="00DC0FFB"/>
    <w:rsid w:val="00DC171B"/>
    <w:rsid w:val="00DC1F46"/>
    <w:rsid w:val="00DC22FA"/>
    <w:rsid w:val="00DC2835"/>
    <w:rsid w:val="00DC2C34"/>
    <w:rsid w:val="00DC2D23"/>
    <w:rsid w:val="00DC32C7"/>
    <w:rsid w:val="00DC3B3E"/>
    <w:rsid w:val="00DC3B54"/>
    <w:rsid w:val="00DC40A7"/>
    <w:rsid w:val="00DC4559"/>
    <w:rsid w:val="00DC4F5C"/>
    <w:rsid w:val="00DC592D"/>
    <w:rsid w:val="00DC642C"/>
    <w:rsid w:val="00DC66F7"/>
    <w:rsid w:val="00DC726D"/>
    <w:rsid w:val="00DC7797"/>
    <w:rsid w:val="00DC7D76"/>
    <w:rsid w:val="00DD00E8"/>
    <w:rsid w:val="00DD019F"/>
    <w:rsid w:val="00DD10C5"/>
    <w:rsid w:val="00DD185C"/>
    <w:rsid w:val="00DD1AE0"/>
    <w:rsid w:val="00DD2577"/>
    <w:rsid w:val="00DD3268"/>
    <w:rsid w:val="00DD3D9B"/>
    <w:rsid w:val="00DD4D1C"/>
    <w:rsid w:val="00DD55C8"/>
    <w:rsid w:val="00DD5679"/>
    <w:rsid w:val="00DD6373"/>
    <w:rsid w:val="00DD6406"/>
    <w:rsid w:val="00DD7078"/>
    <w:rsid w:val="00DD73EC"/>
    <w:rsid w:val="00DD7487"/>
    <w:rsid w:val="00DD7634"/>
    <w:rsid w:val="00DD7CCB"/>
    <w:rsid w:val="00DE18B2"/>
    <w:rsid w:val="00DE2156"/>
    <w:rsid w:val="00DE2B04"/>
    <w:rsid w:val="00DE2C87"/>
    <w:rsid w:val="00DE3252"/>
    <w:rsid w:val="00DE35FD"/>
    <w:rsid w:val="00DE3730"/>
    <w:rsid w:val="00DE3ACA"/>
    <w:rsid w:val="00DE3E8F"/>
    <w:rsid w:val="00DE459A"/>
    <w:rsid w:val="00DE5F3D"/>
    <w:rsid w:val="00DE711B"/>
    <w:rsid w:val="00DE7289"/>
    <w:rsid w:val="00DF0235"/>
    <w:rsid w:val="00DF04C0"/>
    <w:rsid w:val="00DF199F"/>
    <w:rsid w:val="00DF27DA"/>
    <w:rsid w:val="00DF2B19"/>
    <w:rsid w:val="00DF2DD8"/>
    <w:rsid w:val="00DF3360"/>
    <w:rsid w:val="00DF3BF7"/>
    <w:rsid w:val="00DF4371"/>
    <w:rsid w:val="00DF4DBE"/>
    <w:rsid w:val="00DF5D92"/>
    <w:rsid w:val="00DF5EB0"/>
    <w:rsid w:val="00DF5F2C"/>
    <w:rsid w:val="00DF68AC"/>
    <w:rsid w:val="00DF6903"/>
    <w:rsid w:val="00DF69BC"/>
    <w:rsid w:val="00DF6BAB"/>
    <w:rsid w:val="00E00A23"/>
    <w:rsid w:val="00E01D3F"/>
    <w:rsid w:val="00E02005"/>
    <w:rsid w:val="00E0203F"/>
    <w:rsid w:val="00E02EE5"/>
    <w:rsid w:val="00E034DE"/>
    <w:rsid w:val="00E03C21"/>
    <w:rsid w:val="00E04A59"/>
    <w:rsid w:val="00E05262"/>
    <w:rsid w:val="00E05357"/>
    <w:rsid w:val="00E05E31"/>
    <w:rsid w:val="00E063E1"/>
    <w:rsid w:val="00E065C0"/>
    <w:rsid w:val="00E06646"/>
    <w:rsid w:val="00E066A1"/>
    <w:rsid w:val="00E073B6"/>
    <w:rsid w:val="00E07535"/>
    <w:rsid w:val="00E0794F"/>
    <w:rsid w:val="00E102F6"/>
    <w:rsid w:val="00E10916"/>
    <w:rsid w:val="00E10BEC"/>
    <w:rsid w:val="00E111C3"/>
    <w:rsid w:val="00E118BC"/>
    <w:rsid w:val="00E12603"/>
    <w:rsid w:val="00E12C35"/>
    <w:rsid w:val="00E12FA2"/>
    <w:rsid w:val="00E1339E"/>
    <w:rsid w:val="00E13872"/>
    <w:rsid w:val="00E139B1"/>
    <w:rsid w:val="00E14C18"/>
    <w:rsid w:val="00E1677E"/>
    <w:rsid w:val="00E16BE4"/>
    <w:rsid w:val="00E174C7"/>
    <w:rsid w:val="00E177D1"/>
    <w:rsid w:val="00E17B4A"/>
    <w:rsid w:val="00E200E1"/>
    <w:rsid w:val="00E20167"/>
    <w:rsid w:val="00E2038C"/>
    <w:rsid w:val="00E2114F"/>
    <w:rsid w:val="00E227A8"/>
    <w:rsid w:val="00E2297B"/>
    <w:rsid w:val="00E23293"/>
    <w:rsid w:val="00E240DF"/>
    <w:rsid w:val="00E2426E"/>
    <w:rsid w:val="00E25FD5"/>
    <w:rsid w:val="00E2628F"/>
    <w:rsid w:val="00E26E0A"/>
    <w:rsid w:val="00E26EE5"/>
    <w:rsid w:val="00E270FA"/>
    <w:rsid w:val="00E27EB0"/>
    <w:rsid w:val="00E30353"/>
    <w:rsid w:val="00E3038B"/>
    <w:rsid w:val="00E30A45"/>
    <w:rsid w:val="00E30F97"/>
    <w:rsid w:val="00E310BD"/>
    <w:rsid w:val="00E316B6"/>
    <w:rsid w:val="00E3269A"/>
    <w:rsid w:val="00E32A39"/>
    <w:rsid w:val="00E34969"/>
    <w:rsid w:val="00E34A64"/>
    <w:rsid w:val="00E34A91"/>
    <w:rsid w:val="00E378D3"/>
    <w:rsid w:val="00E379F0"/>
    <w:rsid w:val="00E37F44"/>
    <w:rsid w:val="00E40820"/>
    <w:rsid w:val="00E4084D"/>
    <w:rsid w:val="00E414EB"/>
    <w:rsid w:val="00E41D32"/>
    <w:rsid w:val="00E42478"/>
    <w:rsid w:val="00E4291F"/>
    <w:rsid w:val="00E42C41"/>
    <w:rsid w:val="00E43666"/>
    <w:rsid w:val="00E4388B"/>
    <w:rsid w:val="00E44D15"/>
    <w:rsid w:val="00E44D27"/>
    <w:rsid w:val="00E44DBF"/>
    <w:rsid w:val="00E45318"/>
    <w:rsid w:val="00E45327"/>
    <w:rsid w:val="00E45694"/>
    <w:rsid w:val="00E45987"/>
    <w:rsid w:val="00E463ED"/>
    <w:rsid w:val="00E4658F"/>
    <w:rsid w:val="00E46C9A"/>
    <w:rsid w:val="00E4758F"/>
    <w:rsid w:val="00E4775F"/>
    <w:rsid w:val="00E47CFB"/>
    <w:rsid w:val="00E50480"/>
    <w:rsid w:val="00E505FA"/>
    <w:rsid w:val="00E50BD0"/>
    <w:rsid w:val="00E53C0E"/>
    <w:rsid w:val="00E54A67"/>
    <w:rsid w:val="00E54F3B"/>
    <w:rsid w:val="00E55229"/>
    <w:rsid w:val="00E57742"/>
    <w:rsid w:val="00E57F67"/>
    <w:rsid w:val="00E60A04"/>
    <w:rsid w:val="00E60E58"/>
    <w:rsid w:val="00E61463"/>
    <w:rsid w:val="00E61B03"/>
    <w:rsid w:val="00E61C0D"/>
    <w:rsid w:val="00E621FE"/>
    <w:rsid w:val="00E62628"/>
    <w:rsid w:val="00E633DD"/>
    <w:rsid w:val="00E634D9"/>
    <w:rsid w:val="00E634FA"/>
    <w:rsid w:val="00E636C6"/>
    <w:rsid w:val="00E6386E"/>
    <w:rsid w:val="00E63932"/>
    <w:rsid w:val="00E63EB4"/>
    <w:rsid w:val="00E6495F"/>
    <w:rsid w:val="00E6497E"/>
    <w:rsid w:val="00E64C89"/>
    <w:rsid w:val="00E652CF"/>
    <w:rsid w:val="00E654A3"/>
    <w:rsid w:val="00E66160"/>
    <w:rsid w:val="00E66C29"/>
    <w:rsid w:val="00E66D82"/>
    <w:rsid w:val="00E671A1"/>
    <w:rsid w:val="00E67319"/>
    <w:rsid w:val="00E707F9"/>
    <w:rsid w:val="00E71312"/>
    <w:rsid w:val="00E71329"/>
    <w:rsid w:val="00E71716"/>
    <w:rsid w:val="00E717D8"/>
    <w:rsid w:val="00E71A25"/>
    <w:rsid w:val="00E71DF7"/>
    <w:rsid w:val="00E71FFF"/>
    <w:rsid w:val="00E722E9"/>
    <w:rsid w:val="00E73121"/>
    <w:rsid w:val="00E7351A"/>
    <w:rsid w:val="00E74FFA"/>
    <w:rsid w:val="00E755AA"/>
    <w:rsid w:val="00E76826"/>
    <w:rsid w:val="00E77969"/>
    <w:rsid w:val="00E80088"/>
    <w:rsid w:val="00E8049D"/>
    <w:rsid w:val="00E80654"/>
    <w:rsid w:val="00E80843"/>
    <w:rsid w:val="00E8099E"/>
    <w:rsid w:val="00E809FE"/>
    <w:rsid w:val="00E82463"/>
    <w:rsid w:val="00E82606"/>
    <w:rsid w:val="00E8265B"/>
    <w:rsid w:val="00E827DF"/>
    <w:rsid w:val="00E830A5"/>
    <w:rsid w:val="00E8363B"/>
    <w:rsid w:val="00E838E6"/>
    <w:rsid w:val="00E84966"/>
    <w:rsid w:val="00E8513E"/>
    <w:rsid w:val="00E853D1"/>
    <w:rsid w:val="00E85B9B"/>
    <w:rsid w:val="00E8617E"/>
    <w:rsid w:val="00E86CC6"/>
    <w:rsid w:val="00E87845"/>
    <w:rsid w:val="00E915E7"/>
    <w:rsid w:val="00E91CDB"/>
    <w:rsid w:val="00E921CF"/>
    <w:rsid w:val="00E92383"/>
    <w:rsid w:val="00E929B4"/>
    <w:rsid w:val="00E936A5"/>
    <w:rsid w:val="00E93CDD"/>
    <w:rsid w:val="00E93F2D"/>
    <w:rsid w:val="00E94C02"/>
    <w:rsid w:val="00E95288"/>
    <w:rsid w:val="00E95597"/>
    <w:rsid w:val="00E955FA"/>
    <w:rsid w:val="00E9589A"/>
    <w:rsid w:val="00E96314"/>
    <w:rsid w:val="00E96DA6"/>
    <w:rsid w:val="00E9704E"/>
    <w:rsid w:val="00E9711F"/>
    <w:rsid w:val="00E97394"/>
    <w:rsid w:val="00EA013F"/>
    <w:rsid w:val="00EA0C1B"/>
    <w:rsid w:val="00EA190E"/>
    <w:rsid w:val="00EA1B3A"/>
    <w:rsid w:val="00EA1E62"/>
    <w:rsid w:val="00EA2109"/>
    <w:rsid w:val="00EA2752"/>
    <w:rsid w:val="00EA2CE2"/>
    <w:rsid w:val="00EA3310"/>
    <w:rsid w:val="00EA36C6"/>
    <w:rsid w:val="00EA3892"/>
    <w:rsid w:val="00EA3D4C"/>
    <w:rsid w:val="00EA3DD7"/>
    <w:rsid w:val="00EA6753"/>
    <w:rsid w:val="00EA6B88"/>
    <w:rsid w:val="00EA6C0B"/>
    <w:rsid w:val="00EB11A0"/>
    <w:rsid w:val="00EB145E"/>
    <w:rsid w:val="00EB1467"/>
    <w:rsid w:val="00EB1788"/>
    <w:rsid w:val="00EB248D"/>
    <w:rsid w:val="00EB2836"/>
    <w:rsid w:val="00EB368B"/>
    <w:rsid w:val="00EB4370"/>
    <w:rsid w:val="00EB6DF1"/>
    <w:rsid w:val="00EC0023"/>
    <w:rsid w:val="00EC00D6"/>
    <w:rsid w:val="00EC137B"/>
    <w:rsid w:val="00EC1C49"/>
    <w:rsid w:val="00EC28A9"/>
    <w:rsid w:val="00EC2A7F"/>
    <w:rsid w:val="00EC2E0A"/>
    <w:rsid w:val="00EC2E9A"/>
    <w:rsid w:val="00EC3388"/>
    <w:rsid w:val="00EC3D02"/>
    <w:rsid w:val="00EC3E42"/>
    <w:rsid w:val="00EC4150"/>
    <w:rsid w:val="00EC4937"/>
    <w:rsid w:val="00EC499C"/>
    <w:rsid w:val="00EC4A6C"/>
    <w:rsid w:val="00EC5237"/>
    <w:rsid w:val="00EC6026"/>
    <w:rsid w:val="00EC6606"/>
    <w:rsid w:val="00EC6A6C"/>
    <w:rsid w:val="00EC6F47"/>
    <w:rsid w:val="00EC726C"/>
    <w:rsid w:val="00EC75BC"/>
    <w:rsid w:val="00EC7895"/>
    <w:rsid w:val="00ED0402"/>
    <w:rsid w:val="00ED0CDD"/>
    <w:rsid w:val="00ED1F17"/>
    <w:rsid w:val="00ED273D"/>
    <w:rsid w:val="00ED29B5"/>
    <w:rsid w:val="00ED4D4E"/>
    <w:rsid w:val="00ED51DB"/>
    <w:rsid w:val="00ED54FC"/>
    <w:rsid w:val="00ED576F"/>
    <w:rsid w:val="00ED60DA"/>
    <w:rsid w:val="00ED7CEC"/>
    <w:rsid w:val="00ED7F72"/>
    <w:rsid w:val="00EE0BD4"/>
    <w:rsid w:val="00EE0C77"/>
    <w:rsid w:val="00EE1592"/>
    <w:rsid w:val="00EE1A4B"/>
    <w:rsid w:val="00EE20E8"/>
    <w:rsid w:val="00EE22A0"/>
    <w:rsid w:val="00EE25FC"/>
    <w:rsid w:val="00EE2631"/>
    <w:rsid w:val="00EE2FC8"/>
    <w:rsid w:val="00EE33A3"/>
    <w:rsid w:val="00EE3677"/>
    <w:rsid w:val="00EE3E8B"/>
    <w:rsid w:val="00EE41BC"/>
    <w:rsid w:val="00EE4D0C"/>
    <w:rsid w:val="00EE4E54"/>
    <w:rsid w:val="00EE5187"/>
    <w:rsid w:val="00EE51B1"/>
    <w:rsid w:val="00EE57A6"/>
    <w:rsid w:val="00EE5A79"/>
    <w:rsid w:val="00EE5F75"/>
    <w:rsid w:val="00EE6195"/>
    <w:rsid w:val="00EE6C76"/>
    <w:rsid w:val="00EE77B1"/>
    <w:rsid w:val="00EF000B"/>
    <w:rsid w:val="00EF0031"/>
    <w:rsid w:val="00EF01DA"/>
    <w:rsid w:val="00EF0B71"/>
    <w:rsid w:val="00EF0CFA"/>
    <w:rsid w:val="00EF1DEC"/>
    <w:rsid w:val="00EF2AE1"/>
    <w:rsid w:val="00EF3D87"/>
    <w:rsid w:val="00EF41FC"/>
    <w:rsid w:val="00EF4334"/>
    <w:rsid w:val="00EF5496"/>
    <w:rsid w:val="00EF6D2C"/>
    <w:rsid w:val="00EF6D7D"/>
    <w:rsid w:val="00EF7084"/>
    <w:rsid w:val="00EF7EED"/>
    <w:rsid w:val="00F00014"/>
    <w:rsid w:val="00F00DDA"/>
    <w:rsid w:val="00F018FD"/>
    <w:rsid w:val="00F01C42"/>
    <w:rsid w:val="00F0215B"/>
    <w:rsid w:val="00F029D7"/>
    <w:rsid w:val="00F03F5D"/>
    <w:rsid w:val="00F03F99"/>
    <w:rsid w:val="00F041EA"/>
    <w:rsid w:val="00F043B7"/>
    <w:rsid w:val="00F0446C"/>
    <w:rsid w:val="00F044F4"/>
    <w:rsid w:val="00F045C3"/>
    <w:rsid w:val="00F05957"/>
    <w:rsid w:val="00F05FF4"/>
    <w:rsid w:val="00F06C8F"/>
    <w:rsid w:val="00F07142"/>
    <w:rsid w:val="00F07AF7"/>
    <w:rsid w:val="00F07C1C"/>
    <w:rsid w:val="00F07CDD"/>
    <w:rsid w:val="00F10BBC"/>
    <w:rsid w:val="00F11318"/>
    <w:rsid w:val="00F11475"/>
    <w:rsid w:val="00F12927"/>
    <w:rsid w:val="00F12ACD"/>
    <w:rsid w:val="00F12C14"/>
    <w:rsid w:val="00F12C69"/>
    <w:rsid w:val="00F13318"/>
    <w:rsid w:val="00F13789"/>
    <w:rsid w:val="00F1382A"/>
    <w:rsid w:val="00F14F8D"/>
    <w:rsid w:val="00F15449"/>
    <w:rsid w:val="00F15A46"/>
    <w:rsid w:val="00F15A54"/>
    <w:rsid w:val="00F15A6B"/>
    <w:rsid w:val="00F15D50"/>
    <w:rsid w:val="00F15FD9"/>
    <w:rsid w:val="00F170F0"/>
    <w:rsid w:val="00F206AF"/>
    <w:rsid w:val="00F207BF"/>
    <w:rsid w:val="00F20DB3"/>
    <w:rsid w:val="00F21901"/>
    <w:rsid w:val="00F234BC"/>
    <w:rsid w:val="00F23583"/>
    <w:rsid w:val="00F2362A"/>
    <w:rsid w:val="00F23F96"/>
    <w:rsid w:val="00F250BC"/>
    <w:rsid w:val="00F25A4F"/>
    <w:rsid w:val="00F25C1E"/>
    <w:rsid w:val="00F2679A"/>
    <w:rsid w:val="00F26A62"/>
    <w:rsid w:val="00F270CF"/>
    <w:rsid w:val="00F2720A"/>
    <w:rsid w:val="00F300C2"/>
    <w:rsid w:val="00F30672"/>
    <w:rsid w:val="00F312A8"/>
    <w:rsid w:val="00F3138B"/>
    <w:rsid w:val="00F31978"/>
    <w:rsid w:val="00F32D82"/>
    <w:rsid w:val="00F32FE6"/>
    <w:rsid w:val="00F33760"/>
    <w:rsid w:val="00F338F1"/>
    <w:rsid w:val="00F33E92"/>
    <w:rsid w:val="00F3475E"/>
    <w:rsid w:val="00F34B5C"/>
    <w:rsid w:val="00F34B80"/>
    <w:rsid w:val="00F34FD5"/>
    <w:rsid w:val="00F35D1F"/>
    <w:rsid w:val="00F35F9A"/>
    <w:rsid w:val="00F360A2"/>
    <w:rsid w:val="00F367B8"/>
    <w:rsid w:val="00F36B94"/>
    <w:rsid w:val="00F370EF"/>
    <w:rsid w:val="00F37239"/>
    <w:rsid w:val="00F37EFA"/>
    <w:rsid w:val="00F407A7"/>
    <w:rsid w:val="00F40ACB"/>
    <w:rsid w:val="00F40C29"/>
    <w:rsid w:val="00F40CCC"/>
    <w:rsid w:val="00F4264E"/>
    <w:rsid w:val="00F42E3B"/>
    <w:rsid w:val="00F4305B"/>
    <w:rsid w:val="00F430BD"/>
    <w:rsid w:val="00F435FD"/>
    <w:rsid w:val="00F436BB"/>
    <w:rsid w:val="00F43F74"/>
    <w:rsid w:val="00F44670"/>
    <w:rsid w:val="00F44720"/>
    <w:rsid w:val="00F44A47"/>
    <w:rsid w:val="00F45C1B"/>
    <w:rsid w:val="00F45DF4"/>
    <w:rsid w:val="00F461DC"/>
    <w:rsid w:val="00F462FF"/>
    <w:rsid w:val="00F46DB2"/>
    <w:rsid w:val="00F47145"/>
    <w:rsid w:val="00F502CA"/>
    <w:rsid w:val="00F50544"/>
    <w:rsid w:val="00F505F1"/>
    <w:rsid w:val="00F51677"/>
    <w:rsid w:val="00F516EA"/>
    <w:rsid w:val="00F5179D"/>
    <w:rsid w:val="00F527A6"/>
    <w:rsid w:val="00F545BF"/>
    <w:rsid w:val="00F54B34"/>
    <w:rsid w:val="00F54C03"/>
    <w:rsid w:val="00F55405"/>
    <w:rsid w:val="00F562C1"/>
    <w:rsid w:val="00F57DA5"/>
    <w:rsid w:val="00F57E70"/>
    <w:rsid w:val="00F60346"/>
    <w:rsid w:val="00F6057F"/>
    <w:rsid w:val="00F60A52"/>
    <w:rsid w:val="00F60A8A"/>
    <w:rsid w:val="00F60B83"/>
    <w:rsid w:val="00F62346"/>
    <w:rsid w:val="00F62683"/>
    <w:rsid w:val="00F62CA2"/>
    <w:rsid w:val="00F62DE6"/>
    <w:rsid w:val="00F62E2A"/>
    <w:rsid w:val="00F62EB1"/>
    <w:rsid w:val="00F636AD"/>
    <w:rsid w:val="00F6425D"/>
    <w:rsid w:val="00F646F5"/>
    <w:rsid w:val="00F648E1"/>
    <w:rsid w:val="00F649B8"/>
    <w:rsid w:val="00F649F4"/>
    <w:rsid w:val="00F65E06"/>
    <w:rsid w:val="00F66070"/>
    <w:rsid w:val="00F664FD"/>
    <w:rsid w:val="00F669B8"/>
    <w:rsid w:val="00F66F7D"/>
    <w:rsid w:val="00F703A2"/>
    <w:rsid w:val="00F70EFA"/>
    <w:rsid w:val="00F71571"/>
    <w:rsid w:val="00F71B56"/>
    <w:rsid w:val="00F71F8A"/>
    <w:rsid w:val="00F73A19"/>
    <w:rsid w:val="00F74793"/>
    <w:rsid w:val="00F74C00"/>
    <w:rsid w:val="00F76369"/>
    <w:rsid w:val="00F768A4"/>
    <w:rsid w:val="00F7719A"/>
    <w:rsid w:val="00F77524"/>
    <w:rsid w:val="00F77676"/>
    <w:rsid w:val="00F80688"/>
    <w:rsid w:val="00F80B59"/>
    <w:rsid w:val="00F80D45"/>
    <w:rsid w:val="00F81392"/>
    <w:rsid w:val="00F81DE0"/>
    <w:rsid w:val="00F8250E"/>
    <w:rsid w:val="00F82D92"/>
    <w:rsid w:val="00F832C8"/>
    <w:rsid w:val="00F8356E"/>
    <w:rsid w:val="00F83EA1"/>
    <w:rsid w:val="00F84402"/>
    <w:rsid w:val="00F85D38"/>
    <w:rsid w:val="00F86554"/>
    <w:rsid w:val="00F86858"/>
    <w:rsid w:val="00F873B3"/>
    <w:rsid w:val="00F8753D"/>
    <w:rsid w:val="00F9080C"/>
    <w:rsid w:val="00F91098"/>
    <w:rsid w:val="00F91119"/>
    <w:rsid w:val="00F9156C"/>
    <w:rsid w:val="00F924B5"/>
    <w:rsid w:val="00F92A93"/>
    <w:rsid w:val="00F931EF"/>
    <w:rsid w:val="00F94CBD"/>
    <w:rsid w:val="00F9543F"/>
    <w:rsid w:val="00F95821"/>
    <w:rsid w:val="00F958F1"/>
    <w:rsid w:val="00F95E61"/>
    <w:rsid w:val="00F95F44"/>
    <w:rsid w:val="00F96455"/>
    <w:rsid w:val="00F9718F"/>
    <w:rsid w:val="00F97909"/>
    <w:rsid w:val="00FA2074"/>
    <w:rsid w:val="00FA2A7C"/>
    <w:rsid w:val="00FA2BA9"/>
    <w:rsid w:val="00FA33FE"/>
    <w:rsid w:val="00FA3477"/>
    <w:rsid w:val="00FA358B"/>
    <w:rsid w:val="00FA3CE2"/>
    <w:rsid w:val="00FA42B9"/>
    <w:rsid w:val="00FA4866"/>
    <w:rsid w:val="00FA4C3D"/>
    <w:rsid w:val="00FA4DED"/>
    <w:rsid w:val="00FA5B8F"/>
    <w:rsid w:val="00FA755A"/>
    <w:rsid w:val="00FA79D4"/>
    <w:rsid w:val="00FA7B41"/>
    <w:rsid w:val="00FA7EBD"/>
    <w:rsid w:val="00FB027E"/>
    <w:rsid w:val="00FB02A9"/>
    <w:rsid w:val="00FB0880"/>
    <w:rsid w:val="00FB0C39"/>
    <w:rsid w:val="00FB0C60"/>
    <w:rsid w:val="00FB1165"/>
    <w:rsid w:val="00FB227A"/>
    <w:rsid w:val="00FB2596"/>
    <w:rsid w:val="00FB2B0F"/>
    <w:rsid w:val="00FB3F79"/>
    <w:rsid w:val="00FB49F3"/>
    <w:rsid w:val="00FB4F6B"/>
    <w:rsid w:val="00FB5ADB"/>
    <w:rsid w:val="00FB5DF0"/>
    <w:rsid w:val="00FB5EFC"/>
    <w:rsid w:val="00FB5FE1"/>
    <w:rsid w:val="00FB7110"/>
    <w:rsid w:val="00FB7580"/>
    <w:rsid w:val="00FB77AF"/>
    <w:rsid w:val="00FB7C16"/>
    <w:rsid w:val="00FC0798"/>
    <w:rsid w:val="00FC0BA4"/>
    <w:rsid w:val="00FC0E8D"/>
    <w:rsid w:val="00FC2532"/>
    <w:rsid w:val="00FC292A"/>
    <w:rsid w:val="00FC301A"/>
    <w:rsid w:val="00FC3262"/>
    <w:rsid w:val="00FC3298"/>
    <w:rsid w:val="00FC3690"/>
    <w:rsid w:val="00FC3A71"/>
    <w:rsid w:val="00FC3AC7"/>
    <w:rsid w:val="00FC4475"/>
    <w:rsid w:val="00FC46EF"/>
    <w:rsid w:val="00FC50F3"/>
    <w:rsid w:val="00FC532A"/>
    <w:rsid w:val="00FC5AFC"/>
    <w:rsid w:val="00FC606A"/>
    <w:rsid w:val="00FC6E2C"/>
    <w:rsid w:val="00FD0030"/>
    <w:rsid w:val="00FD0408"/>
    <w:rsid w:val="00FD08B5"/>
    <w:rsid w:val="00FD20E6"/>
    <w:rsid w:val="00FD216D"/>
    <w:rsid w:val="00FD2A56"/>
    <w:rsid w:val="00FD2B2F"/>
    <w:rsid w:val="00FD31B3"/>
    <w:rsid w:val="00FD329D"/>
    <w:rsid w:val="00FD3426"/>
    <w:rsid w:val="00FD3CE4"/>
    <w:rsid w:val="00FD4178"/>
    <w:rsid w:val="00FD4204"/>
    <w:rsid w:val="00FD4876"/>
    <w:rsid w:val="00FD4A61"/>
    <w:rsid w:val="00FD4B5C"/>
    <w:rsid w:val="00FD6D68"/>
    <w:rsid w:val="00FD70D0"/>
    <w:rsid w:val="00FD72C1"/>
    <w:rsid w:val="00FD7B5D"/>
    <w:rsid w:val="00FD7C25"/>
    <w:rsid w:val="00FE08BD"/>
    <w:rsid w:val="00FE08C5"/>
    <w:rsid w:val="00FE1393"/>
    <w:rsid w:val="00FE187A"/>
    <w:rsid w:val="00FE1D36"/>
    <w:rsid w:val="00FE1D8C"/>
    <w:rsid w:val="00FE1E21"/>
    <w:rsid w:val="00FE22F5"/>
    <w:rsid w:val="00FE26D8"/>
    <w:rsid w:val="00FE4303"/>
    <w:rsid w:val="00FE4614"/>
    <w:rsid w:val="00FE4BB0"/>
    <w:rsid w:val="00FE5F8C"/>
    <w:rsid w:val="00FE7098"/>
    <w:rsid w:val="00FE7966"/>
    <w:rsid w:val="00FE7B6B"/>
    <w:rsid w:val="00FF07FC"/>
    <w:rsid w:val="00FF0B0B"/>
    <w:rsid w:val="00FF0BA7"/>
    <w:rsid w:val="00FF1A12"/>
    <w:rsid w:val="00FF3023"/>
    <w:rsid w:val="00FF3100"/>
    <w:rsid w:val="00FF371C"/>
    <w:rsid w:val="00FF3CCB"/>
    <w:rsid w:val="00FF3DD2"/>
    <w:rsid w:val="00FF4A18"/>
    <w:rsid w:val="00FF57B5"/>
    <w:rsid w:val="00FF597E"/>
    <w:rsid w:val="00FF6250"/>
    <w:rsid w:val="00FF62B5"/>
    <w:rsid w:val="00FF6493"/>
    <w:rsid w:val="00FF6CCA"/>
    <w:rsid w:val="00FF6D82"/>
    <w:rsid w:val="00FF7F10"/>
    <w:rsid w:val="02BCD5A6"/>
    <w:rsid w:val="03749987"/>
    <w:rsid w:val="038B5182"/>
    <w:rsid w:val="03BB9C8F"/>
    <w:rsid w:val="047E61FD"/>
    <w:rsid w:val="05091C81"/>
    <w:rsid w:val="061383D4"/>
    <w:rsid w:val="0616B966"/>
    <w:rsid w:val="079F592E"/>
    <w:rsid w:val="0807801F"/>
    <w:rsid w:val="083456A7"/>
    <w:rsid w:val="0B28CE32"/>
    <w:rsid w:val="0B46DDC4"/>
    <w:rsid w:val="0DEA74DB"/>
    <w:rsid w:val="0E681B43"/>
    <w:rsid w:val="0FCBD5EB"/>
    <w:rsid w:val="105B426D"/>
    <w:rsid w:val="10BA782A"/>
    <w:rsid w:val="10E7DFB8"/>
    <w:rsid w:val="12A3E6B4"/>
    <w:rsid w:val="13BDE60E"/>
    <w:rsid w:val="1543F748"/>
    <w:rsid w:val="15E32968"/>
    <w:rsid w:val="15F703D5"/>
    <w:rsid w:val="17316026"/>
    <w:rsid w:val="1A430691"/>
    <w:rsid w:val="1B1354F0"/>
    <w:rsid w:val="1D68B3D5"/>
    <w:rsid w:val="1E02BE05"/>
    <w:rsid w:val="24CFE070"/>
    <w:rsid w:val="253B98B6"/>
    <w:rsid w:val="27F389F2"/>
    <w:rsid w:val="299E7842"/>
    <w:rsid w:val="2A609FDE"/>
    <w:rsid w:val="2CD6C915"/>
    <w:rsid w:val="2EA50E40"/>
    <w:rsid w:val="303166A5"/>
    <w:rsid w:val="31615DC1"/>
    <w:rsid w:val="31C8249C"/>
    <w:rsid w:val="3271A526"/>
    <w:rsid w:val="32A40EAF"/>
    <w:rsid w:val="32CBE711"/>
    <w:rsid w:val="33ECD51F"/>
    <w:rsid w:val="34223BDB"/>
    <w:rsid w:val="3455BBD1"/>
    <w:rsid w:val="3489B907"/>
    <w:rsid w:val="37DA3ADF"/>
    <w:rsid w:val="389D7B60"/>
    <w:rsid w:val="3A4B0521"/>
    <w:rsid w:val="3BA29D1E"/>
    <w:rsid w:val="3BE2219B"/>
    <w:rsid w:val="3C45C8A9"/>
    <w:rsid w:val="3CA0C45A"/>
    <w:rsid w:val="3CDBF1B6"/>
    <w:rsid w:val="3D64FCD3"/>
    <w:rsid w:val="3F6DCBFE"/>
    <w:rsid w:val="3F87F2EC"/>
    <w:rsid w:val="3FD0571B"/>
    <w:rsid w:val="411C23B3"/>
    <w:rsid w:val="4211DD0A"/>
    <w:rsid w:val="42431AC3"/>
    <w:rsid w:val="447422C1"/>
    <w:rsid w:val="452E66FC"/>
    <w:rsid w:val="45821159"/>
    <w:rsid w:val="45F160B0"/>
    <w:rsid w:val="481A511D"/>
    <w:rsid w:val="4BB0F3E0"/>
    <w:rsid w:val="4C4D9C04"/>
    <w:rsid w:val="4C5936DC"/>
    <w:rsid w:val="4EFA3E6E"/>
    <w:rsid w:val="4F54165D"/>
    <w:rsid w:val="4FB91B50"/>
    <w:rsid w:val="5030DFE6"/>
    <w:rsid w:val="537E885F"/>
    <w:rsid w:val="5436EA3E"/>
    <w:rsid w:val="5515B1F5"/>
    <w:rsid w:val="5540580D"/>
    <w:rsid w:val="5577CC07"/>
    <w:rsid w:val="55AF7811"/>
    <w:rsid w:val="57A93D62"/>
    <w:rsid w:val="57D2D7EB"/>
    <w:rsid w:val="58298BAA"/>
    <w:rsid w:val="5881B6EA"/>
    <w:rsid w:val="59DD7A39"/>
    <w:rsid w:val="59EA9CB4"/>
    <w:rsid w:val="5A2AAC28"/>
    <w:rsid w:val="5BD5666A"/>
    <w:rsid w:val="5C210BA2"/>
    <w:rsid w:val="5D4936F4"/>
    <w:rsid w:val="5DE4F063"/>
    <w:rsid w:val="6089619D"/>
    <w:rsid w:val="621B2B0A"/>
    <w:rsid w:val="63DB9D90"/>
    <w:rsid w:val="641FAF2E"/>
    <w:rsid w:val="64C9ACEF"/>
    <w:rsid w:val="66B63885"/>
    <w:rsid w:val="67C97F90"/>
    <w:rsid w:val="67D166AF"/>
    <w:rsid w:val="6836DD37"/>
    <w:rsid w:val="6894AE52"/>
    <w:rsid w:val="6A01EDF2"/>
    <w:rsid w:val="6A845FD2"/>
    <w:rsid w:val="6AD55EFC"/>
    <w:rsid w:val="6CAE1322"/>
    <w:rsid w:val="6CDEE641"/>
    <w:rsid w:val="6D4B3747"/>
    <w:rsid w:val="6D634906"/>
    <w:rsid w:val="6F0A1302"/>
    <w:rsid w:val="6FEF3A7F"/>
    <w:rsid w:val="72611B66"/>
    <w:rsid w:val="72EF5F01"/>
    <w:rsid w:val="73FA94BF"/>
    <w:rsid w:val="75E0FCA9"/>
    <w:rsid w:val="76F93536"/>
    <w:rsid w:val="77BF5CB6"/>
    <w:rsid w:val="784749A5"/>
    <w:rsid w:val="79E2FD6E"/>
    <w:rsid w:val="7B14DDDB"/>
    <w:rsid w:val="7BDA14CC"/>
    <w:rsid w:val="7D7275B5"/>
    <w:rsid w:val="7DB7D044"/>
    <w:rsid w:val="7EC932FE"/>
    <w:rsid w:val="7FBC66CB"/>
    <w:rsid w:val="7FD97C6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3D6"/>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B44B73"/>
    <w:pPr>
      <w:keepNext/>
      <w:numPr>
        <w:numId w:val="20"/>
      </w:numPr>
      <w:spacing w:before="240" w:after="120"/>
      <w:ind w:left="851" w:hanging="851"/>
      <w:outlineLvl w:val="0"/>
    </w:pPr>
    <w:rPr>
      <w:color w:val="22413A"/>
      <w:sz w:val="48"/>
    </w:rPr>
  </w:style>
  <w:style w:type="paragraph" w:styleId="Heading2">
    <w:name w:val="heading 2"/>
    <w:basedOn w:val="Normal"/>
    <w:next w:val="Normal"/>
    <w:link w:val="Heading2Char"/>
    <w:qFormat/>
    <w:rsid w:val="00B44B73"/>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B44B73"/>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B44B73"/>
    <w:rPr>
      <w:rFonts w:ascii="Arial" w:hAnsi="Arial"/>
      <w:color w:val="22413A"/>
      <w:sz w:val="48"/>
      <w:szCs w:val="22"/>
      <w:lang w:eastAsia="en-US" w:bidi="he-IL"/>
    </w:rPr>
  </w:style>
  <w:style w:type="table" w:styleId="TableGrid">
    <w:name w:val="Table Grid"/>
    <w:basedOn w:val="TableNormal"/>
    <w:uiPriority w:val="39"/>
    <w:rsid w:val="00BB7829"/>
    <w:tblPr/>
  </w:style>
  <w:style w:type="paragraph" w:customStyle="1" w:styleId="Bulletlist1">
    <w:name w:val="Bullet list 1"/>
    <w:basedOn w:val="Normal"/>
    <w:uiPriority w:val="1"/>
    <w:qFormat/>
    <w:rsid w:val="00152422"/>
    <w:pPr>
      <w:numPr>
        <w:numId w:val="12"/>
      </w:numPr>
      <w:ind w:left="1418" w:hanging="502"/>
    </w:pPr>
  </w:style>
  <w:style w:type="paragraph" w:customStyle="1" w:styleId="Bulletlist2">
    <w:name w:val="Bullet list 2"/>
    <w:basedOn w:val="Bulletlist1"/>
    <w:uiPriority w:val="1"/>
    <w:qFormat/>
    <w:rsid w:val="00152422"/>
    <w:pPr>
      <w:numPr>
        <w:ilvl w:val="1"/>
      </w:numPr>
      <w:ind w:left="1985" w:hanging="502"/>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AC1DEB"/>
    <w:pPr>
      <w:tabs>
        <w:tab w:val="right" w:leader="dot" w:pos="9752"/>
      </w:tabs>
      <w:spacing w:before="240" w:after="0"/>
    </w:pPr>
    <w:rPr>
      <w:noProof/>
    </w:rPr>
  </w:style>
  <w:style w:type="paragraph" w:styleId="TOC2">
    <w:name w:val="toc 2"/>
    <w:basedOn w:val="Normal"/>
    <w:next w:val="Normal"/>
    <w:uiPriority w:val="39"/>
    <w:rsid w:val="00AC1DEB"/>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semiHidden/>
    <w:rsid w:val="00C32CC1"/>
    <w:rPr>
      <w:lang w:eastAsia="en-US" w:bidi="he-IL"/>
    </w:rPr>
  </w:style>
  <w:style w:type="character" w:styleId="FootnoteReference">
    <w:name w:val="footnote reference"/>
    <w:basedOn w:val="DefaultParagraphFont"/>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cPr>
      <w:tcBorders>
        <w:top w:val="nil"/>
        <w:left w:val="nil"/>
        <w:bottom w:val="nil"/>
        <w:right w:val="nil"/>
        <w:insideH w:val="nil"/>
        <w:insideV w:val="nil"/>
        <w:tl2br w:val="nil"/>
        <w:tr2bl w:val="nil"/>
      </w:tcBorders>
      <w:shd w:val="clear" w:color="auto" w:fill="D4EFE5"/>
    </w:tcPr>
    <w:tblStylePr w:type="firstRow">
      <w:rPr>
        <w:b/>
        <w:color w:val="auto"/>
      </w:r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type="firstRow">
      <w:rPr>
        <w:b/>
        <w:color w:val="auto"/>
      </w:rPr>
    </w:tblStylePr>
  </w:style>
  <w:style w:type="paragraph" w:customStyle="1" w:styleId="QuoteText">
    <w:name w:val="Quote Text"/>
    <w:basedOn w:val="Normal"/>
    <w:uiPriority w:val="1"/>
    <w:qFormat/>
    <w:rsid w:val="0015242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152422"/>
    <w:pPr>
      <w:numPr>
        <w:numId w:val="18"/>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1966D1"/>
    <w:pPr>
      <w:numPr>
        <w:ilvl w:val="2"/>
      </w:numPr>
      <w:ind w:left="2552" w:hanging="502"/>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aliases w:val="Captions - Tables &amp; Figures"/>
    <w:basedOn w:val="Normal"/>
    <w:next w:val="Normal"/>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1966D1"/>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Numberedparagraph">
    <w:name w:val="Numbered paragraph"/>
    <w:basedOn w:val="ListParagraph"/>
    <w:link w:val="NumberedparagraphChar"/>
    <w:qFormat/>
    <w:rsid w:val="001966D1"/>
    <w:pPr>
      <w:numPr>
        <w:numId w:val="23"/>
      </w:numPr>
      <w:ind w:left="851" w:hanging="851"/>
      <w:contextualSpacing w:val="0"/>
    </w:pPr>
  </w:style>
  <w:style w:type="paragraph" w:customStyle="1" w:styleId="Unnumberedparagraph">
    <w:name w:val="Unnumbered paragraph"/>
    <w:basedOn w:val="Numberedparagraph"/>
    <w:link w:val="UnnumberedparagraphChar"/>
    <w:qFormat/>
    <w:rsid w:val="006370AA"/>
    <w:pPr>
      <w:numPr>
        <w:numId w:val="0"/>
      </w:numPr>
      <w:ind w:left="851"/>
    </w:pPr>
  </w:style>
  <w:style w:type="character" w:customStyle="1" w:styleId="ListParagraphChar">
    <w:name w:val="List Paragraph Char"/>
    <w:basedOn w:val="DefaultParagraphFont"/>
    <w:link w:val="ListParagraph"/>
    <w:uiPriority w:val="34"/>
    <w:semiHidden/>
    <w:rsid w:val="001966D1"/>
    <w:rPr>
      <w:rFonts w:ascii="Arial" w:hAnsi="Arial"/>
      <w:sz w:val="24"/>
      <w:szCs w:val="22"/>
      <w:lang w:eastAsia="en-US" w:bidi="he-IL"/>
    </w:rPr>
  </w:style>
  <w:style w:type="character" w:customStyle="1" w:styleId="NumberedparagraphChar">
    <w:name w:val="Numbered paragraph Char"/>
    <w:basedOn w:val="ListParagraphChar"/>
    <w:link w:val="Numberedparagraph"/>
    <w:rsid w:val="001966D1"/>
    <w:rPr>
      <w:rFonts w:ascii="Arial" w:hAnsi="Arial"/>
      <w:sz w:val="24"/>
      <w:szCs w:val="22"/>
      <w:lang w:eastAsia="en-US" w:bidi="he-IL"/>
    </w:rPr>
  </w:style>
  <w:style w:type="character" w:customStyle="1" w:styleId="UnnumberedparagraphChar">
    <w:name w:val="Unnumbered paragraph Char"/>
    <w:basedOn w:val="NumberedparagraphChar"/>
    <w:link w:val="Unnumberedparagraph"/>
    <w:rsid w:val="006370AA"/>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502AA7"/>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502AA7"/>
    <w:rPr>
      <w:rFonts w:ascii="Arial" w:eastAsiaTheme="minorHAnsi" w:hAnsi="Arial" w:cstheme="minorBidi"/>
      <w:b/>
      <w:bCs/>
      <w:lang w:eastAsia="en-US" w:bidi="he-IL"/>
    </w:rPr>
  </w:style>
  <w:style w:type="paragraph" w:styleId="Revision">
    <w:name w:val="Revision"/>
    <w:hidden/>
    <w:uiPriority w:val="99"/>
    <w:semiHidden/>
    <w:rsid w:val="007E5926"/>
    <w:rPr>
      <w:rFonts w:ascii="Arial" w:hAnsi="Arial"/>
      <w:sz w:val="24"/>
      <w:szCs w:val="22"/>
      <w:lang w:eastAsia="en-US" w:bidi="he-IL"/>
    </w:rPr>
  </w:style>
  <w:style w:type="paragraph" w:customStyle="1" w:styleId="Paragraph">
    <w:name w:val="Paragraph"/>
    <w:basedOn w:val="Normal"/>
    <w:uiPriority w:val="1"/>
    <w:qFormat/>
    <w:rsid w:val="008E57D3"/>
    <w:pPr>
      <w:spacing w:before="240" w:after="120"/>
      <w:ind w:left="851" w:hanging="851"/>
    </w:pPr>
    <w:rPr>
      <w:rFonts w:asciiTheme="minorHAnsi" w:eastAsiaTheme="minorHAnsi" w:hAnsiTheme="minorHAnsi" w:cstheme="minorBidi"/>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0">
      <w:bodyDiv w:val="1"/>
      <w:marLeft w:val="0"/>
      <w:marRight w:val="0"/>
      <w:marTop w:val="0"/>
      <w:marBottom w:val="0"/>
      <w:divBdr>
        <w:top w:val="none" w:sz="0" w:space="0" w:color="auto"/>
        <w:left w:val="none" w:sz="0" w:space="0" w:color="auto"/>
        <w:bottom w:val="none" w:sz="0" w:space="0" w:color="auto"/>
        <w:right w:val="none" w:sz="0" w:space="0" w:color="auto"/>
      </w:divBdr>
    </w:div>
    <w:div w:id="1858588">
      <w:bodyDiv w:val="1"/>
      <w:marLeft w:val="0"/>
      <w:marRight w:val="0"/>
      <w:marTop w:val="0"/>
      <w:marBottom w:val="0"/>
      <w:divBdr>
        <w:top w:val="none" w:sz="0" w:space="0" w:color="auto"/>
        <w:left w:val="none" w:sz="0" w:space="0" w:color="auto"/>
        <w:bottom w:val="none" w:sz="0" w:space="0" w:color="auto"/>
        <w:right w:val="none" w:sz="0" w:space="0" w:color="auto"/>
      </w:divBdr>
    </w:div>
    <w:div w:id="2167338">
      <w:bodyDiv w:val="1"/>
      <w:marLeft w:val="0"/>
      <w:marRight w:val="0"/>
      <w:marTop w:val="0"/>
      <w:marBottom w:val="0"/>
      <w:divBdr>
        <w:top w:val="none" w:sz="0" w:space="0" w:color="auto"/>
        <w:left w:val="none" w:sz="0" w:space="0" w:color="auto"/>
        <w:bottom w:val="none" w:sz="0" w:space="0" w:color="auto"/>
        <w:right w:val="none" w:sz="0" w:space="0" w:color="auto"/>
      </w:divBdr>
    </w:div>
    <w:div w:id="2513472">
      <w:bodyDiv w:val="1"/>
      <w:marLeft w:val="0"/>
      <w:marRight w:val="0"/>
      <w:marTop w:val="0"/>
      <w:marBottom w:val="0"/>
      <w:divBdr>
        <w:top w:val="none" w:sz="0" w:space="0" w:color="auto"/>
        <w:left w:val="none" w:sz="0" w:space="0" w:color="auto"/>
        <w:bottom w:val="none" w:sz="0" w:space="0" w:color="auto"/>
        <w:right w:val="none" w:sz="0" w:space="0" w:color="auto"/>
      </w:divBdr>
    </w:div>
    <w:div w:id="3636951">
      <w:bodyDiv w:val="1"/>
      <w:marLeft w:val="0"/>
      <w:marRight w:val="0"/>
      <w:marTop w:val="0"/>
      <w:marBottom w:val="0"/>
      <w:divBdr>
        <w:top w:val="none" w:sz="0" w:space="0" w:color="auto"/>
        <w:left w:val="none" w:sz="0" w:space="0" w:color="auto"/>
        <w:bottom w:val="none" w:sz="0" w:space="0" w:color="auto"/>
        <w:right w:val="none" w:sz="0" w:space="0" w:color="auto"/>
      </w:divBdr>
    </w:div>
    <w:div w:id="4064078">
      <w:bodyDiv w:val="1"/>
      <w:marLeft w:val="0"/>
      <w:marRight w:val="0"/>
      <w:marTop w:val="0"/>
      <w:marBottom w:val="0"/>
      <w:divBdr>
        <w:top w:val="none" w:sz="0" w:space="0" w:color="auto"/>
        <w:left w:val="none" w:sz="0" w:space="0" w:color="auto"/>
        <w:bottom w:val="none" w:sz="0" w:space="0" w:color="auto"/>
        <w:right w:val="none" w:sz="0" w:space="0" w:color="auto"/>
      </w:divBdr>
    </w:div>
    <w:div w:id="5134088">
      <w:bodyDiv w:val="1"/>
      <w:marLeft w:val="0"/>
      <w:marRight w:val="0"/>
      <w:marTop w:val="0"/>
      <w:marBottom w:val="0"/>
      <w:divBdr>
        <w:top w:val="none" w:sz="0" w:space="0" w:color="auto"/>
        <w:left w:val="none" w:sz="0" w:space="0" w:color="auto"/>
        <w:bottom w:val="none" w:sz="0" w:space="0" w:color="auto"/>
        <w:right w:val="none" w:sz="0" w:space="0" w:color="auto"/>
      </w:divBdr>
    </w:div>
    <w:div w:id="5181067">
      <w:bodyDiv w:val="1"/>
      <w:marLeft w:val="0"/>
      <w:marRight w:val="0"/>
      <w:marTop w:val="0"/>
      <w:marBottom w:val="0"/>
      <w:divBdr>
        <w:top w:val="none" w:sz="0" w:space="0" w:color="auto"/>
        <w:left w:val="none" w:sz="0" w:space="0" w:color="auto"/>
        <w:bottom w:val="none" w:sz="0" w:space="0" w:color="auto"/>
        <w:right w:val="none" w:sz="0" w:space="0" w:color="auto"/>
      </w:divBdr>
    </w:div>
    <w:div w:id="5522782">
      <w:bodyDiv w:val="1"/>
      <w:marLeft w:val="0"/>
      <w:marRight w:val="0"/>
      <w:marTop w:val="0"/>
      <w:marBottom w:val="0"/>
      <w:divBdr>
        <w:top w:val="none" w:sz="0" w:space="0" w:color="auto"/>
        <w:left w:val="none" w:sz="0" w:space="0" w:color="auto"/>
        <w:bottom w:val="none" w:sz="0" w:space="0" w:color="auto"/>
        <w:right w:val="none" w:sz="0" w:space="0" w:color="auto"/>
      </w:divBdr>
    </w:div>
    <w:div w:id="5719528">
      <w:bodyDiv w:val="1"/>
      <w:marLeft w:val="0"/>
      <w:marRight w:val="0"/>
      <w:marTop w:val="0"/>
      <w:marBottom w:val="0"/>
      <w:divBdr>
        <w:top w:val="none" w:sz="0" w:space="0" w:color="auto"/>
        <w:left w:val="none" w:sz="0" w:space="0" w:color="auto"/>
        <w:bottom w:val="none" w:sz="0" w:space="0" w:color="auto"/>
        <w:right w:val="none" w:sz="0" w:space="0" w:color="auto"/>
      </w:divBdr>
    </w:div>
    <w:div w:id="7096967">
      <w:bodyDiv w:val="1"/>
      <w:marLeft w:val="0"/>
      <w:marRight w:val="0"/>
      <w:marTop w:val="0"/>
      <w:marBottom w:val="0"/>
      <w:divBdr>
        <w:top w:val="none" w:sz="0" w:space="0" w:color="auto"/>
        <w:left w:val="none" w:sz="0" w:space="0" w:color="auto"/>
        <w:bottom w:val="none" w:sz="0" w:space="0" w:color="auto"/>
        <w:right w:val="none" w:sz="0" w:space="0" w:color="auto"/>
      </w:divBdr>
    </w:div>
    <w:div w:id="8064164">
      <w:bodyDiv w:val="1"/>
      <w:marLeft w:val="0"/>
      <w:marRight w:val="0"/>
      <w:marTop w:val="0"/>
      <w:marBottom w:val="0"/>
      <w:divBdr>
        <w:top w:val="none" w:sz="0" w:space="0" w:color="auto"/>
        <w:left w:val="none" w:sz="0" w:space="0" w:color="auto"/>
        <w:bottom w:val="none" w:sz="0" w:space="0" w:color="auto"/>
        <w:right w:val="none" w:sz="0" w:space="0" w:color="auto"/>
      </w:divBdr>
    </w:div>
    <w:div w:id="8989042">
      <w:bodyDiv w:val="1"/>
      <w:marLeft w:val="0"/>
      <w:marRight w:val="0"/>
      <w:marTop w:val="0"/>
      <w:marBottom w:val="0"/>
      <w:divBdr>
        <w:top w:val="none" w:sz="0" w:space="0" w:color="auto"/>
        <w:left w:val="none" w:sz="0" w:space="0" w:color="auto"/>
        <w:bottom w:val="none" w:sz="0" w:space="0" w:color="auto"/>
        <w:right w:val="none" w:sz="0" w:space="0" w:color="auto"/>
      </w:divBdr>
    </w:div>
    <w:div w:id="8995198">
      <w:bodyDiv w:val="1"/>
      <w:marLeft w:val="0"/>
      <w:marRight w:val="0"/>
      <w:marTop w:val="0"/>
      <w:marBottom w:val="0"/>
      <w:divBdr>
        <w:top w:val="none" w:sz="0" w:space="0" w:color="auto"/>
        <w:left w:val="none" w:sz="0" w:space="0" w:color="auto"/>
        <w:bottom w:val="none" w:sz="0" w:space="0" w:color="auto"/>
        <w:right w:val="none" w:sz="0" w:space="0" w:color="auto"/>
      </w:divBdr>
    </w:div>
    <w:div w:id="9382950">
      <w:bodyDiv w:val="1"/>
      <w:marLeft w:val="0"/>
      <w:marRight w:val="0"/>
      <w:marTop w:val="0"/>
      <w:marBottom w:val="0"/>
      <w:divBdr>
        <w:top w:val="none" w:sz="0" w:space="0" w:color="auto"/>
        <w:left w:val="none" w:sz="0" w:space="0" w:color="auto"/>
        <w:bottom w:val="none" w:sz="0" w:space="0" w:color="auto"/>
        <w:right w:val="none" w:sz="0" w:space="0" w:color="auto"/>
      </w:divBdr>
    </w:div>
    <w:div w:id="12221918">
      <w:bodyDiv w:val="1"/>
      <w:marLeft w:val="0"/>
      <w:marRight w:val="0"/>
      <w:marTop w:val="0"/>
      <w:marBottom w:val="0"/>
      <w:divBdr>
        <w:top w:val="none" w:sz="0" w:space="0" w:color="auto"/>
        <w:left w:val="none" w:sz="0" w:space="0" w:color="auto"/>
        <w:bottom w:val="none" w:sz="0" w:space="0" w:color="auto"/>
        <w:right w:val="none" w:sz="0" w:space="0" w:color="auto"/>
      </w:divBdr>
    </w:div>
    <w:div w:id="12416340">
      <w:bodyDiv w:val="1"/>
      <w:marLeft w:val="0"/>
      <w:marRight w:val="0"/>
      <w:marTop w:val="0"/>
      <w:marBottom w:val="0"/>
      <w:divBdr>
        <w:top w:val="none" w:sz="0" w:space="0" w:color="auto"/>
        <w:left w:val="none" w:sz="0" w:space="0" w:color="auto"/>
        <w:bottom w:val="none" w:sz="0" w:space="0" w:color="auto"/>
        <w:right w:val="none" w:sz="0" w:space="0" w:color="auto"/>
      </w:divBdr>
    </w:div>
    <w:div w:id="12727710">
      <w:bodyDiv w:val="1"/>
      <w:marLeft w:val="0"/>
      <w:marRight w:val="0"/>
      <w:marTop w:val="0"/>
      <w:marBottom w:val="0"/>
      <w:divBdr>
        <w:top w:val="none" w:sz="0" w:space="0" w:color="auto"/>
        <w:left w:val="none" w:sz="0" w:space="0" w:color="auto"/>
        <w:bottom w:val="none" w:sz="0" w:space="0" w:color="auto"/>
        <w:right w:val="none" w:sz="0" w:space="0" w:color="auto"/>
      </w:divBdr>
    </w:div>
    <w:div w:id="12997457">
      <w:bodyDiv w:val="1"/>
      <w:marLeft w:val="0"/>
      <w:marRight w:val="0"/>
      <w:marTop w:val="0"/>
      <w:marBottom w:val="0"/>
      <w:divBdr>
        <w:top w:val="none" w:sz="0" w:space="0" w:color="auto"/>
        <w:left w:val="none" w:sz="0" w:space="0" w:color="auto"/>
        <w:bottom w:val="none" w:sz="0" w:space="0" w:color="auto"/>
        <w:right w:val="none" w:sz="0" w:space="0" w:color="auto"/>
      </w:divBdr>
    </w:div>
    <w:div w:id="13264758">
      <w:bodyDiv w:val="1"/>
      <w:marLeft w:val="0"/>
      <w:marRight w:val="0"/>
      <w:marTop w:val="0"/>
      <w:marBottom w:val="0"/>
      <w:divBdr>
        <w:top w:val="none" w:sz="0" w:space="0" w:color="auto"/>
        <w:left w:val="none" w:sz="0" w:space="0" w:color="auto"/>
        <w:bottom w:val="none" w:sz="0" w:space="0" w:color="auto"/>
        <w:right w:val="none" w:sz="0" w:space="0" w:color="auto"/>
      </w:divBdr>
    </w:div>
    <w:div w:id="17699559">
      <w:bodyDiv w:val="1"/>
      <w:marLeft w:val="0"/>
      <w:marRight w:val="0"/>
      <w:marTop w:val="0"/>
      <w:marBottom w:val="0"/>
      <w:divBdr>
        <w:top w:val="none" w:sz="0" w:space="0" w:color="auto"/>
        <w:left w:val="none" w:sz="0" w:space="0" w:color="auto"/>
        <w:bottom w:val="none" w:sz="0" w:space="0" w:color="auto"/>
        <w:right w:val="none" w:sz="0" w:space="0" w:color="auto"/>
      </w:divBdr>
    </w:div>
    <w:div w:id="17776466">
      <w:bodyDiv w:val="1"/>
      <w:marLeft w:val="0"/>
      <w:marRight w:val="0"/>
      <w:marTop w:val="0"/>
      <w:marBottom w:val="0"/>
      <w:divBdr>
        <w:top w:val="none" w:sz="0" w:space="0" w:color="auto"/>
        <w:left w:val="none" w:sz="0" w:space="0" w:color="auto"/>
        <w:bottom w:val="none" w:sz="0" w:space="0" w:color="auto"/>
        <w:right w:val="none" w:sz="0" w:space="0" w:color="auto"/>
      </w:divBdr>
    </w:div>
    <w:div w:id="19207149">
      <w:bodyDiv w:val="1"/>
      <w:marLeft w:val="0"/>
      <w:marRight w:val="0"/>
      <w:marTop w:val="0"/>
      <w:marBottom w:val="0"/>
      <w:divBdr>
        <w:top w:val="none" w:sz="0" w:space="0" w:color="auto"/>
        <w:left w:val="none" w:sz="0" w:space="0" w:color="auto"/>
        <w:bottom w:val="none" w:sz="0" w:space="0" w:color="auto"/>
        <w:right w:val="none" w:sz="0" w:space="0" w:color="auto"/>
      </w:divBdr>
    </w:div>
    <w:div w:id="19548685">
      <w:bodyDiv w:val="1"/>
      <w:marLeft w:val="0"/>
      <w:marRight w:val="0"/>
      <w:marTop w:val="0"/>
      <w:marBottom w:val="0"/>
      <w:divBdr>
        <w:top w:val="none" w:sz="0" w:space="0" w:color="auto"/>
        <w:left w:val="none" w:sz="0" w:space="0" w:color="auto"/>
        <w:bottom w:val="none" w:sz="0" w:space="0" w:color="auto"/>
        <w:right w:val="none" w:sz="0" w:space="0" w:color="auto"/>
      </w:divBdr>
    </w:div>
    <w:div w:id="19552046">
      <w:bodyDiv w:val="1"/>
      <w:marLeft w:val="0"/>
      <w:marRight w:val="0"/>
      <w:marTop w:val="0"/>
      <w:marBottom w:val="0"/>
      <w:divBdr>
        <w:top w:val="none" w:sz="0" w:space="0" w:color="auto"/>
        <w:left w:val="none" w:sz="0" w:space="0" w:color="auto"/>
        <w:bottom w:val="none" w:sz="0" w:space="0" w:color="auto"/>
        <w:right w:val="none" w:sz="0" w:space="0" w:color="auto"/>
      </w:divBdr>
    </w:div>
    <w:div w:id="20133997">
      <w:bodyDiv w:val="1"/>
      <w:marLeft w:val="0"/>
      <w:marRight w:val="0"/>
      <w:marTop w:val="0"/>
      <w:marBottom w:val="0"/>
      <w:divBdr>
        <w:top w:val="none" w:sz="0" w:space="0" w:color="auto"/>
        <w:left w:val="none" w:sz="0" w:space="0" w:color="auto"/>
        <w:bottom w:val="none" w:sz="0" w:space="0" w:color="auto"/>
        <w:right w:val="none" w:sz="0" w:space="0" w:color="auto"/>
      </w:divBdr>
    </w:div>
    <w:div w:id="21051131">
      <w:bodyDiv w:val="1"/>
      <w:marLeft w:val="0"/>
      <w:marRight w:val="0"/>
      <w:marTop w:val="0"/>
      <w:marBottom w:val="0"/>
      <w:divBdr>
        <w:top w:val="none" w:sz="0" w:space="0" w:color="auto"/>
        <w:left w:val="none" w:sz="0" w:space="0" w:color="auto"/>
        <w:bottom w:val="none" w:sz="0" w:space="0" w:color="auto"/>
        <w:right w:val="none" w:sz="0" w:space="0" w:color="auto"/>
      </w:divBdr>
    </w:div>
    <w:div w:id="22246721">
      <w:bodyDiv w:val="1"/>
      <w:marLeft w:val="0"/>
      <w:marRight w:val="0"/>
      <w:marTop w:val="0"/>
      <w:marBottom w:val="0"/>
      <w:divBdr>
        <w:top w:val="none" w:sz="0" w:space="0" w:color="auto"/>
        <w:left w:val="none" w:sz="0" w:space="0" w:color="auto"/>
        <w:bottom w:val="none" w:sz="0" w:space="0" w:color="auto"/>
        <w:right w:val="none" w:sz="0" w:space="0" w:color="auto"/>
      </w:divBdr>
    </w:div>
    <w:div w:id="23480013">
      <w:bodyDiv w:val="1"/>
      <w:marLeft w:val="0"/>
      <w:marRight w:val="0"/>
      <w:marTop w:val="0"/>
      <w:marBottom w:val="0"/>
      <w:divBdr>
        <w:top w:val="none" w:sz="0" w:space="0" w:color="auto"/>
        <w:left w:val="none" w:sz="0" w:space="0" w:color="auto"/>
        <w:bottom w:val="none" w:sz="0" w:space="0" w:color="auto"/>
        <w:right w:val="none" w:sz="0" w:space="0" w:color="auto"/>
      </w:divBdr>
    </w:div>
    <w:div w:id="23799349">
      <w:bodyDiv w:val="1"/>
      <w:marLeft w:val="0"/>
      <w:marRight w:val="0"/>
      <w:marTop w:val="0"/>
      <w:marBottom w:val="0"/>
      <w:divBdr>
        <w:top w:val="none" w:sz="0" w:space="0" w:color="auto"/>
        <w:left w:val="none" w:sz="0" w:space="0" w:color="auto"/>
        <w:bottom w:val="none" w:sz="0" w:space="0" w:color="auto"/>
        <w:right w:val="none" w:sz="0" w:space="0" w:color="auto"/>
      </w:divBdr>
    </w:div>
    <w:div w:id="23991604">
      <w:bodyDiv w:val="1"/>
      <w:marLeft w:val="0"/>
      <w:marRight w:val="0"/>
      <w:marTop w:val="0"/>
      <w:marBottom w:val="0"/>
      <w:divBdr>
        <w:top w:val="none" w:sz="0" w:space="0" w:color="auto"/>
        <w:left w:val="none" w:sz="0" w:space="0" w:color="auto"/>
        <w:bottom w:val="none" w:sz="0" w:space="0" w:color="auto"/>
        <w:right w:val="none" w:sz="0" w:space="0" w:color="auto"/>
      </w:divBdr>
    </w:div>
    <w:div w:id="25058635">
      <w:bodyDiv w:val="1"/>
      <w:marLeft w:val="0"/>
      <w:marRight w:val="0"/>
      <w:marTop w:val="0"/>
      <w:marBottom w:val="0"/>
      <w:divBdr>
        <w:top w:val="none" w:sz="0" w:space="0" w:color="auto"/>
        <w:left w:val="none" w:sz="0" w:space="0" w:color="auto"/>
        <w:bottom w:val="none" w:sz="0" w:space="0" w:color="auto"/>
        <w:right w:val="none" w:sz="0" w:space="0" w:color="auto"/>
      </w:divBdr>
    </w:div>
    <w:div w:id="27880957">
      <w:bodyDiv w:val="1"/>
      <w:marLeft w:val="0"/>
      <w:marRight w:val="0"/>
      <w:marTop w:val="0"/>
      <w:marBottom w:val="0"/>
      <w:divBdr>
        <w:top w:val="none" w:sz="0" w:space="0" w:color="auto"/>
        <w:left w:val="none" w:sz="0" w:space="0" w:color="auto"/>
        <w:bottom w:val="none" w:sz="0" w:space="0" w:color="auto"/>
        <w:right w:val="none" w:sz="0" w:space="0" w:color="auto"/>
      </w:divBdr>
    </w:div>
    <w:div w:id="28192970">
      <w:bodyDiv w:val="1"/>
      <w:marLeft w:val="0"/>
      <w:marRight w:val="0"/>
      <w:marTop w:val="0"/>
      <w:marBottom w:val="0"/>
      <w:divBdr>
        <w:top w:val="none" w:sz="0" w:space="0" w:color="auto"/>
        <w:left w:val="none" w:sz="0" w:space="0" w:color="auto"/>
        <w:bottom w:val="none" w:sz="0" w:space="0" w:color="auto"/>
        <w:right w:val="none" w:sz="0" w:space="0" w:color="auto"/>
      </w:divBdr>
    </w:div>
    <w:div w:id="29688646">
      <w:bodyDiv w:val="1"/>
      <w:marLeft w:val="0"/>
      <w:marRight w:val="0"/>
      <w:marTop w:val="0"/>
      <w:marBottom w:val="0"/>
      <w:divBdr>
        <w:top w:val="none" w:sz="0" w:space="0" w:color="auto"/>
        <w:left w:val="none" w:sz="0" w:space="0" w:color="auto"/>
        <w:bottom w:val="none" w:sz="0" w:space="0" w:color="auto"/>
        <w:right w:val="none" w:sz="0" w:space="0" w:color="auto"/>
      </w:divBdr>
    </w:div>
    <w:div w:id="29768241">
      <w:bodyDiv w:val="1"/>
      <w:marLeft w:val="0"/>
      <w:marRight w:val="0"/>
      <w:marTop w:val="0"/>
      <w:marBottom w:val="0"/>
      <w:divBdr>
        <w:top w:val="none" w:sz="0" w:space="0" w:color="auto"/>
        <w:left w:val="none" w:sz="0" w:space="0" w:color="auto"/>
        <w:bottom w:val="none" w:sz="0" w:space="0" w:color="auto"/>
        <w:right w:val="none" w:sz="0" w:space="0" w:color="auto"/>
      </w:divBdr>
    </w:div>
    <w:div w:id="30351066">
      <w:bodyDiv w:val="1"/>
      <w:marLeft w:val="0"/>
      <w:marRight w:val="0"/>
      <w:marTop w:val="0"/>
      <w:marBottom w:val="0"/>
      <w:divBdr>
        <w:top w:val="none" w:sz="0" w:space="0" w:color="auto"/>
        <w:left w:val="none" w:sz="0" w:space="0" w:color="auto"/>
        <w:bottom w:val="none" w:sz="0" w:space="0" w:color="auto"/>
        <w:right w:val="none" w:sz="0" w:space="0" w:color="auto"/>
      </w:divBdr>
    </w:div>
    <w:div w:id="31005468">
      <w:bodyDiv w:val="1"/>
      <w:marLeft w:val="0"/>
      <w:marRight w:val="0"/>
      <w:marTop w:val="0"/>
      <w:marBottom w:val="0"/>
      <w:divBdr>
        <w:top w:val="none" w:sz="0" w:space="0" w:color="auto"/>
        <w:left w:val="none" w:sz="0" w:space="0" w:color="auto"/>
        <w:bottom w:val="none" w:sz="0" w:space="0" w:color="auto"/>
        <w:right w:val="none" w:sz="0" w:space="0" w:color="auto"/>
      </w:divBdr>
    </w:div>
    <w:div w:id="31079725">
      <w:bodyDiv w:val="1"/>
      <w:marLeft w:val="0"/>
      <w:marRight w:val="0"/>
      <w:marTop w:val="0"/>
      <w:marBottom w:val="0"/>
      <w:divBdr>
        <w:top w:val="none" w:sz="0" w:space="0" w:color="auto"/>
        <w:left w:val="none" w:sz="0" w:space="0" w:color="auto"/>
        <w:bottom w:val="none" w:sz="0" w:space="0" w:color="auto"/>
        <w:right w:val="none" w:sz="0" w:space="0" w:color="auto"/>
      </w:divBdr>
    </w:div>
    <w:div w:id="31273321">
      <w:bodyDiv w:val="1"/>
      <w:marLeft w:val="0"/>
      <w:marRight w:val="0"/>
      <w:marTop w:val="0"/>
      <w:marBottom w:val="0"/>
      <w:divBdr>
        <w:top w:val="none" w:sz="0" w:space="0" w:color="auto"/>
        <w:left w:val="none" w:sz="0" w:space="0" w:color="auto"/>
        <w:bottom w:val="none" w:sz="0" w:space="0" w:color="auto"/>
        <w:right w:val="none" w:sz="0" w:space="0" w:color="auto"/>
      </w:divBdr>
    </w:div>
    <w:div w:id="32119275">
      <w:bodyDiv w:val="1"/>
      <w:marLeft w:val="0"/>
      <w:marRight w:val="0"/>
      <w:marTop w:val="0"/>
      <w:marBottom w:val="0"/>
      <w:divBdr>
        <w:top w:val="none" w:sz="0" w:space="0" w:color="auto"/>
        <w:left w:val="none" w:sz="0" w:space="0" w:color="auto"/>
        <w:bottom w:val="none" w:sz="0" w:space="0" w:color="auto"/>
        <w:right w:val="none" w:sz="0" w:space="0" w:color="auto"/>
      </w:divBdr>
    </w:div>
    <w:div w:id="32579030">
      <w:bodyDiv w:val="1"/>
      <w:marLeft w:val="0"/>
      <w:marRight w:val="0"/>
      <w:marTop w:val="0"/>
      <w:marBottom w:val="0"/>
      <w:divBdr>
        <w:top w:val="none" w:sz="0" w:space="0" w:color="auto"/>
        <w:left w:val="none" w:sz="0" w:space="0" w:color="auto"/>
        <w:bottom w:val="none" w:sz="0" w:space="0" w:color="auto"/>
        <w:right w:val="none" w:sz="0" w:space="0" w:color="auto"/>
      </w:divBdr>
    </w:div>
    <w:div w:id="32733906">
      <w:bodyDiv w:val="1"/>
      <w:marLeft w:val="0"/>
      <w:marRight w:val="0"/>
      <w:marTop w:val="0"/>
      <w:marBottom w:val="0"/>
      <w:divBdr>
        <w:top w:val="none" w:sz="0" w:space="0" w:color="auto"/>
        <w:left w:val="none" w:sz="0" w:space="0" w:color="auto"/>
        <w:bottom w:val="none" w:sz="0" w:space="0" w:color="auto"/>
        <w:right w:val="none" w:sz="0" w:space="0" w:color="auto"/>
      </w:divBdr>
    </w:div>
    <w:div w:id="33818067">
      <w:bodyDiv w:val="1"/>
      <w:marLeft w:val="0"/>
      <w:marRight w:val="0"/>
      <w:marTop w:val="0"/>
      <w:marBottom w:val="0"/>
      <w:divBdr>
        <w:top w:val="none" w:sz="0" w:space="0" w:color="auto"/>
        <w:left w:val="none" w:sz="0" w:space="0" w:color="auto"/>
        <w:bottom w:val="none" w:sz="0" w:space="0" w:color="auto"/>
        <w:right w:val="none" w:sz="0" w:space="0" w:color="auto"/>
      </w:divBdr>
    </w:div>
    <w:div w:id="33892970">
      <w:bodyDiv w:val="1"/>
      <w:marLeft w:val="0"/>
      <w:marRight w:val="0"/>
      <w:marTop w:val="0"/>
      <w:marBottom w:val="0"/>
      <w:divBdr>
        <w:top w:val="none" w:sz="0" w:space="0" w:color="auto"/>
        <w:left w:val="none" w:sz="0" w:space="0" w:color="auto"/>
        <w:bottom w:val="none" w:sz="0" w:space="0" w:color="auto"/>
        <w:right w:val="none" w:sz="0" w:space="0" w:color="auto"/>
      </w:divBdr>
    </w:div>
    <w:div w:id="34083648">
      <w:bodyDiv w:val="1"/>
      <w:marLeft w:val="0"/>
      <w:marRight w:val="0"/>
      <w:marTop w:val="0"/>
      <w:marBottom w:val="0"/>
      <w:divBdr>
        <w:top w:val="none" w:sz="0" w:space="0" w:color="auto"/>
        <w:left w:val="none" w:sz="0" w:space="0" w:color="auto"/>
        <w:bottom w:val="none" w:sz="0" w:space="0" w:color="auto"/>
        <w:right w:val="none" w:sz="0" w:space="0" w:color="auto"/>
      </w:divBdr>
    </w:div>
    <w:div w:id="34548087">
      <w:bodyDiv w:val="1"/>
      <w:marLeft w:val="0"/>
      <w:marRight w:val="0"/>
      <w:marTop w:val="0"/>
      <w:marBottom w:val="0"/>
      <w:divBdr>
        <w:top w:val="none" w:sz="0" w:space="0" w:color="auto"/>
        <w:left w:val="none" w:sz="0" w:space="0" w:color="auto"/>
        <w:bottom w:val="none" w:sz="0" w:space="0" w:color="auto"/>
        <w:right w:val="none" w:sz="0" w:space="0" w:color="auto"/>
      </w:divBdr>
    </w:div>
    <w:div w:id="35737751">
      <w:bodyDiv w:val="1"/>
      <w:marLeft w:val="0"/>
      <w:marRight w:val="0"/>
      <w:marTop w:val="0"/>
      <w:marBottom w:val="0"/>
      <w:divBdr>
        <w:top w:val="none" w:sz="0" w:space="0" w:color="auto"/>
        <w:left w:val="none" w:sz="0" w:space="0" w:color="auto"/>
        <w:bottom w:val="none" w:sz="0" w:space="0" w:color="auto"/>
        <w:right w:val="none" w:sz="0" w:space="0" w:color="auto"/>
      </w:divBdr>
    </w:div>
    <w:div w:id="36316998">
      <w:bodyDiv w:val="1"/>
      <w:marLeft w:val="0"/>
      <w:marRight w:val="0"/>
      <w:marTop w:val="0"/>
      <w:marBottom w:val="0"/>
      <w:divBdr>
        <w:top w:val="none" w:sz="0" w:space="0" w:color="auto"/>
        <w:left w:val="none" w:sz="0" w:space="0" w:color="auto"/>
        <w:bottom w:val="none" w:sz="0" w:space="0" w:color="auto"/>
        <w:right w:val="none" w:sz="0" w:space="0" w:color="auto"/>
      </w:divBdr>
    </w:div>
    <w:div w:id="36318405">
      <w:bodyDiv w:val="1"/>
      <w:marLeft w:val="0"/>
      <w:marRight w:val="0"/>
      <w:marTop w:val="0"/>
      <w:marBottom w:val="0"/>
      <w:divBdr>
        <w:top w:val="none" w:sz="0" w:space="0" w:color="auto"/>
        <w:left w:val="none" w:sz="0" w:space="0" w:color="auto"/>
        <w:bottom w:val="none" w:sz="0" w:space="0" w:color="auto"/>
        <w:right w:val="none" w:sz="0" w:space="0" w:color="auto"/>
      </w:divBdr>
    </w:div>
    <w:div w:id="36702063">
      <w:bodyDiv w:val="1"/>
      <w:marLeft w:val="0"/>
      <w:marRight w:val="0"/>
      <w:marTop w:val="0"/>
      <w:marBottom w:val="0"/>
      <w:divBdr>
        <w:top w:val="none" w:sz="0" w:space="0" w:color="auto"/>
        <w:left w:val="none" w:sz="0" w:space="0" w:color="auto"/>
        <w:bottom w:val="none" w:sz="0" w:space="0" w:color="auto"/>
        <w:right w:val="none" w:sz="0" w:space="0" w:color="auto"/>
      </w:divBdr>
    </w:div>
    <w:div w:id="39482077">
      <w:bodyDiv w:val="1"/>
      <w:marLeft w:val="0"/>
      <w:marRight w:val="0"/>
      <w:marTop w:val="0"/>
      <w:marBottom w:val="0"/>
      <w:divBdr>
        <w:top w:val="none" w:sz="0" w:space="0" w:color="auto"/>
        <w:left w:val="none" w:sz="0" w:space="0" w:color="auto"/>
        <w:bottom w:val="none" w:sz="0" w:space="0" w:color="auto"/>
        <w:right w:val="none" w:sz="0" w:space="0" w:color="auto"/>
      </w:divBdr>
    </w:div>
    <w:div w:id="41174708">
      <w:bodyDiv w:val="1"/>
      <w:marLeft w:val="0"/>
      <w:marRight w:val="0"/>
      <w:marTop w:val="0"/>
      <w:marBottom w:val="0"/>
      <w:divBdr>
        <w:top w:val="none" w:sz="0" w:space="0" w:color="auto"/>
        <w:left w:val="none" w:sz="0" w:space="0" w:color="auto"/>
        <w:bottom w:val="none" w:sz="0" w:space="0" w:color="auto"/>
        <w:right w:val="none" w:sz="0" w:space="0" w:color="auto"/>
      </w:divBdr>
    </w:div>
    <w:div w:id="41637457">
      <w:bodyDiv w:val="1"/>
      <w:marLeft w:val="0"/>
      <w:marRight w:val="0"/>
      <w:marTop w:val="0"/>
      <w:marBottom w:val="0"/>
      <w:divBdr>
        <w:top w:val="none" w:sz="0" w:space="0" w:color="auto"/>
        <w:left w:val="none" w:sz="0" w:space="0" w:color="auto"/>
        <w:bottom w:val="none" w:sz="0" w:space="0" w:color="auto"/>
        <w:right w:val="none" w:sz="0" w:space="0" w:color="auto"/>
      </w:divBdr>
    </w:div>
    <w:div w:id="42750296">
      <w:bodyDiv w:val="1"/>
      <w:marLeft w:val="0"/>
      <w:marRight w:val="0"/>
      <w:marTop w:val="0"/>
      <w:marBottom w:val="0"/>
      <w:divBdr>
        <w:top w:val="none" w:sz="0" w:space="0" w:color="auto"/>
        <w:left w:val="none" w:sz="0" w:space="0" w:color="auto"/>
        <w:bottom w:val="none" w:sz="0" w:space="0" w:color="auto"/>
        <w:right w:val="none" w:sz="0" w:space="0" w:color="auto"/>
      </w:divBdr>
    </w:div>
    <w:div w:id="44836755">
      <w:bodyDiv w:val="1"/>
      <w:marLeft w:val="0"/>
      <w:marRight w:val="0"/>
      <w:marTop w:val="0"/>
      <w:marBottom w:val="0"/>
      <w:divBdr>
        <w:top w:val="none" w:sz="0" w:space="0" w:color="auto"/>
        <w:left w:val="none" w:sz="0" w:space="0" w:color="auto"/>
        <w:bottom w:val="none" w:sz="0" w:space="0" w:color="auto"/>
        <w:right w:val="none" w:sz="0" w:space="0" w:color="auto"/>
      </w:divBdr>
    </w:div>
    <w:div w:id="46951275">
      <w:bodyDiv w:val="1"/>
      <w:marLeft w:val="0"/>
      <w:marRight w:val="0"/>
      <w:marTop w:val="0"/>
      <w:marBottom w:val="0"/>
      <w:divBdr>
        <w:top w:val="none" w:sz="0" w:space="0" w:color="auto"/>
        <w:left w:val="none" w:sz="0" w:space="0" w:color="auto"/>
        <w:bottom w:val="none" w:sz="0" w:space="0" w:color="auto"/>
        <w:right w:val="none" w:sz="0" w:space="0" w:color="auto"/>
      </w:divBdr>
    </w:div>
    <w:div w:id="47605913">
      <w:bodyDiv w:val="1"/>
      <w:marLeft w:val="0"/>
      <w:marRight w:val="0"/>
      <w:marTop w:val="0"/>
      <w:marBottom w:val="0"/>
      <w:divBdr>
        <w:top w:val="none" w:sz="0" w:space="0" w:color="auto"/>
        <w:left w:val="none" w:sz="0" w:space="0" w:color="auto"/>
        <w:bottom w:val="none" w:sz="0" w:space="0" w:color="auto"/>
        <w:right w:val="none" w:sz="0" w:space="0" w:color="auto"/>
      </w:divBdr>
    </w:div>
    <w:div w:id="49160981">
      <w:bodyDiv w:val="1"/>
      <w:marLeft w:val="0"/>
      <w:marRight w:val="0"/>
      <w:marTop w:val="0"/>
      <w:marBottom w:val="0"/>
      <w:divBdr>
        <w:top w:val="none" w:sz="0" w:space="0" w:color="auto"/>
        <w:left w:val="none" w:sz="0" w:space="0" w:color="auto"/>
        <w:bottom w:val="none" w:sz="0" w:space="0" w:color="auto"/>
        <w:right w:val="none" w:sz="0" w:space="0" w:color="auto"/>
      </w:divBdr>
    </w:div>
    <w:div w:id="50274358">
      <w:bodyDiv w:val="1"/>
      <w:marLeft w:val="0"/>
      <w:marRight w:val="0"/>
      <w:marTop w:val="0"/>
      <w:marBottom w:val="0"/>
      <w:divBdr>
        <w:top w:val="none" w:sz="0" w:space="0" w:color="auto"/>
        <w:left w:val="none" w:sz="0" w:space="0" w:color="auto"/>
        <w:bottom w:val="none" w:sz="0" w:space="0" w:color="auto"/>
        <w:right w:val="none" w:sz="0" w:space="0" w:color="auto"/>
      </w:divBdr>
    </w:div>
    <w:div w:id="51588428">
      <w:bodyDiv w:val="1"/>
      <w:marLeft w:val="0"/>
      <w:marRight w:val="0"/>
      <w:marTop w:val="0"/>
      <w:marBottom w:val="0"/>
      <w:divBdr>
        <w:top w:val="none" w:sz="0" w:space="0" w:color="auto"/>
        <w:left w:val="none" w:sz="0" w:space="0" w:color="auto"/>
        <w:bottom w:val="none" w:sz="0" w:space="0" w:color="auto"/>
        <w:right w:val="none" w:sz="0" w:space="0" w:color="auto"/>
      </w:divBdr>
    </w:div>
    <w:div w:id="53242644">
      <w:bodyDiv w:val="1"/>
      <w:marLeft w:val="0"/>
      <w:marRight w:val="0"/>
      <w:marTop w:val="0"/>
      <w:marBottom w:val="0"/>
      <w:divBdr>
        <w:top w:val="none" w:sz="0" w:space="0" w:color="auto"/>
        <w:left w:val="none" w:sz="0" w:space="0" w:color="auto"/>
        <w:bottom w:val="none" w:sz="0" w:space="0" w:color="auto"/>
        <w:right w:val="none" w:sz="0" w:space="0" w:color="auto"/>
      </w:divBdr>
    </w:div>
    <w:div w:id="53506550">
      <w:bodyDiv w:val="1"/>
      <w:marLeft w:val="0"/>
      <w:marRight w:val="0"/>
      <w:marTop w:val="0"/>
      <w:marBottom w:val="0"/>
      <w:divBdr>
        <w:top w:val="none" w:sz="0" w:space="0" w:color="auto"/>
        <w:left w:val="none" w:sz="0" w:space="0" w:color="auto"/>
        <w:bottom w:val="none" w:sz="0" w:space="0" w:color="auto"/>
        <w:right w:val="none" w:sz="0" w:space="0" w:color="auto"/>
      </w:divBdr>
    </w:div>
    <w:div w:id="55128189">
      <w:bodyDiv w:val="1"/>
      <w:marLeft w:val="0"/>
      <w:marRight w:val="0"/>
      <w:marTop w:val="0"/>
      <w:marBottom w:val="0"/>
      <w:divBdr>
        <w:top w:val="none" w:sz="0" w:space="0" w:color="auto"/>
        <w:left w:val="none" w:sz="0" w:space="0" w:color="auto"/>
        <w:bottom w:val="none" w:sz="0" w:space="0" w:color="auto"/>
        <w:right w:val="none" w:sz="0" w:space="0" w:color="auto"/>
      </w:divBdr>
    </w:div>
    <w:div w:id="55200852">
      <w:bodyDiv w:val="1"/>
      <w:marLeft w:val="0"/>
      <w:marRight w:val="0"/>
      <w:marTop w:val="0"/>
      <w:marBottom w:val="0"/>
      <w:divBdr>
        <w:top w:val="none" w:sz="0" w:space="0" w:color="auto"/>
        <w:left w:val="none" w:sz="0" w:space="0" w:color="auto"/>
        <w:bottom w:val="none" w:sz="0" w:space="0" w:color="auto"/>
        <w:right w:val="none" w:sz="0" w:space="0" w:color="auto"/>
      </w:divBdr>
    </w:div>
    <w:div w:id="55321952">
      <w:bodyDiv w:val="1"/>
      <w:marLeft w:val="0"/>
      <w:marRight w:val="0"/>
      <w:marTop w:val="0"/>
      <w:marBottom w:val="0"/>
      <w:divBdr>
        <w:top w:val="none" w:sz="0" w:space="0" w:color="auto"/>
        <w:left w:val="none" w:sz="0" w:space="0" w:color="auto"/>
        <w:bottom w:val="none" w:sz="0" w:space="0" w:color="auto"/>
        <w:right w:val="none" w:sz="0" w:space="0" w:color="auto"/>
      </w:divBdr>
    </w:div>
    <w:div w:id="56364829">
      <w:bodyDiv w:val="1"/>
      <w:marLeft w:val="0"/>
      <w:marRight w:val="0"/>
      <w:marTop w:val="0"/>
      <w:marBottom w:val="0"/>
      <w:divBdr>
        <w:top w:val="none" w:sz="0" w:space="0" w:color="auto"/>
        <w:left w:val="none" w:sz="0" w:space="0" w:color="auto"/>
        <w:bottom w:val="none" w:sz="0" w:space="0" w:color="auto"/>
        <w:right w:val="none" w:sz="0" w:space="0" w:color="auto"/>
      </w:divBdr>
    </w:div>
    <w:div w:id="57091114">
      <w:bodyDiv w:val="1"/>
      <w:marLeft w:val="0"/>
      <w:marRight w:val="0"/>
      <w:marTop w:val="0"/>
      <w:marBottom w:val="0"/>
      <w:divBdr>
        <w:top w:val="none" w:sz="0" w:space="0" w:color="auto"/>
        <w:left w:val="none" w:sz="0" w:space="0" w:color="auto"/>
        <w:bottom w:val="none" w:sz="0" w:space="0" w:color="auto"/>
        <w:right w:val="none" w:sz="0" w:space="0" w:color="auto"/>
      </w:divBdr>
    </w:div>
    <w:div w:id="57747725">
      <w:bodyDiv w:val="1"/>
      <w:marLeft w:val="0"/>
      <w:marRight w:val="0"/>
      <w:marTop w:val="0"/>
      <w:marBottom w:val="0"/>
      <w:divBdr>
        <w:top w:val="none" w:sz="0" w:space="0" w:color="auto"/>
        <w:left w:val="none" w:sz="0" w:space="0" w:color="auto"/>
        <w:bottom w:val="none" w:sz="0" w:space="0" w:color="auto"/>
        <w:right w:val="none" w:sz="0" w:space="0" w:color="auto"/>
      </w:divBdr>
    </w:div>
    <w:div w:id="58795537">
      <w:bodyDiv w:val="1"/>
      <w:marLeft w:val="0"/>
      <w:marRight w:val="0"/>
      <w:marTop w:val="0"/>
      <w:marBottom w:val="0"/>
      <w:divBdr>
        <w:top w:val="none" w:sz="0" w:space="0" w:color="auto"/>
        <w:left w:val="none" w:sz="0" w:space="0" w:color="auto"/>
        <w:bottom w:val="none" w:sz="0" w:space="0" w:color="auto"/>
        <w:right w:val="none" w:sz="0" w:space="0" w:color="auto"/>
      </w:divBdr>
    </w:div>
    <w:div w:id="58866993">
      <w:bodyDiv w:val="1"/>
      <w:marLeft w:val="0"/>
      <w:marRight w:val="0"/>
      <w:marTop w:val="0"/>
      <w:marBottom w:val="0"/>
      <w:divBdr>
        <w:top w:val="none" w:sz="0" w:space="0" w:color="auto"/>
        <w:left w:val="none" w:sz="0" w:space="0" w:color="auto"/>
        <w:bottom w:val="none" w:sz="0" w:space="0" w:color="auto"/>
        <w:right w:val="none" w:sz="0" w:space="0" w:color="auto"/>
      </w:divBdr>
    </w:div>
    <w:div w:id="61026343">
      <w:bodyDiv w:val="1"/>
      <w:marLeft w:val="0"/>
      <w:marRight w:val="0"/>
      <w:marTop w:val="0"/>
      <w:marBottom w:val="0"/>
      <w:divBdr>
        <w:top w:val="none" w:sz="0" w:space="0" w:color="auto"/>
        <w:left w:val="none" w:sz="0" w:space="0" w:color="auto"/>
        <w:bottom w:val="none" w:sz="0" w:space="0" w:color="auto"/>
        <w:right w:val="none" w:sz="0" w:space="0" w:color="auto"/>
      </w:divBdr>
    </w:div>
    <w:div w:id="62022106">
      <w:bodyDiv w:val="1"/>
      <w:marLeft w:val="0"/>
      <w:marRight w:val="0"/>
      <w:marTop w:val="0"/>
      <w:marBottom w:val="0"/>
      <w:divBdr>
        <w:top w:val="none" w:sz="0" w:space="0" w:color="auto"/>
        <w:left w:val="none" w:sz="0" w:space="0" w:color="auto"/>
        <w:bottom w:val="none" w:sz="0" w:space="0" w:color="auto"/>
        <w:right w:val="none" w:sz="0" w:space="0" w:color="auto"/>
      </w:divBdr>
    </w:div>
    <w:div w:id="63111181">
      <w:bodyDiv w:val="1"/>
      <w:marLeft w:val="0"/>
      <w:marRight w:val="0"/>
      <w:marTop w:val="0"/>
      <w:marBottom w:val="0"/>
      <w:divBdr>
        <w:top w:val="none" w:sz="0" w:space="0" w:color="auto"/>
        <w:left w:val="none" w:sz="0" w:space="0" w:color="auto"/>
        <w:bottom w:val="none" w:sz="0" w:space="0" w:color="auto"/>
        <w:right w:val="none" w:sz="0" w:space="0" w:color="auto"/>
      </w:divBdr>
    </w:div>
    <w:div w:id="63260672">
      <w:bodyDiv w:val="1"/>
      <w:marLeft w:val="0"/>
      <w:marRight w:val="0"/>
      <w:marTop w:val="0"/>
      <w:marBottom w:val="0"/>
      <w:divBdr>
        <w:top w:val="none" w:sz="0" w:space="0" w:color="auto"/>
        <w:left w:val="none" w:sz="0" w:space="0" w:color="auto"/>
        <w:bottom w:val="none" w:sz="0" w:space="0" w:color="auto"/>
        <w:right w:val="none" w:sz="0" w:space="0" w:color="auto"/>
      </w:divBdr>
    </w:div>
    <w:div w:id="65030369">
      <w:bodyDiv w:val="1"/>
      <w:marLeft w:val="0"/>
      <w:marRight w:val="0"/>
      <w:marTop w:val="0"/>
      <w:marBottom w:val="0"/>
      <w:divBdr>
        <w:top w:val="none" w:sz="0" w:space="0" w:color="auto"/>
        <w:left w:val="none" w:sz="0" w:space="0" w:color="auto"/>
        <w:bottom w:val="none" w:sz="0" w:space="0" w:color="auto"/>
        <w:right w:val="none" w:sz="0" w:space="0" w:color="auto"/>
      </w:divBdr>
    </w:div>
    <w:div w:id="65809804">
      <w:bodyDiv w:val="1"/>
      <w:marLeft w:val="0"/>
      <w:marRight w:val="0"/>
      <w:marTop w:val="0"/>
      <w:marBottom w:val="0"/>
      <w:divBdr>
        <w:top w:val="none" w:sz="0" w:space="0" w:color="auto"/>
        <w:left w:val="none" w:sz="0" w:space="0" w:color="auto"/>
        <w:bottom w:val="none" w:sz="0" w:space="0" w:color="auto"/>
        <w:right w:val="none" w:sz="0" w:space="0" w:color="auto"/>
      </w:divBdr>
    </w:div>
    <w:div w:id="66343469">
      <w:bodyDiv w:val="1"/>
      <w:marLeft w:val="0"/>
      <w:marRight w:val="0"/>
      <w:marTop w:val="0"/>
      <w:marBottom w:val="0"/>
      <w:divBdr>
        <w:top w:val="none" w:sz="0" w:space="0" w:color="auto"/>
        <w:left w:val="none" w:sz="0" w:space="0" w:color="auto"/>
        <w:bottom w:val="none" w:sz="0" w:space="0" w:color="auto"/>
        <w:right w:val="none" w:sz="0" w:space="0" w:color="auto"/>
      </w:divBdr>
    </w:div>
    <w:div w:id="66389117">
      <w:bodyDiv w:val="1"/>
      <w:marLeft w:val="0"/>
      <w:marRight w:val="0"/>
      <w:marTop w:val="0"/>
      <w:marBottom w:val="0"/>
      <w:divBdr>
        <w:top w:val="none" w:sz="0" w:space="0" w:color="auto"/>
        <w:left w:val="none" w:sz="0" w:space="0" w:color="auto"/>
        <w:bottom w:val="none" w:sz="0" w:space="0" w:color="auto"/>
        <w:right w:val="none" w:sz="0" w:space="0" w:color="auto"/>
      </w:divBdr>
    </w:div>
    <w:div w:id="66458506">
      <w:bodyDiv w:val="1"/>
      <w:marLeft w:val="0"/>
      <w:marRight w:val="0"/>
      <w:marTop w:val="0"/>
      <w:marBottom w:val="0"/>
      <w:divBdr>
        <w:top w:val="none" w:sz="0" w:space="0" w:color="auto"/>
        <w:left w:val="none" w:sz="0" w:space="0" w:color="auto"/>
        <w:bottom w:val="none" w:sz="0" w:space="0" w:color="auto"/>
        <w:right w:val="none" w:sz="0" w:space="0" w:color="auto"/>
      </w:divBdr>
    </w:div>
    <w:div w:id="67120355">
      <w:bodyDiv w:val="1"/>
      <w:marLeft w:val="0"/>
      <w:marRight w:val="0"/>
      <w:marTop w:val="0"/>
      <w:marBottom w:val="0"/>
      <w:divBdr>
        <w:top w:val="none" w:sz="0" w:space="0" w:color="auto"/>
        <w:left w:val="none" w:sz="0" w:space="0" w:color="auto"/>
        <w:bottom w:val="none" w:sz="0" w:space="0" w:color="auto"/>
        <w:right w:val="none" w:sz="0" w:space="0" w:color="auto"/>
      </w:divBdr>
    </w:div>
    <w:div w:id="67923327">
      <w:bodyDiv w:val="1"/>
      <w:marLeft w:val="0"/>
      <w:marRight w:val="0"/>
      <w:marTop w:val="0"/>
      <w:marBottom w:val="0"/>
      <w:divBdr>
        <w:top w:val="none" w:sz="0" w:space="0" w:color="auto"/>
        <w:left w:val="none" w:sz="0" w:space="0" w:color="auto"/>
        <w:bottom w:val="none" w:sz="0" w:space="0" w:color="auto"/>
        <w:right w:val="none" w:sz="0" w:space="0" w:color="auto"/>
      </w:divBdr>
    </w:div>
    <w:div w:id="67964472">
      <w:bodyDiv w:val="1"/>
      <w:marLeft w:val="0"/>
      <w:marRight w:val="0"/>
      <w:marTop w:val="0"/>
      <w:marBottom w:val="0"/>
      <w:divBdr>
        <w:top w:val="none" w:sz="0" w:space="0" w:color="auto"/>
        <w:left w:val="none" w:sz="0" w:space="0" w:color="auto"/>
        <w:bottom w:val="none" w:sz="0" w:space="0" w:color="auto"/>
        <w:right w:val="none" w:sz="0" w:space="0" w:color="auto"/>
      </w:divBdr>
    </w:div>
    <w:div w:id="68039007">
      <w:bodyDiv w:val="1"/>
      <w:marLeft w:val="0"/>
      <w:marRight w:val="0"/>
      <w:marTop w:val="0"/>
      <w:marBottom w:val="0"/>
      <w:divBdr>
        <w:top w:val="none" w:sz="0" w:space="0" w:color="auto"/>
        <w:left w:val="none" w:sz="0" w:space="0" w:color="auto"/>
        <w:bottom w:val="none" w:sz="0" w:space="0" w:color="auto"/>
        <w:right w:val="none" w:sz="0" w:space="0" w:color="auto"/>
      </w:divBdr>
    </w:div>
    <w:div w:id="68045976">
      <w:bodyDiv w:val="1"/>
      <w:marLeft w:val="0"/>
      <w:marRight w:val="0"/>
      <w:marTop w:val="0"/>
      <w:marBottom w:val="0"/>
      <w:divBdr>
        <w:top w:val="none" w:sz="0" w:space="0" w:color="auto"/>
        <w:left w:val="none" w:sz="0" w:space="0" w:color="auto"/>
        <w:bottom w:val="none" w:sz="0" w:space="0" w:color="auto"/>
        <w:right w:val="none" w:sz="0" w:space="0" w:color="auto"/>
      </w:divBdr>
    </w:div>
    <w:div w:id="68114160">
      <w:bodyDiv w:val="1"/>
      <w:marLeft w:val="0"/>
      <w:marRight w:val="0"/>
      <w:marTop w:val="0"/>
      <w:marBottom w:val="0"/>
      <w:divBdr>
        <w:top w:val="none" w:sz="0" w:space="0" w:color="auto"/>
        <w:left w:val="none" w:sz="0" w:space="0" w:color="auto"/>
        <w:bottom w:val="none" w:sz="0" w:space="0" w:color="auto"/>
        <w:right w:val="none" w:sz="0" w:space="0" w:color="auto"/>
      </w:divBdr>
    </w:div>
    <w:div w:id="70196193">
      <w:bodyDiv w:val="1"/>
      <w:marLeft w:val="0"/>
      <w:marRight w:val="0"/>
      <w:marTop w:val="0"/>
      <w:marBottom w:val="0"/>
      <w:divBdr>
        <w:top w:val="none" w:sz="0" w:space="0" w:color="auto"/>
        <w:left w:val="none" w:sz="0" w:space="0" w:color="auto"/>
        <w:bottom w:val="none" w:sz="0" w:space="0" w:color="auto"/>
        <w:right w:val="none" w:sz="0" w:space="0" w:color="auto"/>
      </w:divBdr>
    </w:div>
    <w:div w:id="70320481">
      <w:bodyDiv w:val="1"/>
      <w:marLeft w:val="0"/>
      <w:marRight w:val="0"/>
      <w:marTop w:val="0"/>
      <w:marBottom w:val="0"/>
      <w:divBdr>
        <w:top w:val="none" w:sz="0" w:space="0" w:color="auto"/>
        <w:left w:val="none" w:sz="0" w:space="0" w:color="auto"/>
        <w:bottom w:val="none" w:sz="0" w:space="0" w:color="auto"/>
        <w:right w:val="none" w:sz="0" w:space="0" w:color="auto"/>
      </w:divBdr>
    </w:div>
    <w:div w:id="70349285">
      <w:bodyDiv w:val="1"/>
      <w:marLeft w:val="0"/>
      <w:marRight w:val="0"/>
      <w:marTop w:val="0"/>
      <w:marBottom w:val="0"/>
      <w:divBdr>
        <w:top w:val="none" w:sz="0" w:space="0" w:color="auto"/>
        <w:left w:val="none" w:sz="0" w:space="0" w:color="auto"/>
        <w:bottom w:val="none" w:sz="0" w:space="0" w:color="auto"/>
        <w:right w:val="none" w:sz="0" w:space="0" w:color="auto"/>
      </w:divBdr>
    </w:div>
    <w:div w:id="70586176">
      <w:bodyDiv w:val="1"/>
      <w:marLeft w:val="0"/>
      <w:marRight w:val="0"/>
      <w:marTop w:val="0"/>
      <w:marBottom w:val="0"/>
      <w:divBdr>
        <w:top w:val="none" w:sz="0" w:space="0" w:color="auto"/>
        <w:left w:val="none" w:sz="0" w:space="0" w:color="auto"/>
        <w:bottom w:val="none" w:sz="0" w:space="0" w:color="auto"/>
        <w:right w:val="none" w:sz="0" w:space="0" w:color="auto"/>
      </w:divBdr>
    </w:div>
    <w:div w:id="71585830">
      <w:bodyDiv w:val="1"/>
      <w:marLeft w:val="0"/>
      <w:marRight w:val="0"/>
      <w:marTop w:val="0"/>
      <w:marBottom w:val="0"/>
      <w:divBdr>
        <w:top w:val="none" w:sz="0" w:space="0" w:color="auto"/>
        <w:left w:val="none" w:sz="0" w:space="0" w:color="auto"/>
        <w:bottom w:val="none" w:sz="0" w:space="0" w:color="auto"/>
        <w:right w:val="none" w:sz="0" w:space="0" w:color="auto"/>
      </w:divBdr>
    </w:div>
    <w:div w:id="73094072">
      <w:bodyDiv w:val="1"/>
      <w:marLeft w:val="0"/>
      <w:marRight w:val="0"/>
      <w:marTop w:val="0"/>
      <w:marBottom w:val="0"/>
      <w:divBdr>
        <w:top w:val="none" w:sz="0" w:space="0" w:color="auto"/>
        <w:left w:val="none" w:sz="0" w:space="0" w:color="auto"/>
        <w:bottom w:val="none" w:sz="0" w:space="0" w:color="auto"/>
        <w:right w:val="none" w:sz="0" w:space="0" w:color="auto"/>
      </w:divBdr>
    </w:div>
    <w:div w:id="75130149">
      <w:bodyDiv w:val="1"/>
      <w:marLeft w:val="0"/>
      <w:marRight w:val="0"/>
      <w:marTop w:val="0"/>
      <w:marBottom w:val="0"/>
      <w:divBdr>
        <w:top w:val="none" w:sz="0" w:space="0" w:color="auto"/>
        <w:left w:val="none" w:sz="0" w:space="0" w:color="auto"/>
        <w:bottom w:val="none" w:sz="0" w:space="0" w:color="auto"/>
        <w:right w:val="none" w:sz="0" w:space="0" w:color="auto"/>
      </w:divBdr>
    </w:div>
    <w:div w:id="75248546">
      <w:bodyDiv w:val="1"/>
      <w:marLeft w:val="0"/>
      <w:marRight w:val="0"/>
      <w:marTop w:val="0"/>
      <w:marBottom w:val="0"/>
      <w:divBdr>
        <w:top w:val="none" w:sz="0" w:space="0" w:color="auto"/>
        <w:left w:val="none" w:sz="0" w:space="0" w:color="auto"/>
        <w:bottom w:val="none" w:sz="0" w:space="0" w:color="auto"/>
        <w:right w:val="none" w:sz="0" w:space="0" w:color="auto"/>
      </w:divBdr>
    </w:div>
    <w:div w:id="75789365">
      <w:bodyDiv w:val="1"/>
      <w:marLeft w:val="0"/>
      <w:marRight w:val="0"/>
      <w:marTop w:val="0"/>
      <w:marBottom w:val="0"/>
      <w:divBdr>
        <w:top w:val="none" w:sz="0" w:space="0" w:color="auto"/>
        <w:left w:val="none" w:sz="0" w:space="0" w:color="auto"/>
        <w:bottom w:val="none" w:sz="0" w:space="0" w:color="auto"/>
        <w:right w:val="none" w:sz="0" w:space="0" w:color="auto"/>
      </w:divBdr>
    </w:div>
    <w:div w:id="77604075">
      <w:bodyDiv w:val="1"/>
      <w:marLeft w:val="0"/>
      <w:marRight w:val="0"/>
      <w:marTop w:val="0"/>
      <w:marBottom w:val="0"/>
      <w:divBdr>
        <w:top w:val="none" w:sz="0" w:space="0" w:color="auto"/>
        <w:left w:val="none" w:sz="0" w:space="0" w:color="auto"/>
        <w:bottom w:val="none" w:sz="0" w:space="0" w:color="auto"/>
        <w:right w:val="none" w:sz="0" w:space="0" w:color="auto"/>
      </w:divBdr>
    </w:div>
    <w:div w:id="78141910">
      <w:bodyDiv w:val="1"/>
      <w:marLeft w:val="0"/>
      <w:marRight w:val="0"/>
      <w:marTop w:val="0"/>
      <w:marBottom w:val="0"/>
      <w:divBdr>
        <w:top w:val="none" w:sz="0" w:space="0" w:color="auto"/>
        <w:left w:val="none" w:sz="0" w:space="0" w:color="auto"/>
        <w:bottom w:val="none" w:sz="0" w:space="0" w:color="auto"/>
        <w:right w:val="none" w:sz="0" w:space="0" w:color="auto"/>
      </w:divBdr>
    </w:div>
    <w:div w:id="78403512">
      <w:bodyDiv w:val="1"/>
      <w:marLeft w:val="0"/>
      <w:marRight w:val="0"/>
      <w:marTop w:val="0"/>
      <w:marBottom w:val="0"/>
      <w:divBdr>
        <w:top w:val="none" w:sz="0" w:space="0" w:color="auto"/>
        <w:left w:val="none" w:sz="0" w:space="0" w:color="auto"/>
        <w:bottom w:val="none" w:sz="0" w:space="0" w:color="auto"/>
        <w:right w:val="none" w:sz="0" w:space="0" w:color="auto"/>
      </w:divBdr>
    </w:div>
    <w:div w:id="78410728">
      <w:bodyDiv w:val="1"/>
      <w:marLeft w:val="0"/>
      <w:marRight w:val="0"/>
      <w:marTop w:val="0"/>
      <w:marBottom w:val="0"/>
      <w:divBdr>
        <w:top w:val="none" w:sz="0" w:space="0" w:color="auto"/>
        <w:left w:val="none" w:sz="0" w:space="0" w:color="auto"/>
        <w:bottom w:val="none" w:sz="0" w:space="0" w:color="auto"/>
        <w:right w:val="none" w:sz="0" w:space="0" w:color="auto"/>
      </w:divBdr>
    </w:div>
    <w:div w:id="78987089">
      <w:bodyDiv w:val="1"/>
      <w:marLeft w:val="0"/>
      <w:marRight w:val="0"/>
      <w:marTop w:val="0"/>
      <w:marBottom w:val="0"/>
      <w:divBdr>
        <w:top w:val="none" w:sz="0" w:space="0" w:color="auto"/>
        <w:left w:val="none" w:sz="0" w:space="0" w:color="auto"/>
        <w:bottom w:val="none" w:sz="0" w:space="0" w:color="auto"/>
        <w:right w:val="none" w:sz="0" w:space="0" w:color="auto"/>
      </w:divBdr>
    </w:div>
    <w:div w:id="79184891">
      <w:bodyDiv w:val="1"/>
      <w:marLeft w:val="0"/>
      <w:marRight w:val="0"/>
      <w:marTop w:val="0"/>
      <w:marBottom w:val="0"/>
      <w:divBdr>
        <w:top w:val="none" w:sz="0" w:space="0" w:color="auto"/>
        <w:left w:val="none" w:sz="0" w:space="0" w:color="auto"/>
        <w:bottom w:val="none" w:sz="0" w:space="0" w:color="auto"/>
        <w:right w:val="none" w:sz="0" w:space="0" w:color="auto"/>
      </w:divBdr>
    </w:div>
    <w:div w:id="80294231">
      <w:bodyDiv w:val="1"/>
      <w:marLeft w:val="0"/>
      <w:marRight w:val="0"/>
      <w:marTop w:val="0"/>
      <w:marBottom w:val="0"/>
      <w:divBdr>
        <w:top w:val="none" w:sz="0" w:space="0" w:color="auto"/>
        <w:left w:val="none" w:sz="0" w:space="0" w:color="auto"/>
        <w:bottom w:val="none" w:sz="0" w:space="0" w:color="auto"/>
        <w:right w:val="none" w:sz="0" w:space="0" w:color="auto"/>
      </w:divBdr>
    </w:div>
    <w:div w:id="81336228">
      <w:bodyDiv w:val="1"/>
      <w:marLeft w:val="0"/>
      <w:marRight w:val="0"/>
      <w:marTop w:val="0"/>
      <w:marBottom w:val="0"/>
      <w:divBdr>
        <w:top w:val="none" w:sz="0" w:space="0" w:color="auto"/>
        <w:left w:val="none" w:sz="0" w:space="0" w:color="auto"/>
        <w:bottom w:val="none" w:sz="0" w:space="0" w:color="auto"/>
        <w:right w:val="none" w:sz="0" w:space="0" w:color="auto"/>
      </w:divBdr>
    </w:div>
    <w:div w:id="82116966">
      <w:bodyDiv w:val="1"/>
      <w:marLeft w:val="0"/>
      <w:marRight w:val="0"/>
      <w:marTop w:val="0"/>
      <w:marBottom w:val="0"/>
      <w:divBdr>
        <w:top w:val="none" w:sz="0" w:space="0" w:color="auto"/>
        <w:left w:val="none" w:sz="0" w:space="0" w:color="auto"/>
        <w:bottom w:val="none" w:sz="0" w:space="0" w:color="auto"/>
        <w:right w:val="none" w:sz="0" w:space="0" w:color="auto"/>
      </w:divBdr>
    </w:div>
    <w:div w:id="82339453">
      <w:bodyDiv w:val="1"/>
      <w:marLeft w:val="0"/>
      <w:marRight w:val="0"/>
      <w:marTop w:val="0"/>
      <w:marBottom w:val="0"/>
      <w:divBdr>
        <w:top w:val="none" w:sz="0" w:space="0" w:color="auto"/>
        <w:left w:val="none" w:sz="0" w:space="0" w:color="auto"/>
        <w:bottom w:val="none" w:sz="0" w:space="0" w:color="auto"/>
        <w:right w:val="none" w:sz="0" w:space="0" w:color="auto"/>
      </w:divBdr>
    </w:div>
    <w:div w:id="84107599">
      <w:bodyDiv w:val="1"/>
      <w:marLeft w:val="0"/>
      <w:marRight w:val="0"/>
      <w:marTop w:val="0"/>
      <w:marBottom w:val="0"/>
      <w:divBdr>
        <w:top w:val="none" w:sz="0" w:space="0" w:color="auto"/>
        <w:left w:val="none" w:sz="0" w:space="0" w:color="auto"/>
        <w:bottom w:val="none" w:sz="0" w:space="0" w:color="auto"/>
        <w:right w:val="none" w:sz="0" w:space="0" w:color="auto"/>
      </w:divBdr>
    </w:div>
    <w:div w:id="85612887">
      <w:bodyDiv w:val="1"/>
      <w:marLeft w:val="0"/>
      <w:marRight w:val="0"/>
      <w:marTop w:val="0"/>
      <w:marBottom w:val="0"/>
      <w:divBdr>
        <w:top w:val="none" w:sz="0" w:space="0" w:color="auto"/>
        <w:left w:val="none" w:sz="0" w:space="0" w:color="auto"/>
        <w:bottom w:val="none" w:sz="0" w:space="0" w:color="auto"/>
        <w:right w:val="none" w:sz="0" w:space="0" w:color="auto"/>
      </w:divBdr>
    </w:div>
    <w:div w:id="85736337">
      <w:bodyDiv w:val="1"/>
      <w:marLeft w:val="0"/>
      <w:marRight w:val="0"/>
      <w:marTop w:val="0"/>
      <w:marBottom w:val="0"/>
      <w:divBdr>
        <w:top w:val="none" w:sz="0" w:space="0" w:color="auto"/>
        <w:left w:val="none" w:sz="0" w:space="0" w:color="auto"/>
        <w:bottom w:val="none" w:sz="0" w:space="0" w:color="auto"/>
        <w:right w:val="none" w:sz="0" w:space="0" w:color="auto"/>
      </w:divBdr>
    </w:div>
    <w:div w:id="87777092">
      <w:bodyDiv w:val="1"/>
      <w:marLeft w:val="0"/>
      <w:marRight w:val="0"/>
      <w:marTop w:val="0"/>
      <w:marBottom w:val="0"/>
      <w:divBdr>
        <w:top w:val="none" w:sz="0" w:space="0" w:color="auto"/>
        <w:left w:val="none" w:sz="0" w:space="0" w:color="auto"/>
        <w:bottom w:val="none" w:sz="0" w:space="0" w:color="auto"/>
        <w:right w:val="none" w:sz="0" w:space="0" w:color="auto"/>
      </w:divBdr>
    </w:div>
    <w:div w:id="88740021">
      <w:bodyDiv w:val="1"/>
      <w:marLeft w:val="0"/>
      <w:marRight w:val="0"/>
      <w:marTop w:val="0"/>
      <w:marBottom w:val="0"/>
      <w:divBdr>
        <w:top w:val="none" w:sz="0" w:space="0" w:color="auto"/>
        <w:left w:val="none" w:sz="0" w:space="0" w:color="auto"/>
        <w:bottom w:val="none" w:sz="0" w:space="0" w:color="auto"/>
        <w:right w:val="none" w:sz="0" w:space="0" w:color="auto"/>
      </w:divBdr>
    </w:div>
    <w:div w:id="89736988">
      <w:bodyDiv w:val="1"/>
      <w:marLeft w:val="0"/>
      <w:marRight w:val="0"/>
      <w:marTop w:val="0"/>
      <w:marBottom w:val="0"/>
      <w:divBdr>
        <w:top w:val="none" w:sz="0" w:space="0" w:color="auto"/>
        <w:left w:val="none" w:sz="0" w:space="0" w:color="auto"/>
        <w:bottom w:val="none" w:sz="0" w:space="0" w:color="auto"/>
        <w:right w:val="none" w:sz="0" w:space="0" w:color="auto"/>
      </w:divBdr>
    </w:div>
    <w:div w:id="90008721">
      <w:bodyDiv w:val="1"/>
      <w:marLeft w:val="0"/>
      <w:marRight w:val="0"/>
      <w:marTop w:val="0"/>
      <w:marBottom w:val="0"/>
      <w:divBdr>
        <w:top w:val="none" w:sz="0" w:space="0" w:color="auto"/>
        <w:left w:val="none" w:sz="0" w:space="0" w:color="auto"/>
        <w:bottom w:val="none" w:sz="0" w:space="0" w:color="auto"/>
        <w:right w:val="none" w:sz="0" w:space="0" w:color="auto"/>
      </w:divBdr>
    </w:div>
    <w:div w:id="90665897">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361053">
      <w:bodyDiv w:val="1"/>
      <w:marLeft w:val="0"/>
      <w:marRight w:val="0"/>
      <w:marTop w:val="0"/>
      <w:marBottom w:val="0"/>
      <w:divBdr>
        <w:top w:val="none" w:sz="0" w:space="0" w:color="auto"/>
        <w:left w:val="none" w:sz="0" w:space="0" w:color="auto"/>
        <w:bottom w:val="none" w:sz="0" w:space="0" w:color="auto"/>
        <w:right w:val="none" w:sz="0" w:space="0" w:color="auto"/>
      </w:divBdr>
    </w:div>
    <w:div w:id="91366603">
      <w:bodyDiv w:val="1"/>
      <w:marLeft w:val="0"/>
      <w:marRight w:val="0"/>
      <w:marTop w:val="0"/>
      <w:marBottom w:val="0"/>
      <w:divBdr>
        <w:top w:val="none" w:sz="0" w:space="0" w:color="auto"/>
        <w:left w:val="none" w:sz="0" w:space="0" w:color="auto"/>
        <w:bottom w:val="none" w:sz="0" w:space="0" w:color="auto"/>
        <w:right w:val="none" w:sz="0" w:space="0" w:color="auto"/>
      </w:divBdr>
    </w:div>
    <w:div w:id="91433831">
      <w:bodyDiv w:val="1"/>
      <w:marLeft w:val="0"/>
      <w:marRight w:val="0"/>
      <w:marTop w:val="0"/>
      <w:marBottom w:val="0"/>
      <w:divBdr>
        <w:top w:val="none" w:sz="0" w:space="0" w:color="auto"/>
        <w:left w:val="none" w:sz="0" w:space="0" w:color="auto"/>
        <w:bottom w:val="none" w:sz="0" w:space="0" w:color="auto"/>
        <w:right w:val="none" w:sz="0" w:space="0" w:color="auto"/>
      </w:divBdr>
    </w:div>
    <w:div w:id="93526434">
      <w:bodyDiv w:val="1"/>
      <w:marLeft w:val="0"/>
      <w:marRight w:val="0"/>
      <w:marTop w:val="0"/>
      <w:marBottom w:val="0"/>
      <w:divBdr>
        <w:top w:val="none" w:sz="0" w:space="0" w:color="auto"/>
        <w:left w:val="none" w:sz="0" w:space="0" w:color="auto"/>
        <w:bottom w:val="none" w:sz="0" w:space="0" w:color="auto"/>
        <w:right w:val="none" w:sz="0" w:space="0" w:color="auto"/>
      </w:divBdr>
    </w:div>
    <w:div w:id="93552234">
      <w:bodyDiv w:val="1"/>
      <w:marLeft w:val="0"/>
      <w:marRight w:val="0"/>
      <w:marTop w:val="0"/>
      <w:marBottom w:val="0"/>
      <w:divBdr>
        <w:top w:val="none" w:sz="0" w:space="0" w:color="auto"/>
        <w:left w:val="none" w:sz="0" w:space="0" w:color="auto"/>
        <w:bottom w:val="none" w:sz="0" w:space="0" w:color="auto"/>
        <w:right w:val="none" w:sz="0" w:space="0" w:color="auto"/>
      </w:divBdr>
    </w:div>
    <w:div w:id="95030178">
      <w:bodyDiv w:val="1"/>
      <w:marLeft w:val="0"/>
      <w:marRight w:val="0"/>
      <w:marTop w:val="0"/>
      <w:marBottom w:val="0"/>
      <w:divBdr>
        <w:top w:val="none" w:sz="0" w:space="0" w:color="auto"/>
        <w:left w:val="none" w:sz="0" w:space="0" w:color="auto"/>
        <w:bottom w:val="none" w:sz="0" w:space="0" w:color="auto"/>
        <w:right w:val="none" w:sz="0" w:space="0" w:color="auto"/>
      </w:divBdr>
    </w:div>
    <w:div w:id="97219848">
      <w:bodyDiv w:val="1"/>
      <w:marLeft w:val="0"/>
      <w:marRight w:val="0"/>
      <w:marTop w:val="0"/>
      <w:marBottom w:val="0"/>
      <w:divBdr>
        <w:top w:val="none" w:sz="0" w:space="0" w:color="auto"/>
        <w:left w:val="none" w:sz="0" w:space="0" w:color="auto"/>
        <w:bottom w:val="none" w:sz="0" w:space="0" w:color="auto"/>
        <w:right w:val="none" w:sz="0" w:space="0" w:color="auto"/>
      </w:divBdr>
    </w:div>
    <w:div w:id="98716756">
      <w:bodyDiv w:val="1"/>
      <w:marLeft w:val="0"/>
      <w:marRight w:val="0"/>
      <w:marTop w:val="0"/>
      <w:marBottom w:val="0"/>
      <w:divBdr>
        <w:top w:val="none" w:sz="0" w:space="0" w:color="auto"/>
        <w:left w:val="none" w:sz="0" w:space="0" w:color="auto"/>
        <w:bottom w:val="none" w:sz="0" w:space="0" w:color="auto"/>
        <w:right w:val="none" w:sz="0" w:space="0" w:color="auto"/>
      </w:divBdr>
    </w:div>
    <w:div w:id="98723465">
      <w:bodyDiv w:val="1"/>
      <w:marLeft w:val="0"/>
      <w:marRight w:val="0"/>
      <w:marTop w:val="0"/>
      <w:marBottom w:val="0"/>
      <w:divBdr>
        <w:top w:val="none" w:sz="0" w:space="0" w:color="auto"/>
        <w:left w:val="none" w:sz="0" w:space="0" w:color="auto"/>
        <w:bottom w:val="none" w:sz="0" w:space="0" w:color="auto"/>
        <w:right w:val="none" w:sz="0" w:space="0" w:color="auto"/>
      </w:divBdr>
    </w:div>
    <w:div w:id="100883184">
      <w:bodyDiv w:val="1"/>
      <w:marLeft w:val="0"/>
      <w:marRight w:val="0"/>
      <w:marTop w:val="0"/>
      <w:marBottom w:val="0"/>
      <w:divBdr>
        <w:top w:val="none" w:sz="0" w:space="0" w:color="auto"/>
        <w:left w:val="none" w:sz="0" w:space="0" w:color="auto"/>
        <w:bottom w:val="none" w:sz="0" w:space="0" w:color="auto"/>
        <w:right w:val="none" w:sz="0" w:space="0" w:color="auto"/>
      </w:divBdr>
    </w:div>
    <w:div w:id="101416386">
      <w:bodyDiv w:val="1"/>
      <w:marLeft w:val="0"/>
      <w:marRight w:val="0"/>
      <w:marTop w:val="0"/>
      <w:marBottom w:val="0"/>
      <w:divBdr>
        <w:top w:val="none" w:sz="0" w:space="0" w:color="auto"/>
        <w:left w:val="none" w:sz="0" w:space="0" w:color="auto"/>
        <w:bottom w:val="none" w:sz="0" w:space="0" w:color="auto"/>
        <w:right w:val="none" w:sz="0" w:space="0" w:color="auto"/>
      </w:divBdr>
    </w:div>
    <w:div w:id="103044622">
      <w:bodyDiv w:val="1"/>
      <w:marLeft w:val="0"/>
      <w:marRight w:val="0"/>
      <w:marTop w:val="0"/>
      <w:marBottom w:val="0"/>
      <w:divBdr>
        <w:top w:val="none" w:sz="0" w:space="0" w:color="auto"/>
        <w:left w:val="none" w:sz="0" w:space="0" w:color="auto"/>
        <w:bottom w:val="none" w:sz="0" w:space="0" w:color="auto"/>
        <w:right w:val="none" w:sz="0" w:space="0" w:color="auto"/>
      </w:divBdr>
    </w:div>
    <w:div w:id="103767456">
      <w:bodyDiv w:val="1"/>
      <w:marLeft w:val="0"/>
      <w:marRight w:val="0"/>
      <w:marTop w:val="0"/>
      <w:marBottom w:val="0"/>
      <w:divBdr>
        <w:top w:val="none" w:sz="0" w:space="0" w:color="auto"/>
        <w:left w:val="none" w:sz="0" w:space="0" w:color="auto"/>
        <w:bottom w:val="none" w:sz="0" w:space="0" w:color="auto"/>
        <w:right w:val="none" w:sz="0" w:space="0" w:color="auto"/>
      </w:divBdr>
    </w:div>
    <w:div w:id="103772924">
      <w:bodyDiv w:val="1"/>
      <w:marLeft w:val="0"/>
      <w:marRight w:val="0"/>
      <w:marTop w:val="0"/>
      <w:marBottom w:val="0"/>
      <w:divBdr>
        <w:top w:val="none" w:sz="0" w:space="0" w:color="auto"/>
        <w:left w:val="none" w:sz="0" w:space="0" w:color="auto"/>
        <w:bottom w:val="none" w:sz="0" w:space="0" w:color="auto"/>
        <w:right w:val="none" w:sz="0" w:space="0" w:color="auto"/>
      </w:divBdr>
    </w:div>
    <w:div w:id="104465851">
      <w:bodyDiv w:val="1"/>
      <w:marLeft w:val="0"/>
      <w:marRight w:val="0"/>
      <w:marTop w:val="0"/>
      <w:marBottom w:val="0"/>
      <w:divBdr>
        <w:top w:val="none" w:sz="0" w:space="0" w:color="auto"/>
        <w:left w:val="none" w:sz="0" w:space="0" w:color="auto"/>
        <w:bottom w:val="none" w:sz="0" w:space="0" w:color="auto"/>
        <w:right w:val="none" w:sz="0" w:space="0" w:color="auto"/>
      </w:divBdr>
    </w:div>
    <w:div w:id="104616530">
      <w:bodyDiv w:val="1"/>
      <w:marLeft w:val="0"/>
      <w:marRight w:val="0"/>
      <w:marTop w:val="0"/>
      <w:marBottom w:val="0"/>
      <w:divBdr>
        <w:top w:val="none" w:sz="0" w:space="0" w:color="auto"/>
        <w:left w:val="none" w:sz="0" w:space="0" w:color="auto"/>
        <w:bottom w:val="none" w:sz="0" w:space="0" w:color="auto"/>
        <w:right w:val="none" w:sz="0" w:space="0" w:color="auto"/>
      </w:divBdr>
    </w:div>
    <w:div w:id="105127280">
      <w:bodyDiv w:val="1"/>
      <w:marLeft w:val="0"/>
      <w:marRight w:val="0"/>
      <w:marTop w:val="0"/>
      <w:marBottom w:val="0"/>
      <w:divBdr>
        <w:top w:val="none" w:sz="0" w:space="0" w:color="auto"/>
        <w:left w:val="none" w:sz="0" w:space="0" w:color="auto"/>
        <w:bottom w:val="none" w:sz="0" w:space="0" w:color="auto"/>
        <w:right w:val="none" w:sz="0" w:space="0" w:color="auto"/>
      </w:divBdr>
    </w:div>
    <w:div w:id="106706405">
      <w:bodyDiv w:val="1"/>
      <w:marLeft w:val="0"/>
      <w:marRight w:val="0"/>
      <w:marTop w:val="0"/>
      <w:marBottom w:val="0"/>
      <w:divBdr>
        <w:top w:val="none" w:sz="0" w:space="0" w:color="auto"/>
        <w:left w:val="none" w:sz="0" w:space="0" w:color="auto"/>
        <w:bottom w:val="none" w:sz="0" w:space="0" w:color="auto"/>
        <w:right w:val="none" w:sz="0" w:space="0" w:color="auto"/>
      </w:divBdr>
    </w:div>
    <w:div w:id="106900470">
      <w:bodyDiv w:val="1"/>
      <w:marLeft w:val="0"/>
      <w:marRight w:val="0"/>
      <w:marTop w:val="0"/>
      <w:marBottom w:val="0"/>
      <w:divBdr>
        <w:top w:val="none" w:sz="0" w:space="0" w:color="auto"/>
        <w:left w:val="none" w:sz="0" w:space="0" w:color="auto"/>
        <w:bottom w:val="none" w:sz="0" w:space="0" w:color="auto"/>
        <w:right w:val="none" w:sz="0" w:space="0" w:color="auto"/>
      </w:divBdr>
    </w:div>
    <w:div w:id="109671924">
      <w:bodyDiv w:val="1"/>
      <w:marLeft w:val="0"/>
      <w:marRight w:val="0"/>
      <w:marTop w:val="0"/>
      <w:marBottom w:val="0"/>
      <w:divBdr>
        <w:top w:val="none" w:sz="0" w:space="0" w:color="auto"/>
        <w:left w:val="none" w:sz="0" w:space="0" w:color="auto"/>
        <w:bottom w:val="none" w:sz="0" w:space="0" w:color="auto"/>
        <w:right w:val="none" w:sz="0" w:space="0" w:color="auto"/>
      </w:divBdr>
    </w:div>
    <w:div w:id="110706091">
      <w:bodyDiv w:val="1"/>
      <w:marLeft w:val="0"/>
      <w:marRight w:val="0"/>
      <w:marTop w:val="0"/>
      <w:marBottom w:val="0"/>
      <w:divBdr>
        <w:top w:val="none" w:sz="0" w:space="0" w:color="auto"/>
        <w:left w:val="none" w:sz="0" w:space="0" w:color="auto"/>
        <w:bottom w:val="none" w:sz="0" w:space="0" w:color="auto"/>
        <w:right w:val="none" w:sz="0" w:space="0" w:color="auto"/>
      </w:divBdr>
    </w:div>
    <w:div w:id="111436425">
      <w:bodyDiv w:val="1"/>
      <w:marLeft w:val="0"/>
      <w:marRight w:val="0"/>
      <w:marTop w:val="0"/>
      <w:marBottom w:val="0"/>
      <w:divBdr>
        <w:top w:val="none" w:sz="0" w:space="0" w:color="auto"/>
        <w:left w:val="none" w:sz="0" w:space="0" w:color="auto"/>
        <w:bottom w:val="none" w:sz="0" w:space="0" w:color="auto"/>
        <w:right w:val="none" w:sz="0" w:space="0" w:color="auto"/>
      </w:divBdr>
    </w:div>
    <w:div w:id="111948592">
      <w:bodyDiv w:val="1"/>
      <w:marLeft w:val="0"/>
      <w:marRight w:val="0"/>
      <w:marTop w:val="0"/>
      <w:marBottom w:val="0"/>
      <w:divBdr>
        <w:top w:val="none" w:sz="0" w:space="0" w:color="auto"/>
        <w:left w:val="none" w:sz="0" w:space="0" w:color="auto"/>
        <w:bottom w:val="none" w:sz="0" w:space="0" w:color="auto"/>
        <w:right w:val="none" w:sz="0" w:space="0" w:color="auto"/>
      </w:divBdr>
    </w:div>
    <w:div w:id="112676823">
      <w:bodyDiv w:val="1"/>
      <w:marLeft w:val="0"/>
      <w:marRight w:val="0"/>
      <w:marTop w:val="0"/>
      <w:marBottom w:val="0"/>
      <w:divBdr>
        <w:top w:val="none" w:sz="0" w:space="0" w:color="auto"/>
        <w:left w:val="none" w:sz="0" w:space="0" w:color="auto"/>
        <w:bottom w:val="none" w:sz="0" w:space="0" w:color="auto"/>
        <w:right w:val="none" w:sz="0" w:space="0" w:color="auto"/>
      </w:divBdr>
    </w:div>
    <w:div w:id="112750701">
      <w:bodyDiv w:val="1"/>
      <w:marLeft w:val="0"/>
      <w:marRight w:val="0"/>
      <w:marTop w:val="0"/>
      <w:marBottom w:val="0"/>
      <w:divBdr>
        <w:top w:val="none" w:sz="0" w:space="0" w:color="auto"/>
        <w:left w:val="none" w:sz="0" w:space="0" w:color="auto"/>
        <w:bottom w:val="none" w:sz="0" w:space="0" w:color="auto"/>
        <w:right w:val="none" w:sz="0" w:space="0" w:color="auto"/>
      </w:divBdr>
    </w:div>
    <w:div w:id="112948431">
      <w:bodyDiv w:val="1"/>
      <w:marLeft w:val="0"/>
      <w:marRight w:val="0"/>
      <w:marTop w:val="0"/>
      <w:marBottom w:val="0"/>
      <w:divBdr>
        <w:top w:val="none" w:sz="0" w:space="0" w:color="auto"/>
        <w:left w:val="none" w:sz="0" w:space="0" w:color="auto"/>
        <w:bottom w:val="none" w:sz="0" w:space="0" w:color="auto"/>
        <w:right w:val="none" w:sz="0" w:space="0" w:color="auto"/>
      </w:divBdr>
    </w:div>
    <w:div w:id="113208109">
      <w:bodyDiv w:val="1"/>
      <w:marLeft w:val="0"/>
      <w:marRight w:val="0"/>
      <w:marTop w:val="0"/>
      <w:marBottom w:val="0"/>
      <w:divBdr>
        <w:top w:val="none" w:sz="0" w:space="0" w:color="auto"/>
        <w:left w:val="none" w:sz="0" w:space="0" w:color="auto"/>
        <w:bottom w:val="none" w:sz="0" w:space="0" w:color="auto"/>
        <w:right w:val="none" w:sz="0" w:space="0" w:color="auto"/>
      </w:divBdr>
    </w:div>
    <w:div w:id="116922821">
      <w:bodyDiv w:val="1"/>
      <w:marLeft w:val="0"/>
      <w:marRight w:val="0"/>
      <w:marTop w:val="0"/>
      <w:marBottom w:val="0"/>
      <w:divBdr>
        <w:top w:val="none" w:sz="0" w:space="0" w:color="auto"/>
        <w:left w:val="none" w:sz="0" w:space="0" w:color="auto"/>
        <w:bottom w:val="none" w:sz="0" w:space="0" w:color="auto"/>
        <w:right w:val="none" w:sz="0" w:space="0" w:color="auto"/>
      </w:divBdr>
    </w:div>
    <w:div w:id="118570612">
      <w:bodyDiv w:val="1"/>
      <w:marLeft w:val="0"/>
      <w:marRight w:val="0"/>
      <w:marTop w:val="0"/>
      <w:marBottom w:val="0"/>
      <w:divBdr>
        <w:top w:val="none" w:sz="0" w:space="0" w:color="auto"/>
        <w:left w:val="none" w:sz="0" w:space="0" w:color="auto"/>
        <w:bottom w:val="none" w:sz="0" w:space="0" w:color="auto"/>
        <w:right w:val="none" w:sz="0" w:space="0" w:color="auto"/>
      </w:divBdr>
    </w:div>
    <w:div w:id="118650906">
      <w:bodyDiv w:val="1"/>
      <w:marLeft w:val="0"/>
      <w:marRight w:val="0"/>
      <w:marTop w:val="0"/>
      <w:marBottom w:val="0"/>
      <w:divBdr>
        <w:top w:val="none" w:sz="0" w:space="0" w:color="auto"/>
        <w:left w:val="none" w:sz="0" w:space="0" w:color="auto"/>
        <w:bottom w:val="none" w:sz="0" w:space="0" w:color="auto"/>
        <w:right w:val="none" w:sz="0" w:space="0" w:color="auto"/>
      </w:divBdr>
    </w:div>
    <w:div w:id="119110148">
      <w:bodyDiv w:val="1"/>
      <w:marLeft w:val="0"/>
      <w:marRight w:val="0"/>
      <w:marTop w:val="0"/>
      <w:marBottom w:val="0"/>
      <w:divBdr>
        <w:top w:val="none" w:sz="0" w:space="0" w:color="auto"/>
        <w:left w:val="none" w:sz="0" w:space="0" w:color="auto"/>
        <w:bottom w:val="none" w:sz="0" w:space="0" w:color="auto"/>
        <w:right w:val="none" w:sz="0" w:space="0" w:color="auto"/>
      </w:divBdr>
    </w:div>
    <w:div w:id="119341682">
      <w:bodyDiv w:val="1"/>
      <w:marLeft w:val="0"/>
      <w:marRight w:val="0"/>
      <w:marTop w:val="0"/>
      <w:marBottom w:val="0"/>
      <w:divBdr>
        <w:top w:val="none" w:sz="0" w:space="0" w:color="auto"/>
        <w:left w:val="none" w:sz="0" w:space="0" w:color="auto"/>
        <w:bottom w:val="none" w:sz="0" w:space="0" w:color="auto"/>
        <w:right w:val="none" w:sz="0" w:space="0" w:color="auto"/>
      </w:divBdr>
    </w:div>
    <w:div w:id="120005346">
      <w:bodyDiv w:val="1"/>
      <w:marLeft w:val="0"/>
      <w:marRight w:val="0"/>
      <w:marTop w:val="0"/>
      <w:marBottom w:val="0"/>
      <w:divBdr>
        <w:top w:val="none" w:sz="0" w:space="0" w:color="auto"/>
        <w:left w:val="none" w:sz="0" w:space="0" w:color="auto"/>
        <w:bottom w:val="none" w:sz="0" w:space="0" w:color="auto"/>
        <w:right w:val="none" w:sz="0" w:space="0" w:color="auto"/>
      </w:divBdr>
    </w:div>
    <w:div w:id="121731237">
      <w:bodyDiv w:val="1"/>
      <w:marLeft w:val="0"/>
      <w:marRight w:val="0"/>
      <w:marTop w:val="0"/>
      <w:marBottom w:val="0"/>
      <w:divBdr>
        <w:top w:val="none" w:sz="0" w:space="0" w:color="auto"/>
        <w:left w:val="none" w:sz="0" w:space="0" w:color="auto"/>
        <w:bottom w:val="none" w:sz="0" w:space="0" w:color="auto"/>
        <w:right w:val="none" w:sz="0" w:space="0" w:color="auto"/>
      </w:divBdr>
    </w:div>
    <w:div w:id="122307005">
      <w:bodyDiv w:val="1"/>
      <w:marLeft w:val="0"/>
      <w:marRight w:val="0"/>
      <w:marTop w:val="0"/>
      <w:marBottom w:val="0"/>
      <w:divBdr>
        <w:top w:val="none" w:sz="0" w:space="0" w:color="auto"/>
        <w:left w:val="none" w:sz="0" w:space="0" w:color="auto"/>
        <w:bottom w:val="none" w:sz="0" w:space="0" w:color="auto"/>
        <w:right w:val="none" w:sz="0" w:space="0" w:color="auto"/>
      </w:divBdr>
    </w:div>
    <w:div w:id="122650467">
      <w:bodyDiv w:val="1"/>
      <w:marLeft w:val="0"/>
      <w:marRight w:val="0"/>
      <w:marTop w:val="0"/>
      <w:marBottom w:val="0"/>
      <w:divBdr>
        <w:top w:val="none" w:sz="0" w:space="0" w:color="auto"/>
        <w:left w:val="none" w:sz="0" w:space="0" w:color="auto"/>
        <w:bottom w:val="none" w:sz="0" w:space="0" w:color="auto"/>
        <w:right w:val="none" w:sz="0" w:space="0" w:color="auto"/>
      </w:divBdr>
    </w:div>
    <w:div w:id="124735825">
      <w:bodyDiv w:val="1"/>
      <w:marLeft w:val="0"/>
      <w:marRight w:val="0"/>
      <w:marTop w:val="0"/>
      <w:marBottom w:val="0"/>
      <w:divBdr>
        <w:top w:val="none" w:sz="0" w:space="0" w:color="auto"/>
        <w:left w:val="none" w:sz="0" w:space="0" w:color="auto"/>
        <w:bottom w:val="none" w:sz="0" w:space="0" w:color="auto"/>
        <w:right w:val="none" w:sz="0" w:space="0" w:color="auto"/>
      </w:divBdr>
    </w:div>
    <w:div w:id="125705581">
      <w:bodyDiv w:val="1"/>
      <w:marLeft w:val="0"/>
      <w:marRight w:val="0"/>
      <w:marTop w:val="0"/>
      <w:marBottom w:val="0"/>
      <w:divBdr>
        <w:top w:val="none" w:sz="0" w:space="0" w:color="auto"/>
        <w:left w:val="none" w:sz="0" w:space="0" w:color="auto"/>
        <w:bottom w:val="none" w:sz="0" w:space="0" w:color="auto"/>
        <w:right w:val="none" w:sz="0" w:space="0" w:color="auto"/>
      </w:divBdr>
    </w:div>
    <w:div w:id="125784020">
      <w:bodyDiv w:val="1"/>
      <w:marLeft w:val="0"/>
      <w:marRight w:val="0"/>
      <w:marTop w:val="0"/>
      <w:marBottom w:val="0"/>
      <w:divBdr>
        <w:top w:val="none" w:sz="0" w:space="0" w:color="auto"/>
        <w:left w:val="none" w:sz="0" w:space="0" w:color="auto"/>
        <w:bottom w:val="none" w:sz="0" w:space="0" w:color="auto"/>
        <w:right w:val="none" w:sz="0" w:space="0" w:color="auto"/>
      </w:divBdr>
    </w:div>
    <w:div w:id="126969974">
      <w:bodyDiv w:val="1"/>
      <w:marLeft w:val="0"/>
      <w:marRight w:val="0"/>
      <w:marTop w:val="0"/>
      <w:marBottom w:val="0"/>
      <w:divBdr>
        <w:top w:val="none" w:sz="0" w:space="0" w:color="auto"/>
        <w:left w:val="none" w:sz="0" w:space="0" w:color="auto"/>
        <w:bottom w:val="none" w:sz="0" w:space="0" w:color="auto"/>
        <w:right w:val="none" w:sz="0" w:space="0" w:color="auto"/>
      </w:divBdr>
    </w:div>
    <w:div w:id="127285192">
      <w:bodyDiv w:val="1"/>
      <w:marLeft w:val="0"/>
      <w:marRight w:val="0"/>
      <w:marTop w:val="0"/>
      <w:marBottom w:val="0"/>
      <w:divBdr>
        <w:top w:val="none" w:sz="0" w:space="0" w:color="auto"/>
        <w:left w:val="none" w:sz="0" w:space="0" w:color="auto"/>
        <w:bottom w:val="none" w:sz="0" w:space="0" w:color="auto"/>
        <w:right w:val="none" w:sz="0" w:space="0" w:color="auto"/>
      </w:divBdr>
    </w:div>
    <w:div w:id="127557813">
      <w:bodyDiv w:val="1"/>
      <w:marLeft w:val="0"/>
      <w:marRight w:val="0"/>
      <w:marTop w:val="0"/>
      <w:marBottom w:val="0"/>
      <w:divBdr>
        <w:top w:val="none" w:sz="0" w:space="0" w:color="auto"/>
        <w:left w:val="none" w:sz="0" w:space="0" w:color="auto"/>
        <w:bottom w:val="none" w:sz="0" w:space="0" w:color="auto"/>
        <w:right w:val="none" w:sz="0" w:space="0" w:color="auto"/>
      </w:divBdr>
    </w:div>
    <w:div w:id="128090010">
      <w:bodyDiv w:val="1"/>
      <w:marLeft w:val="0"/>
      <w:marRight w:val="0"/>
      <w:marTop w:val="0"/>
      <w:marBottom w:val="0"/>
      <w:divBdr>
        <w:top w:val="none" w:sz="0" w:space="0" w:color="auto"/>
        <w:left w:val="none" w:sz="0" w:space="0" w:color="auto"/>
        <w:bottom w:val="none" w:sz="0" w:space="0" w:color="auto"/>
        <w:right w:val="none" w:sz="0" w:space="0" w:color="auto"/>
      </w:divBdr>
    </w:div>
    <w:div w:id="128400122">
      <w:bodyDiv w:val="1"/>
      <w:marLeft w:val="0"/>
      <w:marRight w:val="0"/>
      <w:marTop w:val="0"/>
      <w:marBottom w:val="0"/>
      <w:divBdr>
        <w:top w:val="none" w:sz="0" w:space="0" w:color="auto"/>
        <w:left w:val="none" w:sz="0" w:space="0" w:color="auto"/>
        <w:bottom w:val="none" w:sz="0" w:space="0" w:color="auto"/>
        <w:right w:val="none" w:sz="0" w:space="0" w:color="auto"/>
      </w:divBdr>
    </w:div>
    <w:div w:id="128789282">
      <w:bodyDiv w:val="1"/>
      <w:marLeft w:val="0"/>
      <w:marRight w:val="0"/>
      <w:marTop w:val="0"/>
      <w:marBottom w:val="0"/>
      <w:divBdr>
        <w:top w:val="none" w:sz="0" w:space="0" w:color="auto"/>
        <w:left w:val="none" w:sz="0" w:space="0" w:color="auto"/>
        <w:bottom w:val="none" w:sz="0" w:space="0" w:color="auto"/>
        <w:right w:val="none" w:sz="0" w:space="0" w:color="auto"/>
      </w:divBdr>
    </w:div>
    <w:div w:id="129135013">
      <w:bodyDiv w:val="1"/>
      <w:marLeft w:val="0"/>
      <w:marRight w:val="0"/>
      <w:marTop w:val="0"/>
      <w:marBottom w:val="0"/>
      <w:divBdr>
        <w:top w:val="none" w:sz="0" w:space="0" w:color="auto"/>
        <w:left w:val="none" w:sz="0" w:space="0" w:color="auto"/>
        <w:bottom w:val="none" w:sz="0" w:space="0" w:color="auto"/>
        <w:right w:val="none" w:sz="0" w:space="0" w:color="auto"/>
      </w:divBdr>
    </w:div>
    <w:div w:id="130251822">
      <w:bodyDiv w:val="1"/>
      <w:marLeft w:val="0"/>
      <w:marRight w:val="0"/>
      <w:marTop w:val="0"/>
      <w:marBottom w:val="0"/>
      <w:divBdr>
        <w:top w:val="none" w:sz="0" w:space="0" w:color="auto"/>
        <w:left w:val="none" w:sz="0" w:space="0" w:color="auto"/>
        <w:bottom w:val="none" w:sz="0" w:space="0" w:color="auto"/>
        <w:right w:val="none" w:sz="0" w:space="0" w:color="auto"/>
      </w:divBdr>
    </w:div>
    <w:div w:id="130443198">
      <w:bodyDiv w:val="1"/>
      <w:marLeft w:val="0"/>
      <w:marRight w:val="0"/>
      <w:marTop w:val="0"/>
      <w:marBottom w:val="0"/>
      <w:divBdr>
        <w:top w:val="none" w:sz="0" w:space="0" w:color="auto"/>
        <w:left w:val="none" w:sz="0" w:space="0" w:color="auto"/>
        <w:bottom w:val="none" w:sz="0" w:space="0" w:color="auto"/>
        <w:right w:val="none" w:sz="0" w:space="0" w:color="auto"/>
      </w:divBdr>
    </w:div>
    <w:div w:id="130902061">
      <w:bodyDiv w:val="1"/>
      <w:marLeft w:val="0"/>
      <w:marRight w:val="0"/>
      <w:marTop w:val="0"/>
      <w:marBottom w:val="0"/>
      <w:divBdr>
        <w:top w:val="none" w:sz="0" w:space="0" w:color="auto"/>
        <w:left w:val="none" w:sz="0" w:space="0" w:color="auto"/>
        <w:bottom w:val="none" w:sz="0" w:space="0" w:color="auto"/>
        <w:right w:val="none" w:sz="0" w:space="0" w:color="auto"/>
      </w:divBdr>
    </w:div>
    <w:div w:id="131409584">
      <w:bodyDiv w:val="1"/>
      <w:marLeft w:val="0"/>
      <w:marRight w:val="0"/>
      <w:marTop w:val="0"/>
      <w:marBottom w:val="0"/>
      <w:divBdr>
        <w:top w:val="none" w:sz="0" w:space="0" w:color="auto"/>
        <w:left w:val="none" w:sz="0" w:space="0" w:color="auto"/>
        <w:bottom w:val="none" w:sz="0" w:space="0" w:color="auto"/>
        <w:right w:val="none" w:sz="0" w:space="0" w:color="auto"/>
      </w:divBdr>
    </w:div>
    <w:div w:id="132022225">
      <w:bodyDiv w:val="1"/>
      <w:marLeft w:val="0"/>
      <w:marRight w:val="0"/>
      <w:marTop w:val="0"/>
      <w:marBottom w:val="0"/>
      <w:divBdr>
        <w:top w:val="none" w:sz="0" w:space="0" w:color="auto"/>
        <w:left w:val="none" w:sz="0" w:space="0" w:color="auto"/>
        <w:bottom w:val="none" w:sz="0" w:space="0" w:color="auto"/>
        <w:right w:val="none" w:sz="0" w:space="0" w:color="auto"/>
      </w:divBdr>
    </w:div>
    <w:div w:id="134178042">
      <w:bodyDiv w:val="1"/>
      <w:marLeft w:val="0"/>
      <w:marRight w:val="0"/>
      <w:marTop w:val="0"/>
      <w:marBottom w:val="0"/>
      <w:divBdr>
        <w:top w:val="none" w:sz="0" w:space="0" w:color="auto"/>
        <w:left w:val="none" w:sz="0" w:space="0" w:color="auto"/>
        <w:bottom w:val="none" w:sz="0" w:space="0" w:color="auto"/>
        <w:right w:val="none" w:sz="0" w:space="0" w:color="auto"/>
      </w:divBdr>
    </w:div>
    <w:div w:id="134572189">
      <w:bodyDiv w:val="1"/>
      <w:marLeft w:val="0"/>
      <w:marRight w:val="0"/>
      <w:marTop w:val="0"/>
      <w:marBottom w:val="0"/>
      <w:divBdr>
        <w:top w:val="none" w:sz="0" w:space="0" w:color="auto"/>
        <w:left w:val="none" w:sz="0" w:space="0" w:color="auto"/>
        <w:bottom w:val="none" w:sz="0" w:space="0" w:color="auto"/>
        <w:right w:val="none" w:sz="0" w:space="0" w:color="auto"/>
      </w:divBdr>
    </w:div>
    <w:div w:id="134953060">
      <w:bodyDiv w:val="1"/>
      <w:marLeft w:val="0"/>
      <w:marRight w:val="0"/>
      <w:marTop w:val="0"/>
      <w:marBottom w:val="0"/>
      <w:divBdr>
        <w:top w:val="none" w:sz="0" w:space="0" w:color="auto"/>
        <w:left w:val="none" w:sz="0" w:space="0" w:color="auto"/>
        <w:bottom w:val="none" w:sz="0" w:space="0" w:color="auto"/>
        <w:right w:val="none" w:sz="0" w:space="0" w:color="auto"/>
      </w:divBdr>
    </w:div>
    <w:div w:id="135074838">
      <w:bodyDiv w:val="1"/>
      <w:marLeft w:val="0"/>
      <w:marRight w:val="0"/>
      <w:marTop w:val="0"/>
      <w:marBottom w:val="0"/>
      <w:divBdr>
        <w:top w:val="none" w:sz="0" w:space="0" w:color="auto"/>
        <w:left w:val="none" w:sz="0" w:space="0" w:color="auto"/>
        <w:bottom w:val="none" w:sz="0" w:space="0" w:color="auto"/>
        <w:right w:val="none" w:sz="0" w:space="0" w:color="auto"/>
      </w:divBdr>
    </w:div>
    <w:div w:id="136648787">
      <w:bodyDiv w:val="1"/>
      <w:marLeft w:val="0"/>
      <w:marRight w:val="0"/>
      <w:marTop w:val="0"/>
      <w:marBottom w:val="0"/>
      <w:divBdr>
        <w:top w:val="none" w:sz="0" w:space="0" w:color="auto"/>
        <w:left w:val="none" w:sz="0" w:space="0" w:color="auto"/>
        <w:bottom w:val="none" w:sz="0" w:space="0" w:color="auto"/>
        <w:right w:val="none" w:sz="0" w:space="0" w:color="auto"/>
      </w:divBdr>
    </w:div>
    <w:div w:id="136844411">
      <w:bodyDiv w:val="1"/>
      <w:marLeft w:val="0"/>
      <w:marRight w:val="0"/>
      <w:marTop w:val="0"/>
      <w:marBottom w:val="0"/>
      <w:divBdr>
        <w:top w:val="none" w:sz="0" w:space="0" w:color="auto"/>
        <w:left w:val="none" w:sz="0" w:space="0" w:color="auto"/>
        <w:bottom w:val="none" w:sz="0" w:space="0" w:color="auto"/>
        <w:right w:val="none" w:sz="0" w:space="0" w:color="auto"/>
      </w:divBdr>
    </w:div>
    <w:div w:id="136995498">
      <w:bodyDiv w:val="1"/>
      <w:marLeft w:val="0"/>
      <w:marRight w:val="0"/>
      <w:marTop w:val="0"/>
      <w:marBottom w:val="0"/>
      <w:divBdr>
        <w:top w:val="none" w:sz="0" w:space="0" w:color="auto"/>
        <w:left w:val="none" w:sz="0" w:space="0" w:color="auto"/>
        <w:bottom w:val="none" w:sz="0" w:space="0" w:color="auto"/>
        <w:right w:val="none" w:sz="0" w:space="0" w:color="auto"/>
      </w:divBdr>
    </w:div>
    <w:div w:id="137456196">
      <w:bodyDiv w:val="1"/>
      <w:marLeft w:val="0"/>
      <w:marRight w:val="0"/>
      <w:marTop w:val="0"/>
      <w:marBottom w:val="0"/>
      <w:divBdr>
        <w:top w:val="none" w:sz="0" w:space="0" w:color="auto"/>
        <w:left w:val="none" w:sz="0" w:space="0" w:color="auto"/>
        <w:bottom w:val="none" w:sz="0" w:space="0" w:color="auto"/>
        <w:right w:val="none" w:sz="0" w:space="0" w:color="auto"/>
      </w:divBdr>
    </w:div>
    <w:div w:id="137574676">
      <w:bodyDiv w:val="1"/>
      <w:marLeft w:val="0"/>
      <w:marRight w:val="0"/>
      <w:marTop w:val="0"/>
      <w:marBottom w:val="0"/>
      <w:divBdr>
        <w:top w:val="none" w:sz="0" w:space="0" w:color="auto"/>
        <w:left w:val="none" w:sz="0" w:space="0" w:color="auto"/>
        <w:bottom w:val="none" w:sz="0" w:space="0" w:color="auto"/>
        <w:right w:val="none" w:sz="0" w:space="0" w:color="auto"/>
      </w:divBdr>
    </w:div>
    <w:div w:id="137841438">
      <w:bodyDiv w:val="1"/>
      <w:marLeft w:val="0"/>
      <w:marRight w:val="0"/>
      <w:marTop w:val="0"/>
      <w:marBottom w:val="0"/>
      <w:divBdr>
        <w:top w:val="none" w:sz="0" w:space="0" w:color="auto"/>
        <w:left w:val="none" w:sz="0" w:space="0" w:color="auto"/>
        <w:bottom w:val="none" w:sz="0" w:space="0" w:color="auto"/>
        <w:right w:val="none" w:sz="0" w:space="0" w:color="auto"/>
      </w:divBdr>
    </w:div>
    <w:div w:id="138231260">
      <w:bodyDiv w:val="1"/>
      <w:marLeft w:val="0"/>
      <w:marRight w:val="0"/>
      <w:marTop w:val="0"/>
      <w:marBottom w:val="0"/>
      <w:divBdr>
        <w:top w:val="none" w:sz="0" w:space="0" w:color="auto"/>
        <w:left w:val="none" w:sz="0" w:space="0" w:color="auto"/>
        <w:bottom w:val="none" w:sz="0" w:space="0" w:color="auto"/>
        <w:right w:val="none" w:sz="0" w:space="0" w:color="auto"/>
      </w:divBdr>
    </w:div>
    <w:div w:id="138426279">
      <w:bodyDiv w:val="1"/>
      <w:marLeft w:val="0"/>
      <w:marRight w:val="0"/>
      <w:marTop w:val="0"/>
      <w:marBottom w:val="0"/>
      <w:divBdr>
        <w:top w:val="none" w:sz="0" w:space="0" w:color="auto"/>
        <w:left w:val="none" w:sz="0" w:space="0" w:color="auto"/>
        <w:bottom w:val="none" w:sz="0" w:space="0" w:color="auto"/>
        <w:right w:val="none" w:sz="0" w:space="0" w:color="auto"/>
      </w:divBdr>
    </w:div>
    <w:div w:id="138616947">
      <w:bodyDiv w:val="1"/>
      <w:marLeft w:val="0"/>
      <w:marRight w:val="0"/>
      <w:marTop w:val="0"/>
      <w:marBottom w:val="0"/>
      <w:divBdr>
        <w:top w:val="none" w:sz="0" w:space="0" w:color="auto"/>
        <w:left w:val="none" w:sz="0" w:space="0" w:color="auto"/>
        <w:bottom w:val="none" w:sz="0" w:space="0" w:color="auto"/>
        <w:right w:val="none" w:sz="0" w:space="0" w:color="auto"/>
      </w:divBdr>
    </w:div>
    <w:div w:id="140998777">
      <w:bodyDiv w:val="1"/>
      <w:marLeft w:val="0"/>
      <w:marRight w:val="0"/>
      <w:marTop w:val="0"/>
      <w:marBottom w:val="0"/>
      <w:divBdr>
        <w:top w:val="none" w:sz="0" w:space="0" w:color="auto"/>
        <w:left w:val="none" w:sz="0" w:space="0" w:color="auto"/>
        <w:bottom w:val="none" w:sz="0" w:space="0" w:color="auto"/>
        <w:right w:val="none" w:sz="0" w:space="0" w:color="auto"/>
      </w:divBdr>
    </w:div>
    <w:div w:id="141435221">
      <w:bodyDiv w:val="1"/>
      <w:marLeft w:val="0"/>
      <w:marRight w:val="0"/>
      <w:marTop w:val="0"/>
      <w:marBottom w:val="0"/>
      <w:divBdr>
        <w:top w:val="none" w:sz="0" w:space="0" w:color="auto"/>
        <w:left w:val="none" w:sz="0" w:space="0" w:color="auto"/>
        <w:bottom w:val="none" w:sz="0" w:space="0" w:color="auto"/>
        <w:right w:val="none" w:sz="0" w:space="0" w:color="auto"/>
      </w:divBdr>
    </w:div>
    <w:div w:id="141703512">
      <w:bodyDiv w:val="1"/>
      <w:marLeft w:val="0"/>
      <w:marRight w:val="0"/>
      <w:marTop w:val="0"/>
      <w:marBottom w:val="0"/>
      <w:divBdr>
        <w:top w:val="none" w:sz="0" w:space="0" w:color="auto"/>
        <w:left w:val="none" w:sz="0" w:space="0" w:color="auto"/>
        <w:bottom w:val="none" w:sz="0" w:space="0" w:color="auto"/>
        <w:right w:val="none" w:sz="0" w:space="0" w:color="auto"/>
      </w:divBdr>
    </w:div>
    <w:div w:id="141774069">
      <w:bodyDiv w:val="1"/>
      <w:marLeft w:val="0"/>
      <w:marRight w:val="0"/>
      <w:marTop w:val="0"/>
      <w:marBottom w:val="0"/>
      <w:divBdr>
        <w:top w:val="none" w:sz="0" w:space="0" w:color="auto"/>
        <w:left w:val="none" w:sz="0" w:space="0" w:color="auto"/>
        <w:bottom w:val="none" w:sz="0" w:space="0" w:color="auto"/>
        <w:right w:val="none" w:sz="0" w:space="0" w:color="auto"/>
      </w:divBdr>
    </w:div>
    <w:div w:id="143091390">
      <w:bodyDiv w:val="1"/>
      <w:marLeft w:val="0"/>
      <w:marRight w:val="0"/>
      <w:marTop w:val="0"/>
      <w:marBottom w:val="0"/>
      <w:divBdr>
        <w:top w:val="none" w:sz="0" w:space="0" w:color="auto"/>
        <w:left w:val="none" w:sz="0" w:space="0" w:color="auto"/>
        <w:bottom w:val="none" w:sz="0" w:space="0" w:color="auto"/>
        <w:right w:val="none" w:sz="0" w:space="0" w:color="auto"/>
      </w:divBdr>
    </w:div>
    <w:div w:id="143469797">
      <w:bodyDiv w:val="1"/>
      <w:marLeft w:val="0"/>
      <w:marRight w:val="0"/>
      <w:marTop w:val="0"/>
      <w:marBottom w:val="0"/>
      <w:divBdr>
        <w:top w:val="none" w:sz="0" w:space="0" w:color="auto"/>
        <w:left w:val="none" w:sz="0" w:space="0" w:color="auto"/>
        <w:bottom w:val="none" w:sz="0" w:space="0" w:color="auto"/>
        <w:right w:val="none" w:sz="0" w:space="0" w:color="auto"/>
      </w:divBdr>
    </w:div>
    <w:div w:id="143619420">
      <w:bodyDiv w:val="1"/>
      <w:marLeft w:val="0"/>
      <w:marRight w:val="0"/>
      <w:marTop w:val="0"/>
      <w:marBottom w:val="0"/>
      <w:divBdr>
        <w:top w:val="none" w:sz="0" w:space="0" w:color="auto"/>
        <w:left w:val="none" w:sz="0" w:space="0" w:color="auto"/>
        <w:bottom w:val="none" w:sz="0" w:space="0" w:color="auto"/>
        <w:right w:val="none" w:sz="0" w:space="0" w:color="auto"/>
      </w:divBdr>
    </w:div>
    <w:div w:id="145360042">
      <w:bodyDiv w:val="1"/>
      <w:marLeft w:val="0"/>
      <w:marRight w:val="0"/>
      <w:marTop w:val="0"/>
      <w:marBottom w:val="0"/>
      <w:divBdr>
        <w:top w:val="none" w:sz="0" w:space="0" w:color="auto"/>
        <w:left w:val="none" w:sz="0" w:space="0" w:color="auto"/>
        <w:bottom w:val="none" w:sz="0" w:space="0" w:color="auto"/>
        <w:right w:val="none" w:sz="0" w:space="0" w:color="auto"/>
      </w:divBdr>
    </w:div>
    <w:div w:id="146941005">
      <w:bodyDiv w:val="1"/>
      <w:marLeft w:val="0"/>
      <w:marRight w:val="0"/>
      <w:marTop w:val="0"/>
      <w:marBottom w:val="0"/>
      <w:divBdr>
        <w:top w:val="none" w:sz="0" w:space="0" w:color="auto"/>
        <w:left w:val="none" w:sz="0" w:space="0" w:color="auto"/>
        <w:bottom w:val="none" w:sz="0" w:space="0" w:color="auto"/>
        <w:right w:val="none" w:sz="0" w:space="0" w:color="auto"/>
      </w:divBdr>
    </w:div>
    <w:div w:id="147333989">
      <w:bodyDiv w:val="1"/>
      <w:marLeft w:val="0"/>
      <w:marRight w:val="0"/>
      <w:marTop w:val="0"/>
      <w:marBottom w:val="0"/>
      <w:divBdr>
        <w:top w:val="none" w:sz="0" w:space="0" w:color="auto"/>
        <w:left w:val="none" w:sz="0" w:space="0" w:color="auto"/>
        <w:bottom w:val="none" w:sz="0" w:space="0" w:color="auto"/>
        <w:right w:val="none" w:sz="0" w:space="0" w:color="auto"/>
      </w:divBdr>
    </w:div>
    <w:div w:id="147400071">
      <w:bodyDiv w:val="1"/>
      <w:marLeft w:val="0"/>
      <w:marRight w:val="0"/>
      <w:marTop w:val="0"/>
      <w:marBottom w:val="0"/>
      <w:divBdr>
        <w:top w:val="none" w:sz="0" w:space="0" w:color="auto"/>
        <w:left w:val="none" w:sz="0" w:space="0" w:color="auto"/>
        <w:bottom w:val="none" w:sz="0" w:space="0" w:color="auto"/>
        <w:right w:val="none" w:sz="0" w:space="0" w:color="auto"/>
      </w:divBdr>
    </w:div>
    <w:div w:id="149832251">
      <w:bodyDiv w:val="1"/>
      <w:marLeft w:val="0"/>
      <w:marRight w:val="0"/>
      <w:marTop w:val="0"/>
      <w:marBottom w:val="0"/>
      <w:divBdr>
        <w:top w:val="none" w:sz="0" w:space="0" w:color="auto"/>
        <w:left w:val="none" w:sz="0" w:space="0" w:color="auto"/>
        <w:bottom w:val="none" w:sz="0" w:space="0" w:color="auto"/>
        <w:right w:val="none" w:sz="0" w:space="0" w:color="auto"/>
      </w:divBdr>
    </w:div>
    <w:div w:id="151140369">
      <w:bodyDiv w:val="1"/>
      <w:marLeft w:val="0"/>
      <w:marRight w:val="0"/>
      <w:marTop w:val="0"/>
      <w:marBottom w:val="0"/>
      <w:divBdr>
        <w:top w:val="none" w:sz="0" w:space="0" w:color="auto"/>
        <w:left w:val="none" w:sz="0" w:space="0" w:color="auto"/>
        <w:bottom w:val="none" w:sz="0" w:space="0" w:color="auto"/>
        <w:right w:val="none" w:sz="0" w:space="0" w:color="auto"/>
      </w:divBdr>
    </w:div>
    <w:div w:id="155535952">
      <w:bodyDiv w:val="1"/>
      <w:marLeft w:val="0"/>
      <w:marRight w:val="0"/>
      <w:marTop w:val="0"/>
      <w:marBottom w:val="0"/>
      <w:divBdr>
        <w:top w:val="none" w:sz="0" w:space="0" w:color="auto"/>
        <w:left w:val="none" w:sz="0" w:space="0" w:color="auto"/>
        <w:bottom w:val="none" w:sz="0" w:space="0" w:color="auto"/>
        <w:right w:val="none" w:sz="0" w:space="0" w:color="auto"/>
      </w:divBdr>
    </w:div>
    <w:div w:id="155877154">
      <w:bodyDiv w:val="1"/>
      <w:marLeft w:val="0"/>
      <w:marRight w:val="0"/>
      <w:marTop w:val="0"/>
      <w:marBottom w:val="0"/>
      <w:divBdr>
        <w:top w:val="none" w:sz="0" w:space="0" w:color="auto"/>
        <w:left w:val="none" w:sz="0" w:space="0" w:color="auto"/>
        <w:bottom w:val="none" w:sz="0" w:space="0" w:color="auto"/>
        <w:right w:val="none" w:sz="0" w:space="0" w:color="auto"/>
      </w:divBdr>
    </w:div>
    <w:div w:id="156386163">
      <w:bodyDiv w:val="1"/>
      <w:marLeft w:val="0"/>
      <w:marRight w:val="0"/>
      <w:marTop w:val="0"/>
      <w:marBottom w:val="0"/>
      <w:divBdr>
        <w:top w:val="none" w:sz="0" w:space="0" w:color="auto"/>
        <w:left w:val="none" w:sz="0" w:space="0" w:color="auto"/>
        <w:bottom w:val="none" w:sz="0" w:space="0" w:color="auto"/>
        <w:right w:val="none" w:sz="0" w:space="0" w:color="auto"/>
      </w:divBdr>
    </w:div>
    <w:div w:id="156574209">
      <w:bodyDiv w:val="1"/>
      <w:marLeft w:val="0"/>
      <w:marRight w:val="0"/>
      <w:marTop w:val="0"/>
      <w:marBottom w:val="0"/>
      <w:divBdr>
        <w:top w:val="none" w:sz="0" w:space="0" w:color="auto"/>
        <w:left w:val="none" w:sz="0" w:space="0" w:color="auto"/>
        <w:bottom w:val="none" w:sz="0" w:space="0" w:color="auto"/>
        <w:right w:val="none" w:sz="0" w:space="0" w:color="auto"/>
      </w:divBdr>
    </w:div>
    <w:div w:id="156727671">
      <w:bodyDiv w:val="1"/>
      <w:marLeft w:val="0"/>
      <w:marRight w:val="0"/>
      <w:marTop w:val="0"/>
      <w:marBottom w:val="0"/>
      <w:divBdr>
        <w:top w:val="none" w:sz="0" w:space="0" w:color="auto"/>
        <w:left w:val="none" w:sz="0" w:space="0" w:color="auto"/>
        <w:bottom w:val="none" w:sz="0" w:space="0" w:color="auto"/>
        <w:right w:val="none" w:sz="0" w:space="0" w:color="auto"/>
      </w:divBdr>
    </w:div>
    <w:div w:id="157159796">
      <w:bodyDiv w:val="1"/>
      <w:marLeft w:val="0"/>
      <w:marRight w:val="0"/>
      <w:marTop w:val="0"/>
      <w:marBottom w:val="0"/>
      <w:divBdr>
        <w:top w:val="none" w:sz="0" w:space="0" w:color="auto"/>
        <w:left w:val="none" w:sz="0" w:space="0" w:color="auto"/>
        <w:bottom w:val="none" w:sz="0" w:space="0" w:color="auto"/>
        <w:right w:val="none" w:sz="0" w:space="0" w:color="auto"/>
      </w:divBdr>
    </w:div>
    <w:div w:id="157967156">
      <w:bodyDiv w:val="1"/>
      <w:marLeft w:val="0"/>
      <w:marRight w:val="0"/>
      <w:marTop w:val="0"/>
      <w:marBottom w:val="0"/>
      <w:divBdr>
        <w:top w:val="none" w:sz="0" w:space="0" w:color="auto"/>
        <w:left w:val="none" w:sz="0" w:space="0" w:color="auto"/>
        <w:bottom w:val="none" w:sz="0" w:space="0" w:color="auto"/>
        <w:right w:val="none" w:sz="0" w:space="0" w:color="auto"/>
      </w:divBdr>
    </w:div>
    <w:div w:id="158470543">
      <w:bodyDiv w:val="1"/>
      <w:marLeft w:val="0"/>
      <w:marRight w:val="0"/>
      <w:marTop w:val="0"/>
      <w:marBottom w:val="0"/>
      <w:divBdr>
        <w:top w:val="none" w:sz="0" w:space="0" w:color="auto"/>
        <w:left w:val="none" w:sz="0" w:space="0" w:color="auto"/>
        <w:bottom w:val="none" w:sz="0" w:space="0" w:color="auto"/>
        <w:right w:val="none" w:sz="0" w:space="0" w:color="auto"/>
      </w:divBdr>
    </w:div>
    <w:div w:id="159002587">
      <w:bodyDiv w:val="1"/>
      <w:marLeft w:val="0"/>
      <w:marRight w:val="0"/>
      <w:marTop w:val="0"/>
      <w:marBottom w:val="0"/>
      <w:divBdr>
        <w:top w:val="none" w:sz="0" w:space="0" w:color="auto"/>
        <w:left w:val="none" w:sz="0" w:space="0" w:color="auto"/>
        <w:bottom w:val="none" w:sz="0" w:space="0" w:color="auto"/>
        <w:right w:val="none" w:sz="0" w:space="0" w:color="auto"/>
      </w:divBdr>
    </w:div>
    <w:div w:id="159084950">
      <w:bodyDiv w:val="1"/>
      <w:marLeft w:val="0"/>
      <w:marRight w:val="0"/>
      <w:marTop w:val="0"/>
      <w:marBottom w:val="0"/>
      <w:divBdr>
        <w:top w:val="none" w:sz="0" w:space="0" w:color="auto"/>
        <w:left w:val="none" w:sz="0" w:space="0" w:color="auto"/>
        <w:bottom w:val="none" w:sz="0" w:space="0" w:color="auto"/>
        <w:right w:val="none" w:sz="0" w:space="0" w:color="auto"/>
      </w:divBdr>
    </w:div>
    <w:div w:id="159852079">
      <w:bodyDiv w:val="1"/>
      <w:marLeft w:val="0"/>
      <w:marRight w:val="0"/>
      <w:marTop w:val="0"/>
      <w:marBottom w:val="0"/>
      <w:divBdr>
        <w:top w:val="none" w:sz="0" w:space="0" w:color="auto"/>
        <w:left w:val="none" w:sz="0" w:space="0" w:color="auto"/>
        <w:bottom w:val="none" w:sz="0" w:space="0" w:color="auto"/>
        <w:right w:val="none" w:sz="0" w:space="0" w:color="auto"/>
      </w:divBdr>
    </w:div>
    <w:div w:id="159974299">
      <w:bodyDiv w:val="1"/>
      <w:marLeft w:val="0"/>
      <w:marRight w:val="0"/>
      <w:marTop w:val="0"/>
      <w:marBottom w:val="0"/>
      <w:divBdr>
        <w:top w:val="none" w:sz="0" w:space="0" w:color="auto"/>
        <w:left w:val="none" w:sz="0" w:space="0" w:color="auto"/>
        <w:bottom w:val="none" w:sz="0" w:space="0" w:color="auto"/>
        <w:right w:val="none" w:sz="0" w:space="0" w:color="auto"/>
      </w:divBdr>
    </w:div>
    <w:div w:id="160826159">
      <w:bodyDiv w:val="1"/>
      <w:marLeft w:val="0"/>
      <w:marRight w:val="0"/>
      <w:marTop w:val="0"/>
      <w:marBottom w:val="0"/>
      <w:divBdr>
        <w:top w:val="none" w:sz="0" w:space="0" w:color="auto"/>
        <w:left w:val="none" w:sz="0" w:space="0" w:color="auto"/>
        <w:bottom w:val="none" w:sz="0" w:space="0" w:color="auto"/>
        <w:right w:val="none" w:sz="0" w:space="0" w:color="auto"/>
      </w:divBdr>
    </w:div>
    <w:div w:id="161164030">
      <w:bodyDiv w:val="1"/>
      <w:marLeft w:val="0"/>
      <w:marRight w:val="0"/>
      <w:marTop w:val="0"/>
      <w:marBottom w:val="0"/>
      <w:divBdr>
        <w:top w:val="none" w:sz="0" w:space="0" w:color="auto"/>
        <w:left w:val="none" w:sz="0" w:space="0" w:color="auto"/>
        <w:bottom w:val="none" w:sz="0" w:space="0" w:color="auto"/>
        <w:right w:val="none" w:sz="0" w:space="0" w:color="auto"/>
      </w:divBdr>
    </w:div>
    <w:div w:id="161356012">
      <w:bodyDiv w:val="1"/>
      <w:marLeft w:val="0"/>
      <w:marRight w:val="0"/>
      <w:marTop w:val="0"/>
      <w:marBottom w:val="0"/>
      <w:divBdr>
        <w:top w:val="none" w:sz="0" w:space="0" w:color="auto"/>
        <w:left w:val="none" w:sz="0" w:space="0" w:color="auto"/>
        <w:bottom w:val="none" w:sz="0" w:space="0" w:color="auto"/>
        <w:right w:val="none" w:sz="0" w:space="0" w:color="auto"/>
      </w:divBdr>
    </w:div>
    <w:div w:id="161434641">
      <w:bodyDiv w:val="1"/>
      <w:marLeft w:val="0"/>
      <w:marRight w:val="0"/>
      <w:marTop w:val="0"/>
      <w:marBottom w:val="0"/>
      <w:divBdr>
        <w:top w:val="none" w:sz="0" w:space="0" w:color="auto"/>
        <w:left w:val="none" w:sz="0" w:space="0" w:color="auto"/>
        <w:bottom w:val="none" w:sz="0" w:space="0" w:color="auto"/>
        <w:right w:val="none" w:sz="0" w:space="0" w:color="auto"/>
      </w:divBdr>
    </w:div>
    <w:div w:id="161971165">
      <w:bodyDiv w:val="1"/>
      <w:marLeft w:val="0"/>
      <w:marRight w:val="0"/>
      <w:marTop w:val="0"/>
      <w:marBottom w:val="0"/>
      <w:divBdr>
        <w:top w:val="none" w:sz="0" w:space="0" w:color="auto"/>
        <w:left w:val="none" w:sz="0" w:space="0" w:color="auto"/>
        <w:bottom w:val="none" w:sz="0" w:space="0" w:color="auto"/>
        <w:right w:val="none" w:sz="0" w:space="0" w:color="auto"/>
      </w:divBdr>
    </w:div>
    <w:div w:id="162011698">
      <w:bodyDiv w:val="1"/>
      <w:marLeft w:val="0"/>
      <w:marRight w:val="0"/>
      <w:marTop w:val="0"/>
      <w:marBottom w:val="0"/>
      <w:divBdr>
        <w:top w:val="none" w:sz="0" w:space="0" w:color="auto"/>
        <w:left w:val="none" w:sz="0" w:space="0" w:color="auto"/>
        <w:bottom w:val="none" w:sz="0" w:space="0" w:color="auto"/>
        <w:right w:val="none" w:sz="0" w:space="0" w:color="auto"/>
      </w:divBdr>
    </w:div>
    <w:div w:id="163206983">
      <w:bodyDiv w:val="1"/>
      <w:marLeft w:val="0"/>
      <w:marRight w:val="0"/>
      <w:marTop w:val="0"/>
      <w:marBottom w:val="0"/>
      <w:divBdr>
        <w:top w:val="none" w:sz="0" w:space="0" w:color="auto"/>
        <w:left w:val="none" w:sz="0" w:space="0" w:color="auto"/>
        <w:bottom w:val="none" w:sz="0" w:space="0" w:color="auto"/>
        <w:right w:val="none" w:sz="0" w:space="0" w:color="auto"/>
      </w:divBdr>
    </w:div>
    <w:div w:id="163400580">
      <w:bodyDiv w:val="1"/>
      <w:marLeft w:val="0"/>
      <w:marRight w:val="0"/>
      <w:marTop w:val="0"/>
      <w:marBottom w:val="0"/>
      <w:divBdr>
        <w:top w:val="none" w:sz="0" w:space="0" w:color="auto"/>
        <w:left w:val="none" w:sz="0" w:space="0" w:color="auto"/>
        <w:bottom w:val="none" w:sz="0" w:space="0" w:color="auto"/>
        <w:right w:val="none" w:sz="0" w:space="0" w:color="auto"/>
      </w:divBdr>
    </w:div>
    <w:div w:id="165367374">
      <w:bodyDiv w:val="1"/>
      <w:marLeft w:val="0"/>
      <w:marRight w:val="0"/>
      <w:marTop w:val="0"/>
      <w:marBottom w:val="0"/>
      <w:divBdr>
        <w:top w:val="none" w:sz="0" w:space="0" w:color="auto"/>
        <w:left w:val="none" w:sz="0" w:space="0" w:color="auto"/>
        <w:bottom w:val="none" w:sz="0" w:space="0" w:color="auto"/>
        <w:right w:val="none" w:sz="0" w:space="0" w:color="auto"/>
      </w:divBdr>
    </w:div>
    <w:div w:id="168452644">
      <w:bodyDiv w:val="1"/>
      <w:marLeft w:val="0"/>
      <w:marRight w:val="0"/>
      <w:marTop w:val="0"/>
      <w:marBottom w:val="0"/>
      <w:divBdr>
        <w:top w:val="none" w:sz="0" w:space="0" w:color="auto"/>
        <w:left w:val="none" w:sz="0" w:space="0" w:color="auto"/>
        <w:bottom w:val="none" w:sz="0" w:space="0" w:color="auto"/>
        <w:right w:val="none" w:sz="0" w:space="0" w:color="auto"/>
      </w:divBdr>
    </w:div>
    <w:div w:id="169414359">
      <w:bodyDiv w:val="1"/>
      <w:marLeft w:val="0"/>
      <w:marRight w:val="0"/>
      <w:marTop w:val="0"/>
      <w:marBottom w:val="0"/>
      <w:divBdr>
        <w:top w:val="none" w:sz="0" w:space="0" w:color="auto"/>
        <w:left w:val="none" w:sz="0" w:space="0" w:color="auto"/>
        <w:bottom w:val="none" w:sz="0" w:space="0" w:color="auto"/>
        <w:right w:val="none" w:sz="0" w:space="0" w:color="auto"/>
      </w:divBdr>
    </w:div>
    <w:div w:id="169492359">
      <w:bodyDiv w:val="1"/>
      <w:marLeft w:val="0"/>
      <w:marRight w:val="0"/>
      <w:marTop w:val="0"/>
      <w:marBottom w:val="0"/>
      <w:divBdr>
        <w:top w:val="none" w:sz="0" w:space="0" w:color="auto"/>
        <w:left w:val="none" w:sz="0" w:space="0" w:color="auto"/>
        <w:bottom w:val="none" w:sz="0" w:space="0" w:color="auto"/>
        <w:right w:val="none" w:sz="0" w:space="0" w:color="auto"/>
      </w:divBdr>
    </w:div>
    <w:div w:id="169564843">
      <w:bodyDiv w:val="1"/>
      <w:marLeft w:val="0"/>
      <w:marRight w:val="0"/>
      <w:marTop w:val="0"/>
      <w:marBottom w:val="0"/>
      <w:divBdr>
        <w:top w:val="none" w:sz="0" w:space="0" w:color="auto"/>
        <w:left w:val="none" w:sz="0" w:space="0" w:color="auto"/>
        <w:bottom w:val="none" w:sz="0" w:space="0" w:color="auto"/>
        <w:right w:val="none" w:sz="0" w:space="0" w:color="auto"/>
      </w:divBdr>
    </w:div>
    <w:div w:id="173304388">
      <w:bodyDiv w:val="1"/>
      <w:marLeft w:val="0"/>
      <w:marRight w:val="0"/>
      <w:marTop w:val="0"/>
      <w:marBottom w:val="0"/>
      <w:divBdr>
        <w:top w:val="none" w:sz="0" w:space="0" w:color="auto"/>
        <w:left w:val="none" w:sz="0" w:space="0" w:color="auto"/>
        <w:bottom w:val="none" w:sz="0" w:space="0" w:color="auto"/>
        <w:right w:val="none" w:sz="0" w:space="0" w:color="auto"/>
      </w:divBdr>
    </w:div>
    <w:div w:id="174155247">
      <w:bodyDiv w:val="1"/>
      <w:marLeft w:val="0"/>
      <w:marRight w:val="0"/>
      <w:marTop w:val="0"/>
      <w:marBottom w:val="0"/>
      <w:divBdr>
        <w:top w:val="none" w:sz="0" w:space="0" w:color="auto"/>
        <w:left w:val="none" w:sz="0" w:space="0" w:color="auto"/>
        <w:bottom w:val="none" w:sz="0" w:space="0" w:color="auto"/>
        <w:right w:val="none" w:sz="0" w:space="0" w:color="auto"/>
      </w:divBdr>
    </w:div>
    <w:div w:id="174463695">
      <w:bodyDiv w:val="1"/>
      <w:marLeft w:val="0"/>
      <w:marRight w:val="0"/>
      <w:marTop w:val="0"/>
      <w:marBottom w:val="0"/>
      <w:divBdr>
        <w:top w:val="none" w:sz="0" w:space="0" w:color="auto"/>
        <w:left w:val="none" w:sz="0" w:space="0" w:color="auto"/>
        <w:bottom w:val="none" w:sz="0" w:space="0" w:color="auto"/>
        <w:right w:val="none" w:sz="0" w:space="0" w:color="auto"/>
      </w:divBdr>
    </w:div>
    <w:div w:id="174656279">
      <w:bodyDiv w:val="1"/>
      <w:marLeft w:val="0"/>
      <w:marRight w:val="0"/>
      <w:marTop w:val="0"/>
      <w:marBottom w:val="0"/>
      <w:divBdr>
        <w:top w:val="none" w:sz="0" w:space="0" w:color="auto"/>
        <w:left w:val="none" w:sz="0" w:space="0" w:color="auto"/>
        <w:bottom w:val="none" w:sz="0" w:space="0" w:color="auto"/>
        <w:right w:val="none" w:sz="0" w:space="0" w:color="auto"/>
      </w:divBdr>
    </w:div>
    <w:div w:id="176968874">
      <w:bodyDiv w:val="1"/>
      <w:marLeft w:val="0"/>
      <w:marRight w:val="0"/>
      <w:marTop w:val="0"/>
      <w:marBottom w:val="0"/>
      <w:divBdr>
        <w:top w:val="none" w:sz="0" w:space="0" w:color="auto"/>
        <w:left w:val="none" w:sz="0" w:space="0" w:color="auto"/>
        <w:bottom w:val="none" w:sz="0" w:space="0" w:color="auto"/>
        <w:right w:val="none" w:sz="0" w:space="0" w:color="auto"/>
      </w:divBdr>
    </w:div>
    <w:div w:id="178087886">
      <w:bodyDiv w:val="1"/>
      <w:marLeft w:val="0"/>
      <w:marRight w:val="0"/>
      <w:marTop w:val="0"/>
      <w:marBottom w:val="0"/>
      <w:divBdr>
        <w:top w:val="none" w:sz="0" w:space="0" w:color="auto"/>
        <w:left w:val="none" w:sz="0" w:space="0" w:color="auto"/>
        <w:bottom w:val="none" w:sz="0" w:space="0" w:color="auto"/>
        <w:right w:val="none" w:sz="0" w:space="0" w:color="auto"/>
      </w:divBdr>
    </w:div>
    <w:div w:id="178590691">
      <w:bodyDiv w:val="1"/>
      <w:marLeft w:val="0"/>
      <w:marRight w:val="0"/>
      <w:marTop w:val="0"/>
      <w:marBottom w:val="0"/>
      <w:divBdr>
        <w:top w:val="none" w:sz="0" w:space="0" w:color="auto"/>
        <w:left w:val="none" w:sz="0" w:space="0" w:color="auto"/>
        <w:bottom w:val="none" w:sz="0" w:space="0" w:color="auto"/>
        <w:right w:val="none" w:sz="0" w:space="0" w:color="auto"/>
      </w:divBdr>
    </w:div>
    <w:div w:id="179055242">
      <w:bodyDiv w:val="1"/>
      <w:marLeft w:val="0"/>
      <w:marRight w:val="0"/>
      <w:marTop w:val="0"/>
      <w:marBottom w:val="0"/>
      <w:divBdr>
        <w:top w:val="none" w:sz="0" w:space="0" w:color="auto"/>
        <w:left w:val="none" w:sz="0" w:space="0" w:color="auto"/>
        <w:bottom w:val="none" w:sz="0" w:space="0" w:color="auto"/>
        <w:right w:val="none" w:sz="0" w:space="0" w:color="auto"/>
      </w:divBdr>
    </w:div>
    <w:div w:id="180827249">
      <w:bodyDiv w:val="1"/>
      <w:marLeft w:val="0"/>
      <w:marRight w:val="0"/>
      <w:marTop w:val="0"/>
      <w:marBottom w:val="0"/>
      <w:divBdr>
        <w:top w:val="none" w:sz="0" w:space="0" w:color="auto"/>
        <w:left w:val="none" w:sz="0" w:space="0" w:color="auto"/>
        <w:bottom w:val="none" w:sz="0" w:space="0" w:color="auto"/>
        <w:right w:val="none" w:sz="0" w:space="0" w:color="auto"/>
      </w:divBdr>
    </w:div>
    <w:div w:id="180828303">
      <w:bodyDiv w:val="1"/>
      <w:marLeft w:val="0"/>
      <w:marRight w:val="0"/>
      <w:marTop w:val="0"/>
      <w:marBottom w:val="0"/>
      <w:divBdr>
        <w:top w:val="none" w:sz="0" w:space="0" w:color="auto"/>
        <w:left w:val="none" w:sz="0" w:space="0" w:color="auto"/>
        <w:bottom w:val="none" w:sz="0" w:space="0" w:color="auto"/>
        <w:right w:val="none" w:sz="0" w:space="0" w:color="auto"/>
      </w:divBdr>
    </w:div>
    <w:div w:id="183399265">
      <w:bodyDiv w:val="1"/>
      <w:marLeft w:val="0"/>
      <w:marRight w:val="0"/>
      <w:marTop w:val="0"/>
      <w:marBottom w:val="0"/>
      <w:divBdr>
        <w:top w:val="none" w:sz="0" w:space="0" w:color="auto"/>
        <w:left w:val="none" w:sz="0" w:space="0" w:color="auto"/>
        <w:bottom w:val="none" w:sz="0" w:space="0" w:color="auto"/>
        <w:right w:val="none" w:sz="0" w:space="0" w:color="auto"/>
      </w:divBdr>
    </w:div>
    <w:div w:id="184101546">
      <w:bodyDiv w:val="1"/>
      <w:marLeft w:val="0"/>
      <w:marRight w:val="0"/>
      <w:marTop w:val="0"/>
      <w:marBottom w:val="0"/>
      <w:divBdr>
        <w:top w:val="none" w:sz="0" w:space="0" w:color="auto"/>
        <w:left w:val="none" w:sz="0" w:space="0" w:color="auto"/>
        <w:bottom w:val="none" w:sz="0" w:space="0" w:color="auto"/>
        <w:right w:val="none" w:sz="0" w:space="0" w:color="auto"/>
      </w:divBdr>
    </w:div>
    <w:div w:id="184635527">
      <w:bodyDiv w:val="1"/>
      <w:marLeft w:val="0"/>
      <w:marRight w:val="0"/>
      <w:marTop w:val="0"/>
      <w:marBottom w:val="0"/>
      <w:divBdr>
        <w:top w:val="none" w:sz="0" w:space="0" w:color="auto"/>
        <w:left w:val="none" w:sz="0" w:space="0" w:color="auto"/>
        <w:bottom w:val="none" w:sz="0" w:space="0" w:color="auto"/>
        <w:right w:val="none" w:sz="0" w:space="0" w:color="auto"/>
      </w:divBdr>
    </w:div>
    <w:div w:id="184750900">
      <w:bodyDiv w:val="1"/>
      <w:marLeft w:val="0"/>
      <w:marRight w:val="0"/>
      <w:marTop w:val="0"/>
      <w:marBottom w:val="0"/>
      <w:divBdr>
        <w:top w:val="none" w:sz="0" w:space="0" w:color="auto"/>
        <w:left w:val="none" w:sz="0" w:space="0" w:color="auto"/>
        <w:bottom w:val="none" w:sz="0" w:space="0" w:color="auto"/>
        <w:right w:val="none" w:sz="0" w:space="0" w:color="auto"/>
      </w:divBdr>
    </w:div>
    <w:div w:id="185563322">
      <w:bodyDiv w:val="1"/>
      <w:marLeft w:val="0"/>
      <w:marRight w:val="0"/>
      <w:marTop w:val="0"/>
      <w:marBottom w:val="0"/>
      <w:divBdr>
        <w:top w:val="none" w:sz="0" w:space="0" w:color="auto"/>
        <w:left w:val="none" w:sz="0" w:space="0" w:color="auto"/>
        <w:bottom w:val="none" w:sz="0" w:space="0" w:color="auto"/>
        <w:right w:val="none" w:sz="0" w:space="0" w:color="auto"/>
      </w:divBdr>
    </w:div>
    <w:div w:id="188490580">
      <w:bodyDiv w:val="1"/>
      <w:marLeft w:val="0"/>
      <w:marRight w:val="0"/>
      <w:marTop w:val="0"/>
      <w:marBottom w:val="0"/>
      <w:divBdr>
        <w:top w:val="none" w:sz="0" w:space="0" w:color="auto"/>
        <w:left w:val="none" w:sz="0" w:space="0" w:color="auto"/>
        <w:bottom w:val="none" w:sz="0" w:space="0" w:color="auto"/>
        <w:right w:val="none" w:sz="0" w:space="0" w:color="auto"/>
      </w:divBdr>
    </w:div>
    <w:div w:id="188572847">
      <w:bodyDiv w:val="1"/>
      <w:marLeft w:val="0"/>
      <w:marRight w:val="0"/>
      <w:marTop w:val="0"/>
      <w:marBottom w:val="0"/>
      <w:divBdr>
        <w:top w:val="none" w:sz="0" w:space="0" w:color="auto"/>
        <w:left w:val="none" w:sz="0" w:space="0" w:color="auto"/>
        <w:bottom w:val="none" w:sz="0" w:space="0" w:color="auto"/>
        <w:right w:val="none" w:sz="0" w:space="0" w:color="auto"/>
      </w:divBdr>
    </w:div>
    <w:div w:id="189031274">
      <w:bodyDiv w:val="1"/>
      <w:marLeft w:val="0"/>
      <w:marRight w:val="0"/>
      <w:marTop w:val="0"/>
      <w:marBottom w:val="0"/>
      <w:divBdr>
        <w:top w:val="none" w:sz="0" w:space="0" w:color="auto"/>
        <w:left w:val="none" w:sz="0" w:space="0" w:color="auto"/>
        <w:bottom w:val="none" w:sz="0" w:space="0" w:color="auto"/>
        <w:right w:val="none" w:sz="0" w:space="0" w:color="auto"/>
      </w:divBdr>
    </w:div>
    <w:div w:id="190805012">
      <w:bodyDiv w:val="1"/>
      <w:marLeft w:val="0"/>
      <w:marRight w:val="0"/>
      <w:marTop w:val="0"/>
      <w:marBottom w:val="0"/>
      <w:divBdr>
        <w:top w:val="none" w:sz="0" w:space="0" w:color="auto"/>
        <w:left w:val="none" w:sz="0" w:space="0" w:color="auto"/>
        <w:bottom w:val="none" w:sz="0" w:space="0" w:color="auto"/>
        <w:right w:val="none" w:sz="0" w:space="0" w:color="auto"/>
      </w:divBdr>
    </w:div>
    <w:div w:id="190849684">
      <w:bodyDiv w:val="1"/>
      <w:marLeft w:val="0"/>
      <w:marRight w:val="0"/>
      <w:marTop w:val="0"/>
      <w:marBottom w:val="0"/>
      <w:divBdr>
        <w:top w:val="none" w:sz="0" w:space="0" w:color="auto"/>
        <w:left w:val="none" w:sz="0" w:space="0" w:color="auto"/>
        <w:bottom w:val="none" w:sz="0" w:space="0" w:color="auto"/>
        <w:right w:val="none" w:sz="0" w:space="0" w:color="auto"/>
      </w:divBdr>
    </w:div>
    <w:div w:id="192304217">
      <w:bodyDiv w:val="1"/>
      <w:marLeft w:val="0"/>
      <w:marRight w:val="0"/>
      <w:marTop w:val="0"/>
      <w:marBottom w:val="0"/>
      <w:divBdr>
        <w:top w:val="none" w:sz="0" w:space="0" w:color="auto"/>
        <w:left w:val="none" w:sz="0" w:space="0" w:color="auto"/>
        <w:bottom w:val="none" w:sz="0" w:space="0" w:color="auto"/>
        <w:right w:val="none" w:sz="0" w:space="0" w:color="auto"/>
      </w:divBdr>
    </w:div>
    <w:div w:id="192689144">
      <w:bodyDiv w:val="1"/>
      <w:marLeft w:val="0"/>
      <w:marRight w:val="0"/>
      <w:marTop w:val="0"/>
      <w:marBottom w:val="0"/>
      <w:divBdr>
        <w:top w:val="none" w:sz="0" w:space="0" w:color="auto"/>
        <w:left w:val="none" w:sz="0" w:space="0" w:color="auto"/>
        <w:bottom w:val="none" w:sz="0" w:space="0" w:color="auto"/>
        <w:right w:val="none" w:sz="0" w:space="0" w:color="auto"/>
      </w:divBdr>
    </w:div>
    <w:div w:id="192888770">
      <w:bodyDiv w:val="1"/>
      <w:marLeft w:val="0"/>
      <w:marRight w:val="0"/>
      <w:marTop w:val="0"/>
      <w:marBottom w:val="0"/>
      <w:divBdr>
        <w:top w:val="none" w:sz="0" w:space="0" w:color="auto"/>
        <w:left w:val="none" w:sz="0" w:space="0" w:color="auto"/>
        <w:bottom w:val="none" w:sz="0" w:space="0" w:color="auto"/>
        <w:right w:val="none" w:sz="0" w:space="0" w:color="auto"/>
      </w:divBdr>
    </w:div>
    <w:div w:id="193809660">
      <w:bodyDiv w:val="1"/>
      <w:marLeft w:val="0"/>
      <w:marRight w:val="0"/>
      <w:marTop w:val="0"/>
      <w:marBottom w:val="0"/>
      <w:divBdr>
        <w:top w:val="none" w:sz="0" w:space="0" w:color="auto"/>
        <w:left w:val="none" w:sz="0" w:space="0" w:color="auto"/>
        <w:bottom w:val="none" w:sz="0" w:space="0" w:color="auto"/>
        <w:right w:val="none" w:sz="0" w:space="0" w:color="auto"/>
      </w:divBdr>
    </w:div>
    <w:div w:id="195313283">
      <w:bodyDiv w:val="1"/>
      <w:marLeft w:val="0"/>
      <w:marRight w:val="0"/>
      <w:marTop w:val="0"/>
      <w:marBottom w:val="0"/>
      <w:divBdr>
        <w:top w:val="none" w:sz="0" w:space="0" w:color="auto"/>
        <w:left w:val="none" w:sz="0" w:space="0" w:color="auto"/>
        <w:bottom w:val="none" w:sz="0" w:space="0" w:color="auto"/>
        <w:right w:val="none" w:sz="0" w:space="0" w:color="auto"/>
      </w:divBdr>
    </w:div>
    <w:div w:id="199514375">
      <w:bodyDiv w:val="1"/>
      <w:marLeft w:val="0"/>
      <w:marRight w:val="0"/>
      <w:marTop w:val="0"/>
      <w:marBottom w:val="0"/>
      <w:divBdr>
        <w:top w:val="none" w:sz="0" w:space="0" w:color="auto"/>
        <w:left w:val="none" w:sz="0" w:space="0" w:color="auto"/>
        <w:bottom w:val="none" w:sz="0" w:space="0" w:color="auto"/>
        <w:right w:val="none" w:sz="0" w:space="0" w:color="auto"/>
      </w:divBdr>
    </w:div>
    <w:div w:id="201600362">
      <w:bodyDiv w:val="1"/>
      <w:marLeft w:val="0"/>
      <w:marRight w:val="0"/>
      <w:marTop w:val="0"/>
      <w:marBottom w:val="0"/>
      <w:divBdr>
        <w:top w:val="none" w:sz="0" w:space="0" w:color="auto"/>
        <w:left w:val="none" w:sz="0" w:space="0" w:color="auto"/>
        <w:bottom w:val="none" w:sz="0" w:space="0" w:color="auto"/>
        <w:right w:val="none" w:sz="0" w:space="0" w:color="auto"/>
      </w:divBdr>
    </w:div>
    <w:div w:id="201674216">
      <w:bodyDiv w:val="1"/>
      <w:marLeft w:val="0"/>
      <w:marRight w:val="0"/>
      <w:marTop w:val="0"/>
      <w:marBottom w:val="0"/>
      <w:divBdr>
        <w:top w:val="none" w:sz="0" w:space="0" w:color="auto"/>
        <w:left w:val="none" w:sz="0" w:space="0" w:color="auto"/>
        <w:bottom w:val="none" w:sz="0" w:space="0" w:color="auto"/>
        <w:right w:val="none" w:sz="0" w:space="0" w:color="auto"/>
      </w:divBdr>
    </w:div>
    <w:div w:id="201864100">
      <w:bodyDiv w:val="1"/>
      <w:marLeft w:val="0"/>
      <w:marRight w:val="0"/>
      <w:marTop w:val="0"/>
      <w:marBottom w:val="0"/>
      <w:divBdr>
        <w:top w:val="none" w:sz="0" w:space="0" w:color="auto"/>
        <w:left w:val="none" w:sz="0" w:space="0" w:color="auto"/>
        <w:bottom w:val="none" w:sz="0" w:space="0" w:color="auto"/>
        <w:right w:val="none" w:sz="0" w:space="0" w:color="auto"/>
      </w:divBdr>
    </w:div>
    <w:div w:id="202065238">
      <w:bodyDiv w:val="1"/>
      <w:marLeft w:val="0"/>
      <w:marRight w:val="0"/>
      <w:marTop w:val="0"/>
      <w:marBottom w:val="0"/>
      <w:divBdr>
        <w:top w:val="none" w:sz="0" w:space="0" w:color="auto"/>
        <w:left w:val="none" w:sz="0" w:space="0" w:color="auto"/>
        <w:bottom w:val="none" w:sz="0" w:space="0" w:color="auto"/>
        <w:right w:val="none" w:sz="0" w:space="0" w:color="auto"/>
      </w:divBdr>
    </w:div>
    <w:div w:id="202209176">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2449417">
      <w:bodyDiv w:val="1"/>
      <w:marLeft w:val="0"/>
      <w:marRight w:val="0"/>
      <w:marTop w:val="0"/>
      <w:marBottom w:val="0"/>
      <w:divBdr>
        <w:top w:val="none" w:sz="0" w:space="0" w:color="auto"/>
        <w:left w:val="none" w:sz="0" w:space="0" w:color="auto"/>
        <w:bottom w:val="none" w:sz="0" w:space="0" w:color="auto"/>
        <w:right w:val="none" w:sz="0" w:space="0" w:color="auto"/>
      </w:divBdr>
    </w:div>
    <w:div w:id="204564384">
      <w:bodyDiv w:val="1"/>
      <w:marLeft w:val="0"/>
      <w:marRight w:val="0"/>
      <w:marTop w:val="0"/>
      <w:marBottom w:val="0"/>
      <w:divBdr>
        <w:top w:val="none" w:sz="0" w:space="0" w:color="auto"/>
        <w:left w:val="none" w:sz="0" w:space="0" w:color="auto"/>
        <w:bottom w:val="none" w:sz="0" w:space="0" w:color="auto"/>
        <w:right w:val="none" w:sz="0" w:space="0" w:color="auto"/>
      </w:divBdr>
    </w:div>
    <w:div w:id="204609409">
      <w:bodyDiv w:val="1"/>
      <w:marLeft w:val="0"/>
      <w:marRight w:val="0"/>
      <w:marTop w:val="0"/>
      <w:marBottom w:val="0"/>
      <w:divBdr>
        <w:top w:val="none" w:sz="0" w:space="0" w:color="auto"/>
        <w:left w:val="none" w:sz="0" w:space="0" w:color="auto"/>
        <w:bottom w:val="none" w:sz="0" w:space="0" w:color="auto"/>
        <w:right w:val="none" w:sz="0" w:space="0" w:color="auto"/>
      </w:divBdr>
    </w:div>
    <w:div w:id="208077314">
      <w:bodyDiv w:val="1"/>
      <w:marLeft w:val="0"/>
      <w:marRight w:val="0"/>
      <w:marTop w:val="0"/>
      <w:marBottom w:val="0"/>
      <w:divBdr>
        <w:top w:val="none" w:sz="0" w:space="0" w:color="auto"/>
        <w:left w:val="none" w:sz="0" w:space="0" w:color="auto"/>
        <w:bottom w:val="none" w:sz="0" w:space="0" w:color="auto"/>
        <w:right w:val="none" w:sz="0" w:space="0" w:color="auto"/>
      </w:divBdr>
    </w:div>
    <w:div w:id="208079987">
      <w:bodyDiv w:val="1"/>
      <w:marLeft w:val="0"/>
      <w:marRight w:val="0"/>
      <w:marTop w:val="0"/>
      <w:marBottom w:val="0"/>
      <w:divBdr>
        <w:top w:val="none" w:sz="0" w:space="0" w:color="auto"/>
        <w:left w:val="none" w:sz="0" w:space="0" w:color="auto"/>
        <w:bottom w:val="none" w:sz="0" w:space="0" w:color="auto"/>
        <w:right w:val="none" w:sz="0" w:space="0" w:color="auto"/>
      </w:divBdr>
    </w:div>
    <w:div w:id="208496193">
      <w:bodyDiv w:val="1"/>
      <w:marLeft w:val="0"/>
      <w:marRight w:val="0"/>
      <w:marTop w:val="0"/>
      <w:marBottom w:val="0"/>
      <w:divBdr>
        <w:top w:val="none" w:sz="0" w:space="0" w:color="auto"/>
        <w:left w:val="none" w:sz="0" w:space="0" w:color="auto"/>
        <w:bottom w:val="none" w:sz="0" w:space="0" w:color="auto"/>
        <w:right w:val="none" w:sz="0" w:space="0" w:color="auto"/>
      </w:divBdr>
    </w:div>
    <w:div w:id="208691487">
      <w:bodyDiv w:val="1"/>
      <w:marLeft w:val="0"/>
      <w:marRight w:val="0"/>
      <w:marTop w:val="0"/>
      <w:marBottom w:val="0"/>
      <w:divBdr>
        <w:top w:val="none" w:sz="0" w:space="0" w:color="auto"/>
        <w:left w:val="none" w:sz="0" w:space="0" w:color="auto"/>
        <w:bottom w:val="none" w:sz="0" w:space="0" w:color="auto"/>
        <w:right w:val="none" w:sz="0" w:space="0" w:color="auto"/>
      </w:divBdr>
    </w:div>
    <w:div w:id="208879831">
      <w:bodyDiv w:val="1"/>
      <w:marLeft w:val="0"/>
      <w:marRight w:val="0"/>
      <w:marTop w:val="0"/>
      <w:marBottom w:val="0"/>
      <w:divBdr>
        <w:top w:val="none" w:sz="0" w:space="0" w:color="auto"/>
        <w:left w:val="none" w:sz="0" w:space="0" w:color="auto"/>
        <w:bottom w:val="none" w:sz="0" w:space="0" w:color="auto"/>
        <w:right w:val="none" w:sz="0" w:space="0" w:color="auto"/>
      </w:divBdr>
    </w:div>
    <w:div w:id="210844084">
      <w:bodyDiv w:val="1"/>
      <w:marLeft w:val="0"/>
      <w:marRight w:val="0"/>
      <w:marTop w:val="0"/>
      <w:marBottom w:val="0"/>
      <w:divBdr>
        <w:top w:val="none" w:sz="0" w:space="0" w:color="auto"/>
        <w:left w:val="none" w:sz="0" w:space="0" w:color="auto"/>
        <w:bottom w:val="none" w:sz="0" w:space="0" w:color="auto"/>
        <w:right w:val="none" w:sz="0" w:space="0" w:color="auto"/>
      </w:divBdr>
    </w:div>
    <w:div w:id="210918871">
      <w:bodyDiv w:val="1"/>
      <w:marLeft w:val="0"/>
      <w:marRight w:val="0"/>
      <w:marTop w:val="0"/>
      <w:marBottom w:val="0"/>
      <w:divBdr>
        <w:top w:val="none" w:sz="0" w:space="0" w:color="auto"/>
        <w:left w:val="none" w:sz="0" w:space="0" w:color="auto"/>
        <w:bottom w:val="none" w:sz="0" w:space="0" w:color="auto"/>
        <w:right w:val="none" w:sz="0" w:space="0" w:color="auto"/>
      </w:divBdr>
    </w:div>
    <w:div w:id="212009910">
      <w:bodyDiv w:val="1"/>
      <w:marLeft w:val="0"/>
      <w:marRight w:val="0"/>
      <w:marTop w:val="0"/>
      <w:marBottom w:val="0"/>
      <w:divBdr>
        <w:top w:val="none" w:sz="0" w:space="0" w:color="auto"/>
        <w:left w:val="none" w:sz="0" w:space="0" w:color="auto"/>
        <w:bottom w:val="none" w:sz="0" w:space="0" w:color="auto"/>
        <w:right w:val="none" w:sz="0" w:space="0" w:color="auto"/>
      </w:divBdr>
    </w:div>
    <w:div w:id="212541915">
      <w:bodyDiv w:val="1"/>
      <w:marLeft w:val="0"/>
      <w:marRight w:val="0"/>
      <w:marTop w:val="0"/>
      <w:marBottom w:val="0"/>
      <w:divBdr>
        <w:top w:val="none" w:sz="0" w:space="0" w:color="auto"/>
        <w:left w:val="none" w:sz="0" w:space="0" w:color="auto"/>
        <w:bottom w:val="none" w:sz="0" w:space="0" w:color="auto"/>
        <w:right w:val="none" w:sz="0" w:space="0" w:color="auto"/>
      </w:divBdr>
    </w:div>
    <w:div w:id="212815047">
      <w:bodyDiv w:val="1"/>
      <w:marLeft w:val="0"/>
      <w:marRight w:val="0"/>
      <w:marTop w:val="0"/>
      <w:marBottom w:val="0"/>
      <w:divBdr>
        <w:top w:val="none" w:sz="0" w:space="0" w:color="auto"/>
        <w:left w:val="none" w:sz="0" w:space="0" w:color="auto"/>
        <w:bottom w:val="none" w:sz="0" w:space="0" w:color="auto"/>
        <w:right w:val="none" w:sz="0" w:space="0" w:color="auto"/>
      </w:divBdr>
    </w:div>
    <w:div w:id="213346483">
      <w:bodyDiv w:val="1"/>
      <w:marLeft w:val="0"/>
      <w:marRight w:val="0"/>
      <w:marTop w:val="0"/>
      <w:marBottom w:val="0"/>
      <w:divBdr>
        <w:top w:val="none" w:sz="0" w:space="0" w:color="auto"/>
        <w:left w:val="none" w:sz="0" w:space="0" w:color="auto"/>
        <w:bottom w:val="none" w:sz="0" w:space="0" w:color="auto"/>
        <w:right w:val="none" w:sz="0" w:space="0" w:color="auto"/>
      </w:divBdr>
    </w:div>
    <w:div w:id="216401467">
      <w:bodyDiv w:val="1"/>
      <w:marLeft w:val="0"/>
      <w:marRight w:val="0"/>
      <w:marTop w:val="0"/>
      <w:marBottom w:val="0"/>
      <w:divBdr>
        <w:top w:val="none" w:sz="0" w:space="0" w:color="auto"/>
        <w:left w:val="none" w:sz="0" w:space="0" w:color="auto"/>
        <w:bottom w:val="none" w:sz="0" w:space="0" w:color="auto"/>
        <w:right w:val="none" w:sz="0" w:space="0" w:color="auto"/>
      </w:divBdr>
    </w:div>
    <w:div w:id="216935078">
      <w:bodyDiv w:val="1"/>
      <w:marLeft w:val="0"/>
      <w:marRight w:val="0"/>
      <w:marTop w:val="0"/>
      <w:marBottom w:val="0"/>
      <w:divBdr>
        <w:top w:val="none" w:sz="0" w:space="0" w:color="auto"/>
        <w:left w:val="none" w:sz="0" w:space="0" w:color="auto"/>
        <w:bottom w:val="none" w:sz="0" w:space="0" w:color="auto"/>
        <w:right w:val="none" w:sz="0" w:space="0" w:color="auto"/>
      </w:divBdr>
    </w:div>
    <w:div w:id="218900402">
      <w:bodyDiv w:val="1"/>
      <w:marLeft w:val="0"/>
      <w:marRight w:val="0"/>
      <w:marTop w:val="0"/>
      <w:marBottom w:val="0"/>
      <w:divBdr>
        <w:top w:val="none" w:sz="0" w:space="0" w:color="auto"/>
        <w:left w:val="none" w:sz="0" w:space="0" w:color="auto"/>
        <w:bottom w:val="none" w:sz="0" w:space="0" w:color="auto"/>
        <w:right w:val="none" w:sz="0" w:space="0" w:color="auto"/>
      </w:divBdr>
    </w:div>
    <w:div w:id="220874388">
      <w:bodyDiv w:val="1"/>
      <w:marLeft w:val="0"/>
      <w:marRight w:val="0"/>
      <w:marTop w:val="0"/>
      <w:marBottom w:val="0"/>
      <w:divBdr>
        <w:top w:val="none" w:sz="0" w:space="0" w:color="auto"/>
        <w:left w:val="none" w:sz="0" w:space="0" w:color="auto"/>
        <w:bottom w:val="none" w:sz="0" w:space="0" w:color="auto"/>
        <w:right w:val="none" w:sz="0" w:space="0" w:color="auto"/>
      </w:divBdr>
    </w:div>
    <w:div w:id="221209922">
      <w:bodyDiv w:val="1"/>
      <w:marLeft w:val="0"/>
      <w:marRight w:val="0"/>
      <w:marTop w:val="0"/>
      <w:marBottom w:val="0"/>
      <w:divBdr>
        <w:top w:val="none" w:sz="0" w:space="0" w:color="auto"/>
        <w:left w:val="none" w:sz="0" w:space="0" w:color="auto"/>
        <w:bottom w:val="none" w:sz="0" w:space="0" w:color="auto"/>
        <w:right w:val="none" w:sz="0" w:space="0" w:color="auto"/>
      </w:divBdr>
    </w:div>
    <w:div w:id="221796628">
      <w:bodyDiv w:val="1"/>
      <w:marLeft w:val="0"/>
      <w:marRight w:val="0"/>
      <w:marTop w:val="0"/>
      <w:marBottom w:val="0"/>
      <w:divBdr>
        <w:top w:val="none" w:sz="0" w:space="0" w:color="auto"/>
        <w:left w:val="none" w:sz="0" w:space="0" w:color="auto"/>
        <w:bottom w:val="none" w:sz="0" w:space="0" w:color="auto"/>
        <w:right w:val="none" w:sz="0" w:space="0" w:color="auto"/>
      </w:divBdr>
    </w:div>
    <w:div w:id="224146989">
      <w:bodyDiv w:val="1"/>
      <w:marLeft w:val="0"/>
      <w:marRight w:val="0"/>
      <w:marTop w:val="0"/>
      <w:marBottom w:val="0"/>
      <w:divBdr>
        <w:top w:val="none" w:sz="0" w:space="0" w:color="auto"/>
        <w:left w:val="none" w:sz="0" w:space="0" w:color="auto"/>
        <w:bottom w:val="none" w:sz="0" w:space="0" w:color="auto"/>
        <w:right w:val="none" w:sz="0" w:space="0" w:color="auto"/>
      </w:divBdr>
    </w:div>
    <w:div w:id="224803449">
      <w:bodyDiv w:val="1"/>
      <w:marLeft w:val="0"/>
      <w:marRight w:val="0"/>
      <w:marTop w:val="0"/>
      <w:marBottom w:val="0"/>
      <w:divBdr>
        <w:top w:val="none" w:sz="0" w:space="0" w:color="auto"/>
        <w:left w:val="none" w:sz="0" w:space="0" w:color="auto"/>
        <w:bottom w:val="none" w:sz="0" w:space="0" w:color="auto"/>
        <w:right w:val="none" w:sz="0" w:space="0" w:color="auto"/>
      </w:divBdr>
    </w:div>
    <w:div w:id="225800432">
      <w:bodyDiv w:val="1"/>
      <w:marLeft w:val="0"/>
      <w:marRight w:val="0"/>
      <w:marTop w:val="0"/>
      <w:marBottom w:val="0"/>
      <w:divBdr>
        <w:top w:val="none" w:sz="0" w:space="0" w:color="auto"/>
        <w:left w:val="none" w:sz="0" w:space="0" w:color="auto"/>
        <w:bottom w:val="none" w:sz="0" w:space="0" w:color="auto"/>
        <w:right w:val="none" w:sz="0" w:space="0" w:color="auto"/>
      </w:divBdr>
    </w:div>
    <w:div w:id="225915751">
      <w:bodyDiv w:val="1"/>
      <w:marLeft w:val="0"/>
      <w:marRight w:val="0"/>
      <w:marTop w:val="0"/>
      <w:marBottom w:val="0"/>
      <w:divBdr>
        <w:top w:val="none" w:sz="0" w:space="0" w:color="auto"/>
        <w:left w:val="none" w:sz="0" w:space="0" w:color="auto"/>
        <w:bottom w:val="none" w:sz="0" w:space="0" w:color="auto"/>
        <w:right w:val="none" w:sz="0" w:space="0" w:color="auto"/>
      </w:divBdr>
    </w:div>
    <w:div w:id="227348312">
      <w:bodyDiv w:val="1"/>
      <w:marLeft w:val="0"/>
      <w:marRight w:val="0"/>
      <w:marTop w:val="0"/>
      <w:marBottom w:val="0"/>
      <w:divBdr>
        <w:top w:val="none" w:sz="0" w:space="0" w:color="auto"/>
        <w:left w:val="none" w:sz="0" w:space="0" w:color="auto"/>
        <w:bottom w:val="none" w:sz="0" w:space="0" w:color="auto"/>
        <w:right w:val="none" w:sz="0" w:space="0" w:color="auto"/>
      </w:divBdr>
    </w:div>
    <w:div w:id="230114611">
      <w:bodyDiv w:val="1"/>
      <w:marLeft w:val="0"/>
      <w:marRight w:val="0"/>
      <w:marTop w:val="0"/>
      <w:marBottom w:val="0"/>
      <w:divBdr>
        <w:top w:val="none" w:sz="0" w:space="0" w:color="auto"/>
        <w:left w:val="none" w:sz="0" w:space="0" w:color="auto"/>
        <w:bottom w:val="none" w:sz="0" w:space="0" w:color="auto"/>
        <w:right w:val="none" w:sz="0" w:space="0" w:color="auto"/>
      </w:divBdr>
    </w:div>
    <w:div w:id="230778993">
      <w:bodyDiv w:val="1"/>
      <w:marLeft w:val="0"/>
      <w:marRight w:val="0"/>
      <w:marTop w:val="0"/>
      <w:marBottom w:val="0"/>
      <w:divBdr>
        <w:top w:val="none" w:sz="0" w:space="0" w:color="auto"/>
        <w:left w:val="none" w:sz="0" w:space="0" w:color="auto"/>
        <w:bottom w:val="none" w:sz="0" w:space="0" w:color="auto"/>
        <w:right w:val="none" w:sz="0" w:space="0" w:color="auto"/>
      </w:divBdr>
    </w:div>
    <w:div w:id="231237932">
      <w:bodyDiv w:val="1"/>
      <w:marLeft w:val="0"/>
      <w:marRight w:val="0"/>
      <w:marTop w:val="0"/>
      <w:marBottom w:val="0"/>
      <w:divBdr>
        <w:top w:val="none" w:sz="0" w:space="0" w:color="auto"/>
        <w:left w:val="none" w:sz="0" w:space="0" w:color="auto"/>
        <w:bottom w:val="none" w:sz="0" w:space="0" w:color="auto"/>
        <w:right w:val="none" w:sz="0" w:space="0" w:color="auto"/>
      </w:divBdr>
    </w:div>
    <w:div w:id="233855690">
      <w:bodyDiv w:val="1"/>
      <w:marLeft w:val="0"/>
      <w:marRight w:val="0"/>
      <w:marTop w:val="0"/>
      <w:marBottom w:val="0"/>
      <w:divBdr>
        <w:top w:val="none" w:sz="0" w:space="0" w:color="auto"/>
        <w:left w:val="none" w:sz="0" w:space="0" w:color="auto"/>
        <w:bottom w:val="none" w:sz="0" w:space="0" w:color="auto"/>
        <w:right w:val="none" w:sz="0" w:space="0" w:color="auto"/>
      </w:divBdr>
    </w:div>
    <w:div w:id="234168503">
      <w:bodyDiv w:val="1"/>
      <w:marLeft w:val="0"/>
      <w:marRight w:val="0"/>
      <w:marTop w:val="0"/>
      <w:marBottom w:val="0"/>
      <w:divBdr>
        <w:top w:val="none" w:sz="0" w:space="0" w:color="auto"/>
        <w:left w:val="none" w:sz="0" w:space="0" w:color="auto"/>
        <w:bottom w:val="none" w:sz="0" w:space="0" w:color="auto"/>
        <w:right w:val="none" w:sz="0" w:space="0" w:color="auto"/>
      </w:divBdr>
    </w:div>
    <w:div w:id="234510029">
      <w:bodyDiv w:val="1"/>
      <w:marLeft w:val="0"/>
      <w:marRight w:val="0"/>
      <w:marTop w:val="0"/>
      <w:marBottom w:val="0"/>
      <w:divBdr>
        <w:top w:val="none" w:sz="0" w:space="0" w:color="auto"/>
        <w:left w:val="none" w:sz="0" w:space="0" w:color="auto"/>
        <w:bottom w:val="none" w:sz="0" w:space="0" w:color="auto"/>
        <w:right w:val="none" w:sz="0" w:space="0" w:color="auto"/>
      </w:divBdr>
    </w:div>
    <w:div w:id="234626742">
      <w:bodyDiv w:val="1"/>
      <w:marLeft w:val="0"/>
      <w:marRight w:val="0"/>
      <w:marTop w:val="0"/>
      <w:marBottom w:val="0"/>
      <w:divBdr>
        <w:top w:val="none" w:sz="0" w:space="0" w:color="auto"/>
        <w:left w:val="none" w:sz="0" w:space="0" w:color="auto"/>
        <w:bottom w:val="none" w:sz="0" w:space="0" w:color="auto"/>
        <w:right w:val="none" w:sz="0" w:space="0" w:color="auto"/>
      </w:divBdr>
    </w:div>
    <w:div w:id="235554706">
      <w:bodyDiv w:val="1"/>
      <w:marLeft w:val="0"/>
      <w:marRight w:val="0"/>
      <w:marTop w:val="0"/>
      <w:marBottom w:val="0"/>
      <w:divBdr>
        <w:top w:val="none" w:sz="0" w:space="0" w:color="auto"/>
        <w:left w:val="none" w:sz="0" w:space="0" w:color="auto"/>
        <w:bottom w:val="none" w:sz="0" w:space="0" w:color="auto"/>
        <w:right w:val="none" w:sz="0" w:space="0" w:color="auto"/>
      </w:divBdr>
    </w:div>
    <w:div w:id="238178072">
      <w:bodyDiv w:val="1"/>
      <w:marLeft w:val="0"/>
      <w:marRight w:val="0"/>
      <w:marTop w:val="0"/>
      <w:marBottom w:val="0"/>
      <w:divBdr>
        <w:top w:val="none" w:sz="0" w:space="0" w:color="auto"/>
        <w:left w:val="none" w:sz="0" w:space="0" w:color="auto"/>
        <w:bottom w:val="none" w:sz="0" w:space="0" w:color="auto"/>
        <w:right w:val="none" w:sz="0" w:space="0" w:color="auto"/>
      </w:divBdr>
    </w:div>
    <w:div w:id="238910090">
      <w:bodyDiv w:val="1"/>
      <w:marLeft w:val="0"/>
      <w:marRight w:val="0"/>
      <w:marTop w:val="0"/>
      <w:marBottom w:val="0"/>
      <w:divBdr>
        <w:top w:val="none" w:sz="0" w:space="0" w:color="auto"/>
        <w:left w:val="none" w:sz="0" w:space="0" w:color="auto"/>
        <w:bottom w:val="none" w:sz="0" w:space="0" w:color="auto"/>
        <w:right w:val="none" w:sz="0" w:space="0" w:color="auto"/>
      </w:divBdr>
    </w:div>
    <w:div w:id="239949106">
      <w:bodyDiv w:val="1"/>
      <w:marLeft w:val="0"/>
      <w:marRight w:val="0"/>
      <w:marTop w:val="0"/>
      <w:marBottom w:val="0"/>
      <w:divBdr>
        <w:top w:val="none" w:sz="0" w:space="0" w:color="auto"/>
        <w:left w:val="none" w:sz="0" w:space="0" w:color="auto"/>
        <w:bottom w:val="none" w:sz="0" w:space="0" w:color="auto"/>
        <w:right w:val="none" w:sz="0" w:space="0" w:color="auto"/>
      </w:divBdr>
    </w:div>
    <w:div w:id="241069247">
      <w:bodyDiv w:val="1"/>
      <w:marLeft w:val="0"/>
      <w:marRight w:val="0"/>
      <w:marTop w:val="0"/>
      <w:marBottom w:val="0"/>
      <w:divBdr>
        <w:top w:val="none" w:sz="0" w:space="0" w:color="auto"/>
        <w:left w:val="none" w:sz="0" w:space="0" w:color="auto"/>
        <w:bottom w:val="none" w:sz="0" w:space="0" w:color="auto"/>
        <w:right w:val="none" w:sz="0" w:space="0" w:color="auto"/>
      </w:divBdr>
    </w:div>
    <w:div w:id="242565852">
      <w:bodyDiv w:val="1"/>
      <w:marLeft w:val="0"/>
      <w:marRight w:val="0"/>
      <w:marTop w:val="0"/>
      <w:marBottom w:val="0"/>
      <w:divBdr>
        <w:top w:val="none" w:sz="0" w:space="0" w:color="auto"/>
        <w:left w:val="none" w:sz="0" w:space="0" w:color="auto"/>
        <w:bottom w:val="none" w:sz="0" w:space="0" w:color="auto"/>
        <w:right w:val="none" w:sz="0" w:space="0" w:color="auto"/>
      </w:divBdr>
    </w:div>
    <w:div w:id="243615192">
      <w:bodyDiv w:val="1"/>
      <w:marLeft w:val="0"/>
      <w:marRight w:val="0"/>
      <w:marTop w:val="0"/>
      <w:marBottom w:val="0"/>
      <w:divBdr>
        <w:top w:val="none" w:sz="0" w:space="0" w:color="auto"/>
        <w:left w:val="none" w:sz="0" w:space="0" w:color="auto"/>
        <w:bottom w:val="none" w:sz="0" w:space="0" w:color="auto"/>
        <w:right w:val="none" w:sz="0" w:space="0" w:color="auto"/>
      </w:divBdr>
    </w:div>
    <w:div w:id="245724819">
      <w:bodyDiv w:val="1"/>
      <w:marLeft w:val="0"/>
      <w:marRight w:val="0"/>
      <w:marTop w:val="0"/>
      <w:marBottom w:val="0"/>
      <w:divBdr>
        <w:top w:val="none" w:sz="0" w:space="0" w:color="auto"/>
        <w:left w:val="none" w:sz="0" w:space="0" w:color="auto"/>
        <w:bottom w:val="none" w:sz="0" w:space="0" w:color="auto"/>
        <w:right w:val="none" w:sz="0" w:space="0" w:color="auto"/>
      </w:divBdr>
    </w:div>
    <w:div w:id="245962682">
      <w:bodyDiv w:val="1"/>
      <w:marLeft w:val="0"/>
      <w:marRight w:val="0"/>
      <w:marTop w:val="0"/>
      <w:marBottom w:val="0"/>
      <w:divBdr>
        <w:top w:val="none" w:sz="0" w:space="0" w:color="auto"/>
        <w:left w:val="none" w:sz="0" w:space="0" w:color="auto"/>
        <w:bottom w:val="none" w:sz="0" w:space="0" w:color="auto"/>
        <w:right w:val="none" w:sz="0" w:space="0" w:color="auto"/>
      </w:divBdr>
    </w:div>
    <w:div w:id="246232072">
      <w:bodyDiv w:val="1"/>
      <w:marLeft w:val="0"/>
      <w:marRight w:val="0"/>
      <w:marTop w:val="0"/>
      <w:marBottom w:val="0"/>
      <w:divBdr>
        <w:top w:val="none" w:sz="0" w:space="0" w:color="auto"/>
        <w:left w:val="none" w:sz="0" w:space="0" w:color="auto"/>
        <w:bottom w:val="none" w:sz="0" w:space="0" w:color="auto"/>
        <w:right w:val="none" w:sz="0" w:space="0" w:color="auto"/>
      </w:divBdr>
    </w:div>
    <w:div w:id="246773178">
      <w:bodyDiv w:val="1"/>
      <w:marLeft w:val="0"/>
      <w:marRight w:val="0"/>
      <w:marTop w:val="0"/>
      <w:marBottom w:val="0"/>
      <w:divBdr>
        <w:top w:val="none" w:sz="0" w:space="0" w:color="auto"/>
        <w:left w:val="none" w:sz="0" w:space="0" w:color="auto"/>
        <w:bottom w:val="none" w:sz="0" w:space="0" w:color="auto"/>
        <w:right w:val="none" w:sz="0" w:space="0" w:color="auto"/>
      </w:divBdr>
    </w:div>
    <w:div w:id="247076488">
      <w:bodyDiv w:val="1"/>
      <w:marLeft w:val="0"/>
      <w:marRight w:val="0"/>
      <w:marTop w:val="0"/>
      <w:marBottom w:val="0"/>
      <w:divBdr>
        <w:top w:val="none" w:sz="0" w:space="0" w:color="auto"/>
        <w:left w:val="none" w:sz="0" w:space="0" w:color="auto"/>
        <w:bottom w:val="none" w:sz="0" w:space="0" w:color="auto"/>
        <w:right w:val="none" w:sz="0" w:space="0" w:color="auto"/>
      </w:divBdr>
    </w:div>
    <w:div w:id="247278227">
      <w:bodyDiv w:val="1"/>
      <w:marLeft w:val="0"/>
      <w:marRight w:val="0"/>
      <w:marTop w:val="0"/>
      <w:marBottom w:val="0"/>
      <w:divBdr>
        <w:top w:val="none" w:sz="0" w:space="0" w:color="auto"/>
        <w:left w:val="none" w:sz="0" w:space="0" w:color="auto"/>
        <w:bottom w:val="none" w:sz="0" w:space="0" w:color="auto"/>
        <w:right w:val="none" w:sz="0" w:space="0" w:color="auto"/>
      </w:divBdr>
    </w:div>
    <w:div w:id="247423792">
      <w:bodyDiv w:val="1"/>
      <w:marLeft w:val="0"/>
      <w:marRight w:val="0"/>
      <w:marTop w:val="0"/>
      <w:marBottom w:val="0"/>
      <w:divBdr>
        <w:top w:val="none" w:sz="0" w:space="0" w:color="auto"/>
        <w:left w:val="none" w:sz="0" w:space="0" w:color="auto"/>
        <w:bottom w:val="none" w:sz="0" w:space="0" w:color="auto"/>
        <w:right w:val="none" w:sz="0" w:space="0" w:color="auto"/>
      </w:divBdr>
    </w:div>
    <w:div w:id="247692385">
      <w:bodyDiv w:val="1"/>
      <w:marLeft w:val="0"/>
      <w:marRight w:val="0"/>
      <w:marTop w:val="0"/>
      <w:marBottom w:val="0"/>
      <w:divBdr>
        <w:top w:val="none" w:sz="0" w:space="0" w:color="auto"/>
        <w:left w:val="none" w:sz="0" w:space="0" w:color="auto"/>
        <w:bottom w:val="none" w:sz="0" w:space="0" w:color="auto"/>
        <w:right w:val="none" w:sz="0" w:space="0" w:color="auto"/>
      </w:divBdr>
    </w:div>
    <w:div w:id="248735277">
      <w:bodyDiv w:val="1"/>
      <w:marLeft w:val="0"/>
      <w:marRight w:val="0"/>
      <w:marTop w:val="0"/>
      <w:marBottom w:val="0"/>
      <w:divBdr>
        <w:top w:val="none" w:sz="0" w:space="0" w:color="auto"/>
        <w:left w:val="none" w:sz="0" w:space="0" w:color="auto"/>
        <w:bottom w:val="none" w:sz="0" w:space="0" w:color="auto"/>
        <w:right w:val="none" w:sz="0" w:space="0" w:color="auto"/>
      </w:divBdr>
    </w:div>
    <w:div w:id="250432058">
      <w:bodyDiv w:val="1"/>
      <w:marLeft w:val="0"/>
      <w:marRight w:val="0"/>
      <w:marTop w:val="0"/>
      <w:marBottom w:val="0"/>
      <w:divBdr>
        <w:top w:val="none" w:sz="0" w:space="0" w:color="auto"/>
        <w:left w:val="none" w:sz="0" w:space="0" w:color="auto"/>
        <w:bottom w:val="none" w:sz="0" w:space="0" w:color="auto"/>
        <w:right w:val="none" w:sz="0" w:space="0" w:color="auto"/>
      </w:divBdr>
    </w:div>
    <w:div w:id="250506357">
      <w:bodyDiv w:val="1"/>
      <w:marLeft w:val="0"/>
      <w:marRight w:val="0"/>
      <w:marTop w:val="0"/>
      <w:marBottom w:val="0"/>
      <w:divBdr>
        <w:top w:val="none" w:sz="0" w:space="0" w:color="auto"/>
        <w:left w:val="none" w:sz="0" w:space="0" w:color="auto"/>
        <w:bottom w:val="none" w:sz="0" w:space="0" w:color="auto"/>
        <w:right w:val="none" w:sz="0" w:space="0" w:color="auto"/>
      </w:divBdr>
    </w:div>
    <w:div w:id="252512736">
      <w:bodyDiv w:val="1"/>
      <w:marLeft w:val="0"/>
      <w:marRight w:val="0"/>
      <w:marTop w:val="0"/>
      <w:marBottom w:val="0"/>
      <w:divBdr>
        <w:top w:val="none" w:sz="0" w:space="0" w:color="auto"/>
        <w:left w:val="none" w:sz="0" w:space="0" w:color="auto"/>
        <w:bottom w:val="none" w:sz="0" w:space="0" w:color="auto"/>
        <w:right w:val="none" w:sz="0" w:space="0" w:color="auto"/>
      </w:divBdr>
    </w:div>
    <w:div w:id="253828787">
      <w:bodyDiv w:val="1"/>
      <w:marLeft w:val="0"/>
      <w:marRight w:val="0"/>
      <w:marTop w:val="0"/>
      <w:marBottom w:val="0"/>
      <w:divBdr>
        <w:top w:val="none" w:sz="0" w:space="0" w:color="auto"/>
        <w:left w:val="none" w:sz="0" w:space="0" w:color="auto"/>
        <w:bottom w:val="none" w:sz="0" w:space="0" w:color="auto"/>
        <w:right w:val="none" w:sz="0" w:space="0" w:color="auto"/>
      </w:divBdr>
    </w:div>
    <w:div w:id="254484080">
      <w:bodyDiv w:val="1"/>
      <w:marLeft w:val="0"/>
      <w:marRight w:val="0"/>
      <w:marTop w:val="0"/>
      <w:marBottom w:val="0"/>
      <w:divBdr>
        <w:top w:val="none" w:sz="0" w:space="0" w:color="auto"/>
        <w:left w:val="none" w:sz="0" w:space="0" w:color="auto"/>
        <w:bottom w:val="none" w:sz="0" w:space="0" w:color="auto"/>
        <w:right w:val="none" w:sz="0" w:space="0" w:color="auto"/>
      </w:divBdr>
    </w:div>
    <w:div w:id="255793807">
      <w:bodyDiv w:val="1"/>
      <w:marLeft w:val="0"/>
      <w:marRight w:val="0"/>
      <w:marTop w:val="0"/>
      <w:marBottom w:val="0"/>
      <w:divBdr>
        <w:top w:val="none" w:sz="0" w:space="0" w:color="auto"/>
        <w:left w:val="none" w:sz="0" w:space="0" w:color="auto"/>
        <w:bottom w:val="none" w:sz="0" w:space="0" w:color="auto"/>
        <w:right w:val="none" w:sz="0" w:space="0" w:color="auto"/>
      </w:divBdr>
    </w:div>
    <w:div w:id="256714650">
      <w:bodyDiv w:val="1"/>
      <w:marLeft w:val="0"/>
      <w:marRight w:val="0"/>
      <w:marTop w:val="0"/>
      <w:marBottom w:val="0"/>
      <w:divBdr>
        <w:top w:val="none" w:sz="0" w:space="0" w:color="auto"/>
        <w:left w:val="none" w:sz="0" w:space="0" w:color="auto"/>
        <w:bottom w:val="none" w:sz="0" w:space="0" w:color="auto"/>
        <w:right w:val="none" w:sz="0" w:space="0" w:color="auto"/>
      </w:divBdr>
    </w:div>
    <w:div w:id="257254124">
      <w:bodyDiv w:val="1"/>
      <w:marLeft w:val="0"/>
      <w:marRight w:val="0"/>
      <w:marTop w:val="0"/>
      <w:marBottom w:val="0"/>
      <w:divBdr>
        <w:top w:val="none" w:sz="0" w:space="0" w:color="auto"/>
        <w:left w:val="none" w:sz="0" w:space="0" w:color="auto"/>
        <w:bottom w:val="none" w:sz="0" w:space="0" w:color="auto"/>
        <w:right w:val="none" w:sz="0" w:space="0" w:color="auto"/>
      </w:divBdr>
    </w:div>
    <w:div w:id="257445692">
      <w:bodyDiv w:val="1"/>
      <w:marLeft w:val="0"/>
      <w:marRight w:val="0"/>
      <w:marTop w:val="0"/>
      <w:marBottom w:val="0"/>
      <w:divBdr>
        <w:top w:val="none" w:sz="0" w:space="0" w:color="auto"/>
        <w:left w:val="none" w:sz="0" w:space="0" w:color="auto"/>
        <w:bottom w:val="none" w:sz="0" w:space="0" w:color="auto"/>
        <w:right w:val="none" w:sz="0" w:space="0" w:color="auto"/>
      </w:divBdr>
    </w:div>
    <w:div w:id="259879820">
      <w:bodyDiv w:val="1"/>
      <w:marLeft w:val="0"/>
      <w:marRight w:val="0"/>
      <w:marTop w:val="0"/>
      <w:marBottom w:val="0"/>
      <w:divBdr>
        <w:top w:val="none" w:sz="0" w:space="0" w:color="auto"/>
        <w:left w:val="none" w:sz="0" w:space="0" w:color="auto"/>
        <w:bottom w:val="none" w:sz="0" w:space="0" w:color="auto"/>
        <w:right w:val="none" w:sz="0" w:space="0" w:color="auto"/>
      </w:divBdr>
    </w:div>
    <w:div w:id="261302703">
      <w:bodyDiv w:val="1"/>
      <w:marLeft w:val="0"/>
      <w:marRight w:val="0"/>
      <w:marTop w:val="0"/>
      <w:marBottom w:val="0"/>
      <w:divBdr>
        <w:top w:val="none" w:sz="0" w:space="0" w:color="auto"/>
        <w:left w:val="none" w:sz="0" w:space="0" w:color="auto"/>
        <w:bottom w:val="none" w:sz="0" w:space="0" w:color="auto"/>
        <w:right w:val="none" w:sz="0" w:space="0" w:color="auto"/>
      </w:divBdr>
    </w:div>
    <w:div w:id="263196383">
      <w:bodyDiv w:val="1"/>
      <w:marLeft w:val="0"/>
      <w:marRight w:val="0"/>
      <w:marTop w:val="0"/>
      <w:marBottom w:val="0"/>
      <w:divBdr>
        <w:top w:val="none" w:sz="0" w:space="0" w:color="auto"/>
        <w:left w:val="none" w:sz="0" w:space="0" w:color="auto"/>
        <w:bottom w:val="none" w:sz="0" w:space="0" w:color="auto"/>
        <w:right w:val="none" w:sz="0" w:space="0" w:color="auto"/>
      </w:divBdr>
    </w:div>
    <w:div w:id="264194314">
      <w:bodyDiv w:val="1"/>
      <w:marLeft w:val="0"/>
      <w:marRight w:val="0"/>
      <w:marTop w:val="0"/>
      <w:marBottom w:val="0"/>
      <w:divBdr>
        <w:top w:val="none" w:sz="0" w:space="0" w:color="auto"/>
        <w:left w:val="none" w:sz="0" w:space="0" w:color="auto"/>
        <w:bottom w:val="none" w:sz="0" w:space="0" w:color="auto"/>
        <w:right w:val="none" w:sz="0" w:space="0" w:color="auto"/>
      </w:divBdr>
    </w:div>
    <w:div w:id="264701774">
      <w:bodyDiv w:val="1"/>
      <w:marLeft w:val="0"/>
      <w:marRight w:val="0"/>
      <w:marTop w:val="0"/>
      <w:marBottom w:val="0"/>
      <w:divBdr>
        <w:top w:val="none" w:sz="0" w:space="0" w:color="auto"/>
        <w:left w:val="none" w:sz="0" w:space="0" w:color="auto"/>
        <w:bottom w:val="none" w:sz="0" w:space="0" w:color="auto"/>
        <w:right w:val="none" w:sz="0" w:space="0" w:color="auto"/>
      </w:divBdr>
    </w:div>
    <w:div w:id="265580466">
      <w:bodyDiv w:val="1"/>
      <w:marLeft w:val="0"/>
      <w:marRight w:val="0"/>
      <w:marTop w:val="0"/>
      <w:marBottom w:val="0"/>
      <w:divBdr>
        <w:top w:val="none" w:sz="0" w:space="0" w:color="auto"/>
        <w:left w:val="none" w:sz="0" w:space="0" w:color="auto"/>
        <w:bottom w:val="none" w:sz="0" w:space="0" w:color="auto"/>
        <w:right w:val="none" w:sz="0" w:space="0" w:color="auto"/>
      </w:divBdr>
    </w:div>
    <w:div w:id="265818542">
      <w:bodyDiv w:val="1"/>
      <w:marLeft w:val="0"/>
      <w:marRight w:val="0"/>
      <w:marTop w:val="0"/>
      <w:marBottom w:val="0"/>
      <w:divBdr>
        <w:top w:val="none" w:sz="0" w:space="0" w:color="auto"/>
        <w:left w:val="none" w:sz="0" w:space="0" w:color="auto"/>
        <w:bottom w:val="none" w:sz="0" w:space="0" w:color="auto"/>
        <w:right w:val="none" w:sz="0" w:space="0" w:color="auto"/>
      </w:divBdr>
    </w:div>
    <w:div w:id="268202811">
      <w:bodyDiv w:val="1"/>
      <w:marLeft w:val="0"/>
      <w:marRight w:val="0"/>
      <w:marTop w:val="0"/>
      <w:marBottom w:val="0"/>
      <w:divBdr>
        <w:top w:val="none" w:sz="0" w:space="0" w:color="auto"/>
        <w:left w:val="none" w:sz="0" w:space="0" w:color="auto"/>
        <w:bottom w:val="none" w:sz="0" w:space="0" w:color="auto"/>
        <w:right w:val="none" w:sz="0" w:space="0" w:color="auto"/>
      </w:divBdr>
    </w:div>
    <w:div w:id="269818417">
      <w:bodyDiv w:val="1"/>
      <w:marLeft w:val="0"/>
      <w:marRight w:val="0"/>
      <w:marTop w:val="0"/>
      <w:marBottom w:val="0"/>
      <w:divBdr>
        <w:top w:val="none" w:sz="0" w:space="0" w:color="auto"/>
        <w:left w:val="none" w:sz="0" w:space="0" w:color="auto"/>
        <w:bottom w:val="none" w:sz="0" w:space="0" w:color="auto"/>
        <w:right w:val="none" w:sz="0" w:space="0" w:color="auto"/>
      </w:divBdr>
    </w:div>
    <w:div w:id="270934933">
      <w:bodyDiv w:val="1"/>
      <w:marLeft w:val="0"/>
      <w:marRight w:val="0"/>
      <w:marTop w:val="0"/>
      <w:marBottom w:val="0"/>
      <w:divBdr>
        <w:top w:val="none" w:sz="0" w:space="0" w:color="auto"/>
        <w:left w:val="none" w:sz="0" w:space="0" w:color="auto"/>
        <w:bottom w:val="none" w:sz="0" w:space="0" w:color="auto"/>
        <w:right w:val="none" w:sz="0" w:space="0" w:color="auto"/>
      </w:divBdr>
    </w:div>
    <w:div w:id="271013369">
      <w:bodyDiv w:val="1"/>
      <w:marLeft w:val="0"/>
      <w:marRight w:val="0"/>
      <w:marTop w:val="0"/>
      <w:marBottom w:val="0"/>
      <w:divBdr>
        <w:top w:val="none" w:sz="0" w:space="0" w:color="auto"/>
        <w:left w:val="none" w:sz="0" w:space="0" w:color="auto"/>
        <w:bottom w:val="none" w:sz="0" w:space="0" w:color="auto"/>
        <w:right w:val="none" w:sz="0" w:space="0" w:color="auto"/>
      </w:divBdr>
    </w:div>
    <w:div w:id="273296072">
      <w:bodyDiv w:val="1"/>
      <w:marLeft w:val="0"/>
      <w:marRight w:val="0"/>
      <w:marTop w:val="0"/>
      <w:marBottom w:val="0"/>
      <w:divBdr>
        <w:top w:val="none" w:sz="0" w:space="0" w:color="auto"/>
        <w:left w:val="none" w:sz="0" w:space="0" w:color="auto"/>
        <w:bottom w:val="none" w:sz="0" w:space="0" w:color="auto"/>
        <w:right w:val="none" w:sz="0" w:space="0" w:color="auto"/>
      </w:divBdr>
    </w:div>
    <w:div w:id="273563440">
      <w:bodyDiv w:val="1"/>
      <w:marLeft w:val="0"/>
      <w:marRight w:val="0"/>
      <w:marTop w:val="0"/>
      <w:marBottom w:val="0"/>
      <w:divBdr>
        <w:top w:val="none" w:sz="0" w:space="0" w:color="auto"/>
        <w:left w:val="none" w:sz="0" w:space="0" w:color="auto"/>
        <w:bottom w:val="none" w:sz="0" w:space="0" w:color="auto"/>
        <w:right w:val="none" w:sz="0" w:space="0" w:color="auto"/>
      </w:divBdr>
    </w:div>
    <w:div w:id="274287228">
      <w:bodyDiv w:val="1"/>
      <w:marLeft w:val="0"/>
      <w:marRight w:val="0"/>
      <w:marTop w:val="0"/>
      <w:marBottom w:val="0"/>
      <w:divBdr>
        <w:top w:val="none" w:sz="0" w:space="0" w:color="auto"/>
        <w:left w:val="none" w:sz="0" w:space="0" w:color="auto"/>
        <w:bottom w:val="none" w:sz="0" w:space="0" w:color="auto"/>
        <w:right w:val="none" w:sz="0" w:space="0" w:color="auto"/>
      </w:divBdr>
    </w:div>
    <w:div w:id="276447660">
      <w:bodyDiv w:val="1"/>
      <w:marLeft w:val="0"/>
      <w:marRight w:val="0"/>
      <w:marTop w:val="0"/>
      <w:marBottom w:val="0"/>
      <w:divBdr>
        <w:top w:val="none" w:sz="0" w:space="0" w:color="auto"/>
        <w:left w:val="none" w:sz="0" w:space="0" w:color="auto"/>
        <w:bottom w:val="none" w:sz="0" w:space="0" w:color="auto"/>
        <w:right w:val="none" w:sz="0" w:space="0" w:color="auto"/>
      </w:divBdr>
    </w:div>
    <w:div w:id="276911018">
      <w:bodyDiv w:val="1"/>
      <w:marLeft w:val="0"/>
      <w:marRight w:val="0"/>
      <w:marTop w:val="0"/>
      <w:marBottom w:val="0"/>
      <w:divBdr>
        <w:top w:val="none" w:sz="0" w:space="0" w:color="auto"/>
        <w:left w:val="none" w:sz="0" w:space="0" w:color="auto"/>
        <w:bottom w:val="none" w:sz="0" w:space="0" w:color="auto"/>
        <w:right w:val="none" w:sz="0" w:space="0" w:color="auto"/>
      </w:divBdr>
    </w:div>
    <w:div w:id="276912128">
      <w:bodyDiv w:val="1"/>
      <w:marLeft w:val="0"/>
      <w:marRight w:val="0"/>
      <w:marTop w:val="0"/>
      <w:marBottom w:val="0"/>
      <w:divBdr>
        <w:top w:val="none" w:sz="0" w:space="0" w:color="auto"/>
        <w:left w:val="none" w:sz="0" w:space="0" w:color="auto"/>
        <w:bottom w:val="none" w:sz="0" w:space="0" w:color="auto"/>
        <w:right w:val="none" w:sz="0" w:space="0" w:color="auto"/>
      </w:divBdr>
    </w:div>
    <w:div w:id="276984817">
      <w:bodyDiv w:val="1"/>
      <w:marLeft w:val="0"/>
      <w:marRight w:val="0"/>
      <w:marTop w:val="0"/>
      <w:marBottom w:val="0"/>
      <w:divBdr>
        <w:top w:val="none" w:sz="0" w:space="0" w:color="auto"/>
        <w:left w:val="none" w:sz="0" w:space="0" w:color="auto"/>
        <w:bottom w:val="none" w:sz="0" w:space="0" w:color="auto"/>
        <w:right w:val="none" w:sz="0" w:space="0" w:color="auto"/>
      </w:divBdr>
    </w:div>
    <w:div w:id="277835161">
      <w:bodyDiv w:val="1"/>
      <w:marLeft w:val="0"/>
      <w:marRight w:val="0"/>
      <w:marTop w:val="0"/>
      <w:marBottom w:val="0"/>
      <w:divBdr>
        <w:top w:val="none" w:sz="0" w:space="0" w:color="auto"/>
        <w:left w:val="none" w:sz="0" w:space="0" w:color="auto"/>
        <w:bottom w:val="none" w:sz="0" w:space="0" w:color="auto"/>
        <w:right w:val="none" w:sz="0" w:space="0" w:color="auto"/>
      </w:divBdr>
    </w:div>
    <w:div w:id="278218287">
      <w:bodyDiv w:val="1"/>
      <w:marLeft w:val="0"/>
      <w:marRight w:val="0"/>
      <w:marTop w:val="0"/>
      <w:marBottom w:val="0"/>
      <w:divBdr>
        <w:top w:val="none" w:sz="0" w:space="0" w:color="auto"/>
        <w:left w:val="none" w:sz="0" w:space="0" w:color="auto"/>
        <w:bottom w:val="none" w:sz="0" w:space="0" w:color="auto"/>
        <w:right w:val="none" w:sz="0" w:space="0" w:color="auto"/>
      </w:divBdr>
    </w:div>
    <w:div w:id="279723523">
      <w:bodyDiv w:val="1"/>
      <w:marLeft w:val="0"/>
      <w:marRight w:val="0"/>
      <w:marTop w:val="0"/>
      <w:marBottom w:val="0"/>
      <w:divBdr>
        <w:top w:val="none" w:sz="0" w:space="0" w:color="auto"/>
        <w:left w:val="none" w:sz="0" w:space="0" w:color="auto"/>
        <w:bottom w:val="none" w:sz="0" w:space="0" w:color="auto"/>
        <w:right w:val="none" w:sz="0" w:space="0" w:color="auto"/>
      </w:divBdr>
    </w:div>
    <w:div w:id="281034833">
      <w:bodyDiv w:val="1"/>
      <w:marLeft w:val="0"/>
      <w:marRight w:val="0"/>
      <w:marTop w:val="0"/>
      <w:marBottom w:val="0"/>
      <w:divBdr>
        <w:top w:val="none" w:sz="0" w:space="0" w:color="auto"/>
        <w:left w:val="none" w:sz="0" w:space="0" w:color="auto"/>
        <w:bottom w:val="none" w:sz="0" w:space="0" w:color="auto"/>
        <w:right w:val="none" w:sz="0" w:space="0" w:color="auto"/>
      </w:divBdr>
    </w:div>
    <w:div w:id="281304970">
      <w:bodyDiv w:val="1"/>
      <w:marLeft w:val="0"/>
      <w:marRight w:val="0"/>
      <w:marTop w:val="0"/>
      <w:marBottom w:val="0"/>
      <w:divBdr>
        <w:top w:val="none" w:sz="0" w:space="0" w:color="auto"/>
        <w:left w:val="none" w:sz="0" w:space="0" w:color="auto"/>
        <w:bottom w:val="none" w:sz="0" w:space="0" w:color="auto"/>
        <w:right w:val="none" w:sz="0" w:space="0" w:color="auto"/>
      </w:divBdr>
    </w:div>
    <w:div w:id="282277039">
      <w:bodyDiv w:val="1"/>
      <w:marLeft w:val="0"/>
      <w:marRight w:val="0"/>
      <w:marTop w:val="0"/>
      <w:marBottom w:val="0"/>
      <w:divBdr>
        <w:top w:val="none" w:sz="0" w:space="0" w:color="auto"/>
        <w:left w:val="none" w:sz="0" w:space="0" w:color="auto"/>
        <w:bottom w:val="none" w:sz="0" w:space="0" w:color="auto"/>
        <w:right w:val="none" w:sz="0" w:space="0" w:color="auto"/>
      </w:divBdr>
    </w:div>
    <w:div w:id="282612418">
      <w:bodyDiv w:val="1"/>
      <w:marLeft w:val="0"/>
      <w:marRight w:val="0"/>
      <w:marTop w:val="0"/>
      <w:marBottom w:val="0"/>
      <w:divBdr>
        <w:top w:val="none" w:sz="0" w:space="0" w:color="auto"/>
        <w:left w:val="none" w:sz="0" w:space="0" w:color="auto"/>
        <w:bottom w:val="none" w:sz="0" w:space="0" w:color="auto"/>
        <w:right w:val="none" w:sz="0" w:space="0" w:color="auto"/>
      </w:divBdr>
    </w:div>
    <w:div w:id="282737906">
      <w:bodyDiv w:val="1"/>
      <w:marLeft w:val="0"/>
      <w:marRight w:val="0"/>
      <w:marTop w:val="0"/>
      <w:marBottom w:val="0"/>
      <w:divBdr>
        <w:top w:val="none" w:sz="0" w:space="0" w:color="auto"/>
        <w:left w:val="none" w:sz="0" w:space="0" w:color="auto"/>
        <w:bottom w:val="none" w:sz="0" w:space="0" w:color="auto"/>
        <w:right w:val="none" w:sz="0" w:space="0" w:color="auto"/>
      </w:divBdr>
    </w:div>
    <w:div w:id="282886116">
      <w:bodyDiv w:val="1"/>
      <w:marLeft w:val="0"/>
      <w:marRight w:val="0"/>
      <w:marTop w:val="0"/>
      <w:marBottom w:val="0"/>
      <w:divBdr>
        <w:top w:val="none" w:sz="0" w:space="0" w:color="auto"/>
        <w:left w:val="none" w:sz="0" w:space="0" w:color="auto"/>
        <w:bottom w:val="none" w:sz="0" w:space="0" w:color="auto"/>
        <w:right w:val="none" w:sz="0" w:space="0" w:color="auto"/>
      </w:divBdr>
    </w:div>
    <w:div w:id="284433861">
      <w:bodyDiv w:val="1"/>
      <w:marLeft w:val="0"/>
      <w:marRight w:val="0"/>
      <w:marTop w:val="0"/>
      <w:marBottom w:val="0"/>
      <w:divBdr>
        <w:top w:val="none" w:sz="0" w:space="0" w:color="auto"/>
        <w:left w:val="none" w:sz="0" w:space="0" w:color="auto"/>
        <w:bottom w:val="none" w:sz="0" w:space="0" w:color="auto"/>
        <w:right w:val="none" w:sz="0" w:space="0" w:color="auto"/>
      </w:divBdr>
    </w:div>
    <w:div w:id="284892889">
      <w:bodyDiv w:val="1"/>
      <w:marLeft w:val="0"/>
      <w:marRight w:val="0"/>
      <w:marTop w:val="0"/>
      <w:marBottom w:val="0"/>
      <w:divBdr>
        <w:top w:val="none" w:sz="0" w:space="0" w:color="auto"/>
        <w:left w:val="none" w:sz="0" w:space="0" w:color="auto"/>
        <w:bottom w:val="none" w:sz="0" w:space="0" w:color="auto"/>
        <w:right w:val="none" w:sz="0" w:space="0" w:color="auto"/>
      </w:divBdr>
    </w:div>
    <w:div w:id="286088485">
      <w:bodyDiv w:val="1"/>
      <w:marLeft w:val="0"/>
      <w:marRight w:val="0"/>
      <w:marTop w:val="0"/>
      <w:marBottom w:val="0"/>
      <w:divBdr>
        <w:top w:val="none" w:sz="0" w:space="0" w:color="auto"/>
        <w:left w:val="none" w:sz="0" w:space="0" w:color="auto"/>
        <w:bottom w:val="none" w:sz="0" w:space="0" w:color="auto"/>
        <w:right w:val="none" w:sz="0" w:space="0" w:color="auto"/>
      </w:divBdr>
    </w:div>
    <w:div w:id="286394076">
      <w:bodyDiv w:val="1"/>
      <w:marLeft w:val="0"/>
      <w:marRight w:val="0"/>
      <w:marTop w:val="0"/>
      <w:marBottom w:val="0"/>
      <w:divBdr>
        <w:top w:val="none" w:sz="0" w:space="0" w:color="auto"/>
        <w:left w:val="none" w:sz="0" w:space="0" w:color="auto"/>
        <w:bottom w:val="none" w:sz="0" w:space="0" w:color="auto"/>
        <w:right w:val="none" w:sz="0" w:space="0" w:color="auto"/>
      </w:divBdr>
    </w:div>
    <w:div w:id="287786865">
      <w:bodyDiv w:val="1"/>
      <w:marLeft w:val="0"/>
      <w:marRight w:val="0"/>
      <w:marTop w:val="0"/>
      <w:marBottom w:val="0"/>
      <w:divBdr>
        <w:top w:val="none" w:sz="0" w:space="0" w:color="auto"/>
        <w:left w:val="none" w:sz="0" w:space="0" w:color="auto"/>
        <w:bottom w:val="none" w:sz="0" w:space="0" w:color="auto"/>
        <w:right w:val="none" w:sz="0" w:space="0" w:color="auto"/>
      </w:divBdr>
    </w:div>
    <w:div w:id="288443010">
      <w:bodyDiv w:val="1"/>
      <w:marLeft w:val="0"/>
      <w:marRight w:val="0"/>
      <w:marTop w:val="0"/>
      <w:marBottom w:val="0"/>
      <w:divBdr>
        <w:top w:val="none" w:sz="0" w:space="0" w:color="auto"/>
        <w:left w:val="none" w:sz="0" w:space="0" w:color="auto"/>
        <w:bottom w:val="none" w:sz="0" w:space="0" w:color="auto"/>
        <w:right w:val="none" w:sz="0" w:space="0" w:color="auto"/>
      </w:divBdr>
    </w:div>
    <w:div w:id="289482523">
      <w:bodyDiv w:val="1"/>
      <w:marLeft w:val="0"/>
      <w:marRight w:val="0"/>
      <w:marTop w:val="0"/>
      <w:marBottom w:val="0"/>
      <w:divBdr>
        <w:top w:val="none" w:sz="0" w:space="0" w:color="auto"/>
        <w:left w:val="none" w:sz="0" w:space="0" w:color="auto"/>
        <w:bottom w:val="none" w:sz="0" w:space="0" w:color="auto"/>
        <w:right w:val="none" w:sz="0" w:space="0" w:color="auto"/>
      </w:divBdr>
    </w:div>
    <w:div w:id="289672158">
      <w:bodyDiv w:val="1"/>
      <w:marLeft w:val="0"/>
      <w:marRight w:val="0"/>
      <w:marTop w:val="0"/>
      <w:marBottom w:val="0"/>
      <w:divBdr>
        <w:top w:val="none" w:sz="0" w:space="0" w:color="auto"/>
        <w:left w:val="none" w:sz="0" w:space="0" w:color="auto"/>
        <w:bottom w:val="none" w:sz="0" w:space="0" w:color="auto"/>
        <w:right w:val="none" w:sz="0" w:space="0" w:color="auto"/>
      </w:divBdr>
    </w:div>
    <w:div w:id="289820174">
      <w:bodyDiv w:val="1"/>
      <w:marLeft w:val="0"/>
      <w:marRight w:val="0"/>
      <w:marTop w:val="0"/>
      <w:marBottom w:val="0"/>
      <w:divBdr>
        <w:top w:val="none" w:sz="0" w:space="0" w:color="auto"/>
        <w:left w:val="none" w:sz="0" w:space="0" w:color="auto"/>
        <w:bottom w:val="none" w:sz="0" w:space="0" w:color="auto"/>
        <w:right w:val="none" w:sz="0" w:space="0" w:color="auto"/>
      </w:divBdr>
    </w:div>
    <w:div w:id="289827205">
      <w:bodyDiv w:val="1"/>
      <w:marLeft w:val="0"/>
      <w:marRight w:val="0"/>
      <w:marTop w:val="0"/>
      <w:marBottom w:val="0"/>
      <w:divBdr>
        <w:top w:val="none" w:sz="0" w:space="0" w:color="auto"/>
        <w:left w:val="none" w:sz="0" w:space="0" w:color="auto"/>
        <w:bottom w:val="none" w:sz="0" w:space="0" w:color="auto"/>
        <w:right w:val="none" w:sz="0" w:space="0" w:color="auto"/>
      </w:divBdr>
    </w:div>
    <w:div w:id="290601134">
      <w:bodyDiv w:val="1"/>
      <w:marLeft w:val="0"/>
      <w:marRight w:val="0"/>
      <w:marTop w:val="0"/>
      <w:marBottom w:val="0"/>
      <w:divBdr>
        <w:top w:val="none" w:sz="0" w:space="0" w:color="auto"/>
        <w:left w:val="none" w:sz="0" w:space="0" w:color="auto"/>
        <w:bottom w:val="none" w:sz="0" w:space="0" w:color="auto"/>
        <w:right w:val="none" w:sz="0" w:space="0" w:color="auto"/>
      </w:divBdr>
    </w:div>
    <w:div w:id="290746514">
      <w:bodyDiv w:val="1"/>
      <w:marLeft w:val="0"/>
      <w:marRight w:val="0"/>
      <w:marTop w:val="0"/>
      <w:marBottom w:val="0"/>
      <w:divBdr>
        <w:top w:val="none" w:sz="0" w:space="0" w:color="auto"/>
        <w:left w:val="none" w:sz="0" w:space="0" w:color="auto"/>
        <w:bottom w:val="none" w:sz="0" w:space="0" w:color="auto"/>
        <w:right w:val="none" w:sz="0" w:space="0" w:color="auto"/>
      </w:divBdr>
    </w:div>
    <w:div w:id="294071092">
      <w:bodyDiv w:val="1"/>
      <w:marLeft w:val="0"/>
      <w:marRight w:val="0"/>
      <w:marTop w:val="0"/>
      <w:marBottom w:val="0"/>
      <w:divBdr>
        <w:top w:val="none" w:sz="0" w:space="0" w:color="auto"/>
        <w:left w:val="none" w:sz="0" w:space="0" w:color="auto"/>
        <w:bottom w:val="none" w:sz="0" w:space="0" w:color="auto"/>
        <w:right w:val="none" w:sz="0" w:space="0" w:color="auto"/>
      </w:divBdr>
    </w:div>
    <w:div w:id="294146803">
      <w:bodyDiv w:val="1"/>
      <w:marLeft w:val="0"/>
      <w:marRight w:val="0"/>
      <w:marTop w:val="0"/>
      <w:marBottom w:val="0"/>
      <w:divBdr>
        <w:top w:val="none" w:sz="0" w:space="0" w:color="auto"/>
        <w:left w:val="none" w:sz="0" w:space="0" w:color="auto"/>
        <w:bottom w:val="none" w:sz="0" w:space="0" w:color="auto"/>
        <w:right w:val="none" w:sz="0" w:space="0" w:color="auto"/>
      </w:divBdr>
    </w:div>
    <w:div w:id="294531750">
      <w:bodyDiv w:val="1"/>
      <w:marLeft w:val="0"/>
      <w:marRight w:val="0"/>
      <w:marTop w:val="0"/>
      <w:marBottom w:val="0"/>
      <w:divBdr>
        <w:top w:val="none" w:sz="0" w:space="0" w:color="auto"/>
        <w:left w:val="none" w:sz="0" w:space="0" w:color="auto"/>
        <w:bottom w:val="none" w:sz="0" w:space="0" w:color="auto"/>
        <w:right w:val="none" w:sz="0" w:space="0" w:color="auto"/>
      </w:divBdr>
    </w:div>
    <w:div w:id="295960887">
      <w:bodyDiv w:val="1"/>
      <w:marLeft w:val="0"/>
      <w:marRight w:val="0"/>
      <w:marTop w:val="0"/>
      <w:marBottom w:val="0"/>
      <w:divBdr>
        <w:top w:val="none" w:sz="0" w:space="0" w:color="auto"/>
        <w:left w:val="none" w:sz="0" w:space="0" w:color="auto"/>
        <w:bottom w:val="none" w:sz="0" w:space="0" w:color="auto"/>
        <w:right w:val="none" w:sz="0" w:space="0" w:color="auto"/>
      </w:divBdr>
    </w:div>
    <w:div w:id="297733585">
      <w:bodyDiv w:val="1"/>
      <w:marLeft w:val="0"/>
      <w:marRight w:val="0"/>
      <w:marTop w:val="0"/>
      <w:marBottom w:val="0"/>
      <w:divBdr>
        <w:top w:val="none" w:sz="0" w:space="0" w:color="auto"/>
        <w:left w:val="none" w:sz="0" w:space="0" w:color="auto"/>
        <w:bottom w:val="none" w:sz="0" w:space="0" w:color="auto"/>
        <w:right w:val="none" w:sz="0" w:space="0" w:color="auto"/>
      </w:divBdr>
    </w:div>
    <w:div w:id="299194185">
      <w:bodyDiv w:val="1"/>
      <w:marLeft w:val="0"/>
      <w:marRight w:val="0"/>
      <w:marTop w:val="0"/>
      <w:marBottom w:val="0"/>
      <w:divBdr>
        <w:top w:val="none" w:sz="0" w:space="0" w:color="auto"/>
        <w:left w:val="none" w:sz="0" w:space="0" w:color="auto"/>
        <w:bottom w:val="none" w:sz="0" w:space="0" w:color="auto"/>
        <w:right w:val="none" w:sz="0" w:space="0" w:color="auto"/>
      </w:divBdr>
    </w:div>
    <w:div w:id="299264448">
      <w:bodyDiv w:val="1"/>
      <w:marLeft w:val="0"/>
      <w:marRight w:val="0"/>
      <w:marTop w:val="0"/>
      <w:marBottom w:val="0"/>
      <w:divBdr>
        <w:top w:val="none" w:sz="0" w:space="0" w:color="auto"/>
        <w:left w:val="none" w:sz="0" w:space="0" w:color="auto"/>
        <w:bottom w:val="none" w:sz="0" w:space="0" w:color="auto"/>
        <w:right w:val="none" w:sz="0" w:space="0" w:color="auto"/>
      </w:divBdr>
    </w:div>
    <w:div w:id="299264838">
      <w:bodyDiv w:val="1"/>
      <w:marLeft w:val="0"/>
      <w:marRight w:val="0"/>
      <w:marTop w:val="0"/>
      <w:marBottom w:val="0"/>
      <w:divBdr>
        <w:top w:val="none" w:sz="0" w:space="0" w:color="auto"/>
        <w:left w:val="none" w:sz="0" w:space="0" w:color="auto"/>
        <w:bottom w:val="none" w:sz="0" w:space="0" w:color="auto"/>
        <w:right w:val="none" w:sz="0" w:space="0" w:color="auto"/>
      </w:divBdr>
    </w:div>
    <w:div w:id="300812119">
      <w:bodyDiv w:val="1"/>
      <w:marLeft w:val="0"/>
      <w:marRight w:val="0"/>
      <w:marTop w:val="0"/>
      <w:marBottom w:val="0"/>
      <w:divBdr>
        <w:top w:val="none" w:sz="0" w:space="0" w:color="auto"/>
        <w:left w:val="none" w:sz="0" w:space="0" w:color="auto"/>
        <w:bottom w:val="none" w:sz="0" w:space="0" w:color="auto"/>
        <w:right w:val="none" w:sz="0" w:space="0" w:color="auto"/>
      </w:divBdr>
    </w:div>
    <w:div w:id="302076686">
      <w:bodyDiv w:val="1"/>
      <w:marLeft w:val="0"/>
      <w:marRight w:val="0"/>
      <w:marTop w:val="0"/>
      <w:marBottom w:val="0"/>
      <w:divBdr>
        <w:top w:val="none" w:sz="0" w:space="0" w:color="auto"/>
        <w:left w:val="none" w:sz="0" w:space="0" w:color="auto"/>
        <w:bottom w:val="none" w:sz="0" w:space="0" w:color="auto"/>
        <w:right w:val="none" w:sz="0" w:space="0" w:color="auto"/>
      </w:divBdr>
    </w:div>
    <w:div w:id="302465249">
      <w:bodyDiv w:val="1"/>
      <w:marLeft w:val="0"/>
      <w:marRight w:val="0"/>
      <w:marTop w:val="0"/>
      <w:marBottom w:val="0"/>
      <w:divBdr>
        <w:top w:val="none" w:sz="0" w:space="0" w:color="auto"/>
        <w:left w:val="none" w:sz="0" w:space="0" w:color="auto"/>
        <w:bottom w:val="none" w:sz="0" w:space="0" w:color="auto"/>
        <w:right w:val="none" w:sz="0" w:space="0" w:color="auto"/>
      </w:divBdr>
    </w:div>
    <w:div w:id="305086058">
      <w:bodyDiv w:val="1"/>
      <w:marLeft w:val="0"/>
      <w:marRight w:val="0"/>
      <w:marTop w:val="0"/>
      <w:marBottom w:val="0"/>
      <w:divBdr>
        <w:top w:val="none" w:sz="0" w:space="0" w:color="auto"/>
        <w:left w:val="none" w:sz="0" w:space="0" w:color="auto"/>
        <w:bottom w:val="none" w:sz="0" w:space="0" w:color="auto"/>
        <w:right w:val="none" w:sz="0" w:space="0" w:color="auto"/>
      </w:divBdr>
    </w:div>
    <w:div w:id="306477015">
      <w:bodyDiv w:val="1"/>
      <w:marLeft w:val="0"/>
      <w:marRight w:val="0"/>
      <w:marTop w:val="0"/>
      <w:marBottom w:val="0"/>
      <w:divBdr>
        <w:top w:val="none" w:sz="0" w:space="0" w:color="auto"/>
        <w:left w:val="none" w:sz="0" w:space="0" w:color="auto"/>
        <w:bottom w:val="none" w:sz="0" w:space="0" w:color="auto"/>
        <w:right w:val="none" w:sz="0" w:space="0" w:color="auto"/>
      </w:divBdr>
    </w:div>
    <w:div w:id="306478112">
      <w:bodyDiv w:val="1"/>
      <w:marLeft w:val="0"/>
      <w:marRight w:val="0"/>
      <w:marTop w:val="0"/>
      <w:marBottom w:val="0"/>
      <w:divBdr>
        <w:top w:val="none" w:sz="0" w:space="0" w:color="auto"/>
        <w:left w:val="none" w:sz="0" w:space="0" w:color="auto"/>
        <w:bottom w:val="none" w:sz="0" w:space="0" w:color="auto"/>
        <w:right w:val="none" w:sz="0" w:space="0" w:color="auto"/>
      </w:divBdr>
    </w:div>
    <w:div w:id="306517751">
      <w:bodyDiv w:val="1"/>
      <w:marLeft w:val="0"/>
      <w:marRight w:val="0"/>
      <w:marTop w:val="0"/>
      <w:marBottom w:val="0"/>
      <w:divBdr>
        <w:top w:val="none" w:sz="0" w:space="0" w:color="auto"/>
        <w:left w:val="none" w:sz="0" w:space="0" w:color="auto"/>
        <w:bottom w:val="none" w:sz="0" w:space="0" w:color="auto"/>
        <w:right w:val="none" w:sz="0" w:space="0" w:color="auto"/>
      </w:divBdr>
    </w:div>
    <w:div w:id="306931737">
      <w:bodyDiv w:val="1"/>
      <w:marLeft w:val="0"/>
      <w:marRight w:val="0"/>
      <w:marTop w:val="0"/>
      <w:marBottom w:val="0"/>
      <w:divBdr>
        <w:top w:val="none" w:sz="0" w:space="0" w:color="auto"/>
        <w:left w:val="none" w:sz="0" w:space="0" w:color="auto"/>
        <w:bottom w:val="none" w:sz="0" w:space="0" w:color="auto"/>
        <w:right w:val="none" w:sz="0" w:space="0" w:color="auto"/>
      </w:divBdr>
    </w:div>
    <w:div w:id="308021689">
      <w:bodyDiv w:val="1"/>
      <w:marLeft w:val="0"/>
      <w:marRight w:val="0"/>
      <w:marTop w:val="0"/>
      <w:marBottom w:val="0"/>
      <w:divBdr>
        <w:top w:val="none" w:sz="0" w:space="0" w:color="auto"/>
        <w:left w:val="none" w:sz="0" w:space="0" w:color="auto"/>
        <w:bottom w:val="none" w:sz="0" w:space="0" w:color="auto"/>
        <w:right w:val="none" w:sz="0" w:space="0" w:color="auto"/>
      </w:divBdr>
    </w:div>
    <w:div w:id="309142500">
      <w:bodyDiv w:val="1"/>
      <w:marLeft w:val="0"/>
      <w:marRight w:val="0"/>
      <w:marTop w:val="0"/>
      <w:marBottom w:val="0"/>
      <w:divBdr>
        <w:top w:val="none" w:sz="0" w:space="0" w:color="auto"/>
        <w:left w:val="none" w:sz="0" w:space="0" w:color="auto"/>
        <w:bottom w:val="none" w:sz="0" w:space="0" w:color="auto"/>
        <w:right w:val="none" w:sz="0" w:space="0" w:color="auto"/>
      </w:divBdr>
    </w:div>
    <w:div w:id="309746309">
      <w:bodyDiv w:val="1"/>
      <w:marLeft w:val="0"/>
      <w:marRight w:val="0"/>
      <w:marTop w:val="0"/>
      <w:marBottom w:val="0"/>
      <w:divBdr>
        <w:top w:val="none" w:sz="0" w:space="0" w:color="auto"/>
        <w:left w:val="none" w:sz="0" w:space="0" w:color="auto"/>
        <w:bottom w:val="none" w:sz="0" w:space="0" w:color="auto"/>
        <w:right w:val="none" w:sz="0" w:space="0" w:color="auto"/>
      </w:divBdr>
    </w:div>
    <w:div w:id="310060356">
      <w:bodyDiv w:val="1"/>
      <w:marLeft w:val="0"/>
      <w:marRight w:val="0"/>
      <w:marTop w:val="0"/>
      <w:marBottom w:val="0"/>
      <w:divBdr>
        <w:top w:val="none" w:sz="0" w:space="0" w:color="auto"/>
        <w:left w:val="none" w:sz="0" w:space="0" w:color="auto"/>
        <w:bottom w:val="none" w:sz="0" w:space="0" w:color="auto"/>
        <w:right w:val="none" w:sz="0" w:space="0" w:color="auto"/>
      </w:divBdr>
    </w:div>
    <w:div w:id="310334058">
      <w:bodyDiv w:val="1"/>
      <w:marLeft w:val="0"/>
      <w:marRight w:val="0"/>
      <w:marTop w:val="0"/>
      <w:marBottom w:val="0"/>
      <w:divBdr>
        <w:top w:val="none" w:sz="0" w:space="0" w:color="auto"/>
        <w:left w:val="none" w:sz="0" w:space="0" w:color="auto"/>
        <w:bottom w:val="none" w:sz="0" w:space="0" w:color="auto"/>
        <w:right w:val="none" w:sz="0" w:space="0" w:color="auto"/>
      </w:divBdr>
    </w:div>
    <w:div w:id="310602679">
      <w:bodyDiv w:val="1"/>
      <w:marLeft w:val="0"/>
      <w:marRight w:val="0"/>
      <w:marTop w:val="0"/>
      <w:marBottom w:val="0"/>
      <w:divBdr>
        <w:top w:val="none" w:sz="0" w:space="0" w:color="auto"/>
        <w:left w:val="none" w:sz="0" w:space="0" w:color="auto"/>
        <w:bottom w:val="none" w:sz="0" w:space="0" w:color="auto"/>
        <w:right w:val="none" w:sz="0" w:space="0" w:color="auto"/>
      </w:divBdr>
    </w:div>
    <w:div w:id="311908863">
      <w:bodyDiv w:val="1"/>
      <w:marLeft w:val="0"/>
      <w:marRight w:val="0"/>
      <w:marTop w:val="0"/>
      <w:marBottom w:val="0"/>
      <w:divBdr>
        <w:top w:val="none" w:sz="0" w:space="0" w:color="auto"/>
        <w:left w:val="none" w:sz="0" w:space="0" w:color="auto"/>
        <w:bottom w:val="none" w:sz="0" w:space="0" w:color="auto"/>
        <w:right w:val="none" w:sz="0" w:space="0" w:color="auto"/>
      </w:divBdr>
    </w:div>
    <w:div w:id="312031845">
      <w:bodyDiv w:val="1"/>
      <w:marLeft w:val="0"/>
      <w:marRight w:val="0"/>
      <w:marTop w:val="0"/>
      <w:marBottom w:val="0"/>
      <w:divBdr>
        <w:top w:val="none" w:sz="0" w:space="0" w:color="auto"/>
        <w:left w:val="none" w:sz="0" w:space="0" w:color="auto"/>
        <w:bottom w:val="none" w:sz="0" w:space="0" w:color="auto"/>
        <w:right w:val="none" w:sz="0" w:space="0" w:color="auto"/>
      </w:divBdr>
    </w:div>
    <w:div w:id="312217069">
      <w:bodyDiv w:val="1"/>
      <w:marLeft w:val="0"/>
      <w:marRight w:val="0"/>
      <w:marTop w:val="0"/>
      <w:marBottom w:val="0"/>
      <w:divBdr>
        <w:top w:val="none" w:sz="0" w:space="0" w:color="auto"/>
        <w:left w:val="none" w:sz="0" w:space="0" w:color="auto"/>
        <w:bottom w:val="none" w:sz="0" w:space="0" w:color="auto"/>
        <w:right w:val="none" w:sz="0" w:space="0" w:color="auto"/>
      </w:divBdr>
    </w:div>
    <w:div w:id="313074609">
      <w:bodyDiv w:val="1"/>
      <w:marLeft w:val="0"/>
      <w:marRight w:val="0"/>
      <w:marTop w:val="0"/>
      <w:marBottom w:val="0"/>
      <w:divBdr>
        <w:top w:val="none" w:sz="0" w:space="0" w:color="auto"/>
        <w:left w:val="none" w:sz="0" w:space="0" w:color="auto"/>
        <w:bottom w:val="none" w:sz="0" w:space="0" w:color="auto"/>
        <w:right w:val="none" w:sz="0" w:space="0" w:color="auto"/>
      </w:divBdr>
    </w:div>
    <w:div w:id="313292582">
      <w:bodyDiv w:val="1"/>
      <w:marLeft w:val="0"/>
      <w:marRight w:val="0"/>
      <w:marTop w:val="0"/>
      <w:marBottom w:val="0"/>
      <w:divBdr>
        <w:top w:val="none" w:sz="0" w:space="0" w:color="auto"/>
        <w:left w:val="none" w:sz="0" w:space="0" w:color="auto"/>
        <w:bottom w:val="none" w:sz="0" w:space="0" w:color="auto"/>
        <w:right w:val="none" w:sz="0" w:space="0" w:color="auto"/>
      </w:divBdr>
    </w:div>
    <w:div w:id="313949840">
      <w:bodyDiv w:val="1"/>
      <w:marLeft w:val="0"/>
      <w:marRight w:val="0"/>
      <w:marTop w:val="0"/>
      <w:marBottom w:val="0"/>
      <w:divBdr>
        <w:top w:val="none" w:sz="0" w:space="0" w:color="auto"/>
        <w:left w:val="none" w:sz="0" w:space="0" w:color="auto"/>
        <w:bottom w:val="none" w:sz="0" w:space="0" w:color="auto"/>
        <w:right w:val="none" w:sz="0" w:space="0" w:color="auto"/>
      </w:divBdr>
    </w:div>
    <w:div w:id="317225626">
      <w:bodyDiv w:val="1"/>
      <w:marLeft w:val="0"/>
      <w:marRight w:val="0"/>
      <w:marTop w:val="0"/>
      <w:marBottom w:val="0"/>
      <w:divBdr>
        <w:top w:val="none" w:sz="0" w:space="0" w:color="auto"/>
        <w:left w:val="none" w:sz="0" w:space="0" w:color="auto"/>
        <w:bottom w:val="none" w:sz="0" w:space="0" w:color="auto"/>
        <w:right w:val="none" w:sz="0" w:space="0" w:color="auto"/>
      </w:divBdr>
    </w:div>
    <w:div w:id="317733683">
      <w:bodyDiv w:val="1"/>
      <w:marLeft w:val="0"/>
      <w:marRight w:val="0"/>
      <w:marTop w:val="0"/>
      <w:marBottom w:val="0"/>
      <w:divBdr>
        <w:top w:val="none" w:sz="0" w:space="0" w:color="auto"/>
        <w:left w:val="none" w:sz="0" w:space="0" w:color="auto"/>
        <w:bottom w:val="none" w:sz="0" w:space="0" w:color="auto"/>
        <w:right w:val="none" w:sz="0" w:space="0" w:color="auto"/>
      </w:divBdr>
    </w:div>
    <w:div w:id="318190085">
      <w:bodyDiv w:val="1"/>
      <w:marLeft w:val="0"/>
      <w:marRight w:val="0"/>
      <w:marTop w:val="0"/>
      <w:marBottom w:val="0"/>
      <w:divBdr>
        <w:top w:val="none" w:sz="0" w:space="0" w:color="auto"/>
        <w:left w:val="none" w:sz="0" w:space="0" w:color="auto"/>
        <w:bottom w:val="none" w:sz="0" w:space="0" w:color="auto"/>
        <w:right w:val="none" w:sz="0" w:space="0" w:color="auto"/>
      </w:divBdr>
    </w:div>
    <w:div w:id="318850365">
      <w:bodyDiv w:val="1"/>
      <w:marLeft w:val="0"/>
      <w:marRight w:val="0"/>
      <w:marTop w:val="0"/>
      <w:marBottom w:val="0"/>
      <w:divBdr>
        <w:top w:val="none" w:sz="0" w:space="0" w:color="auto"/>
        <w:left w:val="none" w:sz="0" w:space="0" w:color="auto"/>
        <w:bottom w:val="none" w:sz="0" w:space="0" w:color="auto"/>
        <w:right w:val="none" w:sz="0" w:space="0" w:color="auto"/>
      </w:divBdr>
    </w:div>
    <w:div w:id="320156431">
      <w:bodyDiv w:val="1"/>
      <w:marLeft w:val="0"/>
      <w:marRight w:val="0"/>
      <w:marTop w:val="0"/>
      <w:marBottom w:val="0"/>
      <w:divBdr>
        <w:top w:val="none" w:sz="0" w:space="0" w:color="auto"/>
        <w:left w:val="none" w:sz="0" w:space="0" w:color="auto"/>
        <w:bottom w:val="none" w:sz="0" w:space="0" w:color="auto"/>
        <w:right w:val="none" w:sz="0" w:space="0" w:color="auto"/>
      </w:divBdr>
    </w:div>
    <w:div w:id="324288420">
      <w:bodyDiv w:val="1"/>
      <w:marLeft w:val="0"/>
      <w:marRight w:val="0"/>
      <w:marTop w:val="0"/>
      <w:marBottom w:val="0"/>
      <w:divBdr>
        <w:top w:val="none" w:sz="0" w:space="0" w:color="auto"/>
        <w:left w:val="none" w:sz="0" w:space="0" w:color="auto"/>
        <w:bottom w:val="none" w:sz="0" w:space="0" w:color="auto"/>
        <w:right w:val="none" w:sz="0" w:space="0" w:color="auto"/>
      </w:divBdr>
    </w:div>
    <w:div w:id="324551981">
      <w:bodyDiv w:val="1"/>
      <w:marLeft w:val="0"/>
      <w:marRight w:val="0"/>
      <w:marTop w:val="0"/>
      <w:marBottom w:val="0"/>
      <w:divBdr>
        <w:top w:val="none" w:sz="0" w:space="0" w:color="auto"/>
        <w:left w:val="none" w:sz="0" w:space="0" w:color="auto"/>
        <w:bottom w:val="none" w:sz="0" w:space="0" w:color="auto"/>
        <w:right w:val="none" w:sz="0" w:space="0" w:color="auto"/>
      </w:divBdr>
    </w:div>
    <w:div w:id="324554419">
      <w:bodyDiv w:val="1"/>
      <w:marLeft w:val="0"/>
      <w:marRight w:val="0"/>
      <w:marTop w:val="0"/>
      <w:marBottom w:val="0"/>
      <w:divBdr>
        <w:top w:val="none" w:sz="0" w:space="0" w:color="auto"/>
        <w:left w:val="none" w:sz="0" w:space="0" w:color="auto"/>
        <w:bottom w:val="none" w:sz="0" w:space="0" w:color="auto"/>
        <w:right w:val="none" w:sz="0" w:space="0" w:color="auto"/>
      </w:divBdr>
    </w:div>
    <w:div w:id="325212356">
      <w:bodyDiv w:val="1"/>
      <w:marLeft w:val="0"/>
      <w:marRight w:val="0"/>
      <w:marTop w:val="0"/>
      <w:marBottom w:val="0"/>
      <w:divBdr>
        <w:top w:val="none" w:sz="0" w:space="0" w:color="auto"/>
        <w:left w:val="none" w:sz="0" w:space="0" w:color="auto"/>
        <w:bottom w:val="none" w:sz="0" w:space="0" w:color="auto"/>
        <w:right w:val="none" w:sz="0" w:space="0" w:color="auto"/>
      </w:divBdr>
    </w:div>
    <w:div w:id="325325170">
      <w:bodyDiv w:val="1"/>
      <w:marLeft w:val="0"/>
      <w:marRight w:val="0"/>
      <w:marTop w:val="0"/>
      <w:marBottom w:val="0"/>
      <w:divBdr>
        <w:top w:val="none" w:sz="0" w:space="0" w:color="auto"/>
        <w:left w:val="none" w:sz="0" w:space="0" w:color="auto"/>
        <w:bottom w:val="none" w:sz="0" w:space="0" w:color="auto"/>
        <w:right w:val="none" w:sz="0" w:space="0" w:color="auto"/>
      </w:divBdr>
    </w:div>
    <w:div w:id="325671216">
      <w:bodyDiv w:val="1"/>
      <w:marLeft w:val="0"/>
      <w:marRight w:val="0"/>
      <w:marTop w:val="0"/>
      <w:marBottom w:val="0"/>
      <w:divBdr>
        <w:top w:val="none" w:sz="0" w:space="0" w:color="auto"/>
        <w:left w:val="none" w:sz="0" w:space="0" w:color="auto"/>
        <w:bottom w:val="none" w:sz="0" w:space="0" w:color="auto"/>
        <w:right w:val="none" w:sz="0" w:space="0" w:color="auto"/>
      </w:divBdr>
    </w:div>
    <w:div w:id="327484093">
      <w:bodyDiv w:val="1"/>
      <w:marLeft w:val="0"/>
      <w:marRight w:val="0"/>
      <w:marTop w:val="0"/>
      <w:marBottom w:val="0"/>
      <w:divBdr>
        <w:top w:val="none" w:sz="0" w:space="0" w:color="auto"/>
        <w:left w:val="none" w:sz="0" w:space="0" w:color="auto"/>
        <w:bottom w:val="none" w:sz="0" w:space="0" w:color="auto"/>
        <w:right w:val="none" w:sz="0" w:space="0" w:color="auto"/>
      </w:divBdr>
    </w:div>
    <w:div w:id="327826647">
      <w:bodyDiv w:val="1"/>
      <w:marLeft w:val="0"/>
      <w:marRight w:val="0"/>
      <w:marTop w:val="0"/>
      <w:marBottom w:val="0"/>
      <w:divBdr>
        <w:top w:val="none" w:sz="0" w:space="0" w:color="auto"/>
        <w:left w:val="none" w:sz="0" w:space="0" w:color="auto"/>
        <w:bottom w:val="none" w:sz="0" w:space="0" w:color="auto"/>
        <w:right w:val="none" w:sz="0" w:space="0" w:color="auto"/>
      </w:divBdr>
    </w:div>
    <w:div w:id="328221300">
      <w:bodyDiv w:val="1"/>
      <w:marLeft w:val="0"/>
      <w:marRight w:val="0"/>
      <w:marTop w:val="0"/>
      <w:marBottom w:val="0"/>
      <w:divBdr>
        <w:top w:val="none" w:sz="0" w:space="0" w:color="auto"/>
        <w:left w:val="none" w:sz="0" w:space="0" w:color="auto"/>
        <w:bottom w:val="none" w:sz="0" w:space="0" w:color="auto"/>
        <w:right w:val="none" w:sz="0" w:space="0" w:color="auto"/>
      </w:divBdr>
    </w:div>
    <w:div w:id="329333279">
      <w:bodyDiv w:val="1"/>
      <w:marLeft w:val="0"/>
      <w:marRight w:val="0"/>
      <w:marTop w:val="0"/>
      <w:marBottom w:val="0"/>
      <w:divBdr>
        <w:top w:val="none" w:sz="0" w:space="0" w:color="auto"/>
        <w:left w:val="none" w:sz="0" w:space="0" w:color="auto"/>
        <w:bottom w:val="none" w:sz="0" w:space="0" w:color="auto"/>
        <w:right w:val="none" w:sz="0" w:space="0" w:color="auto"/>
      </w:divBdr>
    </w:div>
    <w:div w:id="329333749">
      <w:bodyDiv w:val="1"/>
      <w:marLeft w:val="0"/>
      <w:marRight w:val="0"/>
      <w:marTop w:val="0"/>
      <w:marBottom w:val="0"/>
      <w:divBdr>
        <w:top w:val="none" w:sz="0" w:space="0" w:color="auto"/>
        <w:left w:val="none" w:sz="0" w:space="0" w:color="auto"/>
        <w:bottom w:val="none" w:sz="0" w:space="0" w:color="auto"/>
        <w:right w:val="none" w:sz="0" w:space="0" w:color="auto"/>
      </w:divBdr>
    </w:div>
    <w:div w:id="330530198">
      <w:bodyDiv w:val="1"/>
      <w:marLeft w:val="0"/>
      <w:marRight w:val="0"/>
      <w:marTop w:val="0"/>
      <w:marBottom w:val="0"/>
      <w:divBdr>
        <w:top w:val="none" w:sz="0" w:space="0" w:color="auto"/>
        <w:left w:val="none" w:sz="0" w:space="0" w:color="auto"/>
        <w:bottom w:val="none" w:sz="0" w:space="0" w:color="auto"/>
        <w:right w:val="none" w:sz="0" w:space="0" w:color="auto"/>
      </w:divBdr>
    </w:div>
    <w:div w:id="331294609">
      <w:bodyDiv w:val="1"/>
      <w:marLeft w:val="0"/>
      <w:marRight w:val="0"/>
      <w:marTop w:val="0"/>
      <w:marBottom w:val="0"/>
      <w:divBdr>
        <w:top w:val="none" w:sz="0" w:space="0" w:color="auto"/>
        <w:left w:val="none" w:sz="0" w:space="0" w:color="auto"/>
        <w:bottom w:val="none" w:sz="0" w:space="0" w:color="auto"/>
        <w:right w:val="none" w:sz="0" w:space="0" w:color="auto"/>
      </w:divBdr>
    </w:div>
    <w:div w:id="333413826">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4454895">
      <w:bodyDiv w:val="1"/>
      <w:marLeft w:val="0"/>
      <w:marRight w:val="0"/>
      <w:marTop w:val="0"/>
      <w:marBottom w:val="0"/>
      <w:divBdr>
        <w:top w:val="none" w:sz="0" w:space="0" w:color="auto"/>
        <w:left w:val="none" w:sz="0" w:space="0" w:color="auto"/>
        <w:bottom w:val="none" w:sz="0" w:space="0" w:color="auto"/>
        <w:right w:val="none" w:sz="0" w:space="0" w:color="auto"/>
      </w:divBdr>
    </w:div>
    <w:div w:id="338116348">
      <w:bodyDiv w:val="1"/>
      <w:marLeft w:val="0"/>
      <w:marRight w:val="0"/>
      <w:marTop w:val="0"/>
      <w:marBottom w:val="0"/>
      <w:divBdr>
        <w:top w:val="none" w:sz="0" w:space="0" w:color="auto"/>
        <w:left w:val="none" w:sz="0" w:space="0" w:color="auto"/>
        <w:bottom w:val="none" w:sz="0" w:space="0" w:color="auto"/>
        <w:right w:val="none" w:sz="0" w:space="0" w:color="auto"/>
      </w:divBdr>
    </w:div>
    <w:div w:id="338964660">
      <w:bodyDiv w:val="1"/>
      <w:marLeft w:val="0"/>
      <w:marRight w:val="0"/>
      <w:marTop w:val="0"/>
      <w:marBottom w:val="0"/>
      <w:divBdr>
        <w:top w:val="none" w:sz="0" w:space="0" w:color="auto"/>
        <w:left w:val="none" w:sz="0" w:space="0" w:color="auto"/>
        <w:bottom w:val="none" w:sz="0" w:space="0" w:color="auto"/>
        <w:right w:val="none" w:sz="0" w:space="0" w:color="auto"/>
      </w:divBdr>
    </w:div>
    <w:div w:id="339351659">
      <w:bodyDiv w:val="1"/>
      <w:marLeft w:val="0"/>
      <w:marRight w:val="0"/>
      <w:marTop w:val="0"/>
      <w:marBottom w:val="0"/>
      <w:divBdr>
        <w:top w:val="none" w:sz="0" w:space="0" w:color="auto"/>
        <w:left w:val="none" w:sz="0" w:space="0" w:color="auto"/>
        <w:bottom w:val="none" w:sz="0" w:space="0" w:color="auto"/>
        <w:right w:val="none" w:sz="0" w:space="0" w:color="auto"/>
      </w:divBdr>
    </w:div>
    <w:div w:id="340086555">
      <w:bodyDiv w:val="1"/>
      <w:marLeft w:val="0"/>
      <w:marRight w:val="0"/>
      <w:marTop w:val="0"/>
      <w:marBottom w:val="0"/>
      <w:divBdr>
        <w:top w:val="none" w:sz="0" w:space="0" w:color="auto"/>
        <w:left w:val="none" w:sz="0" w:space="0" w:color="auto"/>
        <w:bottom w:val="none" w:sz="0" w:space="0" w:color="auto"/>
        <w:right w:val="none" w:sz="0" w:space="0" w:color="auto"/>
      </w:divBdr>
    </w:div>
    <w:div w:id="341201206">
      <w:bodyDiv w:val="1"/>
      <w:marLeft w:val="0"/>
      <w:marRight w:val="0"/>
      <w:marTop w:val="0"/>
      <w:marBottom w:val="0"/>
      <w:divBdr>
        <w:top w:val="none" w:sz="0" w:space="0" w:color="auto"/>
        <w:left w:val="none" w:sz="0" w:space="0" w:color="auto"/>
        <w:bottom w:val="none" w:sz="0" w:space="0" w:color="auto"/>
        <w:right w:val="none" w:sz="0" w:space="0" w:color="auto"/>
      </w:divBdr>
    </w:div>
    <w:div w:id="344018910">
      <w:bodyDiv w:val="1"/>
      <w:marLeft w:val="0"/>
      <w:marRight w:val="0"/>
      <w:marTop w:val="0"/>
      <w:marBottom w:val="0"/>
      <w:divBdr>
        <w:top w:val="none" w:sz="0" w:space="0" w:color="auto"/>
        <w:left w:val="none" w:sz="0" w:space="0" w:color="auto"/>
        <w:bottom w:val="none" w:sz="0" w:space="0" w:color="auto"/>
        <w:right w:val="none" w:sz="0" w:space="0" w:color="auto"/>
      </w:divBdr>
    </w:div>
    <w:div w:id="344669765">
      <w:bodyDiv w:val="1"/>
      <w:marLeft w:val="0"/>
      <w:marRight w:val="0"/>
      <w:marTop w:val="0"/>
      <w:marBottom w:val="0"/>
      <w:divBdr>
        <w:top w:val="none" w:sz="0" w:space="0" w:color="auto"/>
        <w:left w:val="none" w:sz="0" w:space="0" w:color="auto"/>
        <w:bottom w:val="none" w:sz="0" w:space="0" w:color="auto"/>
        <w:right w:val="none" w:sz="0" w:space="0" w:color="auto"/>
      </w:divBdr>
    </w:div>
    <w:div w:id="346058486">
      <w:bodyDiv w:val="1"/>
      <w:marLeft w:val="0"/>
      <w:marRight w:val="0"/>
      <w:marTop w:val="0"/>
      <w:marBottom w:val="0"/>
      <w:divBdr>
        <w:top w:val="none" w:sz="0" w:space="0" w:color="auto"/>
        <w:left w:val="none" w:sz="0" w:space="0" w:color="auto"/>
        <w:bottom w:val="none" w:sz="0" w:space="0" w:color="auto"/>
        <w:right w:val="none" w:sz="0" w:space="0" w:color="auto"/>
      </w:divBdr>
    </w:div>
    <w:div w:id="346758705">
      <w:bodyDiv w:val="1"/>
      <w:marLeft w:val="0"/>
      <w:marRight w:val="0"/>
      <w:marTop w:val="0"/>
      <w:marBottom w:val="0"/>
      <w:divBdr>
        <w:top w:val="none" w:sz="0" w:space="0" w:color="auto"/>
        <w:left w:val="none" w:sz="0" w:space="0" w:color="auto"/>
        <w:bottom w:val="none" w:sz="0" w:space="0" w:color="auto"/>
        <w:right w:val="none" w:sz="0" w:space="0" w:color="auto"/>
      </w:divBdr>
    </w:div>
    <w:div w:id="348726810">
      <w:bodyDiv w:val="1"/>
      <w:marLeft w:val="0"/>
      <w:marRight w:val="0"/>
      <w:marTop w:val="0"/>
      <w:marBottom w:val="0"/>
      <w:divBdr>
        <w:top w:val="none" w:sz="0" w:space="0" w:color="auto"/>
        <w:left w:val="none" w:sz="0" w:space="0" w:color="auto"/>
        <w:bottom w:val="none" w:sz="0" w:space="0" w:color="auto"/>
        <w:right w:val="none" w:sz="0" w:space="0" w:color="auto"/>
      </w:divBdr>
    </w:div>
    <w:div w:id="351032702">
      <w:bodyDiv w:val="1"/>
      <w:marLeft w:val="0"/>
      <w:marRight w:val="0"/>
      <w:marTop w:val="0"/>
      <w:marBottom w:val="0"/>
      <w:divBdr>
        <w:top w:val="none" w:sz="0" w:space="0" w:color="auto"/>
        <w:left w:val="none" w:sz="0" w:space="0" w:color="auto"/>
        <w:bottom w:val="none" w:sz="0" w:space="0" w:color="auto"/>
        <w:right w:val="none" w:sz="0" w:space="0" w:color="auto"/>
      </w:divBdr>
    </w:div>
    <w:div w:id="351616317">
      <w:bodyDiv w:val="1"/>
      <w:marLeft w:val="0"/>
      <w:marRight w:val="0"/>
      <w:marTop w:val="0"/>
      <w:marBottom w:val="0"/>
      <w:divBdr>
        <w:top w:val="none" w:sz="0" w:space="0" w:color="auto"/>
        <w:left w:val="none" w:sz="0" w:space="0" w:color="auto"/>
        <w:bottom w:val="none" w:sz="0" w:space="0" w:color="auto"/>
        <w:right w:val="none" w:sz="0" w:space="0" w:color="auto"/>
      </w:divBdr>
    </w:div>
    <w:div w:id="352347896">
      <w:bodyDiv w:val="1"/>
      <w:marLeft w:val="0"/>
      <w:marRight w:val="0"/>
      <w:marTop w:val="0"/>
      <w:marBottom w:val="0"/>
      <w:divBdr>
        <w:top w:val="none" w:sz="0" w:space="0" w:color="auto"/>
        <w:left w:val="none" w:sz="0" w:space="0" w:color="auto"/>
        <w:bottom w:val="none" w:sz="0" w:space="0" w:color="auto"/>
        <w:right w:val="none" w:sz="0" w:space="0" w:color="auto"/>
      </w:divBdr>
    </w:div>
    <w:div w:id="353457623">
      <w:bodyDiv w:val="1"/>
      <w:marLeft w:val="0"/>
      <w:marRight w:val="0"/>
      <w:marTop w:val="0"/>
      <w:marBottom w:val="0"/>
      <w:divBdr>
        <w:top w:val="none" w:sz="0" w:space="0" w:color="auto"/>
        <w:left w:val="none" w:sz="0" w:space="0" w:color="auto"/>
        <w:bottom w:val="none" w:sz="0" w:space="0" w:color="auto"/>
        <w:right w:val="none" w:sz="0" w:space="0" w:color="auto"/>
      </w:divBdr>
    </w:div>
    <w:div w:id="353531521">
      <w:bodyDiv w:val="1"/>
      <w:marLeft w:val="0"/>
      <w:marRight w:val="0"/>
      <w:marTop w:val="0"/>
      <w:marBottom w:val="0"/>
      <w:divBdr>
        <w:top w:val="none" w:sz="0" w:space="0" w:color="auto"/>
        <w:left w:val="none" w:sz="0" w:space="0" w:color="auto"/>
        <w:bottom w:val="none" w:sz="0" w:space="0" w:color="auto"/>
        <w:right w:val="none" w:sz="0" w:space="0" w:color="auto"/>
      </w:divBdr>
    </w:div>
    <w:div w:id="353919170">
      <w:bodyDiv w:val="1"/>
      <w:marLeft w:val="0"/>
      <w:marRight w:val="0"/>
      <w:marTop w:val="0"/>
      <w:marBottom w:val="0"/>
      <w:divBdr>
        <w:top w:val="none" w:sz="0" w:space="0" w:color="auto"/>
        <w:left w:val="none" w:sz="0" w:space="0" w:color="auto"/>
        <w:bottom w:val="none" w:sz="0" w:space="0" w:color="auto"/>
        <w:right w:val="none" w:sz="0" w:space="0" w:color="auto"/>
      </w:divBdr>
    </w:div>
    <w:div w:id="355161814">
      <w:bodyDiv w:val="1"/>
      <w:marLeft w:val="0"/>
      <w:marRight w:val="0"/>
      <w:marTop w:val="0"/>
      <w:marBottom w:val="0"/>
      <w:divBdr>
        <w:top w:val="none" w:sz="0" w:space="0" w:color="auto"/>
        <w:left w:val="none" w:sz="0" w:space="0" w:color="auto"/>
        <w:bottom w:val="none" w:sz="0" w:space="0" w:color="auto"/>
        <w:right w:val="none" w:sz="0" w:space="0" w:color="auto"/>
      </w:divBdr>
    </w:div>
    <w:div w:id="356781495">
      <w:bodyDiv w:val="1"/>
      <w:marLeft w:val="0"/>
      <w:marRight w:val="0"/>
      <w:marTop w:val="0"/>
      <w:marBottom w:val="0"/>
      <w:divBdr>
        <w:top w:val="none" w:sz="0" w:space="0" w:color="auto"/>
        <w:left w:val="none" w:sz="0" w:space="0" w:color="auto"/>
        <w:bottom w:val="none" w:sz="0" w:space="0" w:color="auto"/>
        <w:right w:val="none" w:sz="0" w:space="0" w:color="auto"/>
      </w:divBdr>
    </w:div>
    <w:div w:id="357045724">
      <w:bodyDiv w:val="1"/>
      <w:marLeft w:val="0"/>
      <w:marRight w:val="0"/>
      <w:marTop w:val="0"/>
      <w:marBottom w:val="0"/>
      <w:divBdr>
        <w:top w:val="none" w:sz="0" w:space="0" w:color="auto"/>
        <w:left w:val="none" w:sz="0" w:space="0" w:color="auto"/>
        <w:bottom w:val="none" w:sz="0" w:space="0" w:color="auto"/>
        <w:right w:val="none" w:sz="0" w:space="0" w:color="auto"/>
      </w:divBdr>
    </w:div>
    <w:div w:id="357203034">
      <w:bodyDiv w:val="1"/>
      <w:marLeft w:val="0"/>
      <w:marRight w:val="0"/>
      <w:marTop w:val="0"/>
      <w:marBottom w:val="0"/>
      <w:divBdr>
        <w:top w:val="none" w:sz="0" w:space="0" w:color="auto"/>
        <w:left w:val="none" w:sz="0" w:space="0" w:color="auto"/>
        <w:bottom w:val="none" w:sz="0" w:space="0" w:color="auto"/>
        <w:right w:val="none" w:sz="0" w:space="0" w:color="auto"/>
      </w:divBdr>
    </w:div>
    <w:div w:id="357396516">
      <w:bodyDiv w:val="1"/>
      <w:marLeft w:val="0"/>
      <w:marRight w:val="0"/>
      <w:marTop w:val="0"/>
      <w:marBottom w:val="0"/>
      <w:divBdr>
        <w:top w:val="none" w:sz="0" w:space="0" w:color="auto"/>
        <w:left w:val="none" w:sz="0" w:space="0" w:color="auto"/>
        <w:bottom w:val="none" w:sz="0" w:space="0" w:color="auto"/>
        <w:right w:val="none" w:sz="0" w:space="0" w:color="auto"/>
      </w:divBdr>
    </w:div>
    <w:div w:id="358434431">
      <w:bodyDiv w:val="1"/>
      <w:marLeft w:val="0"/>
      <w:marRight w:val="0"/>
      <w:marTop w:val="0"/>
      <w:marBottom w:val="0"/>
      <w:divBdr>
        <w:top w:val="none" w:sz="0" w:space="0" w:color="auto"/>
        <w:left w:val="none" w:sz="0" w:space="0" w:color="auto"/>
        <w:bottom w:val="none" w:sz="0" w:space="0" w:color="auto"/>
        <w:right w:val="none" w:sz="0" w:space="0" w:color="auto"/>
      </w:divBdr>
    </w:div>
    <w:div w:id="359744525">
      <w:bodyDiv w:val="1"/>
      <w:marLeft w:val="0"/>
      <w:marRight w:val="0"/>
      <w:marTop w:val="0"/>
      <w:marBottom w:val="0"/>
      <w:divBdr>
        <w:top w:val="none" w:sz="0" w:space="0" w:color="auto"/>
        <w:left w:val="none" w:sz="0" w:space="0" w:color="auto"/>
        <w:bottom w:val="none" w:sz="0" w:space="0" w:color="auto"/>
        <w:right w:val="none" w:sz="0" w:space="0" w:color="auto"/>
      </w:divBdr>
    </w:div>
    <w:div w:id="360059095">
      <w:bodyDiv w:val="1"/>
      <w:marLeft w:val="0"/>
      <w:marRight w:val="0"/>
      <w:marTop w:val="0"/>
      <w:marBottom w:val="0"/>
      <w:divBdr>
        <w:top w:val="none" w:sz="0" w:space="0" w:color="auto"/>
        <w:left w:val="none" w:sz="0" w:space="0" w:color="auto"/>
        <w:bottom w:val="none" w:sz="0" w:space="0" w:color="auto"/>
        <w:right w:val="none" w:sz="0" w:space="0" w:color="auto"/>
      </w:divBdr>
    </w:div>
    <w:div w:id="361900644">
      <w:bodyDiv w:val="1"/>
      <w:marLeft w:val="0"/>
      <w:marRight w:val="0"/>
      <w:marTop w:val="0"/>
      <w:marBottom w:val="0"/>
      <w:divBdr>
        <w:top w:val="none" w:sz="0" w:space="0" w:color="auto"/>
        <w:left w:val="none" w:sz="0" w:space="0" w:color="auto"/>
        <w:bottom w:val="none" w:sz="0" w:space="0" w:color="auto"/>
        <w:right w:val="none" w:sz="0" w:space="0" w:color="auto"/>
      </w:divBdr>
    </w:div>
    <w:div w:id="362219246">
      <w:bodyDiv w:val="1"/>
      <w:marLeft w:val="0"/>
      <w:marRight w:val="0"/>
      <w:marTop w:val="0"/>
      <w:marBottom w:val="0"/>
      <w:divBdr>
        <w:top w:val="none" w:sz="0" w:space="0" w:color="auto"/>
        <w:left w:val="none" w:sz="0" w:space="0" w:color="auto"/>
        <w:bottom w:val="none" w:sz="0" w:space="0" w:color="auto"/>
        <w:right w:val="none" w:sz="0" w:space="0" w:color="auto"/>
      </w:divBdr>
    </w:div>
    <w:div w:id="362950556">
      <w:bodyDiv w:val="1"/>
      <w:marLeft w:val="0"/>
      <w:marRight w:val="0"/>
      <w:marTop w:val="0"/>
      <w:marBottom w:val="0"/>
      <w:divBdr>
        <w:top w:val="none" w:sz="0" w:space="0" w:color="auto"/>
        <w:left w:val="none" w:sz="0" w:space="0" w:color="auto"/>
        <w:bottom w:val="none" w:sz="0" w:space="0" w:color="auto"/>
        <w:right w:val="none" w:sz="0" w:space="0" w:color="auto"/>
      </w:divBdr>
    </w:div>
    <w:div w:id="363292674">
      <w:bodyDiv w:val="1"/>
      <w:marLeft w:val="0"/>
      <w:marRight w:val="0"/>
      <w:marTop w:val="0"/>
      <w:marBottom w:val="0"/>
      <w:divBdr>
        <w:top w:val="none" w:sz="0" w:space="0" w:color="auto"/>
        <w:left w:val="none" w:sz="0" w:space="0" w:color="auto"/>
        <w:bottom w:val="none" w:sz="0" w:space="0" w:color="auto"/>
        <w:right w:val="none" w:sz="0" w:space="0" w:color="auto"/>
      </w:divBdr>
    </w:div>
    <w:div w:id="364870439">
      <w:bodyDiv w:val="1"/>
      <w:marLeft w:val="0"/>
      <w:marRight w:val="0"/>
      <w:marTop w:val="0"/>
      <w:marBottom w:val="0"/>
      <w:divBdr>
        <w:top w:val="none" w:sz="0" w:space="0" w:color="auto"/>
        <w:left w:val="none" w:sz="0" w:space="0" w:color="auto"/>
        <w:bottom w:val="none" w:sz="0" w:space="0" w:color="auto"/>
        <w:right w:val="none" w:sz="0" w:space="0" w:color="auto"/>
      </w:divBdr>
    </w:div>
    <w:div w:id="365182806">
      <w:bodyDiv w:val="1"/>
      <w:marLeft w:val="0"/>
      <w:marRight w:val="0"/>
      <w:marTop w:val="0"/>
      <w:marBottom w:val="0"/>
      <w:divBdr>
        <w:top w:val="none" w:sz="0" w:space="0" w:color="auto"/>
        <w:left w:val="none" w:sz="0" w:space="0" w:color="auto"/>
        <w:bottom w:val="none" w:sz="0" w:space="0" w:color="auto"/>
        <w:right w:val="none" w:sz="0" w:space="0" w:color="auto"/>
      </w:divBdr>
    </w:div>
    <w:div w:id="365761217">
      <w:bodyDiv w:val="1"/>
      <w:marLeft w:val="0"/>
      <w:marRight w:val="0"/>
      <w:marTop w:val="0"/>
      <w:marBottom w:val="0"/>
      <w:divBdr>
        <w:top w:val="none" w:sz="0" w:space="0" w:color="auto"/>
        <w:left w:val="none" w:sz="0" w:space="0" w:color="auto"/>
        <w:bottom w:val="none" w:sz="0" w:space="0" w:color="auto"/>
        <w:right w:val="none" w:sz="0" w:space="0" w:color="auto"/>
      </w:divBdr>
    </w:div>
    <w:div w:id="366026125">
      <w:bodyDiv w:val="1"/>
      <w:marLeft w:val="0"/>
      <w:marRight w:val="0"/>
      <w:marTop w:val="0"/>
      <w:marBottom w:val="0"/>
      <w:divBdr>
        <w:top w:val="none" w:sz="0" w:space="0" w:color="auto"/>
        <w:left w:val="none" w:sz="0" w:space="0" w:color="auto"/>
        <w:bottom w:val="none" w:sz="0" w:space="0" w:color="auto"/>
        <w:right w:val="none" w:sz="0" w:space="0" w:color="auto"/>
      </w:divBdr>
    </w:div>
    <w:div w:id="367024724">
      <w:bodyDiv w:val="1"/>
      <w:marLeft w:val="0"/>
      <w:marRight w:val="0"/>
      <w:marTop w:val="0"/>
      <w:marBottom w:val="0"/>
      <w:divBdr>
        <w:top w:val="none" w:sz="0" w:space="0" w:color="auto"/>
        <w:left w:val="none" w:sz="0" w:space="0" w:color="auto"/>
        <w:bottom w:val="none" w:sz="0" w:space="0" w:color="auto"/>
        <w:right w:val="none" w:sz="0" w:space="0" w:color="auto"/>
      </w:divBdr>
    </w:div>
    <w:div w:id="367803239">
      <w:bodyDiv w:val="1"/>
      <w:marLeft w:val="0"/>
      <w:marRight w:val="0"/>
      <w:marTop w:val="0"/>
      <w:marBottom w:val="0"/>
      <w:divBdr>
        <w:top w:val="none" w:sz="0" w:space="0" w:color="auto"/>
        <w:left w:val="none" w:sz="0" w:space="0" w:color="auto"/>
        <w:bottom w:val="none" w:sz="0" w:space="0" w:color="auto"/>
        <w:right w:val="none" w:sz="0" w:space="0" w:color="auto"/>
      </w:divBdr>
    </w:div>
    <w:div w:id="368532853">
      <w:bodyDiv w:val="1"/>
      <w:marLeft w:val="0"/>
      <w:marRight w:val="0"/>
      <w:marTop w:val="0"/>
      <w:marBottom w:val="0"/>
      <w:divBdr>
        <w:top w:val="none" w:sz="0" w:space="0" w:color="auto"/>
        <w:left w:val="none" w:sz="0" w:space="0" w:color="auto"/>
        <w:bottom w:val="none" w:sz="0" w:space="0" w:color="auto"/>
        <w:right w:val="none" w:sz="0" w:space="0" w:color="auto"/>
      </w:divBdr>
    </w:div>
    <w:div w:id="368576071">
      <w:bodyDiv w:val="1"/>
      <w:marLeft w:val="0"/>
      <w:marRight w:val="0"/>
      <w:marTop w:val="0"/>
      <w:marBottom w:val="0"/>
      <w:divBdr>
        <w:top w:val="none" w:sz="0" w:space="0" w:color="auto"/>
        <w:left w:val="none" w:sz="0" w:space="0" w:color="auto"/>
        <w:bottom w:val="none" w:sz="0" w:space="0" w:color="auto"/>
        <w:right w:val="none" w:sz="0" w:space="0" w:color="auto"/>
      </w:divBdr>
    </w:div>
    <w:div w:id="371729408">
      <w:bodyDiv w:val="1"/>
      <w:marLeft w:val="0"/>
      <w:marRight w:val="0"/>
      <w:marTop w:val="0"/>
      <w:marBottom w:val="0"/>
      <w:divBdr>
        <w:top w:val="none" w:sz="0" w:space="0" w:color="auto"/>
        <w:left w:val="none" w:sz="0" w:space="0" w:color="auto"/>
        <w:bottom w:val="none" w:sz="0" w:space="0" w:color="auto"/>
        <w:right w:val="none" w:sz="0" w:space="0" w:color="auto"/>
      </w:divBdr>
    </w:div>
    <w:div w:id="372116458">
      <w:bodyDiv w:val="1"/>
      <w:marLeft w:val="0"/>
      <w:marRight w:val="0"/>
      <w:marTop w:val="0"/>
      <w:marBottom w:val="0"/>
      <w:divBdr>
        <w:top w:val="none" w:sz="0" w:space="0" w:color="auto"/>
        <w:left w:val="none" w:sz="0" w:space="0" w:color="auto"/>
        <w:bottom w:val="none" w:sz="0" w:space="0" w:color="auto"/>
        <w:right w:val="none" w:sz="0" w:space="0" w:color="auto"/>
      </w:divBdr>
    </w:div>
    <w:div w:id="372116872">
      <w:bodyDiv w:val="1"/>
      <w:marLeft w:val="0"/>
      <w:marRight w:val="0"/>
      <w:marTop w:val="0"/>
      <w:marBottom w:val="0"/>
      <w:divBdr>
        <w:top w:val="none" w:sz="0" w:space="0" w:color="auto"/>
        <w:left w:val="none" w:sz="0" w:space="0" w:color="auto"/>
        <w:bottom w:val="none" w:sz="0" w:space="0" w:color="auto"/>
        <w:right w:val="none" w:sz="0" w:space="0" w:color="auto"/>
      </w:divBdr>
    </w:div>
    <w:div w:id="372383678">
      <w:bodyDiv w:val="1"/>
      <w:marLeft w:val="0"/>
      <w:marRight w:val="0"/>
      <w:marTop w:val="0"/>
      <w:marBottom w:val="0"/>
      <w:divBdr>
        <w:top w:val="none" w:sz="0" w:space="0" w:color="auto"/>
        <w:left w:val="none" w:sz="0" w:space="0" w:color="auto"/>
        <w:bottom w:val="none" w:sz="0" w:space="0" w:color="auto"/>
        <w:right w:val="none" w:sz="0" w:space="0" w:color="auto"/>
      </w:divBdr>
    </w:div>
    <w:div w:id="376978639">
      <w:bodyDiv w:val="1"/>
      <w:marLeft w:val="0"/>
      <w:marRight w:val="0"/>
      <w:marTop w:val="0"/>
      <w:marBottom w:val="0"/>
      <w:divBdr>
        <w:top w:val="none" w:sz="0" w:space="0" w:color="auto"/>
        <w:left w:val="none" w:sz="0" w:space="0" w:color="auto"/>
        <w:bottom w:val="none" w:sz="0" w:space="0" w:color="auto"/>
        <w:right w:val="none" w:sz="0" w:space="0" w:color="auto"/>
      </w:divBdr>
    </w:div>
    <w:div w:id="377512636">
      <w:bodyDiv w:val="1"/>
      <w:marLeft w:val="0"/>
      <w:marRight w:val="0"/>
      <w:marTop w:val="0"/>
      <w:marBottom w:val="0"/>
      <w:divBdr>
        <w:top w:val="none" w:sz="0" w:space="0" w:color="auto"/>
        <w:left w:val="none" w:sz="0" w:space="0" w:color="auto"/>
        <w:bottom w:val="none" w:sz="0" w:space="0" w:color="auto"/>
        <w:right w:val="none" w:sz="0" w:space="0" w:color="auto"/>
      </w:divBdr>
    </w:div>
    <w:div w:id="377821291">
      <w:bodyDiv w:val="1"/>
      <w:marLeft w:val="0"/>
      <w:marRight w:val="0"/>
      <w:marTop w:val="0"/>
      <w:marBottom w:val="0"/>
      <w:divBdr>
        <w:top w:val="none" w:sz="0" w:space="0" w:color="auto"/>
        <w:left w:val="none" w:sz="0" w:space="0" w:color="auto"/>
        <w:bottom w:val="none" w:sz="0" w:space="0" w:color="auto"/>
        <w:right w:val="none" w:sz="0" w:space="0" w:color="auto"/>
      </w:divBdr>
    </w:div>
    <w:div w:id="378018606">
      <w:bodyDiv w:val="1"/>
      <w:marLeft w:val="0"/>
      <w:marRight w:val="0"/>
      <w:marTop w:val="0"/>
      <w:marBottom w:val="0"/>
      <w:divBdr>
        <w:top w:val="none" w:sz="0" w:space="0" w:color="auto"/>
        <w:left w:val="none" w:sz="0" w:space="0" w:color="auto"/>
        <w:bottom w:val="none" w:sz="0" w:space="0" w:color="auto"/>
        <w:right w:val="none" w:sz="0" w:space="0" w:color="auto"/>
      </w:divBdr>
    </w:div>
    <w:div w:id="378240721">
      <w:bodyDiv w:val="1"/>
      <w:marLeft w:val="0"/>
      <w:marRight w:val="0"/>
      <w:marTop w:val="0"/>
      <w:marBottom w:val="0"/>
      <w:divBdr>
        <w:top w:val="none" w:sz="0" w:space="0" w:color="auto"/>
        <w:left w:val="none" w:sz="0" w:space="0" w:color="auto"/>
        <w:bottom w:val="none" w:sz="0" w:space="0" w:color="auto"/>
        <w:right w:val="none" w:sz="0" w:space="0" w:color="auto"/>
      </w:divBdr>
    </w:div>
    <w:div w:id="378482581">
      <w:bodyDiv w:val="1"/>
      <w:marLeft w:val="0"/>
      <w:marRight w:val="0"/>
      <w:marTop w:val="0"/>
      <w:marBottom w:val="0"/>
      <w:divBdr>
        <w:top w:val="none" w:sz="0" w:space="0" w:color="auto"/>
        <w:left w:val="none" w:sz="0" w:space="0" w:color="auto"/>
        <w:bottom w:val="none" w:sz="0" w:space="0" w:color="auto"/>
        <w:right w:val="none" w:sz="0" w:space="0" w:color="auto"/>
      </w:divBdr>
    </w:div>
    <w:div w:id="378822451">
      <w:bodyDiv w:val="1"/>
      <w:marLeft w:val="0"/>
      <w:marRight w:val="0"/>
      <w:marTop w:val="0"/>
      <w:marBottom w:val="0"/>
      <w:divBdr>
        <w:top w:val="none" w:sz="0" w:space="0" w:color="auto"/>
        <w:left w:val="none" w:sz="0" w:space="0" w:color="auto"/>
        <w:bottom w:val="none" w:sz="0" w:space="0" w:color="auto"/>
        <w:right w:val="none" w:sz="0" w:space="0" w:color="auto"/>
      </w:divBdr>
    </w:div>
    <w:div w:id="379329561">
      <w:bodyDiv w:val="1"/>
      <w:marLeft w:val="0"/>
      <w:marRight w:val="0"/>
      <w:marTop w:val="0"/>
      <w:marBottom w:val="0"/>
      <w:divBdr>
        <w:top w:val="none" w:sz="0" w:space="0" w:color="auto"/>
        <w:left w:val="none" w:sz="0" w:space="0" w:color="auto"/>
        <w:bottom w:val="none" w:sz="0" w:space="0" w:color="auto"/>
        <w:right w:val="none" w:sz="0" w:space="0" w:color="auto"/>
      </w:divBdr>
    </w:div>
    <w:div w:id="379398668">
      <w:bodyDiv w:val="1"/>
      <w:marLeft w:val="0"/>
      <w:marRight w:val="0"/>
      <w:marTop w:val="0"/>
      <w:marBottom w:val="0"/>
      <w:divBdr>
        <w:top w:val="none" w:sz="0" w:space="0" w:color="auto"/>
        <w:left w:val="none" w:sz="0" w:space="0" w:color="auto"/>
        <w:bottom w:val="none" w:sz="0" w:space="0" w:color="auto"/>
        <w:right w:val="none" w:sz="0" w:space="0" w:color="auto"/>
      </w:divBdr>
    </w:div>
    <w:div w:id="380372196">
      <w:bodyDiv w:val="1"/>
      <w:marLeft w:val="0"/>
      <w:marRight w:val="0"/>
      <w:marTop w:val="0"/>
      <w:marBottom w:val="0"/>
      <w:divBdr>
        <w:top w:val="none" w:sz="0" w:space="0" w:color="auto"/>
        <w:left w:val="none" w:sz="0" w:space="0" w:color="auto"/>
        <w:bottom w:val="none" w:sz="0" w:space="0" w:color="auto"/>
        <w:right w:val="none" w:sz="0" w:space="0" w:color="auto"/>
      </w:divBdr>
    </w:div>
    <w:div w:id="381028267">
      <w:bodyDiv w:val="1"/>
      <w:marLeft w:val="0"/>
      <w:marRight w:val="0"/>
      <w:marTop w:val="0"/>
      <w:marBottom w:val="0"/>
      <w:divBdr>
        <w:top w:val="none" w:sz="0" w:space="0" w:color="auto"/>
        <w:left w:val="none" w:sz="0" w:space="0" w:color="auto"/>
        <w:bottom w:val="none" w:sz="0" w:space="0" w:color="auto"/>
        <w:right w:val="none" w:sz="0" w:space="0" w:color="auto"/>
      </w:divBdr>
    </w:div>
    <w:div w:id="381028393">
      <w:bodyDiv w:val="1"/>
      <w:marLeft w:val="0"/>
      <w:marRight w:val="0"/>
      <w:marTop w:val="0"/>
      <w:marBottom w:val="0"/>
      <w:divBdr>
        <w:top w:val="none" w:sz="0" w:space="0" w:color="auto"/>
        <w:left w:val="none" w:sz="0" w:space="0" w:color="auto"/>
        <w:bottom w:val="none" w:sz="0" w:space="0" w:color="auto"/>
        <w:right w:val="none" w:sz="0" w:space="0" w:color="auto"/>
      </w:divBdr>
    </w:div>
    <w:div w:id="382486961">
      <w:bodyDiv w:val="1"/>
      <w:marLeft w:val="0"/>
      <w:marRight w:val="0"/>
      <w:marTop w:val="0"/>
      <w:marBottom w:val="0"/>
      <w:divBdr>
        <w:top w:val="none" w:sz="0" w:space="0" w:color="auto"/>
        <w:left w:val="none" w:sz="0" w:space="0" w:color="auto"/>
        <w:bottom w:val="none" w:sz="0" w:space="0" w:color="auto"/>
        <w:right w:val="none" w:sz="0" w:space="0" w:color="auto"/>
      </w:divBdr>
    </w:div>
    <w:div w:id="383675892">
      <w:bodyDiv w:val="1"/>
      <w:marLeft w:val="0"/>
      <w:marRight w:val="0"/>
      <w:marTop w:val="0"/>
      <w:marBottom w:val="0"/>
      <w:divBdr>
        <w:top w:val="none" w:sz="0" w:space="0" w:color="auto"/>
        <w:left w:val="none" w:sz="0" w:space="0" w:color="auto"/>
        <w:bottom w:val="none" w:sz="0" w:space="0" w:color="auto"/>
        <w:right w:val="none" w:sz="0" w:space="0" w:color="auto"/>
      </w:divBdr>
    </w:div>
    <w:div w:id="386343453">
      <w:bodyDiv w:val="1"/>
      <w:marLeft w:val="0"/>
      <w:marRight w:val="0"/>
      <w:marTop w:val="0"/>
      <w:marBottom w:val="0"/>
      <w:divBdr>
        <w:top w:val="none" w:sz="0" w:space="0" w:color="auto"/>
        <w:left w:val="none" w:sz="0" w:space="0" w:color="auto"/>
        <w:bottom w:val="none" w:sz="0" w:space="0" w:color="auto"/>
        <w:right w:val="none" w:sz="0" w:space="0" w:color="auto"/>
      </w:divBdr>
    </w:div>
    <w:div w:id="386881209">
      <w:bodyDiv w:val="1"/>
      <w:marLeft w:val="0"/>
      <w:marRight w:val="0"/>
      <w:marTop w:val="0"/>
      <w:marBottom w:val="0"/>
      <w:divBdr>
        <w:top w:val="none" w:sz="0" w:space="0" w:color="auto"/>
        <w:left w:val="none" w:sz="0" w:space="0" w:color="auto"/>
        <w:bottom w:val="none" w:sz="0" w:space="0" w:color="auto"/>
        <w:right w:val="none" w:sz="0" w:space="0" w:color="auto"/>
      </w:divBdr>
    </w:div>
    <w:div w:id="386884272">
      <w:bodyDiv w:val="1"/>
      <w:marLeft w:val="0"/>
      <w:marRight w:val="0"/>
      <w:marTop w:val="0"/>
      <w:marBottom w:val="0"/>
      <w:divBdr>
        <w:top w:val="none" w:sz="0" w:space="0" w:color="auto"/>
        <w:left w:val="none" w:sz="0" w:space="0" w:color="auto"/>
        <w:bottom w:val="none" w:sz="0" w:space="0" w:color="auto"/>
        <w:right w:val="none" w:sz="0" w:space="0" w:color="auto"/>
      </w:divBdr>
    </w:div>
    <w:div w:id="388310458">
      <w:bodyDiv w:val="1"/>
      <w:marLeft w:val="0"/>
      <w:marRight w:val="0"/>
      <w:marTop w:val="0"/>
      <w:marBottom w:val="0"/>
      <w:divBdr>
        <w:top w:val="none" w:sz="0" w:space="0" w:color="auto"/>
        <w:left w:val="none" w:sz="0" w:space="0" w:color="auto"/>
        <w:bottom w:val="none" w:sz="0" w:space="0" w:color="auto"/>
        <w:right w:val="none" w:sz="0" w:space="0" w:color="auto"/>
      </w:divBdr>
    </w:div>
    <w:div w:id="390661310">
      <w:bodyDiv w:val="1"/>
      <w:marLeft w:val="0"/>
      <w:marRight w:val="0"/>
      <w:marTop w:val="0"/>
      <w:marBottom w:val="0"/>
      <w:divBdr>
        <w:top w:val="none" w:sz="0" w:space="0" w:color="auto"/>
        <w:left w:val="none" w:sz="0" w:space="0" w:color="auto"/>
        <w:bottom w:val="none" w:sz="0" w:space="0" w:color="auto"/>
        <w:right w:val="none" w:sz="0" w:space="0" w:color="auto"/>
      </w:divBdr>
    </w:div>
    <w:div w:id="390889428">
      <w:bodyDiv w:val="1"/>
      <w:marLeft w:val="0"/>
      <w:marRight w:val="0"/>
      <w:marTop w:val="0"/>
      <w:marBottom w:val="0"/>
      <w:divBdr>
        <w:top w:val="none" w:sz="0" w:space="0" w:color="auto"/>
        <w:left w:val="none" w:sz="0" w:space="0" w:color="auto"/>
        <w:bottom w:val="none" w:sz="0" w:space="0" w:color="auto"/>
        <w:right w:val="none" w:sz="0" w:space="0" w:color="auto"/>
      </w:divBdr>
    </w:div>
    <w:div w:id="391734712">
      <w:bodyDiv w:val="1"/>
      <w:marLeft w:val="0"/>
      <w:marRight w:val="0"/>
      <w:marTop w:val="0"/>
      <w:marBottom w:val="0"/>
      <w:divBdr>
        <w:top w:val="none" w:sz="0" w:space="0" w:color="auto"/>
        <w:left w:val="none" w:sz="0" w:space="0" w:color="auto"/>
        <w:bottom w:val="none" w:sz="0" w:space="0" w:color="auto"/>
        <w:right w:val="none" w:sz="0" w:space="0" w:color="auto"/>
      </w:divBdr>
    </w:div>
    <w:div w:id="391778424">
      <w:bodyDiv w:val="1"/>
      <w:marLeft w:val="0"/>
      <w:marRight w:val="0"/>
      <w:marTop w:val="0"/>
      <w:marBottom w:val="0"/>
      <w:divBdr>
        <w:top w:val="none" w:sz="0" w:space="0" w:color="auto"/>
        <w:left w:val="none" w:sz="0" w:space="0" w:color="auto"/>
        <w:bottom w:val="none" w:sz="0" w:space="0" w:color="auto"/>
        <w:right w:val="none" w:sz="0" w:space="0" w:color="auto"/>
      </w:divBdr>
    </w:div>
    <w:div w:id="392503969">
      <w:bodyDiv w:val="1"/>
      <w:marLeft w:val="0"/>
      <w:marRight w:val="0"/>
      <w:marTop w:val="0"/>
      <w:marBottom w:val="0"/>
      <w:divBdr>
        <w:top w:val="none" w:sz="0" w:space="0" w:color="auto"/>
        <w:left w:val="none" w:sz="0" w:space="0" w:color="auto"/>
        <w:bottom w:val="none" w:sz="0" w:space="0" w:color="auto"/>
        <w:right w:val="none" w:sz="0" w:space="0" w:color="auto"/>
      </w:divBdr>
    </w:div>
    <w:div w:id="394208849">
      <w:bodyDiv w:val="1"/>
      <w:marLeft w:val="0"/>
      <w:marRight w:val="0"/>
      <w:marTop w:val="0"/>
      <w:marBottom w:val="0"/>
      <w:divBdr>
        <w:top w:val="none" w:sz="0" w:space="0" w:color="auto"/>
        <w:left w:val="none" w:sz="0" w:space="0" w:color="auto"/>
        <w:bottom w:val="none" w:sz="0" w:space="0" w:color="auto"/>
        <w:right w:val="none" w:sz="0" w:space="0" w:color="auto"/>
      </w:divBdr>
    </w:div>
    <w:div w:id="394623506">
      <w:bodyDiv w:val="1"/>
      <w:marLeft w:val="0"/>
      <w:marRight w:val="0"/>
      <w:marTop w:val="0"/>
      <w:marBottom w:val="0"/>
      <w:divBdr>
        <w:top w:val="none" w:sz="0" w:space="0" w:color="auto"/>
        <w:left w:val="none" w:sz="0" w:space="0" w:color="auto"/>
        <w:bottom w:val="none" w:sz="0" w:space="0" w:color="auto"/>
        <w:right w:val="none" w:sz="0" w:space="0" w:color="auto"/>
      </w:divBdr>
    </w:div>
    <w:div w:id="395904784">
      <w:bodyDiv w:val="1"/>
      <w:marLeft w:val="0"/>
      <w:marRight w:val="0"/>
      <w:marTop w:val="0"/>
      <w:marBottom w:val="0"/>
      <w:divBdr>
        <w:top w:val="none" w:sz="0" w:space="0" w:color="auto"/>
        <w:left w:val="none" w:sz="0" w:space="0" w:color="auto"/>
        <w:bottom w:val="none" w:sz="0" w:space="0" w:color="auto"/>
        <w:right w:val="none" w:sz="0" w:space="0" w:color="auto"/>
      </w:divBdr>
    </w:div>
    <w:div w:id="395978206">
      <w:bodyDiv w:val="1"/>
      <w:marLeft w:val="0"/>
      <w:marRight w:val="0"/>
      <w:marTop w:val="0"/>
      <w:marBottom w:val="0"/>
      <w:divBdr>
        <w:top w:val="none" w:sz="0" w:space="0" w:color="auto"/>
        <w:left w:val="none" w:sz="0" w:space="0" w:color="auto"/>
        <w:bottom w:val="none" w:sz="0" w:space="0" w:color="auto"/>
        <w:right w:val="none" w:sz="0" w:space="0" w:color="auto"/>
      </w:divBdr>
    </w:div>
    <w:div w:id="398138935">
      <w:bodyDiv w:val="1"/>
      <w:marLeft w:val="0"/>
      <w:marRight w:val="0"/>
      <w:marTop w:val="0"/>
      <w:marBottom w:val="0"/>
      <w:divBdr>
        <w:top w:val="none" w:sz="0" w:space="0" w:color="auto"/>
        <w:left w:val="none" w:sz="0" w:space="0" w:color="auto"/>
        <w:bottom w:val="none" w:sz="0" w:space="0" w:color="auto"/>
        <w:right w:val="none" w:sz="0" w:space="0" w:color="auto"/>
      </w:divBdr>
    </w:div>
    <w:div w:id="398328948">
      <w:bodyDiv w:val="1"/>
      <w:marLeft w:val="0"/>
      <w:marRight w:val="0"/>
      <w:marTop w:val="0"/>
      <w:marBottom w:val="0"/>
      <w:divBdr>
        <w:top w:val="none" w:sz="0" w:space="0" w:color="auto"/>
        <w:left w:val="none" w:sz="0" w:space="0" w:color="auto"/>
        <w:bottom w:val="none" w:sz="0" w:space="0" w:color="auto"/>
        <w:right w:val="none" w:sz="0" w:space="0" w:color="auto"/>
      </w:divBdr>
    </w:div>
    <w:div w:id="398602230">
      <w:bodyDiv w:val="1"/>
      <w:marLeft w:val="0"/>
      <w:marRight w:val="0"/>
      <w:marTop w:val="0"/>
      <w:marBottom w:val="0"/>
      <w:divBdr>
        <w:top w:val="none" w:sz="0" w:space="0" w:color="auto"/>
        <w:left w:val="none" w:sz="0" w:space="0" w:color="auto"/>
        <w:bottom w:val="none" w:sz="0" w:space="0" w:color="auto"/>
        <w:right w:val="none" w:sz="0" w:space="0" w:color="auto"/>
      </w:divBdr>
    </w:div>
    <w:div w:id="399989325">
      <w:bodyDiv w:val="1"/>
      <w:marLeft w:val="0"/>
      <w:marRight w:val="0"/>
      <w:marTop w:val="0"/>
      <w:marBottom w:val="0"/>
      <w:divBdr>
        <w:top w:val="none" w:sz="0" w:space="0" w:color="auto"/>
        <w:left w:val="none" w:sz="0" w:space="0" w:color="auto"/>
        <w:bottom w:val="none" w:sz="0" w:space="0" w:color="auto"/>
        <w:right w:val="none" w:sz="0" w:space="0" w:color="auto"/>
      </w:divBdr>
    </w:div>
    <w:div w:id="400101224">
      <w:bodyDiv w:val="1"/>
      <w:marLeft w:val="0"/>
      <w:marRight w:val="0"/>
      <w:marTop w:val="0"/>
      <w:marBottom w:val="0"/>
      <w:divBdr>
        <w:top w:val="none" w:sz="0" w:space="0" w:color="auto"/>
        <w:left w:val="none" w:sz="0" w:space="0" w:color="auto"/>
        <w:bottom w:val="none" w:sz="0" w:space="0" w:color="auto"/>
        <w:right w:val="none" w:sz="0" w:space="0" w:color="auto"/>
      </w:divBdr>
    </w:div>
    <w:div w:id="400560433">
      <w:bodyDiv w:val="1"/>
      <w:marLeft w:val="0"/>
      <w:marRight w:val="0"/>
      <w:marTop w:val="0"/>
      <w:marBottom w:val="0"/>
      <w:divBdr>
        <w:top w:val="none" w:sz="0" w:space="0" w:color="auto"/>
        <w:left w:val="none" w:sz="0" w:space="0" w:color="auto"/>
        <w:bottom w:val="none" w:sz="0" w:space="0" w:color="auto"/>
        <w:right w:val="none" w:sz="0" w:space="0" w:color="auto"/>
      </w:divBdr>
    </w:div>
    <w:div w:id="401224252">
      <w:bodyDiv w:val="1"/>
      <w:marLeft w:val="0"/>
      <w:marRight w:val="0"/>
      <w:marTop w:val="0"/>
      <w:marBottom w:val="0"/>
      <w:divBdr>
        <w:top w:val="none" w:sz="0" w:space="0" w:color="auto"/>
        <w:left w:val="none" w:sz="0" w:space="0" w:color="auto"/>
        <w:bottom w:val="none" w:sz="0" w:space="0" w:color="auto"/>
        <w:right w:val="none" w:sz="0" w:space="0" w:color="auto"/>
      </w:divBdr>
    </w:div>
    <w:div w:id="401411605">
      <w:bodyDiv w:val="1"/>
      <w:marLeft w:val="0"/>
      <w:marRight w:val="0"/>
      <w:marTop w:val="0"/>
      <w:marBottom w:val="0"/>
      <w:divBdr>
        <w:top w:val="none" w:sz="0" w:space="0" w:color="auto"/>
        <w:left w:val="none" w:sz="0" w:space="0" w:color="auto"/>
        <w:bottom w:val="none" w:sz="0" w:space="0" w:color="auto"/>
        <w:right w:val="none" w:sz="0" w:space="0" w:color="auto"/>
      </w:divBdr>
    </w:div>
    <w:div w:id="403798011">
      <w:bodyDiv w:val="1"/>
      <w:marLeft w:val="0"/>
      <w:marRight w:val="0"/>
      <w:marTop w:val="0"/>
      <w:marBottom w:val="0"/>
      <w:divBdr>
        <w:top w:val="none" w:sz="0" w:space="0" w:color="auto"/>
        <w:left w:val="none" w:sz="0" w:space="0" w:color="auto"/>
        <w:bottom w:val="none" w:sz="0" w:space="0" w:color="auto"/>
        <w:right w:val="none" w:sz="0" w:space="0" w:color="auto"/>
      </w:divBdr>
    </w:div>
    <w:div w:id="404038339">
      <w:bodyDiv w:val="1"/>
      <w:marLeft w:val="0"/>
      <w:marRight w:val="0"/>
      <w:marTop w:val="0"/>
      <w:marBottom w:val="0"/>
      <w:divBdr>
        <w:top w:val="none" w:sz="0" w:space="0" w:color="auto"/>
        <w:left w:val="none" w:sz="0" w:space="0" w:color="auto"/>
        <w:bottom w:val="none" w:sz="0" w:space="0" w:color="auto"/>
        <w:right w:val="none" w:sz="0" w:space="0" w:color="auto"/>
      </w:divBdr>
    </w:div>
    <w:div w:id="409276174">
      <w:bodyDiv w:val="1"/>
      <w:marLeft w:val="0"/>
      <w:marRight w:val="0"/>
      <w:marTop w:val="0"/>
      <w:marBottom w:val="0"/>
      <w:divBdr>
        <w:top w:val="none" w:sz="0" w:space="0" w:color="auto"/>
        <w:left w:val="none" w:sz="0" w:space="0" w:color="auto"/>
        <w:bottom w:val="none" w:sz="0" w:space="0" w:color="auto"/>
        <w:right w:val="none" w:sz="0" w:space="0" w:color="auto"/>
      </w:divBdr>
    </w:div>
    <w:div w:id="410853281">
      <w:bodyDiv w:val="1"/>
      <w:marLeft w:val="0"/>
      <w:marRight w:val="0"/>
      <w:marTop w:val="0"/>
      <w:marBottom w:val="0"/>
      <w:divBdr>
        <w:top w:val="none" w:sz="0" w:space="0" w:color="auto"/>
        <w:left w:val="none" w:sz="0" w:space="0" w:color="auto"/>
        <w:bottom w:val="none" w:sz="0" w:space="0" w:color="auto"/>
        <w:right w:val="none" w:sz="0" w:space="0" w:color="auto"/>
      </w:divBdr>
    </w:div>
    <w:div w:id="416638676">
      <w:bodyDiv w:val="1"/>
      <w:marLeft w:val="0"/>
      <w:marRight w:val="0"/>
      <w:marTop w:val="0"/>
      <w:marBottom w:val="0"/>
      <w:divBdr>
        <w:top w:val="none" w:sz="0" w:space="0" w:color="auto"/>
        <w:left w:val="none" w:sz="0" w:space="0" w:color="auto"/>
        <w:bottom w:val="none" w:sz="0" w:space="0" w:color="auto"/>
        <w:right w:val="none" w:sz="0" w:space="0" w:color="auto"/>
      </w:divBdr>
    </w:div>
    <w:div w:id="418869850">
      <w:bodyDiv w:val="1"/>
      <w:marLeft w:val="0"/>
      <w:marRight w:val="0"/>
      <w:marTop w:val="0"/>
      <w:marBottom w:val="0"/>
      <w:divBdr>
        <w:top w:val="none" w:sz="0" w:space="0" w:color="auto"/>
        <w:left w:val="none" w:sz="0" w:space="0" w:color="auto"/>
        <w:bottom w:val="none" w:sz="0" w:space="0" w:color="auto"/>
        <w:right w:val="none" w:sz="0" w:space="0" w:color="auto"/>
      </w:divBdr>
    </w:div>
    <w:div w:id="419640655">
      <w:bodyDiv w:val="1"/>
      <w:marLeft w:val="0"/>
      <w:marRight w:val="0"/>
      <w:marTop w:val="0"/>
      <w:marBottom w:val="0"/>
      <w:divBdr>
        <w:top w:val="none" w:sz="0" w:space="0" w:color="auto"/>
        <w:left w:val="none" w:sz="0" w:space="0" w:color="auto"/>
        <w:bottom w:val="none" w:sz="0" w:space="0" w:color="auto"/>
        <w:right w:val="none" w:sz="0" w:space="0" w:color="auto"/>
      </w:divBdr>
    </w:div>
    <w:div w:id="421485805">
      <w:bodyDiv w:val="1"/>
      <w:marLeft w:val="0"/>
      <w:marRight w:val="0"/>
      <w:marTop w:val="0"/>
      <w:marBottom w:val="0"/>
      <w:divBdr>
        <w:top w:val="none" w:sz="0" w:space="0" w:color="auto"/>
        <w:left w:val="none" w:sz="0" w:space="0" w:color="auto"/>
        <w:bottom w:val="none" w:sz="0" w:space="0" w:color="auto"/>
        <w:right w:val="none" w:sz="0" w:space="0" w:color="auto"/>
      </w:divBdr>
    </w:div>
    <w:div w:id="421535759">
      <w:bodyDiv w:val="1"/>
      <w:marLeft w:val="0"/>
      <w:marRight w:val="0"/>
      <w:marTop w:val="0"/>
      <w:marBottom w:val="0"/>
      <w:divBdr>
        <w:top w:val="none" w:sz="0" w:space="0" w:color="auto"/>
        <w:left w:val="none" w:sz="0" w:space="0" w:color="auto"/>
        <w:bottom w:val="none" w:sz="0" w:space="0" w:color="auto"/>
        <w:right w:val="none" w:sz="0" w:space="0" w:color="auto"/>
      </w:divBdr>
    </w:div>
    <w:div w:id="421803090">
      <w:bodyDiv w:val="1"/>
      <w:marLeft w:val="0"/>
      <w:marRight w:val="0"/>
      <w:marTop w:val="0"/>
      <w:marBottom w:val="0"/>
      <w:divBdr>
        <w:top w:val="none" w:sz="0" w:space="0" w:color="auto"/>
        <w:left w:val="none" w:sz="0" w:space="0" w:color="auto"/>
        <w:bottom w:val="none" w:sz="0" w:space="0" w:color="auto"/>
        <w:right w:val="none" w:sz="0" w:space="0" w:color="auto"/>
      </w:divBdr>
    </w:div>
    <w:div w:id="422070556">
      <w:bodyDiv w:val="1"/>
      <w:marLeft w:val="0"/>
      <w:marRight w:val="0"/>
      <w:marTop w:val="0"/>
      <w:marBottom w:val="0"/>
      <w:divBdr>
        <w:top w:val="none" w:sz="0" w:space="0" w:color="auto"/>
        <w:left w:val="none" w:sz="0" w:space="0" w:color="auto"/>
        <w:bottom w:val="none" w:sz="0" w:space="0" w:color="auto"/>
        <w:right w:val="none" w:sz="0" w:space="0" w:color="auto"/>
      </w:divBdr>
    </w:div>
    <w:div w:id="422727359">
      <w:bodyDiv w:val="1"/>
      <w:marLeft w:val="0"/>
      <w:marRight w:val="0"/>
      <w:marTop w:val="0"/>
      <w:marBottom w:val="0"/>
      <w:divBdr>
        <w:top w:val="none" w:sz="0" w:space="0" w:color="auto"/>
        <w:left w:val="none" w:sz="0" w:space="0" w:color="auto"/>
        <w:bottom w:val="none" w:sz="0" w:space="0" w:color="auto"/>
        <w:right w:val="none" w:sz="0" w:space="0" w:color="auto"/>
      </w:divBdr>
    </w:div>
    <w:div w:id="423381415">
      <w:bodyDiv w:val="1"/>
      <w:marLeft w:val="0"/>
      <w:marRight w:val="0"/>
      <w:marTop w:val="0"/>
      <w:marBottom w:val="0"/>
      <w:divBdr>
        <w:top w:val="none" w:sz="0" w:space="0" w:color="auto"/>
        <w:left w:val="none" w:sz="0" w:space="0" w:color="auto"/>
        <w:bottom w:val="none" w:sz="0" w:space="0" w:color="auto"/>
        <w:right w:val="none" w:sz="0" w:space="0" w:color="auto"/>
      </w:divBdr>
    </w:div>
    <w:div w:id="424961475">
      <w:bodyDiv w:val="1"/>
      <w:marLeft w:val="0"/>
      <w:marRight w:val="0"/>
      <w:marTop w:val="0"/>
      <w:marBottom w:val="0"/>
      <w:divBdr>
        <w:top w:val="none" w:sz="0" w:space="0" w:color="auto"/>
        <w:left w:val="none" w:sz="0" w:space="0" w:color="auto"/>
        <w:bottom w:val="none" w:sz="0" w:space="0" w:color="auto"/>
        <w:right w:val="none" w:sz="0" w:space="0" w:color="auto"/>
      </w:divBdr>
    </w:div>
    <w:div w:id="426536489">
      <w:bodyDiv w:val="1"/>
      <w:marLeft w:val="0"/>
      <w:marRight w:val="0"/>
      <w:marTop w:val="0"/>
      <w:marBottom w:val="0"/>
      <w:divBdr>
        <w:top w:val="none" w:sz="0" w:space="0" w:color="auto"/>
        <w:left w:val="none" w:sz="0" w:space="0" w:color="auto"/>
        <w:bottom w:val="none" w:sz="0" w:space="0" w:color="auto"/>
        <w:right w:val="none" w:sz="0" w:space="0" w:color="auto"/>
      </w:divBdr>
    </w:div>
    <w:div w:id="427233880">
      <w:bodyDiv w:val="1"/>
      <w:marLeft w:val="0"/>
      <w:marRight w:val="0"/>
      <w:marTop w:val="0"/>
      <w:marBottom w:val="0"/>
      <w:divBdr>
        <w:top w:val="none" w:sz="0" w:space="0" w:color="auto"/>
        <w:left w:val="none" w:sz="0" w:space="0" w:color="auto"/>
        <w:bottom w:val="none" w:sz="0" w:space="0" w:color="auto"/>
        <w:right w:val="none" w:sz="0" w:space="0" w:color="auto"/>
      </w:divBdr>
    </w:div>
    <w:div w:id="427819498">
      <w:bodyDiv w:val="1"/>
      <w:marLeft w:val="0"/>
      <w:marRight w:val="0"/>
      <w:marTop w:val="0"/>
      <w:marBottom w:val="0"/>
      <w:divBdr>
        <w:top w:val="none" w:sz="0" w:space="0" w:color="auto"/>
        <w:left w:val="none" w:sz="0" w:space="0" w:color="auto"/>
        <w:bottom w:val="none" w:sz="0" w:space="0" w:color="auto"/>
        <w:right w:val="none" w:sz="0" w:space="0" w:color="auto"/>
      </w:divBdr>
    </w:div>
    <w:div w:id="428425921">
      <w:bodyDiv w:val="1"/>
      <w:marLeft w:val="0"/>
      <w:marRight w:val="0"/>
      <w:marTop w:val="0"/>
      <w:marBottom w:val="0"/>
      <w:divBdr>
        <w:top w:val="none" w:sz="0" w:space="0" w:color="auto"/>
        <w:left w:val="none" w:sz="0" w:space="0" w:color="auto"/>
        <w:bottom w:val="none" w:sz="0" w:space="0" w:color="auto"/>
        <w:right w:val="none" w:sz="0" w:space="0" w:color="auto"/>
      </w:divBdr>
    </w:div>
    <w:div w:id="428963962">
      <w:bodyDiv w:val="1"/>
      <w:marLeft w:val="0"/>
      <w:marRight w:val="0"/>
      <w:marTop w:val="0"/>
      <w:marBottom w:val="0"/>
      <w:divBdr>
        <w:top w:val="none" w:sz="0" w:space="0" w:color="auto"/>
        <w:left w:val="none" w:sz="0" w:space="0" w:color="auto"/>
        <w:bottom w:val="none" w:sz="0" w:space="0" w:color="auto"/>
        <w:right w:val="none" w:sz="0" w:space="0" w:color="auto"/>
      </w:divBdr>
    </w:div>
    <w:div w:id="430515699">
      <w:bodyDiv w:val="1"/>
      <w:marLeft w:val="0"/>
      <w:marRight w:val="0"/>
      <w:marTop w:val="0"/>
      <w:marBottom w:val="0"/>
      <w:divBdr>
        <w:top w:val="none" w:sz="0" w:space="0" w:color="auto"/>
        <w:left w:val="none" w:sz="0" w:space="0" w:color="auto"/>
        <w:bottom w:val="none" w:sz="0" w:space="0" w:color="auto"/>
        <w:right w:val="none" w:sz="0" w:space="0" w:color="auto"/>
      </w:divBdr>
    </w:div>
    <w:div w:id="431123692">
      <w:bodyDiv w:val="1"/>
      <w:marLeft w:val="0"/>
      <w:marRight w:val="0"/>
      <w:marTop w:val="0"/>
      <w:marBottom w:val="0"/>
      <w:divBdr>
        <w:top w:val="none" w:sz="0" w:space="0" w:color="auto"/>
        <w:left w:val="none" w:sz="0" w:space="0" w:color="auto"/>
        <w:bottom w:val="none" w:sz="0" w:space="0" w:color="auto"/>
        <w:right w:val="none" w:sz="0" w:space="0" w:color="auto"/>
      </w:divBdr>
    </w:div>
    <w:div w:id="432016830">
      <w:bodyDiv w:val="1"/>
      <w:marLeft w:val="0"/>
      <w:marRight w:val="0"/>
      <w:marTop w:val="0"/>
      <w:marBottom w:val="0"/>
      <w:divBdr>
        <w:top w:val="none" w:sz="0" w:space="0" w:color="auto"/>
        <w:left w:val="none" w:sz="0" w:space="0" w:color="auto"/>
        <w:bottom w:val="none" w:sz="0" w:space="0" w:color="auto"/>
        <w:right w:val="none" w:sz="0" w:space="0" w:color="auto"/>
      </w:divBdr>
    </w:div>
    <w:div w:id="432215789">
      <w:bodyDiv w:val="1"/>
      <w:marLeft w:val="0"/>
      <w:marRight w:val="0"/>
      <w:marTop w:val="0"/>
      <w:marBottom w:val="0"/>
      <w:divBdr>
        <w:top w:val="none" w:sz="0" w:space="0" w:color="auto"/>
        <w:left w:val="none" w:sz="0" w:space="0" w:color="auto"/>
        <w:bottom w:val="none" w:sz="0" w:space="0" w:color="auto"/>
        <w:right w:val="none" w:sz="0" w:space="0" w:color="auto"/>
      </w:divBdr>
    </w:div>
    <w:div w:id="433289845">
      <w:bodyDiv w:val="1"/>
      <w:marLeft w:val="0"/>
      <w:marRight w:val="0"/>
      <w:marTop w:val="0"/>
      <w:marBottom w:val="0"/>
      <w:divBdr>
        <w:top w:val="none" w:sz="0" w:space="0" w:color="auto"/>
        <w:left w:val="none" w:sz="0" w:space="0" w:color="auto"/>
        <w:bottom w:val="none" w:sz="0" w:space="0" w:color="auto"/>
        <w:right w:val="none" w:sz="0" w:space="0" w:color="auto"/>
      </w:divBdr>
    </w:div>
    <w:div w:id="433742845">
      <w:bodyDiv w:val="1"/>
      <w:marLeft w:val="0"/>
      <w:marRight w:val="0"/>
      <w:marTop w:val="0"/>
      <w:marBottom w:val="0"/>
      <w:divBdr>
        <w:top w:val="none" w:sz="0" w:space="0" w:color="auto"/>
        <w:left w:val="none" w:sz="0" w:space="0" w:color="auto"/>
        <w:bottom w:val="none" w:sz="0" w:space="0" w:color="auto"/>
        <w:right w:val="none" w:sz="0" w:space="0" w:color="auto"/>
      </w:divBdr>
    </w:div>
    <w:div w:id="434986137">
      <w:bodyDiv w:val="1"/>
      <w:marLeft w:val="0"/>
      <w:marRight w:val="0"/>
      <w:marTop w:val="0"/>
      <w:marBottom w:val="0"/>
      <w:divBdr>
        <w:top w:val="none" w:sz="0" w:space="0" w:color="auto"/>
        <w:left w:val="none" w:sz="0" w:space="0" w:color="auto"/>
        <w:bottom w:val="none" w:sz="0" w:space="0" w:color="auto"/>
        <w:right w:val="none" w:sz="0" w:space="0" w:color="auto"/>
      </w:divBdr>
    </w:div>
    <w:div w:id="436829739">
      <w:bodyDiv w:val="1"/>
      <w:marLeft w:val="0"/>
      <w:marRight w:val="0"/>
      <w:marTop w:val="0"/>
      <w:marBottom w:val="0"/>
      <w:divBdr>
        <w:top w:val="none" w:sz="0" w:space="0" w:color="auto"/>
        <w:left w:val="none" w:sz="0" w:space="0" w:color="auto"/>
        <w:bottom w:val="none" w:sz="0" w:space="0" w:color="auto"/>
        <w:right w:val="none" w:sz="0" w:space="0" w:color="auto"/>
      </w:divBdr>
    </w:div>
    <w:div w:id="441606777">
      <w:bodyDiv w:val="1"/>
      <w:marLeft w:val="0"/>
      <w:marRight w:val="0"/>
      <w:marTop w:val="0"/>
      <w:marBottom w:val="0"/>
      <w:divBdr>
        <w:top w:val="none" w:sz="0" w:space="0" w:color="auto"/>
        <w:left w:val="none" w:sz="0" w:space="0" w:color="auto"/>
        <w:bottom w:val="none" w:sz="0" w:space="0" w:color="auto"/>
        <w:right w:val="none" w:sz="0" w:space="0" w:color="auto"/>
      </w:divBdr>
    </w:div>
    <w:div w:id="441609711">
      <w:bodyDiv w:val="1"/>
      <w:marLeft w:val="0"/>
      <w:marRight w:val="0"/>
      <w:marTop w:val="0"/>
      <w:marBottom w:val="0"/>
      <w:divBdr>
        <w:top w:val="none" w:sz="0" w:space="0" w:color="auto"/>
        <w:left w:val="none" w:sz="0" w:space="0" w:color="auto"/>
        <w:bottom w:val="none" w:sz="0" w:space="0" w:color="auto"/>
        <w:right w:val="none" w:sz="0" w:space="0" w:color="auto"/>
      </w:divBdr>
    </w:div>
    <w:div w:id="441648883">
      <w:bodyDiv w:val="1"/>
      <w:marLeft w:val="0"/>
      <w:marRight w:val="0"/>
      <w:marTop w:val="0"/>
      <w:marBottom w:val="0"/>
      <w:divBdr>
        <w:top w:val="none" w:sz="0" w:space="0" w:color="auto"/>
        <w:left w:val="none" w:sz="0" w:space="0" w:color="auto"/>
        <w:bottom w:val="none" w:sz="0" w:space="0" w:color="auto"/>
        <w:right w:val="none" w:sz="0" w:space="0" w:color="auto"/>
      </w:divBdr>
    </w:div>
    <w:div w:id="441848513">
      <w:bodyDiv w:val="1"/>
      <w:marLeft w:val="0"/>
      <w:marRight w:val="0"/>
      <w:marTop w:val="0"/>
      <w:marBottom w:val="0"/>
      <w:divBdr>
        <w:top w:val="none" w:sz="0" w:space="0" w:color="auto"/>
        <w:left w:val="none" w:sz="0" w:space="0" w:color="auto"/>
        <w:bottom w:val="none" w:sz="0" w:space="0" w:color="auto"/>
        <w:right w:val="none" w:sz="0" w:space="0" w:color="auto"/>
      </w:divBdr>
    </w:div>
    <w:div w:id="442044442">
      <w:bodyDiv w:val="1"/>
      <w:marLeft w:val="0"/>
      <w:marRight w:val="0"/>
      <w:marTop w:val="0"/>
      <w:marBottom w:val="0"/>
      <w:divBdr>
        <w:top w:val="none" w:sz="0" w:space="0" w:color="auto"/>
        <w:left w:val="none" w:sz="0" w:space="0" w:color="auto"/>
        <w:bottom w:val="none" w:sz="0" w:space="0" w:color="auto"/>
        <w:right w:val="none" w:sz="0" w:space="0" w:color="auto"/>
      </w:divBdr>
    </w:div>
    <w:div w:id="442650095">
      <w:bodyDiv w:val="1"/>
      <w:marLeft w:val="0"/>
      <w:marRight w:val="0"/>
      <w:marTop w:val="0"/>
      <w:marBottom w:val="0"/>
      <w:divBdr>
        <w:top w:val="none" w:sz="0" w:space="0" w:color="auto"/>
        <w:left w:val="none" w:sz="0" w:space="0" w:color="auto"/>
        <w:bottom w:val="none" w:sz="0" w:space="0" w:color="auto"/>
        <w:right w:val="none" w:sz="0" w:space="0" w:color="auto"/>
      </w:divBdr>
    </w:div>
    <w:div w:id="442843257">
      <w:bodyDiv w:val="1"/>
      <w:marLeft w:val="0"/>
      <w:marRight w:val="0"/>
      <w:marTop w:val="0"/>
      <w:marBottom w:val="0"/>
      <w:divBdr>
        <w:top w:val="none" w:sz="0" w:space="0" w:color="auto"/>
        <w:left w:val="none" w:sz="0" w:space="0" w:color="auto"/>
        <w:bottom w:val="none" w:sz="0" w:space="0" w:color="auto"/>
        <w:right w:val="none" w:sz="0" w:space="0" w:color="auto"/>
      </w:divBdr>
    </w:div>
    <w:div w:id="443234488">
      <w:bodyDiv w:val="1"/>
      <w:marLeft w:val="0"/>
      <w:marRight w:val="0"/>
      <w:marTop w:val="0"/>
      <w:marBottom w:val="0"/>
      <w:divBdr>
        <w:top w:val="none" w:sz="0" w:space="0" w:color="auto"/>
        <w:left w:val="none" w:sz="0" w:space="0" w:color="auto"/>
        <w:bottom w:val="none" w:sz="0" w:space="0" w:color="auto"/>
        <w:right w:val="none" w:sz="0" w:space="0" w:color="auto"/>
      </w:divBdr>
    </w:div>
    <w:div w:id="443352516">
      <w:bodyDiv w:val="1"/>
      <w:marLeft w:val="0"/>
      <w:marRight w:val="0"/>
      <w:marTop w:val="0"/>
      <w:marBottom w:val="0"/>
      <w:divBdr>
        <w:top w:val="none" w:sz="0" w:space="0" w:color="auto"/>
        <w:left w:val="none" w:sz="0" w:space="0" w:color="auto"/>
        <w:bottom w:val="none" w:sz="0" w:space="0" w:color="auto"/>
        <w:right w:val="none" w:sz="0" w:space="0" w:color="auto"/>
      </w:divBdr>
    </w:div>
    <w:div w:id="444423257">
      <w:bodyDiv w:val="1"/>
      <w:marLeft w:val="0"/>
      <w:marRight w:val="0"/>
      <w:marTop w:val="0"/>
      <w:marBottom w:val="0"/>
      <w:divBdr>
        <w:top w:val="none" w:sz="0" w:space="0" w:color="auto"/>
        <w:left w:val="none" w:sz="0" w:space="0" w:color="auto"/>
        <w:bottom w:val="none" w:sz="0" w:space="0" w:color="auto"/>
        <w:right w:val="none" w:sz="0" w:space="0" w:color="auto"/>
      </w:divBdr>
    </w:div>
    <w:div w:id="444689934">
      <w:bodyDiv w:val="1"/>
      <w:marLeft w:val="0"/>
      <w:marRight w:val="0"/>
      <w:marTop w:val="0"/>
      <w:marBottom w:val="0"/>
      <w:divBdr>
        <w:top w:val="none" w:sz="0" w:space="0" w:color="auto"/>
        <w:left w:val="none" w:sz="0" w:space="0" w:color="auto"/>
        <w:bottom w:val="none" w:sz="0" w:space="0" w:color="auto"/>
        <w:right w:val="none" w:sz="0" w:space="0" w:color="auto"/>
      </w:divBdr>
    </w:div>
    <w:div w:id="445540997">
      <w:bodyDiv w:val="1"/>
      <w:marLeft w:val="0"/>
      <w:marRight w:val="0"/>
      <w:marTop w:val="0"/>
      <w:marBottom w:val="0"/>
      <w:divBdr>
        <w:top w:val="none" w:sz="0" w:space="0" w:color="auto"/>
        <w:left w:val="none" w:sz="0" w:space="0" w:color="auto"/>
        <w:bottom w:val="none" w:sz="0" w:space="0" w:color="auto"/>
        <w:right w:val="none" w:sz="0" w:space="0" w:color="auto"/>
      </w:divBdr>
    </w:div>
    <w:div w:id="445734632">
      <w:bodyDiv w:val="1"/>
      <w:marLeft w:val="0"/>
      <w:marRight w:val="0"/>
      <w:marTop w:val="0"/>
      <w:marBottom w:val="0"/>
      <w:divBdr>
        <w:top w:val="none" w:sz="0" w:space="0" w:color="auto"/>
        <w:left w:val="none" w:sz="0" w:space="0" w:color="auto"/>
        <w:bottom w:val="none" w:sz="0" w:space="0" w:color="auto"/>
        <w:right w:val="none" w:sz="0" w:space="0" w:color="auto"/>
      </w:divBdr>
    </w:div>
    <w:div w:id="446319259">
      <w:bodyDiv w:val="1"/>
      <w:marLeft w:val="0"/>
      <w:marRight w:val="0"/>
      <w:marTop w:val="0"/>
      <w:marBottom w:val="0"/>
      <w:divBdr>
        <w:top w:val="none" w:sz="0" w:space="0" w:color="auto"/>
        <w:left w:val="none" w:sz="0" w:space="0" w:color="auto"/>
        <w:bottom w:val="none" w:sz="0" w:space="0" w:color="auto"/>
        <w:right w:val="none" w:sz="0" w:space="0" w:color="auto"/>
      </w:divBdr>
    </w:div>
    <w:div w:id="447622315">
      <w:bodyDiv w:val="1"/>
      <w:marLeft w:val="0"/>
      <w:marRight w:val="0"/>
      <w:marTop w:val="0"/>
      <w:marBottom w:val="0"/>
      <w:divBdr>
        <w:top w:val="none" w:sz="0" w:space="0" w:color="auto"/>
        <w:left w:val="none" w:sz="0" w:space="0" w:color="auto"/>
        <w:bottom w:val="none" w:sz="0" w:space="0" w:color="auto"/>
        <w:right w:val="none" w:sz="0" w:space="0" w:color="auto"/>
      </w:divBdr>
    </w:div>
    <w:div w:id="448938515">
      <w:bodyDiv w:val="1"/>
      <w:marLeft w:val="0"/>
      <w:marRight w:val="0"/>
      <w:marTop w:val="0"/>
      <w:marBottom w:val="0"/>
      <w:divBdr>
        <w:top w:val="none" w:sz="0" w:space="0" w:color="auto"/>
        <w:left w:val="none" w:sz="0" w:space="0" w:color="auto"/>
        <w:bottom w:val="none" w:sz="0" w:space="0" w:color="auto"/>
        <w:right w:val="none" w:sz="0" w:space="0" w:color="auto"/>
      </w:divBdr>
    </w:div>
    <w:div w:id="449318337">
      <w:bodyDiv w:val="1"/>
      <w:marLeft w:val="0"/>
      <w:marRight w:val="0"/>
      <w:marTop w:val="0"/>
      <w:marBottom w:val="0"/>
      <w:divBdr>
        <w:top w:val="none" w:sz="0" w:space="0" w:color="auto"/>
        <w:left w:val="none" w:sz="0" w:space="0" w:color="auto"/>
        <w:bottom w:val="none" w:sz="0" w:space="0" w:color="auto"/>
        <w:right w:val="none" w:sz="0" w:space="0" w:color="auto"/>
      </w:divBdr>
    </w:div>
    <w:div w:id="450049961">
      <w:bodyDiv w:val="1"/>
      <w:marLeft w:val="0"/>
      <w:marRight w:val="0"/>
      <w:marTop w:val="0"/>
      <w:marBottom w:val="0"/>
      <w:divBdr>
        <w:top w:val="none" w:sz="0" w:space="0" w:color="auto"/>
        <w:left w:val="none" w:sz="0" w:space="0" w:color="auto"/>
        <w:bottom w:val="none" w:sz="0" w:space="0" w:color="auto"/>
        <w:right w:val="none" w:sz="0" w:space="0" w:color="auto"/>
      </w:divBdr>
    </w:div>
    <w:div w:id="450127790">
      <w:bodyDiv w:val="1"/>
      <w:marLeft w:val="0"/>
      <w:marRight w:val="0"/>
      <w:marTop w:val="0"/>
      <w:marBottom w:val="0"/>
      <w:divBdr>
        <w:top w:val="none" w:sz="0" w:space="0" w:color="auto"/>
        <w:left w:val="none" w:sz="0" w:space="0" w:color="auto"/>
        <w:bottom w:val="none" w:sz="0" w:space="0" w:color="auto"/>
        <w:right w:val="none" w:sz="0" w:space="0" w:color="auto"/>
      </w:divBdr>
    </w:div>
    <w:div w:id="453325713">
      <w:bodyDiv w:val="1"/>
      <w:marLeft w:val="0"/>
      <w:marRight w:val="0"/>
      <w:marTop w:val="0"/>
      <w:marBottom w:val="0"/>
      <w:divBdr>
        <w:top w:val="none" w:sz="0" w:space="0" w:color="auto"/>
        <w:left w:val="none" w:sz="0" w:space="0" w:color="auto"/>
        <w:bottom w:val="none" w:sz="0" w:space="0" w:color="auto"/>
        <w:right w:val="none" w:sz="0" w:space="0" w:color="auto"/>
      </w:divBdr>
    </w:div>
    <w:div w:id="453330174">
      <w:bodyDiv w:val="1"/>
      <w:marLeft w:val="0"/>
      <w:marRight w:val="0"/>
      <w:marTop w:val="0"/>
      <w:marBottom w:val="0"/>
      <w:divBdr>
        <w:top w:val="none" w:sz="0" w:space="0" w:color="auto"/>
        <w:left w:val="none" w:sz="0" w:space="0" w:color="auto"/>
        <w:bottom w:val="none" w:sz="0" w:space="0" w:color="auto"/>
        <w:right w:val="none" w:sz="0" w:space="0" w:color="auto"/>
      </w:divBdr>
    </w:div>
    <w:div w:id="453445641">
      <w:bodyDiv w:val="1"/>
      <w:marLeft w:val="0"/>
      <w:marRight w:val="0"/>
      <w:marTop w:val="0"/>
      <w:marBottom w:val="0"/>
      <w:divBdr>
        <w:top w:val="none" w:sz="0" w:space="0" w:color="auto"/>
        <w:left w:val="none" w:sz="0" w:space="0" w:color="auto"/>
        <w:bottom w:val="none" w:sz="0" w:space="0" w:color="auto"/>
        <w:right w:val="none" w:sz="0" w:space="0" w:color="auto"/>
      </w:divBdr>
    </w:div>
    <w:div w:id="454954962">
      <w:bodyDiv w:val="1"/>
      <w:marLeft w:val="0"/>
      <w:marRight w:val="0"/>
      <w:marTop w:val="0"/>
      <w:marBottom w:val="0"/>
      <w:divBdr>
        <w:top w:val="none" w:sz="0" w:space="0" w:color="auto"/>
        <w:left w:val="none" w:sz="0" w:space="0" w:color="auto"/>
        <w:bottom w:val="none" w:sz="0" w:space="0" w:color="auto"/>
        <w:right w:val="none" w:sz="0" w:space="0" w:color="auto"/>
      </w:divBdr>
    </w:div>
    <w:div w:id="455098377">
      <w:bodyDiv w:val="1"/>
      <w:marLeft w:val="0"/>
      <w:marRight w:val="0"/>
      <w:marTop w:val="0"/>
      <w:marBottom w:val="0"/>
      <w:divBdr>
        <w:top w:val="none" w:sz="0" w:space="0" w:color="auto"/>
        <w:left w:val="none" w:sz="0" w:space="0" w:color="auto"/>
        <w:bottom w:val="none" w:sz="0" w:space="0" w:color="auto"/>
        <w:right w:val="none" w:sz="0" w:space="0" w:color="auto"/>
      </w:divBdr>
    </w:div>
    <w:div w:id="455374646">
      <w:bodyDiv w:val="1"/>
      <w:marLeft w:val="0"/>
      <w:marRight w:val="0"/>
      <w:marTop w:val="0"/>
      <w:marBottom w:val="0"/>
      <w:divBdr>
        <w:top w:val="none" w:sz="0" w:space="0" w:color="auto"/>
        <w:left w:val="none" w:sz="0" w:space="0" w:color="auto"/>
        <w:bottom w:val="none" w:sz="0" w:space="0" w:color="auto"/>
        <w:right w:val="none" w:sz="0" w:space="0" w:color="auto"/>
      </w:divBdr>
    </w:div>
    <w:div w:id="456265205">
      <w:bodyDiv w:val="1"/>
      <w:marLeft w:val="0"/>
      <w:marRight w:val="0"/>
      <w:marTop w:val="0"/>
      <w:marBottom w:val="0"/>
      <w:divBdr>
        <w:top w:val="none" w:sz="0" w:space="0" w:color="auto"/>
        <w:left w:val="none" w:sz="0" w:space="0" w:color="auto"/>
        <w:bottom w:val="none" w:sz="0" w:space="0" w:color="auto"/>
        <w:right w:val="none" w:sz="0" w:space="0" w:color="auto"/>
      </w:divBdr>
    </w:div>
    <w:div w:id="456607345">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7184131">
      <w:bodyDiv w:val="1"/>
      <w:marLeft w:val="0"/>
      <w:marRight w:val="0"/>
      <w:marTop w:val="0"/>
      <w:marBottom w:val="0"/>
      <w:divBdr>
        <w:top w:val="none" w:sz="0" w:space="0" w:color="auto"/>
        <w:left w:val="none" w:sz="0" w:space="0" w:color="auto"/>
        <w:bottom w:val="none" w:sz="0" w:space="0" w:color="auto"/>
        <w:right w:val="none" w:sz="0" w:space="0" w:color="auto"/>
      </w:divBdr>
    </w:div>
    <w:div w:id="458958456">
      <w:bodyDiv w:val="1"/>
      <w:marLeft w:val="0"/>
      <w:marRight w:val="0"/>
      <w:marTop w:val="0"/>
      <w:marBottom w:val="0"/>
      <w:divBdr>
        <w:top w:val="none" w:sz="0" w:space="0" w:color="auto"/>
        <w:left w:val="none" w:sz="0" w:space="0" w:color="auto"/>
        <w:bottom w:val="none" w:sz="0" w:space="0" w:color="auto"/>
        <w:right w:val="none" w:sz="0" w:space="0" w:color="auto"/>
      </w:divBdr>
    </w:div>
    <w:div w:id="459342808">
      <w:bodyDiv w:val="1"/>
      <w:marLeft w:val="0"/>
      <w:marRight w:val="0"/>
      <w:marTop w:val="0"/>
      <w:marBottom w:val="0"/>
      <w:divBdr>
        <w:top w:val="none" w:sz="0" w:space="0" w:color="auto"/>
        <w:left w:val="none" w:sz="0" w:space="0" w:color="auto"/>
        <w:bottom w:val="none" w:sz="0" w:space="0" w:color="auto"/>
        <w:right w:val="none" w:sz="0" w:space="0" w:color="auto"/>
      </w:divBdr>
    </w:div>
    <w:div w:id="460878451">
      <w:bodyDiv w:val="1"/>
      <w:marLeft w:val="0"/>
      <w:marRight w:val="0"/>
      <w:marTop w:val="0"/>
      <w:marBottom w:val="0"/>
      <w:divBdr>
        <w:top w:val="none" w:sz="0" w:space="0" w:color="auto"/>
        <w:left w:val="none" w:sz="0" w:space="0" w:color="auto"/>
        <w:bottom w:val="none" w:sz="0" w:space="0" w:color="auto"/>
        <w:right w:val="none" w:sz="0" w:space="0" w:color="auto"/>
      </w:divBdr>
    </w:div>
    <w:div w:id="460997467">
      <w:bodyDiv w:val="1"/>
      <w:marLeft w:val="0"/>
      <w:marRight w:val="0"/>
      <w:marTop w:val="0"/>
      <w:marBottom w:val="0"/>
      <w:divBdr>
        <w:top w:val="none" w:sz="0" w:space="0" w:color="auto"/>
        <w:left w:val="none" w:sz="0" w:space="0" w:color="auto"/>
        <w:bottom w:val="none" w:sz="0" w:space="0" w:color="auto"/>
        <w:right w:val="none" w:sz="0" w:space="0" w:color="auto"/>
      </w:divBdr>
    </w:div>
    <w:div w:id="461078507">
      <w:bodyDiv w:val="1"/>
      <w:marLeft w:val="0"/>
      <w:marRight w:val="0"/>
      <w:marTop w:val="0"/>
      <w:marBottom w:val="0"/>
      <w:divBdr>
        <w:top w:val="none" w:sz="0" w:space="0" w:color="auto"/>
        <w:left w:val="none" w:sz="0" w:space="0" w:color="auto"/>
        <w:bottom w:val="none" w:sz="0" w:space="0" w:color="auto"/>
        <w:right w:val="none" w:sz="0" w:space="0" w:color="auto"/>
      </w:divBdr>
    </w:div>
    <w:div w:id="461273305">
      <w:bodyDiv w:val="1"/>
      <w:marLeft w:val="0"/>
      <w:marRight w:val="0"/>
      <w:marTop w:val="0"/>
      <w:marBottom w:val="0"/>
      <w:divBdr>
        <w:top w:val="none" w:sz="0" w:space="0" w:color="auto"/>
        <w:left w:val="none" w:sz="0" w:space="0" w:color="auto"/>
        <w:bottom w:val="none" w:sz="0" w:space="0" w:color="auto"/>
        <w:right w:val="none" w:sz="0" w:space="0" w:color="auto"/>
      </w:divBdr>
    </w:div>
    <w:div w:id="462382616">
      <w:bodyDiv w:val="1"/>
      <w:marLeft w:val="0"/>
      <w:marRight w:val="0"/>
      <w:marTop w:val="0"/>
      <w:marBottom w:val="0"/>
      <w:divBdr>
        <w:top w:val="none" w:sz="0" w:space="0" w:color="auto"/>
        <w:left w:val="none" w:sz="0" w:space="0" w:color="auto"/>
        <w:bottom w:val="none" w:sz="0" w:space="0" w:color="auto"/>
        <w:right w:val="none" w:sz="0" w:space="0" w:color="auto"/>
      </w:divBdr>
    </w:div>
    <w:div w:id="462651328">
      <w:bodyDiv w:val="1"/>
      <w:marLeft w:val="0"/>
      <w:marRight w:val="0"/>
      <w:marTop w:val="0"/>
      <w:marBottom w:val="0"/>
      <w:divBdr>
        <w:top w:val="none" w:sz="0" w:space="0" w:color="auto"/>
        <w:left w:val="none" w:sz="0" w:space="0" w:color="auto"/>
        <w:bottom w:val="none" w:sz="0" w:space="0" w:color="auto"/>
        <w:right w:val="none" w:sz="0" w:space="0" w:color="auto"/>
      </w:divBdr>
    </w:div>
    <w:div w:id="463501392">
      <w:bodyDiv w:val="1"/>
      <w:marLeft w:val="0"/>
      <w:marRight w:val="0"/>
      <w:marTop w:val="0"/>
      <w:marBottom w:val="0"/>
      <w:divBdr>
        <w:top w:val="none" w:sz="0" w:space="0" w:color="auto"/>
        <w:left w:val="none" w:sz="0" w:space="0" w:color="auto"/>
        <w:bottom w:val="none" w:sz="0" w:space="0" w:color="auto"/>
        <w:right w:val="none" w:sz="0" w:space="0" w:color="auto"/>
      </w:divBdr>
    </w:div>
    <w:div w:id="463816703">
      <w:bodyDiv w:val="1"/>
      <w:marLeft w:val="0"/>
      <w:marRight w:val="0"/>
      <w:marTop w:val="0"/>
      <w:marBottom w:val="0"/>
      <w:divBdr>
        <w:top w:val="none" w:sz="0" w:space="0" w:color="auto"/>
        <w:left w:val="none" w:sz="0" w:space="0" w:color="auto"/>
        <w:bottom w:val="none" w:sz="0" w:space="0" w:color="auto"/>
        <w:right w:val="none" w:sz="0" w:space="0" w:color="auto"/>
      </w:divBdr>
    </w:div>
    <w:div w:id="464078742">
      <w:bodyDiv w:val="1"/>
      <w:marLeft w:val="0"/>
      <w:marRight w:val="0"/>
      <w:marTop w:val="0"/>
      <w:marBottom w:val="0"/>
      <w:divBdr>
        <w:top w:val="none" w:sz="0" w:space="0" w:color="auto"/>
        <w:left w:val="none" w:sz="0" w:space="0" w:color="auto"/>
        <w:bottom w:val="none" w:sz="0" w:space="0" w:color="auto"/>
        <w:right w:val="none" w:sz="0" w:space="0" w:color="auto"/>
      </w:divBdr>
    </w:div>
    <w:div w:id="464274109">
      <w:bodyDiv w:val="1"/>
      <w:marLeft w:val="0"/>
      <w:marRight w:val="0"/>
      <w:marTop w:val="0"/>
      <w:marBottom w:val="0"/>
      <w:divBdr>
        <w:top w:val="none" w:sz="0" w:space="0" w:color="auto"/>
        <w:left w:val="none" w:sz="0" w:space="0" w:color="auto"/>
        <w:bottom w:val="none" w:sz="0" w:space="0" w:color="auto"/>
        <w:right w:val="none" w:sz="0" w:space="0" w:color="auto"/>
      </w:divBdr>
    </w:div>
    <w:div w:id="465126491">
      <w:bodyDiv w:val="1"/>
      <w:marLeft w:val="0"/>
      <w:marRight w:val="0"/>
      <w:marTop w:val="0"/>
      <w:marBottom w:val="0"/>
      <w:divBdr>
        <w:top w:val="none" w:sz="0" w:space="0" w:color="auto"/>
        <w:left w:val="none" w:sz="0" w:space="0" w:color="auto"/>
        <w:bottom w:val="none" w:sz="0" w:space="0" w:color="auto"/>
        <w:right w:val="none" w:sz="0" w:space="0" w:color="auto"/>
      </w:divBdr>
    </w:div>
    <w:div w:id="465465432">
      <w:bodyDiv w:val="1"/>
      <w:marLeft w:val="0"/>
      <w:marRight w:val="0"/>
      <w:marTop w:val="0"/>
      <w:marBottom w:val="0"/>
      <w:divBdr>
        <w:top w:val="none" w:sz="0" w:space="0" w:color="auto"/>
        <w:left w:val="none" w:sz="0" w:space="0" w:color="auto"/>
        <w:bottom w:val="none" w:sz="0" w:space="0" w:color="auto"/>
        <w:right w:val="none" w:sz="0" w:space="0" w:color="auto"/>
      </w:divBdr>
    </w:div>
    <w:div w:id="465588907">
      <w:bodyDiv w:val="1"/>
      <w:marLeft w:val="0"/>
      <w:marRight w:val="0"/>
      <w:marTop w:val="0"/>
      <w:marBottom w:val="0"/>
      <w:divBdr>
        <w:top w:val="none" w:sz="0" w:space="0" w:color="auto"/>
        <w:left w:val="none" w:sz="0" w:space="0" w:color="auto"/>
        <w:bottom w:val="none" w:sz="0" w:space="0" w:color="auto"/>
        <w:right w:val="none" w:sz="0" w:space="0" w:color="auto"/>
      </w:divBdr>
    </w:div>
    <w:div w:id="466242647">
      <w:bodyDiv w:val="1"/>
      <w:marLeft w:val="0"/>
      <w:marRight w:val="0"/>
      <w:marTop w:val="0"/>
      <w:marBottom w:val="0"/>
      <w:divBdr>
        <w:top w:val="none" w:sz="0" w:space="0" w:color="auto"/>
        <w:left w:val="none" w:sz="0" w:space="0" w:color="auto"/>
        <w:bottom w:val="none" w:sz="0" w:space="0" w:color="auto"/>
        <w:right w:val="none" w:sz="0" w:space="0" w:color="auto"/>
      </w:divBdr>
    </w:div>
    <w:div w:id="466555452">
      <w:bodyDiv w:val="1"/>
      <w:marLeft w:val="0"/>
      <w:marRight w:val="0"/>
      <w:marTop w:val="0"/>
      <w:marBottom w:val="0"/>
      <w:divBdr>
        <w:top w:val="none" w:sz="0" w:space="0" w:color="auto"/>
        <w:left w:val="none" w:sz="0" w:space="0" w:color="auto"/>
        <w:bottom w:val="none" w:sz="0" w:space="0" w:color="auto"/>
        <w:right w:val="none" w:sz="0" w:space="0" w:color="auto"/>
      </w:divBdr>
    </w:div>
    <w:div w:id="467629433">
      <w:bodyDiv w:val="1"/>
      <w:marLeft w:val="0"/>
      <w:marRight w:val="0"/>
      <w:marTop w:val="0"/>
      <w:marBottom w:val="0"/>
      <w:divBdr>
        <w:top w:val="none" w:sz="0" w:space="0" w:color="auto"/>
        <w:left w:val="none" w:sz="0" w:space="0" w:color="auto"/>
        <w:bottom w:val="none" w:sz="0" w:space="0" w:color="auto"/>
        <w:right w:val="none" w:sz="0" w:space="0" w:color="auto"/>
      </w:divBdr>
    </w:div>
    <w:div w:id="468940041">
      <w:bodyDiv w:val="1"/>
      <w:marLeft w:val="0"/>
      <w:marRight w:val="0"/>
      <w:marTop w:val="0"/>
      <w:marBottom w:val="0"/>
      <w:divBdr>
        <w:top w:val="none" w:sz="0" w:space="0" w:color="auto"/>
        <w:left w:val="none" w:sz="0" w:space="0" w:color="auto"/>
        <w:bottom w:val="none" w:sz="0" w:space="0" w:color="auto"/>
        <w:right w:val="none" w:sz="0" w:space="0" w:color="auto"/>
      </w:divBdr>
    </w:div>
    <w:div w:id="469176179">
      <w:bodyDiv w:val="1"/>
      <w:marLeft w:val="0"/>
      <w:marRight w:val="0"/>
      <w:marTop w:val="0"/>
      <w:marBottom w:val="0"/>
      <w:divBdr>
        <w:top w:val="none" w:sz="0" w:space="0" w:color="auto"/>
        <w:left w:val="none" w:sz="0" w:space="0" w:color="auto"/>
        <w:bottom w:val="none" w:sz="0" w:space="0" w:color="auto"/>
        <w:right w:val="none" w:sz="0" w:space="0" w:color="auto"/>
      </w:divBdr>
    </w:div>
    <w:div w:id="470755987">
      <w:bodyDiv w:val="1"/>
      <w:marLeft w:val="0"/>
      <w:marRight w:val="0"/>
      <w:marTop w:val="0"/>
      <w:marBottom w:val="0"/>
      <w:divBdr>
        <w:top w:val="none" w:sz="0" w:space="0" w:color="auto"/>
        <w:left w:val="none" w:sz="0" w:space="0" w:color="auto"/>
        <w:bottom w:val="none" w:sz="0" w:space="0" w:color="auto"/>
        <w:right w:val="none" w:sz="0" w:space="0" w:color="auto"/>
      </w:divBdr>
    </w:div>
    <w:div w:id="471604694">
      <w:bodyDiv w:val="1"/>
      <w:marLeft w:val="0"/>
      <w:marRight w:val="0"/>
      <w:marTop w:val="0"/>
      <w:marBottom w:val="0"/>
      <w:divBdr>
        <w:top w:val="none" w:sz="0" w:space="0" w:color="auto"/>
        <w:left w:val="none" w:sz="0" w:space="0" w:color="auto"/>
        <w:bottom w:val="none" w:sz="0" w:space="0" w:color="auto"/>
        <w:right w:val="none" w:sz="0" w:space="0" w:color="auto"/>
      </w:divBdr>
    </w:div>
    <w:div w:id="472254173">
      <w:bodyDiv w:val="1"/>
      <w:marLeft w:val="0"/>
      <w:marRight w:val="0"/>
      <w:marTop w:val="0"/>
      <w:marBottom w:val="0"/>
      <w:divBdr>
        <w:top w:val="none" w:sz="0" w:space="0" w:color="auto"/>
        <w:left w:val="none" w:sz="0" w:space="0" w:color="auto"/>
        <w:bottom w:val="none" w:sz="0" w:space="0" w:color="auto"/>
        <w:right w:val="none" w:sz="0" w:space="0" w:color="auto"/>
      </w:divBdr>
    </w:div>
    <w:div w:id="473135923">
      <w:bodyDiv w:val="1"/>
      <w:marLeft w:val="0"/>
      <w:marRight w:val="0"/>
      <w:marTop w:val="0"/>
      <w:marBottom w:val="0"/>
      <w:divBdr>
        <w:top w:val="none" w:sz="0" w:space="0" w:color="auto"/>
        <w:left w:val="none" w:sz="0" w:space="0" w:color="auto"/>
        <w:bottom w:val="none" w:sz="0" w:space="0" w:color="auto"/>
        <w:right w:val="none" w:sz="0" w:space="0" w:color="auto"/>
      </w:divBdr>
      <w:divsChild>
        <w:div w:id="910233471">
          <w:marLeft w:val="547"/>
          <w:marRight w:val="0"/>
          <w:marTop w:val="0"/>
          <w:marBottom w:val="240"/>
          <w:divBdr>
            <w:top w:val="none" w:sz="0" w:space="0" w:color="auto"/>
            <w:left w:val="none" w:sz="0" w:space="0" w:color="auto"/>
            <w:bottom w:val="none" w:sz="0" w:space="0" w:color="auto"/>
            <w:right w:val="none" w:sz="0" w:space="0" w:color="auto"/>
          </w:divBdr>
        </w:div>
        <w:div w:id="1034425453">
          <w:marLeft w:val="547"/>
          <w:marRight w:val="0"/>
          <w:marTop w:val="0"/>
          <w:marBottom w:val="240"/>
          <w:divBdr>
            <w:top w:val="none" w:sz="0" w:space="0" w:color="auto"/>
            <w:left w:val="none" w:sz="0" w:space="0" w:color="auto"/>
            <w:bottom w:val="none" w:sz="0" w:space="0" w:color="auto"/>
            <w:right w:val="none" w:sz="0" w:space="0" w:color="auto"/>
          </w:divBdr>
        </w:div>
        <w:div w:id="1322809994">
          <w:marLeft w:val="547"/>
          <w:marRight w:val="0"/>
          <w:marTop w:val="0"/>
          <w:marBottom w:val="240"/>
          <w:divBdr>
            <w:top w:val="none" w:sz="0" w:space="0" w:color="auto"/>
            <w:left w:val="none" w:sz="0" w:space="0" w:color="auto"/>
            <w:bottom w:val="none" w:sz="0" w:space="0" w:color="auto"/>
            <w:right w:val="none" w:sz="0" w:space="0" w:color="auto"/>
          </w:divBdr>
        </w:div>
        <w:div w:id="1926986588">
          <w:marLeft w:val="547"/>
          <w:marRight w:val="0"/>
          <w:marTop w:val="0"/>
          <w:marBottom w:val="240"/>
          <w:divBdr>
            <w:top w:val="none" w:sz="0" w:space="0" w:color="auto"/>
            <w:left w:val="none" w:sz="0" w:space="0" w:color="auto"/>
            <w:bottom w:val="none" w:sz="0" w:space="0" w:color="auto"/>
            <w:right w:val="none" w:sz="0" w:space="0" w:color="auto"/>
          </w:divBdr>
        </w:div>
        <w:div w:id="2024429754">
          <w:marLeft w:val="547"/>
          <w:marRight w:val="0"/>
          <w:marTop w:val="0"/>
          <w:marBottom w:val="240"/>
          <w:divBdr>
            <w:top w:val="none" w:sz="0" w:space="0" w:color="auto"/>
            <w:left w:val="none" w:sz="0" w:space="0" w:color="auto"/>
            <w:bottom w:val="none" w:sz="0" w:space="0" w:color="auto"/>
            <w:right w:val="none" w:sz="0" w:space="0" w:color="auto"/>
          </w:divBdr>
        </w:div>
      </w:divsChild>
    </w:div>
    <w:div w:id="475100135">
      <w:bodyDiv w:val="1"/>
      <w:marLeft w:val="0"/>
      <w:marRight w:val="0"/>
      <w:marTop w:val="0"/>
      <w:marBottom w:val="0"/>
      <w:divBdr>
        <w:top w:val="none" w:sz="0" w:space="0" w:color="auto"/>
        <w:left w:val="none" w:sz="0" w:space="0" w:color="auto"/>
        <w:bottom w:val="none" w:sz="0" w:space="0" w:color="auto"/>
        <w:right w:val="none" w:sz="0" w:space="0" w:color="auto"/>
      </w:divBdr>
    </w:div>
    <w:div w:id="476535862">
      <w:bodyDiv w:val="1"/>
      <w:marLeft w:val="0"/>
      <w:marRight w:val="0"/>
      <w:marTop w:val="0"/>
      <w:marBottom w:val="0"/>
      <w:divBdr>
        <w:top w:val="none" w:sz="0" w:space="0" w:color="auto"/>
        <w:left w:val="none" w:sz="0" w:space="0" w:color="auto"/>
        <w:bottom w:val="none" w:sz="0" w:space="0" w:color="auto"/>
        <w:right w:val="none" w:sz="0" w:space="0" w:color="auto"/>
      </w:divBdr>
    </w:div>
    <w:div w:id="479270700">
      <w:bodyDiv w:val="1"/>
      <w:marLeft w:val="0"/>
      <w:marRight w:val="0"/>
      <w:marTop w:val="0"/>
      <w:marBottom w:val="0"/>
      <w:divBdr>
        <w:top w:val="none" w:sz="0" w:space="0" w:color="auto"/>
        <w:left w:val="none" w:sz="0" w:space="0" w:color="auto"/>
        <w:bottom w:val="none" w:sz="0" w:space="0" w:color="auto"/>
        <w:right w:val="none" w:sz="0" w:space="0" w:color="auto"/>
      </w:divBdr>
    </w:div>
    <w:div w:id="479348723">
      <w:bodyDiv w:val="1"/>
      <w:marLeft w:val="0"/>
      <w:marRight w:val="0"/>
      <w:marTop w:val="0"/>
      <w:marBottom w:val="0"/>
      <w:divBdr>
        <w:top w:val="none" w:sz="0" w:space="0" w:color="auto"/>
        <w:left w:val="none" w:sz="0" w:space="0" w:color="auto"/>
        <w:bottom w:val="none" w:sz="0" w:space="0" w:color="auto"/>
        <w:right w:val="none" w:sz="0" w:space="0" w:color="auto"/>
      </w:divBdr>
    </w:div>
    <w:div w:id="479805138">
      <w:bodyDiv w:val="1"/>
      <w:marLeft w:val="0"/>
      <w:marRight w:val="0"/>
      <w:marTop w:val="0"/>
      <w:marBottom w:val="0"/>
      <w:divBdr>
        <w:top w:val="none" w:sz="0" w:space="0" w:color="auto"/>
        <w:left w:val="none" w:sz="0" w:space="0" w:color="auto"/>
        <w:bottom w:val="none" w:sz="0" w:space="0" w:color="auto"/>
        <w:right w:val="none" w:sz="0" w:space="0" w:color="auto"/>
      </w:divBdr>
    </w:div>
    <w:div w:id="480847489">
      <w:bodyDiv w:val="1"/>
      <w:marLeft w:val="0"/>
      <w:marRight w:val="0"/>
      <w:marTop w:val="0"/>
      <w:marBottom w:val="0"/>
      <w:divBdr>
        <w:top w:val="none" w:sz="0" w:space="0" w:color="auto"/>
        <w:left w:val="none" w:sz="0" w:space="0" w:color="auto"/>
        <w:bottom w:val="none" w:sz="0" w:space="0" w:color="auto"/>
        <w:right w:val="none" w:sz="0" w:space="0" w:color="auto"/>
      </w:divBdr>
    </w:div>
    <w:div w:id="481695424">
      <w:bodyDiv w:val="1"/>
      <w:marLeft w:val="0"/>
      <w:marRight w:val="0"/>
      <w:marTop w:val="0"/>
      <w:marBottom w:val="0"/>
      <w:divBdr>
        <w:top w:val="none" w:sz="0" w:space="0" w:color="auto"/>
        <w:left w:val="none" w:sz="0" w:space="0" w:color="auto"/>
        <w:bottom w:val="none" w:sz="0" w:space="0" w:color="auto"/>
        <w:right w:val="none" w:sz="0" w:space="0" w:color="auto"/>
      </w:divBdr>
    </w:div>
    <w:div w:id="486364679">
      <w:bodyDiv w:val="1"/>
      <w:marLeft w:val="0"/>
      <w:marRight w:val="0"/>
      <w:marTop w:val="0"/>
      <w:marBottom w:val="0"/>
      <w:divBdr>
        <w:top w:val="none" w:sz="0" w:space="0" w:color="auto"/>
        <w:left w:val="none" w:sz="0" w:space="0" w:color="auto"/>
        <w:bottom w:val="none" w:sz="0" w:space="0" w:color="auto"/>
        <w:right w:val="none" w:sz="0" w:space="0" w:color="auto"/>
      </w:divBdr>
    </w:div>
    <w:div w:id="486476843">
      <w:bodyDiv w:val="1"/>
      <w:marLeft w:val="0"/>
      <w:marRight w:val="0"/>
      <w:marTop w:val="0"/>
      <w:marBottom w:val="0"/>
      <w:divBdr>
        <w:top w:val="none" w:sz="0" w:space="0" w:color="auto"/>
        <w:left w:val="none" w:sz="0" w:space="0" w:color="auto"/>
        <w:bottom w:val="none" w:sz="0" w:space="0" w:color="auto"/>
        <w:right w:val="none" w:sz="0" w:space="0" w:color="auto"/>
      </w:divBdr>
    </w:div>
    <w:div w:id="487020940">
      <w:bodyDiv w:val="1"/>
      <w:marLeft w:val="0"/>
      <w:marRight w:val="0"/>
      <w:marTop w:val="0"/>
      <w:marBottom w:val="0"/>
      <w:divBdr>
        <w:top w:val="none" w:sz="0" w:space="0" w:color="auto"/>
        <w:left w:val="none" w:sz="0" w:space="0" w:color="auto"/>
        <w:bottom w:val="none" w:sz="0" w:space="0" w:color="auto"/>
        <w:right w:val="none" w:sz="0" w:space="0" w:color="auto"/>
      </w:divBdr>
    </w:div>
    <w:div w:id="488401051">
      <w:bodyDiv w:val="1"/>
      <w:marLeft w:val="0"/>
      <w:marRight w:val="0"/>
      <w:marTop w:val="0"/>
      <w:marBottom w:val="0"/>
      <w:divBdr>
        <w:top w:val="none" w:sz="0" w:space="0" w:color="auto"/>
        <w:left w:val="none" w:sz="0" w:space="0" w:color="auto"/>
        <w:bottom w:val="none" w:sz="0" w:space="0" w:color="auto"/>
        <w:right w:val="none" w:sz="0" w:space="0" w:color="auto"/>
      </w:divBdr>
    </w:div>
    <w:div w:id="488903455">
      <w:bodyDiv w:val="1"/>
      <w:marLeft w:val="0"/>
      <w:marRight w:val="0"/>
      <w:marTop w:val="0"/>
      <w:marBottom w:val="0"/>
      <w:divBdr>
        <w:top w:val="none" w:sz="0" w:space="0" w:color="auto"/>
        <w:left w:val="none" w:sz="0" w:space="0" w:color="auto"/>
        <w:bottom w:val="none" w:sz="0" w:space="0" w:color="auto"/>
        <w:right w:val="none" w:sz="0" w:space="0" w:color="auto"/>
      </w:divBdr>
    </w:div>
    <w:div w:id="490022773">
      <w:bodyDiv w:val="1"/>
      <w:marLeft w:val="0"/>
      <w:marRight w:val="0"/>
      <w:marTop w:val="0"/>
      <w:marBottom w:val="0"/>
      <w:divBdr>
        <w:top w:val="none" w:sz="0" w:space="0" w:color="auto"/>
        <w:left w:val="none" w:sz="0" w:space="0" w:color="auto"/>
        <w:bottom w:val="none" w:sz="0" w:space="0" w:color="auto"/>
        <w:right w:val="none" w:sz="0" w:space="0" w:color="auto"/>
      </w:divBdr>
    </w:div>
    <w:div w:id="490829965">
      <w:bodyDiv w:val="1"/>
      <w:marLeft w:val="0"/>
      <w:marRight w:val="0"/>
      <w:marTop w:val="0"/>
      <w:marBottom w:val="0"/>
      <w:divBdr>
        <w:top w:val="none" w:sz="0" w:space="0" w:color="auto"/>
        <w:left w:val="none" w:sz="0" w:space="0" w:color="auto"/>
        <w:bottom w:val="none" w:sz="0" w:space="0" w:color="auto"/>
        <w:right w:val="none" w:sz="0" w:space="0" w:color="auto"/>
      </w:divBdr>
    </w:div>
    <w:div w:id="491263504">
      <w:bodyDiv w:val="1"/>
      <w:marLeft w:val="0"/>
      <w:marRight w:val="0"/>
      <w:marTop w:val="0"/>
      <w:marBottom w:val="0"/>
      <w:divBdr>
        <w:top w:val="none" w:sz="0" w:space="0" w:color="auto"/>
        <w:left w:val="none" w:sz="0" w:space="0" w:color="auto"/>
        <w:bottom w:val="none" w:sz="0" w:space="0" w:color="auto"/>
        <w:right w:val="none" w:sz="0" w:space="0" w:color="auto"/>
      </w:divBdr>
    </w:div>
    <w:div w:id="492915637">
      <w:bodyDiv w:val="1"/>
      <w:marLeft w:val="0"/>
      <w:marRight w:val="0"/>
      <w:marTop w:val="0"/>
      <w:marBottom w:val="0"/>
      <w:divBdr>
        <w:top w:val="none" w:sz="0" w:space="0" w:color="auto"/>
        <w:left w:val="none" w:sz="0" w:space="0" w:color="auto"/>
        <w:bottom w:val="none" w:sz="0" w:space="0" w:color="auto"/>
        <w:right w:val="none" w:sz="0" w:space="0" w:color="auto"/>
      </w:divBdr>
    </w:div>
    <w:div w:id="493181708">
      <w:bodyDiv w:val="1"/>
      <w:marLeft w:val="0"/>
      <w:marRight w:val="0"/>
      <w:marTop w:val="0"/>
      <w:marBottom w:val="0"/>
      <w:divBdr>
        <w:top w:val="none" w:sz="0" w:space="0" w:color="auto"/>
        <w:left w:val="none" w:sz="0" w:space="0" w:color="auto"/>
        <w:bottom w:val="none" w:sz="0" w:space="0" w:color="auto"/>
        <w:right w:val="none" w:sz="0" w:space="0" w:color="auto"/>
      </w:divBdr>
    </w:div>
    <w:div w:id="495270466">
      <w:bodyDiv w:val="1"/>
      <w:marLeft w:val="0"/>
      <w:marRight w:val="0"/>
      <w:marTop w:val="0"/>
      <w:marBottom w:val="0"/>
      <w:divBdr>
        <w:top w:val="none" w:sz="0" w:space="0" w:color="auto"/>
        <w:left w:val="none" w:sz="0" w:space="0" w:color="auto"/>
        <w:bottom w:val="none" w:sz="0" w:space="0" w:color="auto"/>
        <w:right w:val="none" w:sz="0" w:space="0" w:color="auto"/>
      </w:divBdr>
    </w:div>
    <w:div w:id="497114090">
      <w:bodyDiv w:val="1"/>
      <w:marLeft w:val="0"/>
      <w:marRight w:val="0"/>
      <w:marTop w:val="0"/>
      <w:marBottom w:val="0"/>
      <w:divBdr>
        <w:top w:val="none" w:sz="0" w:space="0" w:color="auto"/>
        <w:left w:val="none" w:sz="0" w:space="0" w:color="auto"/>
        <w:bottom w:val="none" w:sz="0" w:space="0" w:color="auto"/>
        <w:right w:val="none" w:sz="0" w:space="0" w:color="auto"/>
      </w:divBdr>
    </w:div>
    <w:div w:id="498273623">
      <w:bodyDiv w:val="1"/>
      <w:marLeft w:val="0"/>
      <w:marRight w:val="0"/>
      <w:marTop w:val="0"/>
      <w:marBottom w:val="0"/>
      <w:divBdr>
        <w:top w:val="none" w:sz="0" w:space="0" w:color="auto"/>
        <w:left w:val="none" w:sz="0" w:space="0" w:color="auto"/>
        <w:bottom w:val="none" w:sz="0" w:space="0" w:color="auto"/>
        <w:right w:val="none" w:sz="0" w:space="0" w:color="auto"/>
      </w:divBdr>
    </w:div>
    <w:div w:id="498498192">
      <w:bodyDiv w:val="1"/>
      <w:marLeft w:val="0"/>
      <w:marRight w:val="0"/>
      <w:marTop w:val="0"/>
      <w:marBottom w:val="0"/>
      <w:divBdr>
        <w:top w:val="none" w:sz="0" w:space="0" w:color="auto"/>
        <w:left w:val="none" w:sz="0" w:space="0" w:color="auto"/>
        <w:bottom w:val="none" w:sz="0" w:space="0" w:color="auto"/>
        <w:right w:val="none" w:sz="0" w:space="0" w:color="auto"/>
      </w:divBdr>
    </w:div>
    <w:div w:id="499464380">
      <w:bodyDiv w:val="1"/>
      <w:marLeft w:val="0"/>
      <w:marRight w:val="0"/>
      <w:marTop w:val="0"/>
      <w:marBottom w:val="0"/>
      <w:divBdr>
        <w:top w:val="none" w:sz="0" w:space="0" w:color="auto"/>
        <w:left w:val="none" w:sz="0" w:space="0" w:color="auto"/>
        <w:bottom w:val="none" w:sz="0" w:space="0" w:color="auto"/>
        <w:right w:val="none" w:sz="0" w:space="0" w:color="auto"/>
      </w:divBdr>
    </w:div>
    <w:div w:id="499539467">
      <w:bodyDiv w:val="1"/>
      <w:marLeft w:val="0"/>
      <w:marRight w:val="0"/>
      <w:marTop w:val="0"/>
      <w:marBottom w:val="0"/>
      <w:divBdr>
        <w:top w:val="none" w:sz="0" w:space="0" w:color="auto"/>
        <w:left w:val="none" w:sz="0" w:space="0" w:color="auto"/>
        <w:bottom w:val="none" w:sz="0" w:space="0" w:color="auto"/>
        <w:right w:val="none" w:sz="0" w:space="0" w:color="auto"/>
      </w:divBdr>
    </w:div>
    <w:div w:id="499854365">
      <w:bodyDiv w:val="1"/>
      <w:marLeft w:val="0"/>
      <w:marRight w:val="0"/>
      <w:marTop w:val="0"/>
      <w:marBottom w:val="0"/>
      <w:divBdr>
        <w:top w:val="none" w:sz="0" w:space="0" w:color="auto"/>
        <w:left w:val="none" w:sz="0" w:space="0" w:color="auto"/>
        <w:bottom w:val="none" w:sz="0" w:space="0" w:color="auto"/>
        <w:right w:val="none" w:sz="0" w:space="0" w:color="auto"/>
      </w:divBdr>
    </w:div>
    <w:div w:id="499974317">
      <w:bodyDiv w:val="1"/>
      <w:marLeft w:val="0"/>
      <w:marRight w:val="0"/>
      <w:marTop w:val="0"/>
      <w:marBottom w:val="0"/>
      <w:divBdr>
        <w:top w:val="none" w:sz="0" w:space="0" w:color="auto"/>
        <w:left w:val="none" w:sz="0" w:space="0" w:color="auto"/>
        <w:bottom w:val="none" w:sz="0" w:space="0" w:color="auto"/>
        <w:right w:val="none" w:sz="0" w:space="0" w:color="auto"/>
      </w:divBdr>
    </w:div>
    <w:div w:id="501747949">
      <w:bodyDiv w:val="1"/>
      <w:marLeft w:val="0"/>
      <w:marRight w:val="0"/>
      <w:marTop w:val="0"/>
      <w:marBottom w:val="0"/>
      <w:divBdr>
        <w:top w:val="none" w:sz="0" w:space="0" w:color="auto"/>
        <w:left w:val="none" w:sz="0" w:space="0" w:color="auto"/>
        <w:bottom w:val="none" w:sz="0" w:space="0" w:color="auto"/>
        <w:right w:val="none" w:sz="0" w:space="0" w:color="auto"/>
      </w:divBdr>
    </w:div>
    <w:div w:id="501898464">
      <w:bodyDiv w:val="1"/>
      <w:marLeft w:val="0"/>
      <w:marRight w:val="0"/>
      <w:marTop w:val="0"/>
      <w:marBottom w:val="0"/>
      <w:divBdr>
        <w:top w:val="none" w:sz="0" w:space="0" w:color="auto"/>
        <w:left w:val="none" w:sz="0" w:space="0" w:color="auto"/>
        <w:bottom w:val="none" w:sz="0" w:space="0" w:color="auto"/>
        <w:right w:val="none" w:sz="0" w:space="0" w:color="auto"/>
      </w:divBdr>
    </w:div>
    <w:div w:id="502472323">
      <w:bodyDiv w:val="1"/>
      <w:marLeft w:val="0"/>
      <w:marRight w:val="0"/>
      <w:marTop w:val="0"/>
      <w:marBottom w:val="0"/>
      <w:divBdr>
        <w:top w:val="none" w:sz="0" w:space="0" w:color="auto"/>
        <w:left w:val="none" w:sz="0" w:space="0" w:color="auto"/>
        <w:bottom w:val="none" w:sz="0" w:space="0" w:color="auto"/>
        <w:right w:val="none" w:sz="0" w:space="0" w:color="auto"/>
      </w:divBdr>
    </w:div>
    <w:div w:id="504249701">
      <w:bodyDiv w:val="1"/>
      <w:marLeft w:val="0"/>
      <w:marRight w:val="0"/>
      <w:marTop w:val="0"/>
      <w:marBottom w:val="0"/>
      <w:divBdr>
        <w:top w:val="none" w:sz="0" w:space="0" w:color="auto"/>
        <w:left w:val="none" w:sz="0" w:space="0" w:color="auto"/>
        <w:bottom w:val="none" w:sz="0" w:space="0" w:color="auto"/>
        <w:right w:val="none" w:sz="0" w:space="0" w:color="auto"/>
      </w:divBdr>
    </w:div>
    <w:div w:id="506292896">
      <w:bodyDiv w:val="1"/>
      <w:marLeft w:val="0"/>
      <w:marRight w:val="0"/>
      <w:marTop w:val="0"/>
      <w:marBottom w:val="0"/>
      <w:divBdr>
        <w:top w:val="none" w:sz="0" w:space="0" w:color="auto"/>
        <w:left w:val="none" w:sz="0" w:space="0" w:color="auto"/>
        <w:bottom w:val="none" w:sz="0" w:space="0" w:color="auto"/>
        <w:right w:val="none" w:sz="0" w:space="0" w:color="auto"/>
      </w:divBdr>
    </w:div>
    <w:div w:id="507184290">
      <w:bodyDiv w:val="1"/>
      <w:marLeft w:val="0"/>
      <w:marRight w:val="0"/>
      <w:marTop w:val="0"/>
      <w:marBottom w:val="0"/>
      <w:divBdr>
        <w:top w:val="none" w:sz="0" w:space="0" w:color="auto"/>
        <w:left w:val="none" w:sz="0" w:space="0" w:color="auto"/>
        <w:bottom w:val="none" w:sz="0" w:space="0" w:color="auto"/>
        <w:right w:val="none" w:sz="0" w:space="0" w:color="auto"/>
      </w:divBdr>
    </w:div>
    <w:div w:id="509565312">
      <w:bodyDiv w:val="1"/>
      <w:marLeft w:val="0"/>
      <w:marRight w:val="0"/>
      <w:marTop w:val="0"/>
      <w:marBottom w:val="0"/>
      <w:divBdr>
        <w:top w:val="none" w:sz="0" w:space="0" w:color="auto"/>
        <w:left w:val="none" w:sz="0" w:space="0" w:color="auto"/>
        <w:bottom w:val="none" w:sz="0" w:space="0" w:color="auto"/>
        <w:right w:val="none" w:sz="0" w:space="0" w:color="auto"/>
      </w:divBdr>
    </w:div>
    <w:div w:id="510025429">
      <w:bodyDiv w:val="1"/>
      <w:marLeft w:val="0"/>
      <w:marRight w:val="0"/>
      <w:marTop w:val="0"/>
      <w:marBottom w:val="0"/>
      <w:divBdr>
        <w:top w:val="none" w:sz="0" w:space="0" w:color="auto"/>
        <w:left w:val="none" w:sz="0" w:space="0" w:color="auto"/>
        <w:bottom w:val="none" w:sz="0" w:space="0" w:color="auto"/>
        <w:right w:val="none" w:sz="0" w:space="0" w:color="auto"/>
      </w:divBdr>
    </w:div>
    <w:div w:id="510484695">
      <w:bodyDiv w:val="1"/>
      <w:marLeft w:val="0"/>
      <w:marRight w:val="0"/>
      <w:marTop w:val="0"/>
      <w:marBottom w:val="0"/>
      <w:divBdr>
        <w:top w:val="none" w:sz="0" w:space="0" w:color="auto"/>
        <w:left w:val="none" w:sz="0" w:space="0" w:color="auto"/>
        <w:bottom w:val="none" w:sz="0" w:space="0" w:color="auto"/>
        <w:right w:val="none" w:sz="0" w:space="0" w:color="auto"/>
      </w:divBdr>
    </w:div>
    <w:div w:id="510871732">
      <w:bodyDiv w:val="1"/>
      <w:marLeft w:val="0"/>
      <w:marRight w:val="0"/>
      <w:marTop w:val="0"/>
      <w:marBottom w:val="0"/>
      <w:divBdr>
        <w:top w:val="none" w:sz="0" w:space="0" w:color="auto"/>
        <w:left w:val="none" w:sz="0" w:space="0" w:color="auto"/>
        <w:bottom w:val="none" w:sz="0" w:space="0" w:color="auto"/>
        <w:right w:val="none" w:sz="0" w:space="0" w:color="auto"/>
      </w:divBdr>
    </w:div>
    <w:div w:id="512720729">
      <w:bodyDiv w:val="1"/>
      <w:marLeft w:val="0"/>
      <w:marRight w:val="0"/>
      <w:marTop w:val="0"/>
      <w:marBottom w:val="0"/>
      <w:divBdr>
        <w:top w:val="none" w:sz="0" w:space="0" w:color="auto"/>
        <w:left w:val="none" w:sz="0" w:space="0" w:color="auto"/>
        <w:bottom w:val="none" w:sz="0" w:space="0" w:color="auto"/>
        <w:right w:val="none" w:sz="0" w:space="0" w:color="auto"/>
      </w:divBdr>
    </w:div>
    <w:div w:id="513765306">
      <w:bodyDiv w:val="1"/>
      <w:marLeft w:val="0"/>
      <w:marRight w:val="0"/>
      <w:marTop w:val="0"/>
      <w:marBottom w:val="0"/>
      <w:divBdr>
        <w:top w:val="none" w:sz="0" w:space="0" w:color="auto"/>
        <w:left w:val="none" w:sz="0" w:space="0" w:color="auto"/>
        <w:bottom w:val="none" w:sz="0" w:space="0" w:color="auto"/>
        <w:right w:val="none" w:sz="0" w:space="0" w:color="auto"/>
      </w:divBdr>
    </w:div>
    <w:div w:id="514269870">
      <w:bodyDiv w:val="1"/>
      <w:marLeft w:val="0"/>
      <w:marRight w:val="0"/>
      <w:marTop w:val="0"/>
      <w:marBottom w:val="0"/>
      <w:divBdr>
        <w:top w:val="none" w:sz="0" w:space="0" w:color="auto"/>
        <w:left w:val="none" w:sz="0" w:space="0" w:color="auto"/>
        <w:bottom w:val="none" w:sz="0" w:space="0" w:color="auto"/>
        <w:right w:val="none" w:sz="0" w:space="0" w:color="auto"/>
      </w:divBdr>
    </w:div>
    <w:div w:id="514539399">
      <w:bodyDiv w:val="1"/>
      <w:marLeft w:val="0"/>
      <w:marRight w:val="0"/>
      <w:marTop w:val="0"/>
      <w:marBottom w:val="0"/>
      <w:divBdr>
        <w:top w:val="none" w:sz="0" w:space="0" w:color="auto"/>
        <w:left w:val="none" w:sz="0" w:space="0" w:color="auto"/>
        <w:bottom w:val="none" w:sz="0" w:space="0" w:color="auto"/>
        <w:right w:val="none" w:sz="0" w:space="0" w:color="auto"/>
      </w:divBdr>
    </w:div>
    <w:div w:id="515265699">
      <w:bodyDiv w:val="1"/>
      <w:marLeft w:val="0"/>
      <w:marRight w:val="0"/>
      <w:marTop w:val="0"/>
      <w:marBottom w:val="0"/>
      <w:divBdr>
        <w:top w:val="none" w:sz="0" w:space="0" w:color="auto"/>
        <w:left w:val="none" w:sz="0" w:space="0" w:color="auto"/>
        <w:bottom w:val="none" w:sz="0" w:space="0" w:color="auto"/>
        <w:right w:val="none" w:sz="0" w:space="0" w:color="auto"/>
      </w:divBdr>
    </w:div>
    <w:div w:id="516231590">
      <w:bodyDiv w:val="1"/>
      <w:marLeft w:val="0"/>
      <w:marRight w:val="0"/>
      <w:marTop w:val="0"/>
      <w:marBottom w:val="0"/>
      <w:divBdr>
        <w:top w:val="none" w:sz="0" w:space="0" w:color="auto"/>
        <w:left w:val="none" w:sz="0" w:space="0" w:color="auto"/>
        <w:bottom w:val="none" w:sz="0" w:space="0" w:color="auto"/>
        <w:right w:val="none" w:sz="0" w:space="0" w:color="auto"/>
      </w:divBdr>
    </w:div>
    <w:div w:id="517893293">
      <w:bodyDiv w:val="1"/>
      <w:marLeft w:val="0"/>
      <w:marRight w:val="0"/>
      <w:marTop w:val="0"/>
      <w:marBottom w:val="0"/>
      <w:divBdr>
        <w:top w:val="none" w:sz="0" w:space="0" w:color="auto"/>
        <w:left w:val="none" w:sz="0" w:space="0" w:color="auto"/>
        <w:bottom w:val="none" w:sz="0" w:space="0" w:color="auto"/>
        <w:right w:val="none" w:sz="0" w:space="0" w:color="auto"/>
      </w:divBdr>
    </w:div>
    <w:div w:id="520168363">
      <w:bodyDiv w:val="1"/>
      <w:marLeft w:val="0"/>
      <w:marRight w:val="0"/>
      <w:marTop w:val="0"/>
      <w:marBottom w:val="0"/>
      <w:divBdr>
        <w:top w:val="none" w:sz="0" w:space="0" w:color="auto"/>
        <w:left w:val="none" w:sz="0" w:space="0" w:color="auto"/>
        <w:bottom w:val="none" w:sz="0" w:space="0" w:color="auto"/>
        <w:right w:val="none" w:sz="0" w:space="0" w:color="auto"/>
      </w:divBdr>
    </w:div>
    <w:div w:id="520359373">
      <w:bodyDiv w:val="1"/>
      <w:marLeft w:val="0"/>
      <w:marRight w:val="0"/>
      <w:marTop w:val="0"/>
      <w:marBottom w:val="0"/>
      <w:divBdr>
        <w:top w:val="none" w:sz="0" w:space="0" w:color="auto"/>
        <w:left w:val="none" w:sz="0" w:space="0" w:color="auto"/>
        <w:bottom w:val="none" w:sz="0" w:space="0" w:color="auto"/>
        <w:right w:val="none" w:sz="0" w:space="0" w:color="auto"/>
      </w:divBdr>
    </w:div>
    <w:div w:id="522863549">
      <w:bodyDiv w:val="1"/>
      <w:marLeft w:val="0"/>
      <w:marRight w:val="0"/>
      <w:marTop w:val="0"/>
      <w:marBottom w:val="0"/>
      <w:divBdr>
        <w:top w:val="none" w:sz="0" w:space="0" w:color="auto"/>
        <w:left w:val="none" w:sz="0" w:space="0" w:color="auto"/>
        <w:bottom w:val="none" w:sz="0" w:space="0" w:color="auto"/>
        <w:right w:val="none" w:sz="0" w:space="0" w:color="auto"/>
      </w:divBdr>
    </w:div>
    <w:div w:id="523640283">
      <w:bodyDiv w:val="1"/>
      <w:marLeft w:val="0"/>
      <w:marRight w:val="0"/>
      <w:marTop w:val="0"/>
      <w:marBottom w:val="0"/>
      <w:divBdr>
        <w:top w:val="none" w:sz="0" w:space="0" w:color="auto"/>
        <w:left w:val="none" w:sz="0" w:space="0" w:color="auto"/>
        <w:bottom w:val="none" w:sz="0" w:space="0" w:color="auto"/>
        <w:right w:val="none" w:sz="0" w:space="0" w:color="auto"/>
      </w:divBdr>
    </w:div>
    <w:div w:id="524636227">
      <w:bodyDiv w:val="1"/>
      <w:marLeft w:val="0"/>
      <w:marRight w:val="0"/>
      <w:marTop w:val="0"/>
      <w:marBottom w:val="0"/>
      <w:divBdr>
        <w:top w:val="none" w:sz="0" w:space="0" w:color="auto"/>
        <w:left w:val="none" w:sz="0" w:space="0" w:color="auto"/>
        <w:bottom w:val="none" w:sz="0" w:space="0" w:color="auto"/>
        <w:right w:val="none" w:sz="0" w:space="0" w:color="auto"/>
      </w:divBdr>
    </w:div>
    <w:div w:id="524713089">
      <w:bodyDiv w:val="1"/>
      <w:marLeft w:val="0"/>
      <w:marRight w:val="0"/>
      <w:marTop w:val="0"/>
      <w:marBottom w:val="0"/>
      <w:divBdr>
        <w:top w:val="none" w:sz="0" w:space="0" w:color="auto"/>
        <w:left w:val="none" w:sz="0" w:space="0" w:color="auto"/>
        <w:bottom w:val="none" w:sz="0" w:space="0" w:color="auto"/>
        <w:right w:val="none" w:sz="0" w:space="0" w:color="auto"/>
      </w:divBdr>
    </w:div>
    <w:div w:id="524900501">
      <w:bodyDiv w:val="1"/>
      <w:marLeft w:val="0"/>
      <w:marRight w:val="0"/>
      <w:marTop w:val="0"/>
      <w:marBottom w:val="0"/>
      <w:divBdr>
        <w:top w:val="none" w:sz="0" w:space="0" w:color="auto"/>
        <w:left w:val="none" w:sz="0" w:space="0" w:color="auto"/>
        <w:bottom w:val="none" w:sz="0" w:space="0" w:color="auto"/>
        <w:right w:val="none" w:sz="0" w:space="0" w:color="auto"/>
      </w:divBdr>
    </w:div>
    <w:div w:id="526524984">
      <w:bodyDiv w:val="1"/>
      <w:marLeft w:val="0"/>
      <w:marRight w:val="0"/>
      <w:marTop w:val="0"/>
      <w:marBottom w:val="0"/>
      <w:divBdr>
        <w:top w:val="none" w:sz="0" w:space="0" w:color="auto"/>
        <w:left w:val="none" w:sz="0" w:space="0" w:color="auto"/>
        <w:bottom w:val="none" w:sz="0" w:space="0" w:color="auto"/>
        <w:right w:val="none" w:sz="0" w:space="0" w:color="auto"/>
      </w:divBdr>
    </w:div>
    <w:div w:id="527913434">
      <w:bodyDiv w:val="1"/>
      <w:marLeft w:val="0"/>
      <w:marRight w:val="0"/>
      <w:marTop w:val="0"/>
      <w:marBottom w:val="0"/>
      <w:divBdr>
        <w:top w:val="none" w:sz="0" w:space="0" w:color="auto"/>
        <w:left w:val="none" w:sz="0" w:space="0" w:color="auto"/>
        <w:bottom w:val="none" w:sz="0" w:space="0" w:color="auto"/>
        <w:right w:val="none" w:sz="0" w:space="0" w:color="auto"/>
      </w:divBdr>
    </w:div>
    <w:div w:id="531457197">
      <w:bodyDiv w:val="1"/>
      <w:marLeft w:val="0"/>
      <w:marRight w:val="0"/>
      <w:marTop w:val="0"/>
      <w:marBottom w:val="0"/>
      <w:divBdr>
        <w:top w:val="none" w:sz="0" w:space="0" w:color="auto"/>
        <w:left w:val="none" w:sz="0" w:space="0" w:color="auto"/>
        <w:bottom w:val="none" w:sz="0" w:space="0" w:color="auto"/>
        <w:right w:val="none" w:sz="0" w:space="0" w:color="auto"/>
      </w:divBdr>
    </w:div>
    <w:div w:id="531577688">
      <w:bodyDiv w:val="1"/>
      <w:marLeft w:val="0"/>
      <w:marRight w:val="0"/>
      <w:marTop w:val="0"/>
      <w:marBottom w:val="0"/>
      <w:divBdr>
        <w:top w:val="none" w:sz="0" w:space="0" w:color="auto"/>
        <w:left w:val="none" w:sz="0" w:space="0" w:color="auto"/>
        <w:bottom w:val="none" w:sz="0" w:space="0" w:color="auto"/>
        <w:right w:val="none" w:sz="0" w:space="0" w:color="auto"/>
      </w:divBdr>
    </w:div>
    <w:div w:id="531920294">
      <w:bodyDiv w:val="1"/>
      <w:marLeft w:val="0"/>
      <w:marRight w:val="0"/>
      <w:marTop w:val="0"/>
      <w:marBottom w:val="0"/>
      <w:divBdr>
        <w:top w:val="none" w:sz="0" w:space="0" w:color="auto"/>
        <w:left w:val="none" w:sz="0" w:space="0" w:color="auto"/>
        <w:bottom w:val="none" w:sz="0" w:space="0" w:color="auto"/>
        <w:right w:val="none" w:sz="0" w:space="0" w:color="auto"/>
      </w:divBdr>
    </w:div>
    <w:div w:id="532422156">
      <w:bodyDiv w:val="1"/>
      <w:marLeft w:val="0"/>
      <w:marRight w:val="0"/>
      <w:marTop w:val="0"/>
      <w:marBottom w:val="0"/>
      <w:divBdr>
        <w:top w:val="none" w:sz="0" w:space="0" w:color="auto"/>
        <w:left w:val="none" w:sz="0" w:space="0" w:color="auto"/>
        <w:bottom w:val="none" w:sz="0" w:space="0" w:color="auto"/>
        <w:right w:val="none" w:sz="0" w:space="0" w:color="auto"/>
      </w:divBdr>
    </w:div>
    <w:div w:id="532689747">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270018">
      <w:bodyDiv w:val="1"/>
      <w:marLeft w:val="0"/>
      <w:marRight w:val="0"/>
      <w:marTop w:val="0"/>
      <w:marBottom w:val="0"/>
      <w:divBdr>
        <w:top w:val="none" w:sz="0" w:space="0" w:color="auto"/>
        <w:left w:val="none" w:sz="0" w:space="0" w:color="auto"/>
        <w:bottom w:val="none" w:sz="0" w:space="0" w:color="auto"/>
        <w:right w:val="none" w:sz="0" w:space="0" w:color="auto"/>
      </w:divBdr>
    </w:div>
    <w:div w:id="534274705">
      <w:bodyDiv w:val="1"/>
      <w:marLeft w:val="0"/>
      <w:marRight w:val="0"/>
      <w:marTop w:val="0"/>
      <w:marBottom w:val="0"/>
      <w:divBdr>
        <w:top w:val="none" w:sz="0" w:space="0" w:color="auto"/>
        <w:left w:val="none" w:sz="0" w:space="0" w:color="auto"/>
        <w:bottom w:val="none" w:sz="0" w:space="0" w:color="auto"/>
        <w:right w:val="none" w:sz="0" w:space="0" w:color="auto"/>
      </w:divBdr>
    </w:div>
    <w:div w:id="534586975">
      <w:bodyDiv w:val="1"/>
      <w:marLeft w:val="0"/>
      <w:marRight w:val="0"/>
      <w:marTop w:val="0"/>
      <w:marBottom w:val="0"/>
      <w:divBdr>
        <w:top w:val="none" w:sz="0" w:space="0" w:color="auto"/>
        <w:left w:val="none" w:sz="0" w:space="0" w:color="auto"/>
        <w:bottom w:val="none" w:sz="0" w:space="0" w:color="auto"/>
        <w:right w:val="none" w:sz="0" w:space="0" w:color="auto"/>
      </w:divBdr>
    </w:div>
    <w:div w:id="534738044">
      <w:bodyDiv w:val="1"/>
      <w:marLeft w:val="0"/>
      <w:marRight w:val="0"/>
      <w:marTop w:val="0"/>
      <w:marBottom w:val="0"/>
      <w:divBdr>
        <w:top w:val="none" w:sz="0" w:space="0" w:color="auto"/>
        <w:left w:val="none" w:sz="0" w:space="0" w:color="auto"/>
        <w:bottom w:val="none" w:sz="0" w:space="0" w:color="auto"/>
        <w:right w:val="none" w:sz="0" w:space="0" w:color="auto"/>
      </w:divBdr>
    </w:div>
    <w:div w:id="535850895">
      <w:bodyDiv w:val="1"/>
      <w:marLeft w:val="0"/>
      <w:marRight w:val="0"/>
      <w:marTop w:val="0"/>
      <w:marBottom w:val="0"/>
      <w:divBdr>
        <w:top w:val="none" w:sz="0" w:space="0" w:color="auto"/>
        <w:left w:val="none" w:sz="0" w:space="0" w:color="auto"/>
        <w:bottom w:val="none" w:sz="0" w:space="0" w:color="auto"/>
        <w:right w:val="none" w:sz="0" w:space="0" w:color="auto"/>
      </w:divBdr>
    </w:div>
    <w:div w:id="535892068">
      <w:bodyDiv w:val="1"/>
      <w:marLeft w:val="0"/>
      <w:marRight w:val="0"/>
      <w:marTop w:val="0"/>
      <w:marBottom w:val="0"/>
      <w:divBdr>
        <w:top w:val="none" w:sz="0" w:space="0" w:color="auto"/>
        <w:left w:val="none" w:sz="0" w:space="0" w:color="auto"/>
        <w:bottom w:val="none" w:sz="0" w:space="0" w:color="auto"/>
        <w:right w:val="none" w:sz="0" w:space="0" w:color="auto"/>
      </w:divBdr>
    </w:div>
    <w:div w:id="536236409">
      <w:bodyDiv w:val="1"/>
      <w:marLeft w:val="0"/>
      <w:marRight w:val="0"/>
      <w:marTop w:val="0"/>
      <w:marBottom w:val="0"/>
      <w:divBdr>
        <w:top w:val="none" w:sz="0" w:space="0" w:color="auto"/>
        <w:left w:val="none" w:sz="0" w:space="0" w:color="auto"/>
        <w:bottom w:val="none" w:sz="0" w:space="0" w:color="auto"/>
        <w:right w:val="none" w:sz="0" w:space="0" w:color="auto"/>
      </w:divBdr>
    </w:div>
    <w:div w:id="537820172">
      <w:bodyDiv w:val="1"/>
      <w:marLeft w:val="0"/>
      <w:marRight w:val="0"/>
      <w:marTop w:val="0"/>
      <w:marBottom w:val="0"/>
      <w:divBdr>
        <w:top w:val="none" w:sz="0" w:space="0" w:color="auto"/>
        <w:left w:val="none" w:sz="0" w:space="0" w:color="auto"/>
        <w:bottom w:val="none" w:sz="0" w:space="0" w:color="auto"/>
        <w:right w:val="none" w:sz="0" w:space="0" w:color="auto"/>
      </w:divBdr>
    </w:div>
    <w:div w:id="539560525">
      <w:bodyDiv w:val="1"/>
      <w:marLeft w:val="0"/>
      <w:marRight w:val="0"/>
      <w:marTop w:val="0"/>
      <w:marBottom w:val="0"/>
      <w:divBdr>
        <w:top w:val="none" w:sz="0" w:space="0" w:color="auto"/>
        <w:left w:val="none" w:sz="0" w:space="0" w:color="auto"/>
        <w:bottom w:val="none" w:sz="0" w:space="0" w:color="auto"/>
        <w:right w:val="none" w:sz="0" w:space="0" w:color="auto"/>
      </w:divBdr>
    </w:div>
    <w:div w:id="539778392">
      <w:bodyDiv w:val="1"/>
      <w:marLeft w:val="0"/>
      <w:marRight w:val="0"/>
      <w:marTop w:val="0"/>
      <w:marBottom w:val="0"/>
      <w:divBdr>
        <w:top w:val="none" w:sz="0" w:space="0" w:color="auto"/>
        <w:left w:val="none" w:sz="0" w:space="0" w:color="auto"/>
        <w:bottom w:val="none" w:sz="0" w:space="0" w:color="auto"/>
        <w:right w:val="none" w:sz="0" w:space="0" w:color="auto"/>
      </w:divBdr>
    </w:div>
    <w:div w:id="540901026">
      <w:bodyDiv w:val="1"/>
      <w:marLeft w:val="0"/>
      <w:marRight w:val="0"/>
      <w:marTop w:val="0"/>
      <w:marBottom w:val="0"/>
      <w:divBdr>
        <w:top w:val="none" w:sz="0" w:space="0" w:color="auto"/>
        <w:left w:val="none" w:sz="0" w:space="0" w:color="auto"/>
        <w:bottom w:val="none" w:sz="0" w:space="0" w:color="auto"/>
        <w:right w:val="none" w:sz="0" w:space="0" w:color="auto"/>
      </w:divBdr>
    </w:div>
    <w:div w:id="541595960">
      <w:bodyDiv w:val="1"/>
      <w:marLeft w:val="0"/>
      <w:marRight w:val="0"/>
      <w:marTop w:val="0"/>
      <w:marBottom w:val="0"/>
      <w:divBdr>
        <w:top w:val="none" w:sz="0" w:space="0" w:color="auto"/>
        <w:left w:val="none" w:sz="0" w:space="0" w:color="auto"/>
        <w:bottom w:val="none" w:sz="0" w:space="0" w:color="auto"/>
        <w:right w:val="none" w:sz="0" w:space="0" w:color="auto"/>
      </w:divBdr>
    </w:div>
    <w:div w:id="542642919">
      <w:bodyDiv w:val="1"/>
      <w:marLeft w:val="0"/>
      <w:marRight w:val="0"/>
      <w:marTop w:val="0"/>
      <w:marBottom w:val="0"/>
      <w:divBdr>
        <w:top w:val="none" w:sz="0" w:space="0" w:color="auto"/>
        <w:left w:val="none" w:sz="0" w:space="0" w:color="auto"/>
        <w:bottom w:val="none" w:sz="0" w:space="0" w:color="auto"/>
        <w:right w:val="none" w:sz="0" w:space="0" w:color="auto"/>
      </w:divBdr>
    </w:div>
    <w:div w:id="543444144">
      <w:bodyDiv w:val="1"/>
      <w:marLeft w:val="0"/>
      <w:marRight w:val="0"/>
      <w:marTop w:val="0"/>
      <w:marBottom w:val="0"/>
      <w:divBdr>
        <w:top w:val="none" w:sz="0" w:space="0" w:color="auto"/>
        <w:left w:val="none" w:sz="0" w:space="0" w:color="auto"/>
        <w:bottom w:val="none" w:sz="0" w:space="0" w:color="auto"/>
        <w:right w:val="none" w:sz="0" w:space="0" w:color="auto"/>
      </w:divBdr>
    </w:div>
    <w:div w:id="544368165">
      <w:bodyDiv w:val="1"/>
      <w:marLeft w:val="0"/>
      <w:marRight w:val="0"/>
      <w:marTop w:val="0"/>
      <w:marBottom w:val="0"/>
      <w:divBdr>
        <w:top w:val="none" w:sz="0" w:space="0" w:color="auto"/>
        <w:left w:val="none" w:sz="0" w:space="0" w:color="auto"/>
        <w:bottom w:val="none" w:sz="0" w:space="0" w:color="auto"/>
        <w:right w:val="none" w:sz="0" w:space="0" w:color="auto"/>
      </w:divBdr>
    </w:div>
    <w:div w:id="544372085">
      <w:bodyDiv w:val="1"/>
      <w:marLeft w:val="0"/>
      <w:marRight w:val="0"/>
      <w:marTop w:val="0"/>
      <w:marBottom w:val="0"/>
      <w:divBdr>
        <w:top w:val="none" w:sz="0" w:space="0" w:color="auto"/>
        <w:left w:val="none" w:sz="0" w:space="0" w:color="auto"/>
        <w:bottom w:val="none" w:sz="0" w:space="0" w:color="auto"/>
        <w:right w:val="none" w:sz="0" w:space="0" w:color="auto"/>
      </w:divBdr>
    </w:div>
    <w:div w:id="545021562">
      <w:bodyDiv w:val="1"/>
      <w:marLeft w:val="0"/>
      <w:marRight w:val="0"/>
      <w:marTop w:val="0"/>
      <w:marBottom w:val="0"/>
      <w:divBdr>
        <w:top w:val="none" w:sz="0" w:space="0" w:color="auto"/>
        <w:left w:val="none" w:sz="0" w:space="0" w:color="auto"/>
        <w:bottom w:val="none" w:sz="0" w:space="0" w:color="auto"/>
        <w:right w:val="none" w:sz="0" w:space="0" w:color="auto"/>
      </w:divBdr>
    </w:div>
    <w:div w:id="545261912">
      <w:bodyDiv w:val="1"/>
      <w:marLeft w:val="0"/>
      <w:marRight w:val="0"/>
      <w:marTop w:val="0"/>
      <w:marBottom w:val="0"/>
      <w:divBdr>
        <w:top w:val="none" w:sz="0" w:space="0" w:color="auto"/>
        <w:left w:val="none" w:sz="0" w:space="0" w:color="auto"/>
        <w:bottom w:val="none" w:sz="0" w:space="0" w:color="auto"/>
        <w:right w:val="none" w:sz="0" w:space="0" w:color="auto"/>
      </w:divBdr>
    </w:div>
    <w:div w:id="546454333">
      <w:bodyDiv w:val="1"/>
      <w:marLeft w:val="0"/>
      <w:marRight w:val="0"/>
      <w:marTop w:val="0"/>
      <w:marBottom w:val="0"/>
      <w:divBdr>
        <w:top w:val="none" w:sz="0" w:space="0" w:color="auto"/>
        <w:left w:val="none" w:sz="0" w:space="0" w:color="auto"/>
        <w:bottom w:val="none" w:sz="0" w:space="0" w:color="auto"/>
        <w:right w:val="none" w:sz="0" w:space="0" w:color="auto"/>
      </w:divBdr>
    </w:div>
    <w:div w:id="546527123">
      <w:bodyDiv w:val="1"/>
      <w:marLeft w:val="0"/>
      <w:marRight w:val="0"/>
      <w:marTop w:val="0"/>
      <w:marBottom w:val="0"/>
      <w:divBdr>
        <w:top w:val="none" w:sz="0" w:space="0" w:color="auto"/>
        <w:left w:val="none" w:sz="0" w:space="0" w:color="auto"/>
        <w:bottom w:val="none" w:sz="0" w:space="0" w:color="auto"/>
        <w:right w:val="none" w:sz="0" w:space="0" w:color="auto"/>
      </w:divBdr>
    </w:div>
    <w:div w:id="547181320">
      <w:bodyDiv w:val="1"/>
      <w:marLeft w:val="0"/>
      <w:marRight w:val="0"/>
      <w:marTop w:val="0"/>
      <w:marBottom w:val="0"/>
      <w:divBdr>
        <w:top w:val="none" w:sz="0" w:space="0" w:color="auto"/>
        <w:left w:val="none" w:sz="0" w:space="0" w:color="auto"/>
        <w:bottom w:val="none" w:sz="0" w:space="0" w:color="auto"/>
        <w:right w:val="none" w:sz="0" w:space="0" w:color="auto"/>
      </w:divBdr>
    </w:div>
    <w:div w:id="547836488">
      <w:bodyDiv w:val="1"/>
      <w:marLeft w:val="0"/>
      <w:marRight w:val="0"/>
      <w:marTop w:val="0"/>
      <w:marBottom w:val="0"/>
      <w:divBdr>
        <w:top w:val="none" w:sz="0" w:space="0" w:color="auto"/>
        <w:left w:val="none" w:sz="0" w:space="0" w:color="auto"/>
        <w:bottom w:val="none" w:sz="0" w:space="0" w:color="auto"/>
        <w:right w:val="none" w:sz="0" w:space="0" w:color="auto"/>
      </w:divBdr>
    </w:div>
    <w:div w:id="548078512">
      <w:bodyDiv w:val="1"/>
      <w:marLeft w:val="0"/>
      <w:marRight w:val="0"/>
      <w:marTop w:val="0"/>
      <w:marBottom w:val="0"/>
      <w:divBdr>
        <w:top w:val="none" w:sz="0" w:space="0" w:color="auto"/>
        <w:left w:val="none" w:sz="0" w:space="0" w:color="auto"/>
        <w:bottom w:val="none" w:sz="0" w:space="0" w:color="auto"/>
        <w:right w:val="none" w:sz="0" w:space="0" w:color="auto"/>
      </w:divBdr>
    </w:div>
    <w:div w:id="548419649">
      <w:bodyDiv w:val="1"/>
      <w:marLeft w:val="0"/>
      <w:marRight w:val="0"/>
      <w:marTop w:val="0"/>
      <w:marBottom w:val="0"/>
      <w:divBdr>
        <w:top w:val="none" w:sz="0" w:space="0" w:color="auto"/>
        <w:left w:val="none" w:sz="0" w:space="0" w:color="auto"/>
        <w:bottom w:val="none" w:sz="0" w:space="0" w:color="auto"/>
        <w:right w:val="none" w:sz="0" w:space="0" w:color="auto"/>
      </w:divBdr>
    </w:div>
    <w:div w:id="548885313">
      <w:bodyDiv w:val="1"/>
      <w:marLeft w:val="0"/>
      <w:marRight w:val="0"/>
      <w:marTop w:val="0"/>
      <w:marBottom w:val="0"/>
      <w:divBdr>
        <w:top w:val="none" w:sz="0" w:space="0" w:color="auto"/>
        <w:left w:val="none" w:sz="0" w:space="0" w:color="auto"/>
        <w:bottom w:val="none" w:sz="0" w:space="0" w:color="auto"/>
        <w:right w:val="none" w:sz="0" w:space="0" w:color="auto"/>
      </w:divBdr>
    </w:div>
    <w:div w:id="550388403">
      <w:bodyDiv w:val="1"/>
      <w:marLeft w:val="0"/>
      <w:marRight w:val="0"/>
      <w:marTop w:val="0"/>
      <w:marBottom w:val="0"/>
      <w:divBdr>
        <w:top w:val="none" w:sz="0" w:space="0" w:color="auto"/>
        <w:left w:val="none" w:sz="0" w:space="0" w:color="auto"/>
        <w:bottom w:val="none" w:sz="0" w:space="0" w:color="auto"/>
        <w:right w:val="none" w:sz="0" w:space="0" w:color="auto"/>
      </w:divBdr>
    </w:div>
    <w:div w:id="551577734">
      <w:bodyDiv w:val="1"/>
      <w:marLeft w:val="0"/>
      <w:marRight w:val="0"/>
      <w:marTop w:val="0"/>
      <w:marBottom w:val="0"/>
      <w:divBdr>
        <w:top w:val="none" w:sz="0" w:space="0" w:color="auto"/>
        <w:left w:val="none" w:sz="0" w:space="0" w:color="auto"/>
        <w:bottom w:val="none" w:sz="0" w:space="0" w:color="auto"/>
        <w:right w:val="none" w:sz="0" w:space="0" w:color="auto"/>
      </w:divBdr>
    </w:div>
    <w:div w:id="552280637">
      <w:bodyDiv w:val="1"/>
      <w:marLeft w:val="0"/>
      <w:marRight w:val="0"/>
      <w:marTop w:val="0"/>
      <w:marBottom w:val="0"/>
      <w:divBdr>
        <w:top w:val="none" w:sz="0" w:space="0" w:color="auto"/>
        <w:left w:val="none" w:sz="0" w:space="0" w:color="auto"/>
        <w:bottom w:val="none" w:sz="0" w:space="0" w:color="auto"/>
        <w:right w:val="none" w:sz="0" w:space="0" w:color="auto"/>
      </w:divBdr>
    </w:div>
    <w:div w:id="553124972">
      <w:bodyDiv w:val="1"/>
      <w:marLeft w:val="0"/>
      <w:marRight w:val="0"/>
      <w:marTop w:val="0"/>
      <w:marBottom w:val="0"/>
      <w:divBdr>
        <w:top w:val="none" w:sz="0" w:space="0" w:color="auto"/>
        <w:left w:val="none" w:sz="0" w:space="0" w:color="auto"/>
        <w:bottom w:val="none" w:sz="0" w:space="0" w:color="auto"/>
        <w:right w:val="none" w:sz="0" w:space="0" w:color="auto"/>
      </w:divBdr>
    </w:div>
    <w:div w:id="553737327">
      <w:bodyDiv w:val="1"/>
      <w:marLeft w:val="0"/>
      <w:marRight w:val="0"/>
      <w:marTop w:val="0"/>
      <w:marBottom w:val="0"/>
      <w:divBdr>
        <w:top w:val="none" w:sz="0" w:space="0" w:color="auto"/>
        <w:left w:val="none" w:sz="0" w:space="0" w:color="auto"/>
        <w:bottom w:val="none" w:sz="0" w:space="0" w:color="auto"/>
        <w:right w:val="none" w:sz="0" w:space="0" w:color="auto"/>
      </w:divBdr>
    </w:div>
    <w:div w:id="555287734">
      <w:bodyDiv w:val="1"/>
      <w:marLeft w:val="0"/>
      <w:marRight w:val="0"/>
      <w:marTop w:val="0"/>
      <w:marBottom w:val="0"/>
      <w:divBdr>
        <w:top w:val="none" w:sz="0" w:space="0" w:color="auto"/>
        <w:left w:val="none" w:sz="0" w:space="0" w:color="auto"/>
        <w:bottom w:val="none" w:sz="0" w:space="0" w:color="auto"/>
        <w:right w:val="none" w:sz="0" w:space="0" w:color="auto"/>
      </w:divBdr>
    </w:div>
    <w:div w:id="555438708">
      <w:bodyDiv w:val="1"/>
      <w:marLeft w:val="0"/>
      <w:marRight w:val="0"/>
      <w:marTop w:val="0"/>
      <w:marBottom w:val="0"/>
      <w:divBdr>
        <w:top w:val="none" w:sz="0" w:space="0" w:color="auto"/>
        <w:left w:val="none" w:sz="0" w:space="0" w:color="auto"/>
        <w:bottom w:val="none" w:sz="0" w:space="0" w:color="auto"/>
        <w:right w:val="none" w:sz="0" w:space="0" w:color="auto"/>
      </w:divBdr>
    </w:div>
    <w:div w:id="556401020">
      <w:bodyDiv w:val="1"/>
      <w:marLeft w:val="0"/>
      <w:marRight w:val="0"/>
      <w:marTop w:val="0"/>
      <w:marBottom w:val="0"/>
      <w:divBdr>
        <w:top w:val="none" w:sz="0" w:space="0" w:color="auto"/>
        <w:left w:val="none" w:sz="0" w:space="0" w:color="auto"/>
        <w:bottom w:val="none" w:sz="0" w:space="0" w:color="auto"/>
        <w:right w:val="none" w:sz="0" w:space="0" w:color="auto"/>
      </w:divBdr>
    </w:div>
    <w:div w:id="556472216">
      <w:bodyDiv w:val="1"/>
      <w:marLeft w:val="0"/>
      <w:marRight w:val="0"/>
      <w:marTop w:val="0"/>
      <w:marBottom w:val="0"/>
      <w:divBdr>
        <w:top w:val="none" w:sz="0" w:space="0" w:color="auto"/>
        <w:left w:val="none" w:sz="0" w:space="0" w:color="auto"/>
        <w:bottom w:val="none" w:sz="0" w:space="0" w:color="auto"/>
        <w:right w:val="none" w:sz="0" w:space="0" w:color="auto"/>
      </w:divBdr>
    </w:div>
    <w:div w:id="557589683">
      <w:bodyDiv w:val="1"/>
      <w:marLeft w:val="0"/>
      <w:marRight w:val="0"/>
      <w:marTop w:val="0"/>
      <w:marBottom w:val="0"/>
      <w:divBdr>
        <w:top w:val="none" w:sz="0" w:space="0" w:color="auto"/>
        <w:left w:val="none" w:sz="0" w:space="0" w:color="auto"/>
        <w:bottom w:val="none" w:sz="0" w:space="0" w:color="auto"/>
        <w:right w:val="none" w:sz="0" w:space="0" w:color="auto"/>
      </w:divBdr>
    </w:div>
    <w:div w:id="558594213">
      <w:bodyDiv w:val="1"/>
      <w:marLeft w:val="0"/>
      <w:marRight w:val="0"/>
      <w:marTop w:val="0"/>
      <w:marBottom w:val="0"/>
      <w:divBdr>
        <w:top w:val="none" w:sz="0" w:space="0" w:color="auto"/>
        <w:left w:val="none" w:sz="0" w:space="0" w:color="auto"/>
        <w:bottom w:val="none" w:sz="0" w:space="0" w:color="auto"/>
        <w:right w:val="none" w:sz="0" w:space="0" w:color="auto"/>
      </w:divBdr>
    </w:div>
    <w:div w:id="559482791">
      <w:bodyDiv w:val="1"/>
      <w:marLeft w:val="0"/>
      <w:marRight w:val="0"/>
      <w:marTop w:val="0"/>
      <w:marBottom w:val="0"/>
      <w:divBdr>
        <w:top w:val="none" w:sz="0" w:space="0" w:color="auto"/>
        <w:left w:val="none" w:sz="0" w:space="0" w:color="auto"/>
        <w:bottom w:val="none" w:sz="0" w:space="0" w:color="auto"/>
        <w:right w:val="none" w:sz="0" w:space="0" w:color="auto"/>
      </w:divBdr>
    </w:div>
    <w:div w:id="559559531">
      <w:bodyDiv w:val="1"/>
      <w:marLeft w:val="0"/>
      <w:marRight w:val="0"/>
      <w:marTop w:val="0"/>
      <w:marBottom w:val="0"/>
      <w:divBdr>
        <w:top w:val="none" w:sz="0" w:space="0" w:color="auto"/>
        <w:left w:val="none" w:sz="0" w:space="0" w:color="auto"/>
        <w:bottom w:val="none" w:sz="0" w:space="0" w:color="auto"/>
        <w:right w:val="none" w:sz="0" w:space="0" w:color="auto"/>
      </w:divBdr>
    </w:div>
    <w:div w:id="563957101">
      <w:bodyDiv w:val="1"/>
      <w:marLeft w:val="0"/>
      <w:marRight w:val="0"/>
      <w:marTop w:val="0"/>
      <w:marBottom w:val="0"/>
      <w:divBdr>
        <w:top w:val="none" w:sz="0" w:space="0" w:color="auto"/>
        <w:left w:val="none" w:sz="0" w:space="0" w:color="auto"/>
        <w:bottom w:val="none" w:sz="0" w:space="0" w:color="auto"/>
        <w:right w:val="none" w:sz="0" w:space="0" w:color="auto"/>
      </w:divBdr>
    </w:div>
    <w:div w:id="564149418">
      <w:bodyDiv w:val="1"/>
      <w:marLeft w:val="0"/>
      <w:marRight w:val="0"/>
      <w:marTop w:val="0"/>
      <w:marBottom w:val="0"/>
      <w:divBdr>
        <w:top w:val="none" w:sz="0" w:space="0" w:color="auto"/>
        <w:left w:val="none" w:sz="0" w:space="0" w:color="auto"/>
        <w:bottom w:val="none" w:sz="0" w:space="0" w:color="auto"/>
        <w:right w:val="none" w:sz="0" w:space="0" w:color="auto"/>
      </w:divBdr>
    </w:div>
    <w:div w:id="565578142">
      <w:bodyDiv w:val="1"/>
      <w:marLeft w:val="0"/>
      <w:marRight w:val="0"/>
      <w:marTop w:val="0"/>
      <w:marBottom w:val="0"/>
      <w:divBdr>
        <w:top w:val="none" w:sz="0" w:space="0" w:color="auto"/>
        <w:left w:val="none" w:sz="0" w:space="0" w:color="auto"/>
        <w:bottom w:val="none" w:sz="0" w:space="0" w:color="auto"/>
        <w:right w:val="none" w:sz="0" w:space="0" w:color="auto"/>
      </w:divBdr>
    </w:div>
    <w:div w:id="566303038">
      <w:bodyDiv w:val="1"/>
      <w:marLeft w:val="0"/>
      <w:marRight w:val="0"/>
      <w:marTop w:val="0"/>
      <w:marBottom w:val="0"/>
      <w:divBdr>
        <w:top w:val="none" w:sz="0" w:space="0" w:color="auto"/>
        <w:left w:val="none" w:sz="0" w:space="0" w:color="auto"/>
        <w:bottom w:val="none" w:sz="0" w:space="0" w:color="auto"/>
        <w:right w:val="none" w:sz="0" w:space="0" w:color="auto"/>
      </w:divBdr>
    </w:div>
    <w:div w:id="568224554">
      <w:bodyDiv w:val="1"/>
      <w:marLeft w:val="0"/>
      <w:marRight w:val="0"/>
      <w:marTop w:val="0"/>
      <w:marBottom w:val="0"/>
      <w:divBdr>
        <w:top w:val="none" w:sz="0" w:space="0" w:color="auto"/>
        <w:left w:val="none" w:sz="0" w:space="0" w:color="auto"/>
        <w:bottom w:val="none" w:sz="0" w:space="0" w:color="auto"/>
        <w:right w:val="none" w:sz="0" w:space="0" w:color="auto"/>
      </w:divBdr>
    </w:div>
    <w:div w:id="568467831">
      <w:bodyDiv w:val="1"/>
      <w:marLeft w:val="0"/>
      <w:marRight w:val="0"/>
      <w:marTop w:val="0"/>
      <w:marBottom w:val="0"/>
      <w:divBdr>
        <w:top w:val="none" w:sz="0" w:space="0" w:color="auto"/>
        <w:left w:val="none" w:sz="0" w:space="0" w:color="auto"/>
        <w:bottom w:val="none" w:sz="0" w:space="0" w:color="auto"/>
        <w:right w:val="none" w:sz="0" w:space="0" w:color="auto"/>
      </w:divBdr>
    </w:div>
    <w:div w:id="569387132">
      <w:bodyDiv w:val="1"/>
      <w:marLeft w:val="0"/>
      <w:marRight w:val="0"/>
      <w:marTop w:val="0"/>
      <w:marBottom w:val="0"/>
      <w:divBdr>
        <w:top w:val="none" w:sz="0" w:space="0" w:color="auto"/>
        <w:left w:val="none" w:sz="0" w:space="0" w:color="auto"/>
        <w:bottom w:val="none" w:sz="0" w:space="0" w:color="auto"/>
        <w:right w:val="none" w:sz="0" w:space="0" w:color="auto"/>
      </w:divBdr>
    </w:div>
    <w:div w:id="569654171">
      <w:bodyDiv w:val="1"/>
      <w:marLeft w:val="0"/>
      <w:marRight w:val="0"/>
      <w:marTop w:val="0"/>
      <w:marBottom w:val="0"/>
      <w:divBdr>
        <w:top w:val="none" w:sz="0" w:space="0" w:color="auto"/>
        <w:left w:val="none" w:sz="0" w:space="0" w:color="auto"/>
        <w:bottom w:val="none" w:sz="0" w:space="0" w:color="auto"/>
        <w:right w:val="none" w:sz="0" w:space="0" w:color="auto"/>
      </w:divBdr>
    </w:div>
    <w:div w:id="570389471">
      <w:bodyDiv w:val="1"/>
      <w:marLeft w:val="0"/>
      <w:marRight w:val="0"/>
      <w:marTop w:val="0"/>
      <w:marBottom w:val="0"/>
      <w:divBdr>
        <w:top w:val="none" w:sz="0" w:space="0" w:color="auto"/>
        <w:left w:val="none" w:sz="0" w:space="0" w:color="auto"/>
        <w:bottom w:val="none" w:sz="0" w:space="0" w:color="auto"/>
        <w:right w:val="none" w:sz="0" w:space="0" w:color="auto"/>
      </w:divBdr>
    </w:div>
    <w:div w:id="571157245">
      <w:bodyDiv w:val="1"/>
      <w:marLeft w:val="0"/>
      <w:marRight w:val="0"/>
      <w:marTop w:val="0"/>
      <w:marBottom w:val="0"/>
      <w:divBdr>
        <w:top w:val="none" w:sz="0" w:space="0" w:color="auto"/>
        <w:left w:val="none" w:sz="0" w:space="0" w:color="auto"/>
        <w:bottom w:val="none" w:sz="0" w:space="0" w:color="auto"/>
        <w:right w:val="none" w:sz="0" w:space="0" w:color="auto"/>
      </w:divBdr>
    </w:div>
    <w:div w:id="571309304">
      <w:bodyDiv w:val="1"/>
      <w:marLeft w:val="0"/>
      <w:marRight w:val="0"/>
      <w:marTop w:val="0"/>
      <w:marBottom w:val="0"/>
      <w:divBdr>
        <w:top w:val="none" w:sz="0" w:space="0" w:color="auto"/>
        <w:left w:val="none" w:sz="0" w:space="0" w:color="auto"/>
        <w:bottom w:val="none" w:sz="0" w:space="0" w:color="auto"/>
        <w:right w:val="none" w:sz="0" w:space="0" w:color="auto"/>
      </w:divBdr>
    </w:div>
    <w:div w:id="571741150">
      <w:bodyDiv w:val="1"/>
      <w:marLeft w:val="0"/>
      <w:marRight w:val="0"/>
      <w:marTop w:val="0"/>
      <w:marBottom w:val="0"/>
      <w:divBdr>
        <w:top w:val="none" w:sz="0" w:space="0" w:color="auto"/>
        <w:left w:val="none" w:sz="0" w:space="0" w:color="auto"/>
        <w:bottom w:val="none" w:sz="0" w:space="0" w:color="auto"/>
        <w:right w:val="none" w:sz="0" w:space="0" w:color="auto"/>
      </w:divBdr>
    </w:div>
    <w:div w:id="571816078">
      <w:bodyDiv w:val="1"/>
      <w:marLeft w:val="0"/>
      <w:marRight w:val="0"/>
      <w:marTop w:val="0"/>
      <w:marBottom w:val="0"/>
      <w:divBdr>
        <w:top w:val="none" w:sz="0" w:space="0" w:color="auto"/>
        <w:left w:val="none" w:sz="0" w:space="0" w:color="auto"/>
        <w:bottom w:val="none" w:sz="0" w:space="0" w:color="auto"/>
        <w:right w:val="none" w:sz="0" w:space="0" w:color="auto"/>
      </w:divBdr>
    </w:div>
    <w:div w:id="572014012">
      <w:bodyDiv w:val="1"/>
      <w:marLeft w:val="0"/>
      <w:marRight w:val="0"/>
      <w:marTop w:val="0"/>
      <w:marBottom w:val="0"/>
      <w:divBdr>
        <w:top w:val="none" w:sz="0" w:space="0" w:color="auto"/>
        <w:left w:val="none" w:sz="0" w:space="0" w:color="auto"/>
        <w:bottom w:val="none" w:sz="0" w:space="0" w:color="auto"/>
        <w:right w:val="none" w:sz="0" w:space="0" w:color="auto"/>
      </w:divBdr>
    </w:div>
    <w:div w:id="573053267">
      <w:bodyDiv w:val="1"/>
      <w:marLeft w:val="0"/>
      <w:marRight w:val="0"/>
      <w:marTop w:val="0"/>
      <w:marBottom w:val="0"/>
      <w:divBdr>
        <w:top w:val="none" w:sz="0" w:space="0" w:color="auto"/>
        <w:left w:val="none" w:sz="0" w:space="0" w:color="auto"/>
        <w:bottom w:val="none" w:sz="0" w:space="0" w:color="auto"/>
        <w:right w:val="none" w:sz="0" w:space="0" w:color="auto"/>
      </w:divBdr>
    </w:div>
    <w:div w:id="573853741">
      <w:bodyDiv w:val="1"/>
      <w:marLeft w:val="0"/>
      <w:marRight w:val="0"/>
      <w:marTop w:val="0"/>
      <w:marBottom w:val="0"/>
      <w:divBdr>
        <w:top w:val="none" w:sz="0" w:space="0" w:color="auto"/>
        <w:left w:val="none" w:sz="0" w:space="0" w:color="auto"/>
        <w:bottom w:val="none" w:sz="0" w:space="0" w:color="auto"/>
        <w:right w:val="none" w:sz="0" w:space="0" w:color="auto"/>
      </w:divBdr>
    </w:div>
    <w:div w:id="573860911">
      <w:bodyDiv w:val="1"/>
      <w:marLeft w:val="0"/>
      <w:marRight w:val="0"/>
      <w:marTop w:val="0"/>
      <w:marBottom w:val="0"/>
      <w:divBdr>
        <w:top w:val="none" w:sz="0" w:space="0" w:color="auto"/>
        <w:left w:val="none" w:sz="0" w:space="0" w:color="auto"/>
        <w:bottom w:val="none" w:sz="0" w:space="0" w:color="auto"/>
        <w:right w:val="none" w:sz="0" w:space="0" w:color="auto"/>
      </w:divBdr>
    </w:div>
    <w:div w:id="574242364">
      <w:bodyDiv w:val="1"/>
      <w:marLeft w:val="0"/>
      <w:marRight w:val="0"/>
      <w:marTop w:val="0"/>
      <w:marBottom w:val="0"/>
      <w:divBdr>
        <w:top w:val="none" w:sz="0" w:space="0" w:color="auto"/>
        <w:left w:val="none" w:sz="0" w:space="0" w:color="auto"/>
        <w:bottom w:val="none" w:sz="0" w:space="0" w:color="auto"/>
        <w:right w:val="none" w:sz="0" w:space="0" w:color="auto"/>
      </w:divBdr>
    </w:div>
    <w:div w:id="574318775">
      <w:bodyDiv w:val="1"/>
      <w:marLeft w:val="0"/>
      <w:marRight w:val="0"/>
      <w:marTop w:val="0"/>
      <w:marBottom w:val="0"/>
      <w:divBdr>
        <w:top w:val="none" w:sz="0" w:space="0" w:color="auto"/>
        <w:left w:val="none" w:sz="0" w:space="0" w:color="auto"/>
        <w:bottom w:val="none" w:sz="0" w:space="0" w:color="auto"/>
        <w:right w:val="none" w:sz="0" w:space="0" w:color="auto"/>
      </w:divBdr>
    </w:div>
    <w:div w:id="576016139">
      <w:bodyDiv w:val="1"/>
      <w:marLeft w:val="0"/>
      <w:marRight w:val="0"/>
      <w:marTop w:val="0"/>
      <w:marBottom w:val="0"/>
      <w:divBdr>
        <w:top w:val="none" w:sz="0" w:space="0" w:color="auto"/>
        <w:left w:val="none" w:sz="0" w:space="0" w:color="auto"/>
        <w:bottom w:val="none" w:sz="0" w:space="0" w:color="auto"/>
        <w:right w:val="none" w:sz="0" w:space="0" w:color="auto"/>
      </w:divBdr>
    </w:div>
    <w:div w:id="576788836">
      <w:bodyDiv w:val="1"/>
      <w:marLeft w:val="0"/>
      <w:marRight w:val="0"/>
      <w:marTop w:val="0"/>
      <w:marBottom w:val="0"/>
      <w:divBdr>
        <w:top w:val="none" w:sz="0" w:space="0" w:color="auto"/>
        <w:left w:val="none" w:sz="0" w:space="0" w:color="auto"/>
        <w:bottom w:val="none" w:sz="0" w:space="0" w:color="auto"/>
        <w:right w:val="none" w:sz="0" w:space="0" w:color="auto"/>
      </w:divBdr>
    </w:div>
    <w:div w:id="578173688">
      <w:bodyDiv w:val="1"/>
      <w:marLeft w:val="0"/>
      <w:marRight w:val="0"/>
      <w:marTop w:val="0"/>
      <w:marBottom w:val="0"/>
      <w:divBdr>
        <w:top w:val="none" w:sz="0" w:space="0" w:color="auto"/>
        <w:left w:val="none" w:sz="0" w:space="0" w:color="auto"/>
        <w:bottom w:val="none" w:sz="0" w:space="0" w:color="auto"/>
        <w:right w:val="none" w:sz="0" w:space="0" w:color="auto"/>
      </w:divBdr>
    </w:div>
    <w:div w:id="578247164">
      <w:bodyDiv w:val="1"/>
      <w:marLeft w:val="0"/>
      <w:marRight w:val="0"/>
      <w:marTop w:val="0"/>
      <w:marBottom w:val="0"/>
      <w:divBdr>
        <w:top w:val="none" w:sz="0" w:space="0" w:color="auto"/>
        <w:left w:val="none" w:sz="0" w:space="0" w:color="auto"/>
        <w:bottom w:val="none" w:sz="0" w:space="0" w:color="auto"/>
        <w:right w:val="none" w:sz="0" w:space="0" w:color="auto"/>
      </w:divBdr>
    </w:div>
    <w:div w:id="579559012">
      <w:bodyDiv w:val="1"/>
      <w:marLeft w:val="0"/>
      <w:marRight w:val="0"/>
      <w:marTop w:val="0"/>
      <w:marBottom w:val="0"/>
      <w:divBdr>
        <w:top w:val="none" w:sz="0" w:space="0" w:color="auto"/>
        <w:left w:val="none" w:sz="0" w:space="0" w:color="auto"/>
        <w:bottom w:val="none" w:sz="0" w:space="0" w:color="auto"/>
        <w:right w:val="none" w:sz="0" w:space="0" w:color="auto"/>
      </w:divBdr>
    </w:div>
    <w:div w:id="579603828">
      <w:bodyDiv w:val="1"/>
      <w:marLeft w:val="0"/>
      <w:marRight w:val="0"/>
      <w:marTop w:val="0"/>
      <w:marBottom w:val="0"/>
      <w:divBdr>
        <w:top w:val="none" w:sz="0" w:space="0" w:color="auto"/>
        <w:left w:val="none" w:sz="0" w:space="0" w:color="auto"/>
        <w:bottom w:val="none" w:sz="0" w:space="0" w:color="auto"/>
        <w:right w:val="none" w:sz="0" w:space="0" w:color="auto"/>
      </w:divBdr>
    </w:div>
    <w:div w:id="579994874">
      <w:bodyDiv w:val="1"/>
      <w:marLeft w:val="0"/>
      <w:marRight w:val="0"/>
      <w:marTop w:val="0"/>
      <w:marBottom w:val="0"/>
      <w:divBdr>
        <w:top w:val="none" w:sz="0" w:space="0" w:color="auto"/>
        <w:left w:val="none" w:sz="0" w:space="0" w:color="auto"/>
        <w:bottom w:val="none" w:sz="0" w:space="0" w:color="auto"/>
        <w:right w:val="none" w:sz="0" w:space="0" w:color="auto"/>
      </w:divBdr>
    </w:div>
    <w:div w:id="580914339">
      <w:bodyDiv w:val="1"/>
      <w:marLeft w:val="0"/>
      <w:marRight w:val="0"/>
      <w:marTop w:val="0"/>
      <w:marBottom w:val="0"/>
      <w:divBdr>
        <w:top w:val="none" w:sz="0" w:space="0" w:color="auto"/>
        <w:left w:val="none" w:sz="0" w:space="0" w:color="auto"/>
        <w:bottom w:val="none" w:sz="0" w:space="0" w:color="auto"/>
        <w:right w:val="none" w:sz="0" w:space="0" w:color="auto"/>
      </w:divBdr>
    </w:div>
    <w:div w:id="581572441">
      <w:bodyDiv w:val="1"/>
      <w:marLeft w:val="0"/>
      <w:marRight w:val="0"/>
      <w:marTop w:val="0"/>
      <w:marBottom w:val="0"/>
      <w:divBdr>
        <w:top w:val="none" w:sz="0" w:space="0" w:color="auto"/>
        <w:left w:val="none" w:sz="0" w:space="0" w:color="auto"/>
        <w:bottom w:val="none" w:sz="0" w:space="0" w:color="auto"/>
        <w:right w:val="none" w:sz="0" w:space="0" w:color="auto"/>
      </w:divBdr>
    </w:div>
    <w:div w:id="581836321">
      <w:bodyDiv w:val="1"/>
      <w:marLeft w:val="0"/>
      <w:marRight w:val="0"/>
      <w:marTop w:val="0"/>
      <w:marBottom w:val="0"/>
      <w:divBdr>
        <w:top w:val="none" w:sz="0" w:space="0" w:color="auto"/>
        <w:left w:val="none" w:sz="0" w:space="0" w:color="auto"/>
        <w:bottom w:val="none" w:sz="0" w:space="0" w:color="auto"/>
        <w:right w:val="none" w:sz="0" w:space="0" w:color="auto"/>
      </w:divBdr>
    </w:div>
    <w:div w:id="582301145">
      <w:bodyDiv w:val="1"/>
      <w:marLeft w:val="0"/>
      <w:marRight w:val="0"/>
      <w:marTop w:val="0"/>
      <w:marBottom w:val="0"/>
      <w:divBdr>
        <w:top w:val="none" w:sz="0" w:space="0" w:color="auto"/>
        <w:left w:val="none" w:sz="0" w:space="0" w:color="auto"/>
        <w:bottom w:val="none" w:sz="0" w:space="0" w:color="auto"/>
        <w:right w:val="none" w:sz="0" w:space="0" w:color="auto"/>
      </w:divBdr>
    </w:div>
    <w:div w:id="583145076">
      <w:bodyDiv w:val="1"/>
      <w:marLeft w:val="0"/>
      <w:marRight w:val="0"/>
      <w:marTop w:val="0"/>
      <w:marBottom w:val="0"/>
      <w:divBdr>
        <w:top w:val="none" w:sz="0" w:space="0" w:color="auto"/>
        <w:left w:val="none" w:sz="0" w:space="0" w:color="auto"/>
        <w:bottom w:val="none" w:sz="0" w:space="0" w:color="auto"/>
        <w:right w:val="none" w:sz="0" w:space="0" w:color="auto"/>
      </w:divBdr>
    </w:div>
    <w:div w:id="583147509">
      <w:bodyDiv w:val="1"/>
      <w:marLeft w:val="0"/>
      <w:marRight w:val="0"/>
      <w:marTop w:val="0"/>
      <w:marBottom w:val="0"/>
      <w:divBdr>
        <w:top w:val="none" w:sz="0" w:space="0" w:color="auto"/>
        <w:left w:val="none" w:sz="0" w:space="0" w:color="auto"/>
        <w:bottom w:val="none" w:sz="0" w:space="0" w:color="auto"/>
        <w:right w:val="none" w:sz="0" w:space="0" w:color="auto"/>
      </w:divBdr>
    </w:div>
    <w:div w:id="583421485">
      <w:bodyDiv w:val="1"/>
      <w:marLeft w:val="0"/>
      <w:marRight w:val="0"/>
      <w:marTop w:val="0"/>
      <w:marBottom w:val="0"/>
      <w:divBdr>
        <w:top w:val="none" w:sz="0" w:space="0" w:color="auto"/>
        <w:left w:val="none" w:sz="0" w:space="0" w:color="auto"/>
        <w:bottom w:val="none" w:sz="0" w:space="0" w:color="auto"/>
        <w:right w:val="none" w:sz="0" w:space="0" w:color="auto"/>
      </w:divBdr>
    </w:div>
    <w:div w:id="583682251">
      <w:bodyDiv w:val="1"/>
      <w:marLeft w:val="0"/>
      <w:marRight w:val="0"/>
      <w:marTop w:val="0"/>
      <w:marBottom w:val="0"/>
      <w:divBdr>
        <w:top w:val="none" w:sz="0" w:space="0" w:color="auto"/>
        <w:left w:val="none" w:sz="0" w:space="0" w:color="auto"/>
        <w:bottom w:val="none" w:sz="0" w:space="0" w:color="auto"/>
        <w:right w:val="none" w:sz="0" w:space="0" w:color="auto"/>
      </w:divBdr>
    </w:div>
    <w:div w:id="586305342">
      <w:bodyDiv w:val="1"/>
      <w:marLeft w:val="0"/>
      <w:marRight w:val="0"/>
      <w:marTop w:val="0"/>
      <w:marBottom w:val="0"/>
      <w:divBdr>
        <w:top w:val="none" w:sz="0" w:space="0" w:color="auto"/>
        <w:left w:val="none" w:sz="0" w:space="0" w:color="auto"/>
        <w:bottom w:val="none" w:sz="0" w:space="0" w:color="auto"/>
        <w:right w:val="none" w:sz="0" w:space="0" w:color="auto"/>
      </w:divBdr>
    </w:div>
    <w:div w:id="586693818">
      <w:bodyDiv w:val="1"/>
      <w:marLeft w:val="0"/>
      <w:marRight w:val="0"/>
      <w:marTop w:val="0"/>
      <w:marBottom w:val="0"/>
      <w:divBdr>
        <w:top w:val="none" w:sz="0" w:space="0" w:color="auto"/>
        <w:left w:val="none" w:sz="0" w:space="0" w:color="auto"/>
        <w:bottom w:val="none" w:sz="0" w:space="0" w:color="auto"/>
        <w:right w:val="none" w:sz="0" w:space="0" w:color="auto"/>
      </w:divBdr>
    </w:div>
    <w:div w:id="586770464">
      <w:bodyDiv w:val="1"/>
      <w:marLeft w:val="0"/>
      <w:marRight w:val="0"/>
      <w:marTop w:val="0"/>
      <w:marBottom w:val="0"/>
      <w:divBdr>
        <w:top w:val="none" w:sz="0" w:space="0" w:color="auto"/>
        <w:left w:val="none" w:sz="0" w:space="0" w:color="auto"/>
        <w:bottom w:val="none" w:sz="0" w:space="0" w:color="auto"/>
        <w:right w:val="none" w:sz="0" w:space="0" w:color="auto"/>
      </w:divBdr>
    </w:div>
    <w:div w:id="587276249">
      <w:bodyDiv w:val="1"/>
      <w:marLeft w:val="0"/>
      <w:marRight w:val="0"/>
      <w:marTop w:val="0"/>
      <w:marBottom w:val="0"/>
      <w:divBdr>
        <w:top w:val="none" w:sz="0" w:space="0" w:color="auto"/>
        <w:left w:val="none" w:sz="0" w:space="0" w:color="auto"/>
        <w:bottom w:val="none" w:sz="0" w:space="0" w:color="auto"/>
        <w:right w:val="none" w:sz="0" w:space="0" w:color="auto"/>
      </w:divBdr>
    </w:div>
    <w:div w:id="589894444">
      <w:bodyDiv w:val="1"/>
      <w:marLeft w:val="0"/>
      <w:marRight w:val="0"/>
      <w:marTop w:val="0"/>
      <w:marBottom w:val="0"/>
      <w:divBdr>
        <w:top w:val="none" w:sz="0" w:space="0" w:color="auto"/>
        <w:left w:val="none" w:sz="0" w:space="0" w:color="auto"/>
        <w:bottom w:val="none" w:sz="0" w:space="0" w:color="auto"/>
        <w:right w:val="none" w:sz="0" w:space="0" w:color="auto"/>
      </w:divBdr>
    </w:div>
    <w:div w:id="590508611">
      <w:bodyDiv w:val="1"/>
      <w:marLeft w:val="0"/>
      <w:marRight w:val="0"/>
      <w:marTop w:val="0"/>
      <w:marBottom w:val="0"/>
      <w:divBdr>
        <w:top w:val="none" w:sz="0" w:space="0" w:color="auto"/>
        <w:left w:val="none" w:sz="0" w:space="0" w:color="auto"/>
        <w:bottom w:val="none" w:sz="0" w:space="0" w:color="auto"/>
        <w:right w:val="none" w:sz="0" w:space="0" w:color="auto"/>
      </w:divBdr>
    </w:div>
    <w:div w:id="591164704">
      <w:bodyDiv w:val="1"/>
      <w:marLeft w:val="0"/>
      <w:marRight w:val="0"/>
      <w:marTop w:val="0"/>
      <w:marBottom w:val="0"/>
      <w:divBdr>
        <w:top w:val="none" w:sz="0" w:space="0" w:color="auto"/>
        <w:left w:val="none" w:sz="0" w:space="0" w:color="auto"/>
        <w:bottom w:val="none" w:sz="0" w:space="0" w:color="auto"/>
        <w:right w:val="none" w:sz="0" w:space="0" w:color="auto"/>
      </w:divBdr>
    </w:div>
    <w:div w:id="594679494">
      <w:bodyDiv w:val="1"/>
      <w:marLeft w:val="0"/>
      <w:marRight w:val="0"/>
      <w:marTop w:val="0"/>
      <w:marBottom w:val="0"/>
      <w:divBdr>
        <w:top w:val="none" w:sz="0" w:space="0" w:color="auto"/>
        <w:left w:val="none" w:sz="0" w:space="0" w:color="auto"/>
        <w:bottom w:val="none" w:sz="0" w:space="0" w:color="auto"/>
        <w:right w:val="none" w:sz="0" w:space="0" w:color="auto"/>
      </w:divBdr>
    </w:div>
    <w:div w:id="595554996">
      <w:bodyDiv w:val="1"/>
      <w:marLeft w:val="0"/>
      <w:marRight w:val="0"/>
      <w:marTop w:val="0"/>
      <w:marBottom w:val="0"/>
      <w:divBdr>
        <w:top w:val="none" w:sz="0" w:space="0" w:color="auto"/>
        <w:left w:val="none" w:sz="0" w:space="0" w:color="auto"/>
        <w:bottom w:val="none" w:sz="0" w:space="0" w:color="auto"/>
        <w:right w:val="none" w:sz="0" w:space="0" w:color="auto"/>
      </w:divBdr>
    </w:div>
    <w:div w:id="595942003">
      <w:bodyDiv w:val="1"/>
      <w:marLeft w:val="0"/>
      <w:marRight w:val="0"/>
      <w:marTop w:val="0"/>
      <w:marBottom w:val="0"/>
      <w:divBdr>
        <w:top w:val="none" w:sz="0" w:space="0" w:color="auto"/>
        <w:left w:val="none" w:sz="0" w:space="0" w:color="auto"/>
        <w:bottom w:val="none" w:sz="0" w:space="0" w:color="auto"/>
        <w:right w:val="none" w:sz="0" w:space="0" w:color="auto"/>
      </w:divBdr>
    </w:div>
    <w:div w:id="596258043">
      <w:bodyDiv w:val="1"/>
      <w:marLeft w:val="0"/>
      <w:marRight w:val="0"/>
      <w:marTop w:val="0"/>
      <w:marBottom w:val="0"/>
      <w:divBdr>
        <w:top w:val="none" w:sz="0" w:space="0" w:color="auto"/>
        <w:left w:val="none" w:sz="0" w:space="0" w:color="auto"/>
        <w:bottom w:val="none" w:sz="0" w:space="0" w:color="auto"/>
        <w:right w:val="none" w:sz="0" w:space="0" w:color="auto"/>
      </w:divBdr>
    </w:div>
    <w:div w:id="596790237">
      <w:bodyDiv w:val="1"/>
      <w:marLeft w:val="0"/>
      <w:marRight w:val="0"/>
      <w:marTop w:val="0"/>
      <w:marBottom w:val="0"/>
      <w:divBdr>
        <w:top w:val="none" w:sz="0" w:space="0" w:color="auto"/>
        <w:left w:val="none" w:sz="0" w:space="0" w:color="auto"/>
        <w:bottom w:val="none" w:sz="0" w:space="0" w:color="auto"/>
        <w:right w:val="none" w:sz="0" w:space="0" w:color="auto"/>
      </w:divBdr>
    </w:div>
    <w:div w:id="597520506">
      <w:bodyDiv w:val="1"/>
      <w:marLeft w:val="0"/>
      <w:marRight w:val="0"/>
      <w:marTop w:val="0"/>
      <w:marBottom w:val="0"/>
      <w:divBdr>
        <w:top w:val="none" w:sz="0" w:space="0" w:color="auto"/>
        <w:left w:val="none" w:sz="0" w:space="0" w:color="auto"/>
        <w:bottom w:val="none" w:sz="0" w:space="0" w:color="auto"/>
        <w:right w:val="none" w:sz="0" w:space="0" w:color="auto"/>
      </w:divBdr>
    </w:div>
    <w:div w:id="601038691">
      <w:bodyDiv w:val="1"/>
      <w:marLeft w:val="0"/>
      <w:marRight w:val="0"/>
      <w:marTop w:val="0"/>
      <w:marBottom w:val="0"/>
      <w:divBdr>
        <w:top w:val="none" w:sz="0" w:space="0" w:color="auto"/>
        <w:left w:val="none" w:sz="0" w:space="0" w:color="auto"/>
        <w:bottom w:val="none" w:sz="0" w:space="0" w:color="auto"/>
        <w:right w:val="none" w:sz="0" w:space="0" w:color="auto"/>
      </w:divBdr>
    </w:div>
    <w:div w:id="602033688">
      <w:bodyDiv w:val="1"/>
      <w:marLeft w:val="0"/>
      <w:marRight w:val="0"/>
      <w:marTop w:val="0"/>
      <w:marBottom w:val="0"/>
      <w:divBdr>
        <w:top w:val="none" w:sz="0" w:space="0" w:color="auto"/>
        <w:left w:val="none" w:sz="0" w:space="0" w:color="auto"/>
        <w:bottom w:val="none" w:sz="0" w:space="0" w:color="auto"/>
        <w:right w:val="none" w:sz="0" w:space="0" w:color="auto"/>
      </w:divBdr>
    </w:div>
    <w:div w:id="602767131">
      <w:bodyDiv w:val="1"/>
      <w:marLeft w:val="0"/>
      <w:marRight w:val="0"/>
      <w:marTop w:val="0"/>
      <w:marBottom w:val="0"/>
      <w:divBdr>
        <w:top w:val="none" w:sz="0" w:space="0" w:color="auto"/>
        <w:left w:val="none" w:sz="0" w:space="0" w:color="auto"/>
        <w:bottom w:val="none" w:sz="0" w:space="0" w:color="auto"/>
        <w:right w:val="none" w:sz="0" w:space="0" w:color="auto"/>
      </w:divBdr>
    </w:div>
    <w:div w:id="603733744">
      <w:bodyDiv w:val="1"/>
      <w:marLeft w:val="0"/>
      <w:marRight w:val="0"/>
      <w:marTop w:val="0"/>
      <w:marBottom w:val="0"/>
      <w:divBdr>
        <w:top w:val="none" w:sz="0" w:space="0" w:color="auto"/>
        <w:left w:val="none" w:sz="0" w:space="0" w:color="auto"/>
        <w:bottom w:val="none" w:sz="0" w:space="0" w:color="auto"/>
        <w:right w:val="none" w:sz="0" w:space="0" w:color="auto"/>
      </w:divBdr>
    </w:div>
    <w:div w:id="604506914">
      <w:bodyDiv w:val="1"/>
      <w:marLeft w:val="0"/>
      <w:marRight w:val="0"/>
      <w:marTop w:val="0"/>
      <w:marBottom w:val="0"/>
      <w:divBdr>
        <w:top w:val="none" w:sz="0" w:space="0" w:color="auto"/>
        <w:left w:val="none" w:sz="0" w:space="0" w:color="auto"/>
        <w:bottom w:val="none" w:sz="0" w:space="0" w:color="auto"/>
        <w:right w:val="none" w:sz="0" w:space="0" w:color="auto"/>
      </w:divBdr>
    </w:div>
    <w:div w:id="605235389">
      <w:bodyDiv w:val="1"/>
      <w:marLeft w:val="0"/>
      <w:marRight w:val="0"/>
      <w:marTop w:val="0"/>
      <w:marBottom w:val="0"/>
      <w:divBdr>
        <w:top w:val="none" w:sz="0" w:space="0" w:color="auto"/>
        <w:left w:val="none" w:sz="0" w:space="0" w:color="auto"/>
        <w:bottom w:val="none" w:sz="0" w:space="0" w:color="auto"/>
        <w:right w:val="none" w:sz="0" w:space="0" w:color="auto"/>
      </w:divBdr>
    </w:div>
    <w:div w:id="605429896">
      <w:bodyDiv w:val="1"/>
      <w:marLeft w:val="0"/>
      <w:marRight w:val="0"/>
      <w:marTop w:val="0"/>
      <w:marBottom w:val="0"/>
      <w:divBdr>
        <w:top w:val="none" w:sz="0" w:space="0" w:color="auto"/>
        <w:left w:val="none" w:sz="0" w:space="0" w:color="auto"/>
        <w:bottom w:val="none" w:sz="0" w:space="0" w:color="auto"/>
        <w:right w:val="none" w:sz="0" w:space="0" w:color="auto"/>
      </w:divBdr>
    </w:div>
    <w:div w:id="607272848">
      <w:bodyDiv w:val="1"/>
      <w:marLeft w:val="0"/>
      <w:marRight w:val="0"/>
      <w:marTop w:val="0"/>
      <w:marBottom w:val="0"/>
      <w:divBdr>
        <w:top w:val="none" w:sz="0" w:space="0" w:color="auto"/>
        <w:left w:val="none" w:sz="0" w:space="0" w:color="auto"/>
        <w:bottom w:val="none" w:sz="0" w:space="0" w:color="auto"/>
        <w:right w:val="none" w:sz="0" w:space="0" w:color="auto"/>
      </w:divBdr>
    </w:div>
    <w:div w:id="608126082">
      <w:bodyDiv w:val="1"/>
      <w:marLeft w:val="0"/>
      <w:marRight w:val="0"/>
      <w:marTop w:val="0"/>
      <w:marBottom w:val="0"/>
      <w:divBdr>
        <w:top w:val="none" w:sz="0" w:space="0" w:color="auto"/>
        <w:left w:val="none" w:sz="0" w:space="0" w:color="auto"/>
        <w:bottom w:val="none" w:sz="0" w:space="0" w:color="auto"/>
        <w:right w:val="none" w:sz="0" w:space="0" w:color="auto"/>
      </w:divBdr>
    </w:div>
    <w:div w:id="608246233">
      <w:bodyDiv w:val="1"/>
      <w:marLeft w:val="0"/>
      <w:marRight w:val="0"/>
      <w:marTop w:val="0"/>
      <w:marBottom w:val="0"/>
      <w:divBdr>
        <w:top w:val="none" w:sz="0" w:space="0" w:color="auto"/>
        <w:left w:val="none" w:sz="0" w:space="0" w:color="auto"/>
        <w:bottom w:val="none" w:sz="0" w:space="0" w:color="auto"/>
        <w:right w:val="none" w:sz="0" w:space="0" w:color="auto"/>
      </w:divBdr>
    </w:div>
    <w:div w:id="609707511">
      <w:bodyDiv w:val="1"/>
      <w:marLeft w:val="0"/>
      <w:marRight w:val="0"/>
      <w:marTop w:val="0"/>
      <w:marBottom w:val="0"/>
      <w:divBdr>
        <w:top w:val="none" w:sz="0" w:space="0" w:color="auto"/>
        <w:left w:val="none" w:sz="0" w:space="0" w:color="auto"/>
        <w:bottom w:val="none" w:sz="0" w:space="0" w:color="auto"/>
        <w:right w:val="none" w:sz="0" w:space="0" w:color="auto"/>
      </w:divBdr>
    </w:div>
    <w:div w:id="611130622">
      <w:bodyDiv w:val="1"/>
      <w:marLeft w:val="0"/>
      <w:marRight w:val="0"/>
      <w:marTop w:val="0"/>
      <w:marBottom w:val="0"/>
      <w:divBdr>
        <w:top w:val="none" w:sz="0" w:space="0" w:color="auto"/>
        <w:left w:val="none" w:sz="0" w:space="0" w:color="auto"/>
        <w:bottom w:val="none" w:sz="0" w:space="0" w:color="auto"/>
        <w:right w:val="none" w:sz="0" w:space="0" w:color="auto"/>
      </w:divBdr>
    </w:div>
    <w:div w:id="611136646">
      <w:bodyDiv w:val="1"/>
      <w:marLeft w:val="0"/>
      <w:marRight w:val="0"/>
      <w:marTop w:val="0"/>
      <w:marBottom w:val="0"/>
      <w:divBdr>
        <w:top w:val="none" w:sz="0" w:space="0" w:color="auto"/>
        <w:left w:val="none" w:sz="0" w:space="0" w:color="auto"/>
        <w:bottom w:val="none" w:sz="0" w:space="0" w:color="auto"/>
        <w:right w:val="none" w:sz="0" w:space="0" w:color="auto"/>
      </w:divBdr>
    </w:div>
    <w:div w:id="612127921">
      <w:bodyDiv w:val="1"/>
      <w:marLeft w:val="0"/>
      <w:marRight w:val="0"/>
      <w:marTop w:val="0"/>
      <w:marBottom w:val="0"/>
      <w:divBdr>
        <w:top w:val="none" w:sz="0" w:space="0" w:color="auto"/>
        <w:left w:val="none" w:sz="0" w:space="0" w:color="auto"/>
        <w:bottom w:val="none" w:sz="0" w:space="0" w:color="auto"/>
        <w:right w:val="none" w:sz="0" w:space="0" w:color="auto"/>
      </w:divBdr>
    </w:div>
    <w:div w:id="612253747">
      <w:bodyDiv w:val="1"/>
      <w:marLeft w:val="0"/>
      <w:marRight w:val="0"/>
      <w:marTop w:val="0"/>
      <w:marBottom w:val="0"/>
      <w:divBdr>
        <w:top w:val="none" w:sz="0" w:space="0" w:color="auto"/>
        <w:left w:val="none" w:sz="0" w:space="0" w:color="auto"/>
        <w:bottom w:val="none" w:sz="0" w:space="0" w:color="auto"/>
        <w:right w:val="none" w:sz="0" w:space="0" w:color="auto"/>
      </w:divBdr>
    </w:div>
    <w:div w:id="613483830">
      <w:bodyDiv w:val="1"/>
      <w:marLeft w:val="0"/>
      <w:marRight w:val="0"/>
      <w:marTop w:val="0"/>
      <w:marBottom w:val="0"/>
      <w:divBdr>
        <w:top w:val="none" w:sz="0" w:space="0" w:color="auto"/>
        <w:left w:val="none" w:sz="0" w:space="0" w:color="auto"/>
        <w:bottom w:val="none" w:sz="0" w:space="0" w:color="auto"/>
        <w:right w:val="none" w:sz="0" w:space="0" w:color="auto"/>
      </w:divBdr>
    </w:div>
    <w:div w:id="613514497">
      <w:bodyDiv w:val="1"/>
      <w:marLeft w:val="0"/>
      <w:marRight w:val="0"/>
      <w:marTop w:val="0"/>
      <w:marBottom w:val="0"/>
      <w:divBdr>
        <w:top w:val="none" w:sz="0" w:space="0" w:color="auto"/>
        <w:left w:val="none" w:sz="0" w:space="0" w:color="auto"/>
        <w:bottom w:val="none" w:sz="0" w:space="0" w:color="auto"/>
        <w:right w:val="none" w:sz="0" w:space="0" w:color="auto"/>
      </w:divBdr>
    </w:div>
    <w:div w:id="614597862">
      <w:bodyDiv w:val="1"/>
      <w:marLeft w:val="0"/>
      <w:marRight w:val="0"/>
      <w:marTop w:val="0"/>
      <w:marBottom w:val="0"/>
      <w:divBdr>
        <w:top w:val="none" w:sz="0" w:space="0" w:color="auto"/>
        <w:left w:val="none" w:sz="0" w:space="0" w:color="auto"/>
        <w:bottom w:val="none" w:sz="0" w:space="0" w:color="auto"/>
        <w:right w:val="none" w:sz="0" w:space="0" w:color="auto"/>
      </w:divBdr>
    </w:div>
    <w:div w:id="615260086">
      <w:bodyDiv w:val="1"/>
      <w:marLeft w:val="0"/>
      <w:marRight w:val="0"/>
      <w:marTop w:val="0"/>
      <w:marBottom w:val="0"/>
      <w:divBdr>
        <w:top w:val="none" w:sz="0" w:space="0" w:color="auto"/>
        <w:left w:val="none" w:sz="0" w:space="0" w:color="auto"/>
        <w:bottom w:val="none" w:sz="0" w:space="0" w:color="auto"/>
        <w:right w:val="none" w:sz="0" w:space="0" w:color="auto"/>
      </w:divBdr>
    </w:div>
    <w:div w:id="615986423">
      <w:bodyDiv w:val="1"/>
      <w:marLeft w:val="0"/>
      <w:marRight w:val="0"/>
      <w:marTop w:val="0"/>
      <w:marBottom w:val="0"/>
      <w:divBdr>
        <w:top w:val="none" w:sz="0" w:space="0" w:color="auto"/>
        <w:left w:val="none" w:sz="0" w:space="0" w:color="auto"/>
        <w:bottom w:val="none" w:sz="0" w:space="0" w:color="auto"/>
        <w:right w:val="none" w:sz="0" w:space="0" w:color="auto"/>
      </w:divBdr>
    </w:div>
    <w:div w:id="616256494">
      <w:bodyDiv w:val="1"/>
      <w:marLeft w:val="0"/>
      <w:marRight w:val="0"/>
      <w:marTop w:val="0"/>
      <w:marBottom w:val="0"/>
      <w:divBdr>
        <w:top w:val="none" w:sz="0" w:space="0" w:color="auto"/>
        <w:left w:val="none" w:sz="0" w:space="0" w:color="auto"/>
        <w:bottom w:val="none" w:sz="0" w:space="0" w:color="auto"/>
        <w:right w:val="none" w:sz="0" w:space="0" w:color="auto"/>
      </w:divBdr>
    </w:div>
    <w:div w:id="616326853">
      <w:bodyDiv w:val="1"/>
      <w:marLeft w:val="0"/>
      <w:marRight w:val="0"/>
      <w:marTop w:val="0"/>
      <w:marBottom w:val="0"/>
      <w:divBdr>
        <w:top w:val="none" w:sz="0" w:space="0" w:color="auto"/>
        <w:left w:val="none" w:sz="0" w:space="0" w:color="auto"/>
        <w:bottom w:val="none" w:sz="0" w:space="0" w:color="auto"/>
        <w:right w:val="none" w:sz="0" w:space="0" w:color="auto"/>
      </w:divBdr>
    </w:div>
    <w:div w:id="616840773">
      <w:bodyDiv w:val="1"/>
      <w:marLeft w:val="0"/>
      <w:marRight w:val="0"/>
      <w:marTop w:val="0"/>
      <w:marBottom w:val="0"/>
      <w:divBdr>
        <w:top w:val="none" w:sz="0" w:space="0" w:color="auto"/>
        <w:left w:val="none" w:sz="0" w:space="0" w:color="auto"/>
        <w:bottom w:val="none" w:sz="0" w:space="0" w:color="auto"/>
        <w:right w:val="none" w:sz="0" w:space="0" w:color="auto"/>
      </w:divBdr>
    </w:div>
    <w:div w:id="618606229">
      <w:bodyDiv w:val="1"/>
      <w:marLeft w:val="0"/>
      <w:marRight w:val="0"/>
      <w:marTop w:val="0"/>
      <w:marBottom w:val="0"/>
      <w:divBdr>
        <w:top w:val="none" w:sz="0" w:space="0" w:color="auto"/>
        <w:left w:val="none" w:sz="0" w:space="0" w:color="auto"/>
        <w:bottom w:val="none" w:sz="0" w:space="0" w:color="auto"/>
        <w:right w:val="none" w:sz="0" w:space="0" w:color="auto"/>
      </w:divBdr>
    </w:div>
    <w:div w:id="618611680">
      <w:bodyDiv w:val="1"/>
      <w:marLeft w:val="0"/>
      <w:marRight w:val="0"/>
      <w:marTop w:val="0"/>
      <w:marBottom w:val="0"/>
      <w:divBdr>
        <w:top w:val="none" w:sz="0" w:space="0" w:color="auto"/>
        <w:left w:val="none" w:sz="0" w:space="0" w:color="auto"/>
        <w:bottom w:val="none" w:sz="0" w:space="0" w:color="auto"/>
        <w:right w:val="none" w:sz="0" w:space="0" w:color="auto"/>
      </w:divBdr>
    </w:div>
    <w:div w:id="618804453">
      <w:bodyDiv w:val="1"/>
      <w:marLeft w:val="0"/>
      <w:marRight w:val="0"/>
      <w:marTop w:val="0"/>
      <w:marBottom w:val="0"/>
      <w:divBdr>
        <w:top w:val="none" w:sz="0" w:space="0" w:color="auto"/>
        <w:left w:val="none" w:sz="0" w:space="0" w:color="auto"/>
        <w:bottom w:val="none" w:sz="0" w:space="0" w:color="auto"/>
        <w:right w:val="none" w:sz="0" w:space="0" w:color="auto"/>
      </w:divBdr>
    </w:div>
    <w:div w:id="620454817">
      <w:bodyDiv w:val="1"/>
      <w:marLeft w:val="0"/>
      <w:marRight w:val="0"/>
      <w:marTop w:val="0"/>
      <w:marBottom w:val="0"/>
      <w:divBdr>
        <w:top w:val="none" w:sz="0" w:space="0" w:color="auto"/>
        <w:left w:val="none" w:sz="0" w:space="0" w:color="auto"/>
        <w:bottom w:val="none" w:sz="0" w:space="0" w:color="auto"/>
        <w:right w:val="none" w:sz="0" w:space="0" w:color="auto"/>
      </w:divBdr>
    </w:div>
    <w:div w:id="621230784">
      <w:bodyDiv w:val="1"/>
      <w:marLeft w:val="0"/>
      <w:marRight w:val="0"/>
      <w:marTop w:val="0"/>
      <w:marBottom w:val="0"/>
      <w:divBdr>
        <w:top w:val="none" w:sz="0" w:space="0" w:color="auto"/>
        <w:left w:val="none" w:sz="0" w:space="0" w:color="auto"/>
        <w:bottom w:val="none" w:sz="0" w:space="0" w:color="auto"/>
        <w:right w:val="none" w:sz="0" w:space="0" w:color="auto"/>
      </w:divBdr>
    </w:div>
    <w:div w:id="621500014">
      <w:bodyDiv w:val="1"/>
      <w:marLeft w:val="0"/>
      <w:marRight w:val="0"/>
      <w:marTop w:val="0"/>
      <w:marBottom w:val="0"/>
      <w:divBdr>
        <w:top w:val="none" w:sz="0" w:space="0" w:color="auto"/>
        <w:left w:val="none" w:sz="0" w:space="0" w:color="auto"/>
        <w:bottom w:val="none" w:sz="0" w:space="0" w:color="auto"/>
        <w:right w:val="none" w:sz="0" w:space="0" w:color="auto"/>
      </w:divBdr>
    </w:div>
    <w:div w:id="621771451">
      <w:bodyDiv w:val="1"/>
      <w:marLeft w:val="0"/>
      <w:marRight w:val="0"/>
      <w:marTop w:val="0"/>
      <w:marBottom w:val="0"/>
      <w:divBdr>
        <w:top w:val="none" w:sz="0" w:space="0" w:color="auto"/>
        <w:left w:val="none" w:sz="0" w:space="0" w:color="auto"/>
        <w:bottom w:val="none" w:sz="0" w:space="0" w:color="auto"/>
        <w:right w:val="none" w:sz="0" w:space="0" w:color="auto"/>
      </w:divBdr>
    </w:div>
    <w:div w:id="621887638">
      <w:bodyDiv w:val="1"/>
      <w:marLeft w:val="0"/>
      <w:marRight w:val="0"/>
      <w:marTop w:val="0"/>
      <w:marBottom w:val="0"/>
      <w:divBdr>
        <w:top w:val="none" w:sz="0" w:space="0" w:color="auto"/>
        <w:left w:val="none" w:sz="0" w:space="0" w:color="auto"/>
        <w:bottom w:val="none" w:sz="0" w:space="0" w:color="auto"/>
        <w:right w:val="none" w:sz="0" w:space="0" w:color="auto"/>
      </w:divBdr>
    </w:div>
    <w:div w:id="624580437">
      <w:bodyDiv w:val="1"/>
      <w:marLeft w:val="0"/>
      <w:marRight w:val="0"/>
      <w:marTop w:val="0"/>
      <w:marBottom w:val="0"/>
      <w:divBdr>
        <w:top w:val="none" w:sz="0" w:space="0" w:color="auto"/>
        <w:left w:val="none" w:sz="0" w:space="0" w:color="auto"/>
        <w:bottom w:val="none" w:sz="0" w:space="0" w:color="auto"/>
        <w:right w:val="none" w:sz="0" w:space="0" w:color="auto"/>
      </w:divBdr>
    </w:div>
    <w:div w:id="625738606">
      <w:bodyDiv w:val="1"/>
      <w:marLeft w:val="0"/>
      <w:marRight w:val="0"/>
      <w:marTop w:val="0"/>
      <w:marBottom w:val="0"/>
      <w:divBdr>
        <w:top w:val="none" w:sz="0" w:space="0" w:color="auto"/>
        <w:left w:val="none" w:sz="0" w:space="0" w:color="auto"/>
        <w:bottom w:val="none" w:sz="0" w:space="0" w:color="auto"/>
        <w:right w:val="none" w:sz="0" w:space="0" w:color="auto"/>
      </w:divBdr>
    </w:div>
    <w:div w:id="626208104">
      <w:bodyDiv w:val="1"/>
      <w:marLeft w:val="0"/>
      <w:marRight w:val="0"/>
      <w:marTop w:val="0"/>
      <w:marBottom w:val="0"/>
      <w:divBdr>
        <w:top w:val="none" w:sz="0" w:space="0" w:color="auto"/>
        <w:left w:val="none" w:sz="0" w:space="0" w:color="auto"/>
        <w:bottom w:val="none" w:sz="0" w:space="0" w:color="auto"/>
        <w:right w:val="none" w:sz="0" w:space="0" w:color="auto"/>
      </w:divBdr>
    </w:div>
    <w:div w:id="626742220">
      <w:bodyDiv w:val="1"/>
      <w:marLeft w:val="0"/>
      <w:marRight w:val="0"/>
      <w:marTop w:val="0"/>
      <w:marBottom w:val="0"/>
      <w:divBdr>
        <w:top w:val="none" w:sz="0" w:space="0" w:color="auto"/>
        <w:left w:val="none" w:sz="0" w:space="0" w:color="auto"/>
        <w:bottom w:val="none" w:sz="0" w:space="0" w:color="auto"/>
        <w:right w:val="none" w:sz="0" w:space="0" w:color="auto"/>
      </w:divBdr>
    </w:div>
    <w:div w:id="627081068">
      <w:bodyDiv w:val="1"/>
      <w:marLeft w:val="0"/>
      <w:marRight w:val="0"/>
      <w:marTop w:val="0"/>
      <w:marBottom w:val="0"/>
      <w:divBdr>
        <w:top w:val="none" w:sz="0" w:space="0" w:color="auto"/>
        <w:left w:val="none" w:sz="0" w:space="0" w:color="auto"/>
        <w:bottom w:val="none" w:sz="0" w:space="0" w:color="auto"/>
        <w:right w:val="none" w:sz="0" w:space="0" w:color="auto"/>
      </w:divBdr>
    </w:div>
    <w:div w:id="630089799">
      <w:bodyDiv w:val="1"/>
      <w:marLeft w:val="0"/>
      <w:marRight w:val="0"/>
      <w:marTop w:val="0"/>
      <w:marBottom w:val="0"/>
      <w:divBdr>
        <w:top w:val="none" w:sz="0" w:space="0" w:color="auto"/>
        <w:left w:val="none" w:sz="0" w:space="0" w:color="auto"/>
        <w:bottom w:val="none" w:sz="0" w:space="0" w:color="auto"/>
        <w:right w:val="none" w:sz="0" w:space="0" w:color="auto"/>
      </w:divBdr>
    </w:div>
    <w:div w:id="630600246">
      <w:bodyDiv w:val="1"/>
      <w:marLeft w:val="0"/>
      <w:marRight w:val="0"/>
      <w:marTop w:val="0"/>
      <w:marBottom w:val="0"/>
      <w:divBdr>
        <w:top w:val="none" w:sz="0" w:space="0" w:color="auto"/>
        <w:left w:val="none" w:sz="0" w:space="0" w:color="auto"/>
        <w:bottom w:val="none" w:sz="0" w:space="0" w:color="auto"/>
        <w:right w:val="none" w:sz="0" w:space="0" w:color="auto"/>
      </w:divBdr>
    </w:div>
    <w:div w:id="630937460">
      <w:bodyDiv w:val="1"/>
      <w:marLeft w:val="0"/>
      <w:marRight w:val="0"/>
      <w:marTop w:val="0"/>
      <w:marBottom w:val="0"/>
      <w:divBdr>
        <w:top w:val="none" w:sz="0" w:space="0" w:color="auto"/>
        <w:left w:val="none" w:sz="0" w:space="0" w:color="auto"/>
        <w:bottom w:val="none" w:sz="0" w:space="0" w:color="auto"/>
        <w:right w:val="none" w:sz="0" w:space="0" w:color="auto"/>
      </w:divBdr>
    </w:div>
    <w:div w:id="631518909">
      <w:bodyDiv w:val="1"/>
      <w:marLeft w:val="0"/>
      <w:marRight w:val="0"/>
      <w:marTop w:val="0"/>
      <w:marBottom w:val="0"/>
      <w:divBdr>
        <w:top w:val="none" w:sz="0" w:space="0" w:color="auto"/>
        <w:left w:val="none" w:sz="0" w:space="0" w:color="auto"/>
        <w:bottom w:val="none" w:sz="0" w:space="0" w:color="auto"/>
        <w:right w:val="none" w:sz="0" w:space="0" w:color="auto"/>
      </w:divBdr>
    </w:div>
    <w:div w:id="631638498">
      <w:bodyDiv w:val="1"/>
      <w:marLeft w:val="0"/>
      <w:marRight w:val="0"/>
      <w:marTop w:val="0"/>
      <w:marBottom w:val="0"/>
      <w:divBdr>
        <w:top w:val="none" w:sz="0" w:space="0" w:color="auto"/>
        <w:left w:val="none" w:sz="0" w:space="0" w:color="auto"/>
        <w:bottom w:val="none" w:sz="0" w:space="0" w:color="auto"/>
        <w:right w:val="none" w:sz="0" w:space="0" w:color="auto"/>
      </w:divBdr>
    </w:div>
    <w:div w:id="632636085">
      <w:bodyDiv w:val="1"/>
      <w:marLeft w:val="0"/>
      <w:marRight w:val="0"/>
      <w:marTop w:val="0"/>
      <w:marBottom w:val="0"/>
      <w:divBdr>
        <w:top w:val="none" w:sz="0" w:space="0" w:color="auto"/>
        <w:left w:val="none" w:sz="0" w:space="0" w:color="auto"/>
        <w:bottom w:val="none" w:sz="0" w:space="0" w:color="auto"/>
        <w:right w:val="none" w:sz="0" w:space="0" w:color="auto"/>
      </w:divBdr>
    </w:div>
    <w:div w:id="635377027">
      <w:bodyDiv w:val="1"/>
      <w:marLeft w:val="0"/>
      <w:marRight w:val="0"/>
      <w:marTop w:val="0"/>
      <w:marBottom w:val="0"/>
      <w:divBdr>
        <w:top w:val="none" w:sz="0" w:space="0" w:color="auto"/>
        <w:left w:val="none" w:sz="0" w:space="0" w:color="auto"/>
        <w:bottom w:val="none" w:sz="0" w:space="0" w:color="auto"/>
        <w:right w:val="none" w:sz="0" w:space="0" w:color="auto"/>
      </w:divBdr>
    </w:div>
    <w:div w:id="635453790">
      <w:bodyDiv w:val="1"/>
      <w:marLeft w:val="0"/>
      <w:marRight w:val="0"/>
      <w:marTop w:val="0"/>
      <w:marBottom w:val="0"/>
      <w:divBdr>
        <w:top w:val="none" w:sz="0" w:space="0" w:color="auto"/>
        <w:left w:val="none" w:sz="0" w:space="0" w:color="auto"/>
        <w:bottom w:val="none" w:sz="0" w:space="0" w:color="auto"/>
        <w:right w:val="none" w:sz="0" w:space="0" w:color="auto"/>
      </w:divBdr>
    </w:div>
    <w:div w:id="637959348">
      <w:bodyDiv w:val="1"/>
      <w:marLeft w:val="0"/>
      <w:marRight w:val="0"/>
      <w:marTop w:val="0"/>
      <w:marBottom w:val="0"/>
      <w:divBdr>
        <w:top w:val="none" w:sz="0" w:space="0" w:color="auto"/>
        <w:left w:val="none" w:sz="0" w:space="0" w:color="auto"/>
        <w:bottom w:val="none" w:sz="0" w:space="0" w:color="auto"/>
        <w:right w:val="none" w:sz="0" w:space="0" w:color="auto"/>
      </w:divBdr>
    </w:div>
    <w:div w:id="638345536">
      <w:bodyDiv w:val="1"/>
      <w:marLeft w:val="0"/>
      <w:marRight w:val="0"/>
      <w:marTop w:val="0"/>
      <w:marBottom w:val="0"/>
      <w:divBdr>
        <w:top w:val="none" w:sz="0" w:space="0" w:color="auto"/>
        <w:left w:val="none" w:sz="0" w:space="0" w:color="auto"/>
        <w:bottom w:val="none" w:sz="0" w:space="0" w:color="auto"/>
        <w:right w:val="none" w:sz="0" w:space="0" w:color="auto"/>
      </w:divBdr>
    </w:div>
    <w:div w:id="638538361">
      <w:bodyDiv w:val="1"/>
      <w:marLeft w:val="0"/>
      <w:marRight w:val="0"/>
      <w:marTop w:val="0"/>
      <w:marBottom w:val="0"/>
      <w:divBdr>
        <w:top w:val="none" w:sz="0" w:space="0" w:color="auto"/>
        <w:left w:val="none" w:sz="0" w:space="0" w:color="auto"/>
        <w:bottom w:val="none" w:sz="0" w:space="0" w:color="auto"/>
        <w:right w:val="none" w:sz="0" w:space="0" w:color="auto"/>
      </w:divBdr>
    </w:div>
    <w:div w:id="640042612">
      <w:bodyDiv w:val="1"/>
      <w:marLeft w:val="0"/>
      <w:marRight w:val="0"/>
      <w:marTop w:val="0"/>
      <w:marBottom w:val="0"/>
      <w:divBdr>
        <w:top w:val="none" w:sz="0" w:space="0" w:color="auto"/>
        <w:left w:val="none" w:sz="0" w:space="0" w:color="auto"/>
        <w:bottom w:val="none" w:sz="0" w:space="0" w:color="auto"/>
        <w:right w:val="none" w:sz="0" w:space="0" w:color="auto"/>
      </w:divBdr>
    </w:div>
    <w:div w:id="640378701">
      <w:bodyDiv w:val="1"/>
      <w:marLeft w:val="0"/>
      <w:marRight w:val="0"/>
      <w:marTop w:val="0"/>
      <w:marBottom w:val="0"/>
      <w:divBdr>
        <w:top w:val="none" w:sz="0" w:space="0" w:color="auto"/>
        <w:left w:val="none" w:sz="0" w:space="0" w:color="auto"/>
        <w:bottom w:val="none" w:sz="0" w:space="0" w:color="auto"/>
        <w:right w:val="none" w:sz="0" w:space="0" w:color="auto"/>
      </w:divBdr>
    </w:div>
    <w:div w:id="640578383">
      <w:bodyDiv w:val="1"/>
      <w:marLeft w:val="0"/>
      <w:marRight w:val="0"/>
      <w:marTop w:val="0"/>
      <w:marBottom w:val="0"/>
      <w:divBdr>
        <w:top w:val="none" w:sz="0" w:space="0" w:color="auto"/>
        <w:left w:val="none" w:sz="0" w:space="0" w:color="auto"/>
        <w:bottom w:val="none" w:sz="0" w:space="0" w:color="auto"/>
        <w:right w:val="none" w:sz="0" w:space="0" w:color="auto"/>
      </w:divBdr>
    </w:div>
    <w:div w:id="642808990">
      <w:bodyDiv w:val="1"/>
      <w:marLeft w:val="0"/>
      <w:marRight w:val="0"/>
      <w:marTop w:val="0"/>
      <w:marBottom w:val="0"/>
      <w:divBdr>
        <w:top w:val="none" w:sz="0" w:space="0" w:color="auto"/>
        <w:left w:val="none" w:sz="0" w:space="0" w:color="auto"/>
        <w:bottom w:val="none" w:sz="0" w:space="0" w:color="auto"/>
        <w:right w:val="none" w:sz="0" w:space="0" w:color="auto"/>
      </w:divBdr>
    </w:div>
    <w:div w:id="644088776">
      <w:bodyDiv w:val="1"/>
      <w:marLeft w:val="0"/>
      <w:marRight w:val="0"/>
      <w:marTop w:val="0"/>
      <w:marBottom w:val="0"/>
      <w:divBdr>
        <w:top w:val="none" w:sz="0" w:space="0" w:color="auto"/>
        <w:left w:val="none" w:sz="0" w:space="0" w:color="auto"/>
        <w:bottom w:val="none" w:sz="0" w:space="0" w:color="auto"/>
        <w:right w:val="none" w:sz="0" w:space="0" w:color="auto"/>
      </w:divBdr>
    </w:div>
    <w:div w:id="644357791">
      <w:bodyDiv w:val="1"/>
      <w:marLeft w:val="0"/>
      <w:marRight w:val="0"/>
      <w:marTop w:val="0"/>
      <w:marBottom w:val="0"/>
      <w:divBdr>
        <w:top w:val="none" w:sz="0" w:space="0" w:color="auto"/>
        <w:left w:val="none" w:sz="0" w:space="0" w:color="auto"/>
        <w:bottom w:val="none" w:sz="0" w:space="0" w:color="auto"/>
        <w:right w:val="none" w:sz="0" w:space="0" w:color="auto"/>
      </w:divBdr>
    </w:div>
    <w:div w:id="644772832">
      <w:bodyDiv w:val="1"/>
      <w:marLeft w:val="0"/>
      <w:marRight w:val="0"/>
      <w:marTop w:val="0"/>
      <w:marBottom w:val="0"/>
      <w:divBdr>
        <w:top w:val="none" w:sz="0" w:space="0" w:color="auto"/>
        <w:left w:val="none" w:sz="0" w:space="0" w:color="auto"/>
        <w:bottom w:val="none" w:sz="0" w:space="0" w:color="auto"/>
        <w:right w:val="none" w:sz="0" w:space="0" w:color="auto"/>
      </w:divBdr>
    </w:div>
    <w:div w:id="644966361">
      <w:bodyDiv w:val="1"/>
      <w:marLeft w:val="0"/>
      <w:marRight w:val="0"/>
      <w:marTop w:val="0"/>
      <w:marBottom w:val="0"/>
      <w:divBdr>
        <w:top w:val="none" w:sz="0" w:space="0" w:color="auto"/>
        <w:left w:val="none" w:sz="0" w:space="0" w:color="auto"/>
        <w:bottom w:val="none" w:sz="0" w:space="0" w:color="auto"/>
        <w:right w:val="none" w:sz="0" w:space="0" w:color="auto"/>
      </w:divBdr>
    </w:div>
    <w:div w:id="645822709">
      <w:bodyDiv w:val="1"/>
      <w:marLeft w:val="0"/>
      <w:marRight w:val="0"/>
      <w:marTop w:val="0"/>
      <w:marBottom w:val="0"/>
      <w:divBdr>
        <w:top w:val="none" w:sz="0" w:space="0" w:color="auto"/>
        <w:left w:val="none" w:sz="0" w:space="0" w:color="auto"/>
        <w:bottom w:val="none" w:sz="0" w:space="0" w:color="auto"/>
        <w:right w:val="none" w:sz="0" w:space="0" w:color="auto"/>
      </w:divBdr>
    </w:div>
    <w:div w:id="647635839">
      <w:bodyDiv w:val="1"/>
      <w:marLeft w:val="0"/>
      <w:marRight w:val="0"/>
      <w:marTop w:val="0"/>
      <w:marBottom w:val="0"/>
      <w:divBdr>
        <w:top w:val="none" w:sz="0" w:space="0" w:color="auto"/>
        <w:left w:val="none" w:sz="0" w:space="0" w:color="auto"/>
        <w:bottom w:val="none" w:sz="0" w:space="0" w:color="auto"/>
        <w:right w:val="none" w:sz="0" w:space="0" w:color="auto"/>
      </w:divBdr>
    </w:div>
    <w:div w:id="649333790">
      <w:bodyDiv w:val="1"/>
      <w:marLeft w:val="0"/>
      <w:marRight w:val="0"/>
      <w:marTop w:val="0"/>
      <w:marBottom w:val="0"/>
      <w:divBdr>
        <w:top w:val="none" w:sz="0" w:space="0" w:color="auto"/>
        <w:left w:val="none" w:sz="0" w:space="0" w:color="auto"/>
        <w:bottom w:val="none" w:sz="0" w:space="0" w:color="auto"/>
        <w:right w:val="none" w:sz="0" w:space="0" w:color="auto"/>
      </w:divBdr>
    </w:div>
    <w:div w:id="649944058">
      <w:bodyDiv w:val="1"/>
      <w:marLeft w:val="0"/>
      <w:marRight w:val="0"/>
      <w:marTop w:val="0"/>
      <w:marBottom w:val="0"/>
      <w:divBdr>
        <w:top w:val="none" w:sz="0" w:space="0" w:color="auto"/>
        <w:left w:val="none" w:sz="0" w:space="0" w:color="auto"/>
        <w:bottom w:val="none" w:sz="0" w:space="0" w:color="auto"/>
        <w:right w:val="none" w:sz="0" w:space="0" w:color="auto"/>
      </w:divBdr>
    </w:div>
    <w:div w:id="650132693">
      <w:bodyDiv w:val="1"/>
      <w:marLeft w:val="0"/>
      <w:marRight w:val="0"/>
      <w:marTop w:val="0"/>
      <w:marBottom w:val="0"/>
      <w:divBdr>
        <w:top w:val="none" w:sz="0" w:space="0" w:color="auto"/>
        <w:left w:val="none" w:sz="0" w:space="0" w:color="auto"/>
        <w:bottom w:val="none" w:sz="0" w:space="0" w:color="auto"/>
        <w:right w:val="none" w:sz="0" w:space="0" w:color="auto"/>
      </w:divBdr>
    </w:div>
    <w:div w:id="652757196">
      <w:bodyDiv w:val="1"/>
      <w:marLeft w:val="0"/>
      <w:marRight w:val="0"/>
      <w:marTop w:val="0"/>
      <w:marBottom w:val="0"/>
      <w:divBdr>
        <w:top w:val="none" w:sz="0" w:space="0" w:color="auto"/>
        <w:left w:val="none" w:sz="0" w:space="0" w:color="auto"/>
        <w:bottom w:val="none" w:sz="0" w:space="0" w:color="auto"/>
        <w:right w:val="none" w:sz="0" w:space="0" w:color="auto"/>
      </w:divBdr>
    </w:div>
    <w:div w:id="655187909">
      <w:bodyDiv w:val="1"/>
      <w:marLeft w:val="0"/>
      <w:marRight w:val="0"/>
      <w:marTop w:val="0"/>
      <w:marBottom w:val="0"/>
      <w:divBdr>
        <w:top w:val="none" w:sz="0" w:space="0" w:color="auto"/>
        <w:left w:val="none" w:sz="0" w:space="0" w:color="auto"/>
        <w:bottom w:val="none" w:sz="0" w:space="0" w:color="auto"/>
        <w:right w:val="none" w:sz="0" w:space="0" w:color="auto"/>
      </w:divBdr>
    </w:div>
    <w:div w:id="655379431">
      <w:bodyDiv w:val="1"/>
      <w:marLeft w:val="0"/>
      <w:marRight w:val="0"/>
      <w:marTop w:val="0"/>
      <w:marBottom w:val="0"/>
      <w:divBdr>
        <w:top w:val="none" w:sz="0" w:space="0" w:color="auto"/>
        <w:left w:val="none" w:sz="0" w:space="0" w:color="auto"/>
        <w:bottom w:val="none" w:sz="0" w:space="0" w:color="auto"/>
        <w:right w:val="none" w:sz="0" w:space="0" w:color="auto"/>
      </w:divBdr>
    </w:div>
    <w:div w:id="655647262">
      <w:bodyDiv w:val="1"/>
      <w:marLeft w:val="0"/>
      <w:marRight w:val="0"/>
      <w:marTop w:val="0"/>
      <w:marBottom w:val="0"/>
      <w:divBdr>
        <w:top w:val="none" w:sz="0" w:space="0" w:color="auto"/>
        <w:left w:val="none" w:sz="0" w:space="0" w:color="auto"/>
        <w:bottom w:val="none" w:sz="0" w:space="0" w:color="auto"/>
        <w:right w:val="none" w:sz="0" w:space="0" w:color="auto"/>
      </w:divBdr>
    </w:div>
    <w:div w:id="656151134">
      <w:bodyDiv w:val="1"/>
      <w:marLeft w:val="0"/>
      <w:marRight w:val="0"/>
      <w:marTop w:val="0"/>
      <w:marBottom w:val="0"/>
      <w:divBdr>
        <w:top w:val="none" w:sz="0" w:space="0" w:color="auto"/>
        <w:left w:val="none" w:sz="0" w:space="0" w:color="auto"/>
        <w:bottom w:val="none" w:sz="0" w:space="0" w:color="auto"/>
        <w:right w:val="none" w:sz="0" w:space="0" w:color="auto"/>
      </w:divBdr>
    </w:div>
    <w:div w:id="657617776">
      <w:bodyDiv w:val="1"/>
      <w:marLeft w:val="0"/>
      <w:marRight w:val="0"/>
      <w:marTop w:val="0"/>
      <w:marBottom w:val="0"/>
      <w:divBdr>
        <w:top w:val="none" w:sz="0" w:space="0" w:color="auto"/>
        <w:left w:val="none" w:sz="0" w:space="0" w:color="auto"/>
        <w:bottom w:val="none" w:sz="0" w:space="0" w:color="auto"/>
        <w:right w:val="none" w:sz="0" w:space="0" w:color="auto"/>
      </w:divBdr>
    </w:div>
    <w:div w:id="657653841">
      <w:bodyDiv w:val="1"/>
      <w:marLeft w:val="0"/>
      <w:marRight w:val="0"/>
      <w:marTop w:val="0"/>
      <w:marBottom w:val="0"/>
      <w:divBdr>
        <w:top w:val="none" w:sz="0" w:space="0" w:color="auto"/>
        <w:left w:val="none" w:sz="0" w:space="0" w:color="auto"/>
        <w:bottom w:val="none" w:sz="0" w:space="0" w:color="auto"/>
        <w:right w:val="none" w:sz="0" w:space="0" w:color="auto"/>
      </w:divBdr>
    </w:div>
    <w:div w:id="658269415">
      <w:bodyDiv w:val="1"/>
      <w:marLeft w:val="0"/>
      <w:marRight w:val="0"/>
      <w:marTop w:val="0"/>
      <w:marBottom w:val="0"/>
      <w:divBdr>
        <w:top w:val="none" w:sz="0" w:space="0" w:color="auto"/>
        <w:left w:val="none" w:sz="0" w:space="0" w:color="auto"/>
        <w:bottom w:val="none" w:sz="0" w:space="0" w:color="auto"/>
        <w:right w:val="none" w:sz="0" w:space="0" w:color="auto"/>
      </w:divBdr>
    </w:div>
    <w:div w:id="659388969">
      <w:bodyDiv w:val="1"/>
      <w:marLeft w:val="0"/>
      <w:marRight w:val="0"/>
      <w:marTop w:val="0"/>
      <w:marBottom w:val="0"/>
      <w:divBdr>
        <w:top w:val="none" w:sz="0" w:space="0" w:color="auto"/>
        <w:left w:val="none" w:sz="0" w:space="0" w:color="auto"/>
        <w:bottom w:val="none" w:sz="0" w:space="0" w:color="auto"/>
        <w:right w:val="none" w:sz="0" w:space="0" w:color="auto"/>
      </w:divBdr>
    </w:div>
    <w:div w:id="659424529">
      <w:bodyDiv w:val="1"/>
      <w:marLeft w:val="0"/>
      <w:marRight w:val="0"/>
      <w:marTop w:val="0"/>
      <w:marBottom w:val="0"/>
      <w:divBdr>
        <w:top w:val="none" w:sz="0" w:space="0" w:color="auto"/>
        <w:left w:val="none" w:sz="0" w:space="0" w:color="auto"/>
        <w:bottom w:val="none" w:sz="0" w:space="0" w:color="auto"/>
        <w:right w:val="none" w:sz="0" w:space="0" w:color="auto"/>
      </w:divBdr>
    </w:div>
    <w:div w:id="659846638">
      <w:bodyDiv w:val="1"/>
      <w:marLeft w:val="0"/>
      <w:marRight w:val="0"/>
      <w:marTop w:val="0"/>
      <w:marBottom w:val="0"/>
      <w:divBdr>
        <w:top w:val="none" w:sz="0" w:space="0" w:color="auto"/>
        <w:left w:val="none" w:sz="0" w:space="0" w:color="auto"/>
        <w:bottom w:val="none" w:sz="0" w:space="0" w:color="auto"/>
        <w:right w:val="none" w:sz="0" w:space="0" w:color="auto"/>
      </w:divBdr>
    </w:div>
    <w:div w:id="659892963">
      <w:bodyDiv w:val="1"/>
      <w:marLeft w:val="0"/>
      <w:marRight w:val="0"/>
      <w:marTop w:val="0"/>
      <w:marBottom w:val="0"/>
      <w:divBdr>
        <w:top w:val="none" w:sz="0" w:space="0" w:color="auto"/>
        <w:left w:val="none" w:sz="0" w:space="0" w:color="auto"/>
        <w:bottom w:val="none" w:sz="0" w:space="0" w:color="auto"/>
        <w:right w:val="none" w:sz="0" w:space="0" w:color="auto"/>
      </w:divBdr>
    </w:div>
    <w:div w:id="660813600">
      <w:bodyDiv w:val="1"/>
      <w:marLeft w:val="0"/>
      <w:marRight w:val="0"/>
      <w:marTop w:val="0"/>
      <w:marBottom w:val="0"/>
      <w:divBdr>
        <w:top w:val="none" w:sz="0" w:space="0" w:color="auto"/>
        <w:left w:val="none" w:sz="0" w:space="0" w:color="auto"/>
        <w:bottom w:val="none" w:sz="0" w:space="0" w:color="auto"/>
        <w:right w:val="none" w:sz="0" w:space="0" w:color="auto"/>
      </w:divBdr>
    </w:div>
    <w:div w:id="660962715">
      <w:bodyDiv w:val="1"/>
      <w:marLeft w:val="0"/>
      <w:marRight w:val="0"/>
      <w:marTop w:val="0"/>
      <w:marBottom w:val="0"/>
      <w:divBdr>
        <w:top w:val="none" w:sz="0" w:space="0" w:color="auto"/>
        <w:left w:val="none" w:sz="0" w:space="0" w:color="auto"/>
        <w:bottom w:val="none" w:sz="0" w:space="0" w:color="auto"/>
        <w:right w:val="none" w:sz="0" w:space="0" w:color="auto"/>
      </w:divBdr>
    </w:div>
    <w:div w:id="663554426">
      <w:bodyDiv w:val="1"/>
      <w:marLeft w:val="0"/>
      <w:marRight w:val="0"/>
      <w:marTop w:val="0"/>
      <w:marBottom w:val="0"/>
      <w:divBdr>
        <w:top w:val="none" w:sz="0" w:space="0" w:color="auto"/>
        <w:left w:val="none" w:sz="0" w:space="0" w:color="auto"/>
        <w:bottom w:val="none" w:sz="0" w:space="0" w:color="auto"/>
        <w:right w:val="none" w:sz="0" w:space="0" w:color="auto"/>
      </w:divBdr>
    </w:div>
    <w:div w:id="665089804">
      <w:bodyDiv w:val="1"/>
      <w:marLeft w:val="0"/>
      <w:marRight w:val="0"/>
      <w:marTop w:val="0"/>
      <w:marBottom w:val="0"/>
      <w:divBdr>
        <w:top w:val="none" w:sz="0" w:space="0" w:color="auto"/>
        <w:left w:val="none" w:sz="0" w:space="0" w:color="auto"/>
        <w:bottom w:val="none" w:sz="0" w:space="0" w:color="auto"/>
        <w:right w:val="none" w:sz="0" w:space="0" w:color="auto"/>
      </w:divBdr>
    </w:div>
    <w:div w:id="665518525">
      <w:bodyDiv w:val="1"/>
      <w:marLeft w:val="0"/>
      <w:marRight w:val="0"/>
      <w:marTop w:val="0"/>
      <w:marBottom w:val="0"/>
      <w:divBdr>
        <w:top w:val="none" w:sz="0" w:space="0" w:color="auto"/>
        <w:left w:val="none" w:sz="0" w:space="0" w:color="auto"/>
        <w:bottom w:val="none" w:sz="0" w:space="0" w:color="auto"/>
        <w:right w:val="none" w:sz="0" w:space="0" w:color="auto"/>
      </w:divBdr>
    </w:div>
    <w:div w:id="666447871">
      <w:bodyDiv w:val="1"/>
      <w:marLeft w:val="0"/>
      <w:marRight w:val="0"/>
      <w:marTop w:val="0"/>
      <w:marBottom w:val="0"/>
      <w:divBdr>
        <w:top w:val="none" w:sz="0" w:space="0" w:color="auto"/>
        <w:left w:val="none" w:sz="0" w:space="0" w:color="auto"/>
        <w:bottom w:val="none" w:sz="0" w:space="0" w:color="auto"/>
        <w:right w:val="none" w:sz="0" w:space="0" w:color="auto"/>
      </w:divBdr>
    </w:div>
    <w:div w:id="666834853">
      <w:bodyDiv w:val="1"/>
      <w:marLeft w:val="0"/>
      <w:marRight w:val="0"/>
      <w:marTop w:val="0"/>
      <w:marBottom w:val="0"/>
      <w:divBdr>
        <w:top w:val="none" w:sz="0" w:space="0" w:color="auto"/>
        <w:left w:val="none" w:sz="0" w:space="0" w:color="auto"/>
        <w:bottom w:val="none" w:sz="0" w:space="0" w:color="auto"/>
        <w:right w:val="none" w:sz="0" w:space="0" w:color="auto"/>
      </w:divBdr>
    </w:div>
    <w:div w:id="667250921">
      <w:bodyDiv w:val="1"/>
      <w:marLeft w:val="0"/>
      <w:marRight w:val="0"/>
      <w:marTop w:val="0"/>
      <w:marBottom w:val="0"/>
      <w:divBdr>
        <w:top w:val="none" w:sz="0" w:space="0" w:color="auto"/>
        <w:left w:val="none" w:sz="0" w:space="0" w:color="auto"/>
        <w:bottom w:val="none" w:sz="0" w:space="0" w:color="auto"/>
        <w:right w:val="none" w:sz="0" w:space="0" w:color="auto"/>
      </w:divBdr>
    </w:div>
    <w:div w:id="667682360">
      <w:bodyDiv w:val="1"/>
      <w:marLeft w:val="0"/>
      <w:marRight w:val="0"/>
      <w:marTop w:val="0"/>
      <w:marBottom w:val="0"/>
      <w:divBdr>
        <w:top w:val="none" w:sz="0" w:space="0" w:color="auto"/>
        <w:left w:val="none" w:sz="0" w:space="0" w:color="auto"/>
        <w:bottom w:val="none" w:sz="0" w:space="0" w:color="auto"/>
        <w:right w:val="none" w:sz="0" w:space="0" w:color="auto"/>
      </w:divBdr>
    </w:div>
    <w:div w:id="667758316">
      <w:bodyDiv w:val="1"/>
      <w:marLeft w:val="0"/>
      <w:marRight w:val="0"/>
      <w:marTop w:val="0"/>
      <w:marBottom w:val="0"/>
      <w:divBdr>
        <w:top w:val="none" w:sz="0" w:space="0" w:color="auto"/>
        <w:left w:val="none" w:sz="0" w:space="0" w:color="auto"/>
        <w:bottom w:val="none" w:sz="0" w:space="0" w:color="auto"/>
        <w:right w:val="none" w:sz="0" w:space="0" w:color="auto"/>
      </w:divBdr>
    </w:div>
    <w:div w:id="668413305">
      <w:bodyDiv w:val="1"/>
      <w:marLeft w:val="0"/>
      <w:marRight w:val="0"/>
      <w:marTop w:val="0"/>
      <w:marBottom w:val="0"/>
      <w:divBdr>
        <w:top w:val="none" w:sz="0" w:space="0" w:color="auto"/>
        <w:left w:val="none" w:sz="0" w:space="0" w:color="auto"/>
        <w:bottom w:val="none" w:sz="0" w:space="0" w:color="auto"/>
        <w:right w:val="none" w:sz="0" w:space="0" w:color="auto"/>
      </w:divBdr>
    </w:div>
    <w:div w:id="668557357">
      <w:bodyDiv w:val="1"/>
      <w:marLeft w:val="0"/>
      <w:marRight w:val="0"/>
      <w:marTop w:val="0"/>
      <w:marBottom w:val="0"/>
      <w:divBdr>
        <w:top w:val="none" w:sz="0" w:space="0" w:color="auto"/>
        <w:left w:val="none" w:sz="0" w:space="0" w:color="auto"/>
        <w:bottom w:val="none" w:sz="0" w:space="0" w:color="auto"/>
        <w:right w:val="none" w:sz="0" w:space="0" w:color="auto"/>
      </w:divBdr>
    </w:div>
    <w:div w:id="668564454">
      <w:bodyDiv w:val="1"/>
      <w:marLeft w:val="0"/>
      <w:marRight w:val="0"/>
      <w:marTop w:val="0"/>
      <w:marBottom w:val="0"/>
      <w:divBdr>
        <w:top w:val="none" w:sz="0" w:space="0" w:color="auto"/>
        <w:left w:val="none" w:sz="0" w:space="0" w:color="auto"/>
        <w:bottom w:val="none" w:sz="0" w:space="0" w:color="auto"/>
        <w:right w:val="none" w:sz="0" w:space="0" w:color="auto"/>
      </w:divBdr>
    </w:div>
    <w:div w:id="669215754">
      <w:bodyDiv w:val="1"/>
      <w:marLeft w:val="0"/>
      <w:marRight w:val="0"/>
      <w:marTop w:val="0"/>
      <w:marBottom w:val="0"/>
      <w:divBdr>
        <w:top w:val="none" w:sz="0" w:space="0" w:color="auto"/>
        <w:left w:val="none" w:sz="0" w:space="0" w:color="auto"/>
        <w:bottom w:val="none" w:sz="0" w:space="0" w:color="auto"/>
        <w:right w:val="none" w:sz="0" w:space="0" w:color="auto"/>
      </w:divBdr>
    </w:div>
    <w:div w:id="669408316">
      <w:bodyDiv w:val="1"/>
      <w:marLeft w:val="0"/>
      <w:marRight w:val="0"/>
      <w:marTop w:val="0"/>
      <w:marBottom w:val="0"/>
      <w:divBdr>
        <w:top w:val="none" w:sz="0" w:space="0" w:color="auto"/>
        <w:left w:val="none" w:sz="0" w:space="0" w:color="auto"/>
        <w:bottom w:val="none" w:sz="0" w:space="0" w:color="auto"/>
        <w:right w:val="none" w:sz="0" w:space="0" w:color="auto"/>
      </w:divBdr>
    </w:div>
    <w:div w:id="670528595">
      <w:bodyDiv w:val="1"/>
      <w:marLeft w:val="0"/>
      <w:marRight w:val="0"/>
      <w:marTop w:val="0"/>
      <w:marBottom w:val="0"/>
      <w:divBdr>
        <w:top w:val="none" w:sz="0" w:space="0" w:color="auto"/>
        <w:left w:val="none" w:sz="0" w:space="0" w:color="auto"/>
        <w:bottom w:val="none" w:sz="0" w:space="0" w:color="auto"/>
        <w:right w:val="none" w:sz="0" w:space="0" w:color="auto"/>
      </w:divBdr>
    </w:div>
    <w:div w:id="671298711">
      <w:bodyDiv w:val="1"/>
      <w:marLeft w:val="0"/>
      <w:marRight w:val="0"/>
      <w:marTop w:val="0"/>
      <w:marBottom w:val="0"/>
      <w:divBdr>
        <w:top w:val="none" w:sz="0" w:space="0" w:color="auto"/>
        <w:left w:val="none" w:sz="0" w:space="0" w:color="auto"/>
        <w:bottom w:val="none" w:sz="0" w:space="0" w:color="auto"/>
        <w:right w:val="none" w:sz="0" w:space="0" w:color="auto"/>
      </w:divBdr>
    </w:div>
    <w:div w:id="671832638">
      <w:bodyDiv w:val="1"/>
      <w:marLeft w:val="0"/>
      <w:marRight w:val="0"/>
      <w:marTop w:val="0"/>
      <w:marBottom w:val="0"/>
      <w:divBdr>
        <w:top w:val="none" w:sz="0" w:space="0" w:color="auto"/>
        <w:left w:val="none" w:sz="0" w:space="0" w:color="auto"/>
        <w:bottom w:val="none" w:sz="0" w:space="0" w:color="auto"/>
        <w:right w:val="none" w:sz="0" w:space="0" w:color="auto"/>
      </w:divBdr>
    </w:div>
    <w:div w:id="671883617">
      <w:bodyDiv w:val="1"/>
      <w:marLeft w:val="0"/>
      <w:marRight w:val="0"/>
      <w:marTop w:val="0"/>
      <w:marBottom w:val="0"/>
      <w:divBdr>
        <w:top w:val="none" w:sz="0" w:space="0" w:color="auto"/>
        <w:left w:val="none" w:sz="0" w:space="0" w:color="auto"/>
        <w:bottom w:val="none" w:sz="0" w:space="0" w:color="auto"/>
        <w:right w:val="none" w:sz="0" w:space="0" w:color="auto"/>
      </w:divBdr>
    </w:div>
    <w:div w:id="671951169">
      <w:bodyDiv w:val="1"/>
      <w:marLeft w:val="0"/>
      <w:marRight w:val="0"/>
      <w:marTop w:val="0"/>
      <w:marBottom w:val="0"/>
      <w:divBdr>
        <w:top w:val="none" w:sz="0" w:space="0" w:color="auto"/>
        <w:left w:val="none" w:sz="0" w:space="0" w:color="auto"/>
        <w:bottom w:val="none" w:sz="0" w:space="0" w:color="auto"/>
        <w:right w:val="none" w:sz="0" w:space="0" w:color="auto"/>
      </w:divBdr>
    </w:div>
    <w:div w:id="674191240">
      <w:bodyDiv w:val="1"/>
      <w:marLeft w:val="0"/>
      <w:marRight w:val="0"/>
      <w:marTop w:val="0"/>
      <w:marBottom w:val="0"/>
      <w:divBdr>
        <w:top w:val="none" w:sz="0" w:space="0" w:color="auto"/>
        <w:left w:val="none" w:sz="0" w:space="0" w:color="auto"/>
        <w:bottom w:val="none" w:sz="0" w:space="0" w:color="auto"/>
        <w:right w:val="none" w:sz="0" w:space="0" w:color="auto"/>
      </w:divBdr>
    </w:div>
    <w:div w:id="674499475">
      <w:bodyDiv w:val="1"/>
      <w:marLeft w:val="0"/>
      <w:marRight w:val="0"/>
      <w:marTop w:val="0"/>
      <w:marBottom w:val="0"/>
      <w:divBdr>
        <w:top w:val="none" w:sz="0" w:space="0" w:color="auto"/>
        <w:left w:val="none" w:sz="0" w:space="0" w:color="auto"/>
        <w:bottom w:val="none" w:sz="0" w:space="0" w:color="auto"/>
        <w:right w:val="none" w:sz="0" w:space="0" w:color="auto"/>
      </w:divBdr>
    </w:div>
    <w:div w:id="675041739">
      <w:bodyDiv w:val="1"/>
      <w:marLeft w:val="0"/>
      <w:marRight w:val="0"/>
      <w:marTop w:val="0"/>
      <w:marBottom w:val="0"/>
      <w:divBdr>
        <w:top w:val="none" w:sz="0" w:space="0" w:color="auto"/>
        <w:left w:val="none" w:sz="0" w:space="0" w:color="auto"/>
        <w:bottom w:val="none" w:sz="0" w:space="0" w:color="auto"/>
        <w:right w:val="none" w:sz="0" w:space="0" w:color="auto"/>
      </w:divBdr>
    </w:div>
    <w:div w:id="676158889">
      <w:bodyDiv w:val="1"/>
      <w:marLeft w:val="0"/>
      <w:marRight w:val="0"/>
      <w:marTop w:val="0"/>
      <w:marBottom w:val="0"/>
      <w:divBdr>
        <w:top w:val="none" w:sz="0" w:space="0" w:color="auto"/>
        <w:left w:val="none" w:sz="0" w:space="0" w:color="auto"/>
        <w:bottom w:val="none" w:sz="0" w:space="0" w:color="auto"/>
        <w:right w:val="none" w:sz="0" w:space="0" w:color="auto"/>
      </w:divBdr>
    </w:div>
    <w:div w:id="676662970">
      <w:bodyDiv w:val="1"/>
      <w:marLeft w:val="0"/>
      <w:marRight w:val="0"/>
      <w:marTop w:val="0"/>
      <w:marBottom w:val="0"/>
      <w:divBdr>
        <w:top w:val="none" w:sz="0" w:space="0" w:color="auto"/>
        <w:left w:val="none" w:sz="0" w:space="0" w:color="auto"/>
        <w:bottom w:val="none" w:sz="0" w:space="0" w:color="auto"/>
        <w:right w:val="none" w:sz="0" w:space="0" w:color="auto"/>
      </w:divBdr>
    </w:div>
    <w:div w:id="677191959">
      <w:bodyDiv w:val="1"/>
      <w:marLeft w:val="0"/>
      <w:marRight w:val="0"/>
      <w:marTop w:val="0"/>
      <w:marBottom w:val="0"/>
      <w:divBdr>
        <w:top w:val="none" w:sz="0" w:space="0" w:color="auto"/>
        <w:left w:val="none" w:sz="0" w:space="0" w:color="auto"/>
        <w:bottom w:val="none" w:sz="0" w:space="0" w:color="auto"/>
        <w:right w:val="none" w:sz="0" w:space="0" w:color="auto"/>
      </w:divBdr>
    </w:div>
    <w:div w:id="678041863">
      <w:bodyDiv w:val="1"/>
      <w:marLeft w:val="0"/>
      <w:marRight w:val="0"/>
      <w:marTop w:val="0"/>
      <w:marBottom w:val="0"/>
      <w:divBdr>
        <w:top w:val="none" w:sz="0" w:space="0" w:color="auto"/>
        <w:left w:val="none" w:sz="0" w:space="0" w:color="auto"/>
        <w:bottom w:val="none" w:sz="0" w:space="0" w:color="auto"/>
        <w:right w:val="none" w:sz="0" w:space="0" w:color="auto"/>
      </w:divBdr>
    </w:div>
    <w:div w:id="678854076">
      <w:bodyDiv w:val="1"/>
      <w:marLeft w:val="0"/>
      <w:marRight w:val="0"/>
      <w:marTop w:val="0"/>
      <w:marBottom w:val="0"/>
      <w:divBdr>
        <w:top w:val="none" w:sz="0" w:space="0" w:color="auto"/>
        <w:left w:val="none" w:sz="0" w:space="0" w:color="auto"/>
        <w:bottom w:val="none" w:sz="0" w:space="0" w:color="auto"/>
        <w:right w:val="none" w:sz="0" w:space="0" w:color="auto"/>
      </w:divBdr>
    </w:div>
    <w:div w:id="682710109">
      <w:bodyDiv w:val="1"/>
      <w:marLeft w:val="0"/>
      <w:marRight w:val="0"/>
      <w:marTop w:val="0"/>
      <w:marBottom w:val="0"/>
      <w:divBdr>
        <w:top w:val="none" w:sz="0" w:space="0" w:color="auto"/>
        <w:left w:val="none" w:sz="0" w:space="0" w:color="auto"/>
        <w:bottom w:val="none" w:sz="0" w:space="0" w:color="auto"/>
        <w:right w:val="none" w:sz="0" w:space="0" w:color="auto"/>
      </w:divBdr>
    </w:div>
    <w:div w:id="683478054">
      <w:bodyDiv w:val="1"/>
      <w:marLeft w:val="0"/>
      <w:marRight w:val="0"/>
      <w:marTop w:val="0"/>
      <w:marBottom w:val="0"/>
      <w:divBdr>
        <w:top w:val="none" w:sz="0" w:space="0" w:color="auto"/>
        <w:left w:val="none" w:sz="0" w:space="0" w:color="auto"/>
        <w:bottom w:val="none" w:sz="0" w:space="0" w:color="auto"/>
        <w:right w:val="none" w:sz="0" w:space="0" w:color="auto"/>
      </w:divBdr>
    </w:div>
    <w:div w:id="684940891">
      <w:bodyDiv w:val="1"/>
      <w:marLeft w:val="0"/>
      <w:marRight w:val="0"/>
      <w:marTop w:val="0"/>
      <w:marBottom w:val="0"/>
      <w:divBdr>
        <w:top w:val="none" w:sz="0" w:space="0" w:color="auto"/>
        <w:left w:val="none" w:sz="0" w:space="0" w:color="auto"/>
        <w:bottom w:val="none" w:sz="0" w:space="0" w:color="auto"/>
        <w:right w:val="none" w:sz="0" w:space="0" w:color="auto"/>
      </w:divBdr>
    </w:div>
    <w:div w:id="687370268">
      <w:bodyDiv w:val="1"/>
      <w:marLeft w:val="0"/>
      <w:marRight w:val="0"/>
      <w:marTop w:val="0"/>
      <w:marBottom w:val="0"/>
      <w:divBdr>
        <w:top w:val="none" w:sz="0" w:space="0" w:color="auto"/>
        <w:left w:val="none" w:sz="0" w:space="0" w:color="auto"/>
        <w:bottom w:val="none" w:sz="0" w:space="0" w:color="auto"/>
        <w:right w:val="none" w:sz="0" w:space="0" w:color="auto"/>
      </w:divBdr>
    </w:div>
    <w:div w:id="688023212">
      <w:bodyDiv w:val="1"/>
      <w:marLeft w:val="0"/>
      <w:marRight w:val="0"/>
      <w:marTop w:val="0"/>
      <w:marBottom w:val="0"/>
      <w:divBdr>
        <w:top w:val="none" w:sz="0" w:space="0" w:color="auto"/>
        <w:left w:val="none" w:sz="0" w:space="0" w:color="auto"/>
        <w:bottom w:val="none" w:sz="0" w:space="0" w:color="auto"/>
        <w:right w:val="none" w:sz="0" w:space="0" w:color="auto"/>
      </w:divBdr>
    </w:div>
    <w:div w:id="688025636">
      <w:bodyDiv w:val="1"/>
      <w:marLeft w:val="0"/>
      <w:marRight w:val="0"/>
      <w:marTop w:val="0"/>
      <w:marBottom w:val="0"/>
      <w:divBdr>
        <w:top w:val="none" w:sz="0" w:space="0" w:color="auto"/>
        <w:left w:val="none" w:sz="0" w:space="0" w:color="auto"/>
        <w:bottom w:val="none" w:sz="0" w:space="0" w:color="auto"/>
        <w:right w:val="none" w:sz="0" w:space="0" w:color="auto"/>
      </w:divBdr>
    </w:div>
    <w:div w:id="688915398">
      <w:bodyDiv w:val="1"/>
      <w:marLeft w:val="0"/>
      <w:marRight w:val="0"/>
      <w:marTop w:val="0"/>
      <w:marBottom w:val="0"/>
      <w:divBdr>
        <w:top w:val="none" w:sz="0" w:space="0" w:color="auto"/>
        <w:left w:val="none" w:sz="0" w:space="0" w:color="auto"/>
        <w:bottom w:val="none" w:sz="0" w:space="0" w:color="auto"/>
        <w:right w:val="none" w:sz="0" w:space="0" w:color="auto"/>
      </w:divBdr>
    </w:div>
    <w:div w:id="689719598">
      <w:bodyDiv w:val="1"/>
      <w:marLeft w:val="0"/>
      <w:marRight w:val="0"/>
      <w:marTop w:val="0"/>
      <w:marBottom w:val="0"/>
      <w:divBdr>
        <w:top w:val="none" w:sz="0" w:space="0" w:color="auto"/>
        <w:left w:val="none" w:sz="0" w:space="0" w:color="auto"/>
        <w:bottom w:val="none" w:sz="0" w:space="0" w:color="auto"/>
        <w:right w:val="none" w:sz="0" w:space="0" w:color="auto"/>
      </w:divBdr>
    </w:div>
    <w:div w:id="690374856">
      <w:bodyDiv w:val="1"/>
      <w:marLeft w:val="0"/>
      <w:marRight w:val="0"/>
      <w:marTop w:val="0"/>
      <w:marBottom w:val="0"/>
      <w:divBdr>
        <w:top w:val="none" w:sz="0" w:space="0" w:color="auto"/>
        <w:left w:val="none" w:sz="0" w:space="0" w:color="auto"/>
        <w:bottom w:val="none" w:sz="0" w:space="0" w:color="auto"/>
        <w:right w:val="none" w:sz="0" w:space="0" w:color="auto"/>
      </w:divBdr>
    </w:div>
    <w:div w:id="690379177">
      <w:bodyDiv w:val="1"/>
      <w:marLeft w:val="0"/>
      <w:marRight w:val="0"/>
      <w:marTop w:val="0"/>
      <w:marBottom w:val="0"/>
      <w:divBdr>
        <w:top w:val="none" w:sz="0" w:space="0" w:color="auto"/>
        <w:left w:val="none" w:sz="0" w:space="0" w:color="auto"/>
        <w:bottom w:val="none" w:sz="0" w:space="0" w:color="auto"/>
        <w:right w:val="none" w:sz="0" w:space="0" w:color="auto"/>
      </w:divBdr>
    </w:div>
    <w:div w:id="690955541">
      <w:bodyDiv w:val="1"/>
      <w:marLeft w:val="0"/>
      <w:marRight w:val="0"/>
      <w:marTop w:val="0"/>
      <w:marBottom w:val="0"/>
      <w:divBdr>
        <w:top w:val="none" w:sz="0" w:space="0" w:color="auto"/>
        <w:left w:val="none" w:sz="0" w:space="0" w:color="auto"/>
        <w:bottom w:val="none" w:sz="0" w:space="0" w:color="auto"/>
        <w:right w:val="none" w:sz="0" w:space="0" w:color="auto"/>
      </w:divBdr>
    </w:div>
    <w:div w:id="691959565">
      <w:bodyDiv w:val="1"/>
      <w:marLeft w:val="0"/>
      <w:marRight w:val="0"/>
      <w:marTop w:val="0"/>
      <w:marBottom w:val="0"/>
      <w:divBdr>
        <w:top w:val="none" w:sz="0" w:space="0" w:color="auto"/>
        <w:left w:val="none" w:sz="0" w:space="0" w:color="auto"/>
        <w:bottom w:val="none" w:sz="0" w:space="0" w:color="auto"/>
        <w:right w:val="none" w:sz="0" w:space="0" w:color="auto"/>
      </w:divBdr>
    </w:div>
    <w:div w:id="693120446">
      <w:bodyDiv w:val="1"/>
      <w:marLeft w:val="0"/>
      <w:marRight w:val="0"/>
      <w:marTop w:val="0"/>
      <w:marBottom w:val="0"/>
      <w:divBdr>
        <w:top w:val="none" w:sz="0" w:space="0" w:color="auto"/>
        <w:left w:val="none" w:sz="0" w:space="0" w:color="auto"/>
        <w:bottom w:val="none" w:sz="0" w:space="0" w:color="auto"/>
        <w:right w:val="none" w:sz="0" w:space="0" w:color="auto"/>
      </w:divBdr>
    </w:div>
    <w:div w:id="693657270">
      <w:bodyDiv w:val="1"/>
      <w:marLeft w:val="0"/>
      <w:marRight w:val="0"/>
      <w:marTop w:val="0"/>
      <w:marBottom w:val="0"/>
      <w:divBdr>
        <w:top w:val="none" w:sz="0" w:space="0" w:color="auto"/>
        <w:left w:val="none" w:sz="0" w:space="0" w:color="auto"/>
        <w:bottom w:val="none" w:sz="0" w:space="0" w:color="auto"/>
        <w:right w:val="none" w:sz="0" w:space="0" w:color="auto"/>
      </w:divBdr>
    </w:div>
    <w:div w:id="693772296">
      <w:bodyDiv w:val="1"/>
      <w:marLeft w:val="0"/>
      <w:marRight w:val="0"/>
      <w:marTop w:val="0"/>
      <w:marBottom w:val="0"/>
      <w:divBdr>
        <w:top w:val="none" w:sz="0" w:space="0" w:color="auto"/>
        <w:left w:val="none" w:sz="0" w:space="0" w:color="auto"/>
        <w:bottom w:val="none" w:sz="0" w:space="0" w:color="auto"/>
        <w:right w:val="none" w:sz="0" w:space="0" w:color="auto"/>
      </w:divBdr>
    </w:div>
    <w:div w:id="694965118">
      <w:bodyDiv w:val="1"/>
      <w:marLeft w:val="0"/>
      <w:marRight w:val="0"/>
      <w:marTop w:val="0"/>
      <w:marBottom w:val="0"/>
      <w:divBdr>
        <w:top w:val="none" w:sz="0" w:space="0" w:color="auto"/>
        <w:left w:val="none" w:sz="0" w:space="0" w:color="auto"/>
        <w:bottom w:val="none" w:sz="0" w:space="0" w:color="auto"/>
        <w:right w:val="none" w:sz="0" w:space="0" w:color="auto"/>
      </w:divBdr>
    </w:div>
    <w:div w:id="695156275">
      <w:bodyDiv w:val="1"/>
      <w:marLeft w:val="0"/>
      <w:marRight w:val="0"/>
      <w:marTop w:val="0"/>
      <w:marBottom w:val="0"/>
      <w:divBdr>
        <w:top w:val="none" w:sz="0" w:space="0" w:color="auto"/>
        <w:left w:val="none" w:sz="0" w:space="0" w:color="auto"/>
        <w:bottom w:val="none" w:sz="0" w:space="0" w:color="auto"/>
        <w:right w:val="none" w:sz="0" w:space="0" w:color="auto"/>
      </w:divBdr>
    </w:div>
    <w:div w:id="696076531">
      <w:bodyDiv w:val="1"/>
      <w:marLeft w:val="0"/>
      <w:marRight w:val="0"/>
      <w:marTop w:val="0"/>
      <w:marBottom w:val="0"/>
      <w:divBdr>
        <w:top w:val="none" w:sz="0" w:space="0" w:color="auto"/>
        <w:left w:val="none" w:sz="0" w:space="0" w:color="auto"/>
        <w:bottom w:val="none" w:sz="0" w:space="0" w:color="auto"/>
        <w:right w:val="none" w:sz="0" w:space="0" w:color="auto"/>
      </w:divBdr>
    </w:div>
    <w:div w:id="696809460">
      <w:bodyDiv w:val="1"/>
      <w:marLeft w:val="0"/>
      <w:marRight w:val="0"/>
      <w:marTop w:val="0"/>
      <w:marBottom w:val="0"/>
      <w:divBdr>
        <w:top w:val="none" w:sz="0" w:space="0" w:color="auto"/>
        <w:left w:val="none" w:sz="0" w:space="0" w:color="auto"/>
        <w:bottom w:val="none" w:sz="0" w:space="0" w:color="auto"/>
        <w:right w:val="none" w:sz="0" w:space="0" w:color="auto"/>
      </w:divBdr>
    </w:div>
    <w:div w:id="696811116">
      <w:bodyDiv w:val="1"/>
      <w:marLeft w:val="0"/>
      <w:marRight w:val="0"/>
      <w:marTop w:val="0"/>
      <w:marBottom w:val="0"/>
      <w:divBdr>
        <w:top w:val="none" w:sz="0" w:space="0" w:color="auto"/>
        <w:left w:val="none" w:sz="0" w:space="0" w:color="auto"/>
        <w:bottom w:val="none" w:sz="0" w:space="0" w:color="auto"/>
        <w:right w:val="none" w:sz="0" w:space="0" w:color="auto"/>
      </w:divBdr>
    </w:div>
    <w:div w:id="698773424">
      <w:bodyDiv w:val="1"/>
      <w:marLeft w:val="0"/>
      <w:marRight w:val="0"/>
      <w:marTop w:val="0"/>
      <w:marBottom w:val="0"/>
      <w:divBdr>
        <w:top w:val="none" w:sz="0" w:space="0" w:color="auto"/>
        <w:left w:val="none" w:sz="0" w:space="0" w:color="auto"/>
        <w:bottom w:val="none" w:sz="0" w:space="0" w:color="auto"/>
        <w:right w:val="none" w:sz="0" w:space="0" w:color="auto"/>
      </w:divBdr>
    </w:div>
    <w:div w:id="700785723">
      <w:bodyDiv w:val="1"/>
      <w:marLeft w:val="0"/>
      <w:marRight w:val="0"/>
      <w:marTop w:val="0"/>
      <w:marBottom w:val="0"/>
      <w:divBdr>
        <w:top w:val="none" w:sz="0" w:space="0" w:color="auto"/>
        <w:left w:val="none" w:sz="0" w:space="0" w:color="auto"/>
        <w:bottom w:val="none" w:sz="0" w:space="0" w:color="auto"/>
        <w:right w:val="none" w:sz="0" w:space="0" w:color="auto"/>
      </w:divBdr>
    </w:div>
    <w:div w:id="703990236">
      <w:bodyDiv w:val="1"/>
      <w:marLeft w:val="0"/>
      <w:marRight w:val="0"/>
      <w:marTop w:val="0"/>
      <w:marBottom w:val="0"/>
      <w:divBdr>
        <w:top w:val="none" w:sz="0" w:space="0" w:color="auto"/>
        <w:left w:val="none" w:sz="0" w:space="0" w:color="auto"/>
        <w:bottom w:val="none" w:sz="0" w:space="0" w:color="auto"/>
        <w:right w:val="none" w:sz="0" w:space="0" w:color="auto"/>
      </w:divBdr>
    </w:div>
    <w:div w:id="704258425">
      <w:bodyDiv w:val="1"/>
      <w:marLeft w:val="0"/>
      <w:marRight w:val="0"/>
      <w:marTop w:val="0"/>
      <w:marBottom w:val="0"/>
      <w:divBdr>
        <w:top w:val="none" w:sz="0" w:space="0" w:color="auto"/>
        <w:left w:val="none" w:sz="0" w:space="0" w:color="auto"/>
        <w:bottom w:val="none" w:sz="0" w:space="0" w:color="auto"/>
        <w:right w:val="none" w:sz="0" w:space="0" w:color="auto"/>
      </w:divBdr>
    </w:div>
    <w:div w:id="705374252">
      <w:bodyDiv w:val="1"/>
      <w:marLeft w:val="0"/>
      <w:marRight w:val="0"/>
      <w:marTop w:val="0"/>
      <w:marBottom w:val="0"/>
      <w:divBdr>
        <w:top w:val="none" w:sz="0" w:space="0" w:color="auto"/>
        <w:left w:val="none" w:sz="0" w:space="0" w:color="auto"/>
        <w:bottom w:val="none" w:sz="0" w:space="0" w:color="auto"/>
        <w:right w:val="none" w:sz="0" w:space="0" w:color="auto"/>
      </w:divBdr>
    </w:div>
    <w:div w:id="706568338">
      <w:bodyDiv w:val="1"/>
      <w:marLeft w:val="0"/>
      <w:marRight w:val="0"/>
      <w:marTop w:val="0"/>
      <w:marBottom w:val="0"/>
      <w:divBdr>
        <w:top w:val="none" w:sz="0" w:space="0" w:color="auto"/>
        <w:left w:val="none" w:sz="0" w:space="0" w:color="auto"/>
        <w:bottom w:val="none" w:sz="0" w:space="0" w:color="auto"/>
        <w:right w:val="none" w:sz="0" w:space="0" w:color="auto"/>
      </w:divBdr>
    </w:div>
    <w:div w:id="706757412">
      <w:bodyDiv w:val="1"/>
      <w:marLeft w:val="0"/>
      <w:marRight w:val="0"/>
      <w:marTop w:val="0"/>
      <w:marBottom w:val="0"/>
      <w:divBdr>
        <w:top w:val="none" w:sz="0" w:space="0" w:color="auto"/>
        <w:left w:val="none" w:sz="0" w:space="0" w:color="auto"/>
        <w:bottom w:val="none" w:sz="0" w:space="0" w:color="auto"/>
        <w:right w:val="none" w:sz="0" w:space="0" w:color="auto"/>
      </w:divBdr>
    </w:div>
    <w:div w:id="707029843">
      <w:bodyDiv w:val="1"/>
      <w:marLeft w:val="0"/>
      <w:marRight w:val="0"/>
      <w:marTop w:val="0"/>
      <w:marBottom w:val="0"/>
      <w:divBdr>
        <w:top w:val="none" w:sz="0" w:space="0" w:color="auto"/>
        <w:left w:val="none" w:sz="0" w:space="0" w:color="auto"/>
        <w:bottom w:val="none" w:sz="0" w:space="0" w:color="auto"/>
        <w:right w:val="none" w:sz="0" w:space="0" w:color="auto"/>
      </w:divBdr>
    </w:div>
    <w:div w:id="709492913">
      <w:bodyDiv w:val="1"/>
      <w:marLeft w:val="0"/>
      <w:marRight w:val="0"/>
      <w:marTop w:val="0"/>
      <w:marBottom w:val="0"/>
      <w:divBdr>
        <w:top w:val="none" w:sz="0" w:space="0" w:color="auto"/>
        <w:left w:val="none" w:sz="0" w:space="0" w:color="auto"/>
        <w:bottom w:val="none" w:sz="0" w:space="0" w:color="auto"/>
        <w:right w:val="none" w:sz="0" w:space="0" w:color="auto"/>
      </w:divBdr>
    </w:div>
    <w:div w:id="709721094">
      <w:bodyDiv w:val="1"/>
      <w:marLeft w:val="0"/>
      <w:marRight w:val="0"/>
      <w:marTop w:val="0"/>
      <w:marBottom w:val="0"/>
      <w:divBdr>
        <w:top w:val="none" w:sz="0" w:space="0" w:color="auto"/>
        <w:left w:val="none" w:sz="0" w:space="0" w:color="auto"/>
        <w:bottom w:val="none" w:sz="0" w:space="0" w:color="auto"/>
        <w:right w:val="none" w:sz="0" w:space="0" w:color="auto"/>
      </w:divBdr>
    </w:div>
    <w:div w:id="710569864">
      <w:bodyDiv w:val="1"/>
      <w:marLeft w:val="0"/>
      <w:marRight w:val="0"/>
      <w:marTop w:val="0"/>
      <w:marBottom w:val="0"/>
      <w:divBdr>
        <w:top w:val="none" w:sz="0" w:space="0" w:color="auto"/>
        <w:left w:val="none" w:sz="0" w:space="0" w:color="auto"/>
        <w:bottom w:val="none" w:sz="0" w:space="0" w:color="auto"/>
        <w:right w:val="none" w:sz="0" w:space="0" w:color="auto"/>
      </w:divBdr>
    </w:div>
    <w:div w:id="712726680">
      <w:bodyDiv w:val="1"/>
      <w:marLeft w:val="0"/>
      <w:marRight w:val="0"/>
      <w:marTop w:val="0"/>
      <w:marBottom w:val="0"/>
      <w:divBdr>
        <w:top w:val="none" w:sz="0" w:space="0" w:color="auto"/>
        <w:left w:val="none" w:sz="0" w:space="0" w:color="auto"/>
        <w:bottom w:val="none" w:sz="0" w:space="0" w:color="auto"/>
        <w:right w:val="none" w:sz="0" w:space="0" w:color="auto"/>
      </w:divBdr>
    </w:div>
    <w:div w:id="717242358">
      <w:bodyDiv w:val="1"/>
      <w:marLeft w:val="0"/>
      <w:marRight w:val="0"/>
      <w:marTop w:val="0"/>
      <w:marBottom w:val="0"/>
      <w:divBdr>
        <w:top w:val="none" w:sz="0" w:space="0" w:color="auto"/>
        <w:left w:val="none" w:sz="0" w:space="0" w:color="auto"/>
        <w:bottom w:val="none" w:sz="0" w:space="0" w:color="auto"/>
        <w:right w:val="none" w:sz="0" w:space="0" w:color="auto"/>
      </w:divBdr>
    </w:div>
    <w:div w:id="718096135">
      <w:bodyDiv w:val="1"/>
      <w:marLeft w:val="0"/>
      <w:marRight w:val="0"/>
      <w:marTop w:val="0"/>
      <w:marBottom w:val="0"/>
      <w:divBdr>
        <w:top w:val="none" w:sz="0" w:space="0" w:color="auto"/>
        <w:left w:val="none" w:sz="0" w:space="0" w:color="auto"/>
        <w:bottom w:val="none" w:sz="0" w:space="0" w:color="auto"/>
        <w:right w:val="none" w:sz="0" w:space="0" w:color="auto"/>
      </w:divBdr>
    </w:div>
    <w:div w:id="719211431">
      <w:bodyDiv w:val="1"/>
      <w:marLeft w:val="0"/>
      <w:marRight w:val="0"/>
      <w:marTop w:val="0"/>
      <w:marBottom w:val="0"/>
      <w:divBdr>
        <w:top w:val="none" w:sz="0" w:space="0" w:color="auto"/>
        <w:left w:val="none" w:sz="0" w:space="0" w:color="auto"/>
        <w:bottom w:val="none" w:sz="0" w:space="0" w:color="auto"/>
        <w:right w:val="none" w:sz="0" w:space="0" w:color="auto"/>
      </w:divBdr>
    </w:div>
    <w:div w:id="719793157">
      <w:bodyDiv w:val="1"/>
      <w:marLeft w:val="0"/>
      <w:marRight w:val="0"/>
      <w:marTop w:val="0"/>
      <w:marBottom w:val="0"/>
      <w:divBdr>
        <w:top w:val="none" w:sz="0" w:space="0" w:color="auto"/>
        <w:left w:val="none" w:sz="0" w:space="0" w:color="auto"/>
        <w:bottom w:val="none" w:sz="0" w:space="0" w:color="auto"/>
        <w:right w:val="none" w:sz="0" w:space="0" w:color="auto"/>
      </w:divBdr>
    </w:div>
    <w:div w:id="721251551">
      <w:bodyDiv w:val="1"/>
      <w:marLeft w:val="0"/>
      <w:marRight w:val="0"/>
      <w:marTop w:val="0"/>
      <w:marBottom w:val="0"/>
      <w:divBdr>
        <w:top w:val="none" w:sz="0" w:space="0" w:color="auto"/>
        <w:left w:val="none" w:sz="0" w:space="0" w:color="auto"/>
        <w:bottom w:val="none" w:sz="0" w:space="0" w:color="auto"/>
        <w:right w:val="none" w:sz="0" w:space="0" w:color="auto"/>
      </w:divBdr>
    </w:div>
    <w:div w:id="722631310">
      <w:bodyDiv w:val="1"/>
      <w:marLeft w:val="0"/>
      <w:marRight w:val="0"/>
      <w:marTop w:val="0"/>
      <w:marBottom w:val="0"/>
      <w:divBdr>
        <w:top w:val="none" w:sz="0" w:space="0" w:color="auto"/>
        <w:left w:val="none" w:sz="0" w:space="0" w:color="auto"/>
        <w:bottom w:val="none" w:sz="0" w:space="0" w:color="auto"/>
        <w:right w:val="none" w:sz="0" w:space="0" w:color="auto"/>
      </w:divBdr>
    </w:div>
    <w:div w:id="723793545">
      <w:bodyDiv w:val="1"/>
      <w:marLeft w:val="0"/>
      <w:marRight w:val="0"/>
      <w:marTop w:val="0"/>
      <w:marBottom w:val="0"/>
      <w:divBdr>
        <w:top w:val="none" w:sz="0" w:space="0" w:color="auto"/>
        <w:left w:val="none" w:sz="0" w:space="0" w:color="auto"/>
        <w:bottom w:val="none" w:sz="0" w:space="0" w:color="auto"/>
        <w:right w:val="none" w:sz="0" w:space="0" w:color="auto"/>
      </w:divBdr>
    </w:div>
    <w:div w:id="726683306">
      <w:bodyDiv w:val="1"/>
      <w:marLeft w:val="0"/>
      <w:marRight w:val="0"/>
      <w:marTop w:val="0"/>
      <w:marBottom w:val="0"/>
      <w:divBdr>
        <w:top w:val="none" w:sz="0" w:space="0" w:color="auto"/>
        <w:left w:val="none" w:sz="0" w:space="0" w:color="auto"/>
        <w:bottom w:val="none" w:sz="0" w:space="0" w:color="auto"/>
        <w:right w:val="none" w:sz="0" w:space="0" w:color="auto"/>
      </w:divBdr>
    </w:div>
    <w:div w:id="726953271">
      <w:bodyDiv w:val="1"/>
      <w:marLeft w:val="0"/>
      <w:marRight w:val="0"/>
      <w:marTop w:val="0"/>
      <w:marBottom w:val="0"/>
      <w:divBdr>
        <w:top w:val="none" w:sz="0" w:space="0" w:color="auto"/>
        <w:left w:val="none" w:sz="0" w:space="0" w:color="auto"/>
        <w:bottom w:val="none" w:sz="0" w:space="0" w:color="auto"/>
        <w:right w:val="none" w:sz="0" w:space="0" w:color="auto"/>
      </w:divBdr>
    </w:div>
    <w:div w:id="728576346">
      <w:bodyDiv w:val="1"/>
      <w:marLeft w:val="0"/>
      <w:marRight w:val="0"/>
      <w:marTop w:val="0"/>
      <w:marBottom w:val="0"/>
      <w:divBdr>
        <w:top w:val="none" w:sz="0" w:space="0" w:color="auto"/>
        <w:left w:val="none" w:sz="0" w:space="0" w:color="auto"/>
        <w:bottom w:val="none" w:sz="0" w:space="0" w:color="auto"/>
        <w:right w:val="none" w:sz="0" w:space="0" w:color="auto"/>
      </w:divBdr>
    </w:div>
    <w:div w:id="728577191">
      <w:bodyDiv w:val="1"/>
      <w:marLeft w:val="0"/>
      <w:marRight w:val="0"/>
      <w:marTop w:val="0"/>
      <w:marBottom w:val="0"/>
      <w:divBdr>
        <w:top w:val="none" w:sz="0" w:space="0" w:color="auto"/>
        <w:left w:val="none" w:sz="0" w:space="0" w:color="auto"/>
        <w:bottom w:val="none" w:sz="0" w:space="0" w:color="auto"/>
        <w:right w:val="none" w:sz="0" w:space="0" w:color="auto"/>
      </w:divBdr>
    </w:div>
    <w:div w:id="730735516">
      <w:bodyDiv w:val="1"/>
      <w:marLeft w:val="0"/>
      <w:marRight w:val="0"/>
      <w:marTop w:val="0"/>
      <w:marBottom w:val="0"/>
      <w:divBdr>
        <w:top w:val="none" w:sz="0" w:space="0" w:color="auto"/>
        <w:left w:val="none" w:sz="0" w:space="0" w:color="auto"/>
        <w:bottom w:val="none" w:sz="0" w:space="0" w:color="auto"/>
        <w:right w:val="none" w:sz="0" w:space="0" w:color="auto"/>
      </w:divBdr>
    </w:div>
    <w:div w:id="731196813">
      <w:bodyDiv w:val="1"/>
      <w:marLeft w:val="0"/>
      <w:marRight w:val="0"/>
      <w:marTop w:val="0"/>
      <w:marBottom w:val="0"/>
      <w:divBdr>
        <w:top w:val="none" w:sz="0" w:space="0" w:color="auto"/>
        <w:left w:val="none" w:sz="0" w:space="0" w:color="auto"/>
        <w:bottom w:val="none" w:sz="0" w:space="0" w:color="auto"/>
        <w:right w:val="none" w:sz="0" w:space="0" w:color="auto"/>
      </w:divBdr>
    </w:div>
    <w:div w:id="732387743">
      <w:bodyDiv w:val="1"/>
      <w:marLeft w:val="0"/>
      <w:marRight w:val="0"/>
      <w:marTop w:val="0"/>
      <w:marBottom w:val="0"/>
      <w:divBdr>
        <w:top w:val="none" w:sz="0" w:space="0" w:color="auto"/>
        <w:left w:val="none" w:sz="0" w:space="0" w:color="auto"/>
        <w:bottom w:val="none" w:sz="0" w:space="0" w:color="auto"/>
        <w:right w:val="none" w:sz="0" w:space="0" w:color="auto"/>
      </w:divBdr>
    </w:div>
    <w:div w:id="733160116">
      <w:bodyDiv w:val="1"/>
      <w:marLeft w:val="0"/>
      <w:marRight w:val="0"/>
      <w:marTop w:val="0"/>
      <w:marBottom w:val="0"/>
      <w:divBdr>
        <w:top w:val="none" w:sz="0" w:space="0" w:color="auto"/>
        <w:left w:val="none" w:sz="0" w:space="0" w:color="auto"/>
        <w:bottom w:val="none" w:sz="0" w:space="0" w:color="auto"/>
        <w:right w:val="none" w:sz="0" w:space="0" w:color="auto"/>
      </w:divBdr>
    </w:div>
    <w:div w:id="733234073">
      <w:bodyDiv w:val="1"/>
      <w:marLeft w:val="0"/>
      <w:marRight w:val="0"/>
      <w:marTop w:val="0"/>
      <w:marBottom w:val="0"/>
      <w:divBdr>
        <w:top w:val="none" w:sz="0" w:space="0" w:color="auto"/>
        <w:left w:val="none" w:sz="0" w:space="0" w:color="auto"/>
        <w:bottom w:val="none" w:sz="0" w:space="0" w:color="auto"/>
        <w:right w:val="none" w:sz="0" w:space="0" w:color="auto"/>
      </w:divBdr>
    </w:div>
    <w:div w:id="733746062">
      <w:bodyDiv w:val="1"/>
      <w:marLeft w:val="0"/>
      <w:marRight w:val="0"/>
      <w:marTop w:val="0"/>
      <w:marBottom w:val="0"/>
      <w:divBdr>
        <w:top w:val="none" w:sz="0" w:space="0" w:color="auto"/>
        <w:left w:val="none" w:sz="0" w:space="0" w:color="auto"/>
        <w:bottom w:val="none" w:sz="0" w:space="0" w:color="auto"/>
        <w:right w:val="none" w:sz="0" w:space="0" w:color="auto"/>
      </w:divBdr>
    </w:div>
    <w:div w:id="734082744">
      <w:bodyDiv w:val="1"/>
      <w:marLeft w:val="0"/>
      <w:marRight w:val="0"/>
      <w:marTop w:val="0"/>
      <w:marBottom w:val="0"/>
      <w:divBdr>
        <w:top w:val="none" w:sz="0" w:space="0" w:color="auto"/>
        <w:left w:val="none" w:sz="0" w:space="0" w:color="auto"/>
        <w:bottom w:val="none" w:sz="0" w:space="0" w:color="auto"/>
        <w:right w:val="none" w:sz="0" w:space="0" w:color="auto"/>
      </w:divBdr>
    </w:div>
    <w:div w:id="734744685">
      <w:bodyDiv w:val="1"/>
      <w:marLeft w:val="0"/>
      <w:marRight w:val="0"/>
      <w:marTop w:val="0"/>
      <w:marBottom w:val="0"/>
      <w:divBdr>
        <w:top w:val="none" w:sz="0" w:space="0" w:color="auto"/>
        <w:left w:val="none" w:sz="0" w:space="0" w:color="auto"/>
        <w:bottom w:val="none" w:sz="0" w:space="0" w:color="auto"/>
        <w:right w:val="none" w:sz="0" w:space="0" w:color="auto"/>
      </w:divBdr>
    </w:div>
    <w:div w:id="736435214">
      <w:bodyDiv w:val="1"/>
      <w:marLeft w:val="0"/>
      <w:marRight w:val="0"/>
      <w:marTop w:val="0"/>
      <w:marBottom w:val="0"/>
      <w:divBdr>
        <w:top w:val="none" w:sz="0" w:space="0" w:color="auto"/>
        <w:left w:val="none" w:sz="0" w:space="0" w:color="auto"/>
        <w:bottom w:val="none" w:sz="0" w:space="0" w:color="auto"/>
        <w:right w:val="none" w:sz="0" w:space="0" w:color="auto"/>
      </w:divBdr>
    </w:div>
    <w:div w:id="737485558">
      <w:bodyDiv w:val="1"/>
      <w:marLeft w:val="0"/>
      <w:marRight w:val="0"/>
      <w:marTop w:val="0"/>
      <w:marBottom w:val="0"/>
      <w:divBdr>
        <w:top w:val="none" w:sz="0" w:space="0" w:color="auto"/>
        <w:left w:val="none" w:sz="0" w:space="0" w:color="auto"/>
        <w:bottom w:val="none" w:sz="0" w:space="0" w:color="auto"/>
        <w:right w:val="none" w:sz="0" w:space="0" w:color="auto"/>
      </w:divBdr>
    </w:div>
    <w:div w:id="740371006">
      <w:bodyDiv w:val="1"/>
      <w:marLeft w:val="0"/>
      <w:marRight w:val="0"/>
      <w:marTop w:val="0"/>
      <w:marBottom w:val="0"/>
      <w:divBdr>
        <w:top w:val="none" w:sz="0" w:space="0" w:color="auto"/>
        <w:left w:val="none" w:sz="0" w:space="0" w:color="auto"/>
        <w:bottom w:val="none" w:sz="0" w:space="0" w:color="auto"/>
        <w:right w:val="none" w:sz="0" w:space="0" w:color="auto"/>
      </w:divBdr>
    </w:div>
    <w:div w:id="745611194">
      <w:bodyDiv w:val="1"/>
      <w:marLeft w:val="0"/>
      <w:marRight w:val="0"/>
      <w:marTop w:val="0"/>
      <w:marBottom w:val="0"/>
      <w:divBdr>
        <w:top w:val="none" w:sz="0" w:space="0" w:color="auto"/>
        <w:left w:val="none" w:sz="0" w:space="0" w:color="auto"/>
        <w:bottom w:val="none" w:sz="0" w:space="0" w:color="auto"/>
        <w:right w:val="none" w:sz="0" w:space="0" w:color="auto"/>
      </w:divBdr>
    </w:div>
    <w:div w:id="746223265">
      <w:bodyDiv w:val="1"/>
      <w:marLeft w:val="0"/>
      <w:marRight w:val="0"/>
      <w:marTop w:val="0"/>
      <w:marBottom w:val="0"/>
      <w:divBdr>
        <w:top w:val="none" w:sz="0" w:space="0" w:color="auto"/>
        <w:left w:val="none" w:sz="0" w:space="0" w:color="auto"/>
        <w:bottom w:val="none" w:sz="0" w:space="0" w:color="auto"/>
        <w:right w:val="none" w:sz="0" w:space="0" w:color="auto"/>
      </w:divBdr>
    </w:div>
    <w:div w:id="747700895">
      <w:bodyDiv w:val="1"/>
      <w:marLeft w:val="0"/>
      <w:marRight w:val="0"/>
      <w:marTop w:val="0"/>
      <w:marBottom w:val="0"/>
      <w:divBdr>
        <w:top w:val="none" w:sz="0" w:space="0" w:color="auto"/>
        <w:left w:val="none" w:sz="0" w:space="0" w:color="auto"/>
        <w:bottom w:val="none" w:sz="0" w:space="0" w:color="auto"/>
        <w:right w:val="none" w:sz="0" w:space="0" w:color="auto"/>
      </w:divBdr>
    </w:div>
    <w:div w:id="748381941">
      <w:bodyDiv w:val="1"/>
      <w:marLeft w:val="0"/>
      <w:marRight w:val="0"/>
      <w:marTop w:val="0"/>
      <w:marBottom w:val="0"/>
      <w:divBdr>
        <w:top w:val="none" w:sz="0" w:space="0" w:color="auto"/>
        <w:left w:val="none" w:sz="0" w:space="0" w:color="auto"/>
        <w:bottom w:val="none" w:sz="0" w:space="0" w:color="auto"/>
        <w:right w:val="none" w:sz="0" w:space="0" w:color="auto"/>
      </w:divBdr>
    </w:div>
    <w:div w:id="748890267">
      <w:bodyDiv w:val="1"/>
      <w:marLeft w:val="0"/>
      <w:marRight w:val="0"/>
      <w:marTop w:val="0"/>
      <w:marBottom w:val="0"/>
      <w:divBdr>
        <w:top w:val="none" w:sz="0" w:space="0" w:color="auto"/>
        <w:left w:val="none" w:sz="0" w:space="0" w:color="auto"/>
        <w:bottom w:val="none" w:sz="0" w:space="0" w:color="auto"/>
        <w:right w:val="none" w:sz="0" w:space="0" w:color="auto"/>
      </w:divBdr>
    </w:div>
    <w:div w:id="749084724">
      <w:bodyDiv w:val="1"/>
      <w:marLeft w:val="0"/>
      <w:marRight w:val="0"/>
      <w:marTop w:val="0"/>
      <w:marBottom w:val="0"/>
      <w:divBdr>
        <w:top w:val="none" w:sz="0" w:space="0" w:color="auto"/>
        <w:left w:val="none" w:sz="0" w:space="0" w:color="auto"/>
        <w:bottom w:val="none" w:sz="0" w:space="0" w:color="auto"/>
        <w:right w:val="none" w:sz="0" w:space="0" w:color="auto"/>
      </w:divBdr>
    </w:div>
    <w:div w:id="750126242">
      <w:bodyDiv w:val="1"/>
      <w:marLeft w:val="0"/>
      <w:marRight w:val="0"/>
      <w:marTop w:val="0"/>
      <w:marBottom w:val="0"/>
      <w:divBdr>
        <w:top w:val="none" w:sz="0" w:space="0" w:color="auto"/>
        <w:left w:val="none" w:sz="0" w:space="0" w:color="auto"/>
        <w:bottom w:val="none" w:sz="0" w:space="0" w:color="auto"/>
        <w:right w:val="none" w:sz="0" w:space="0" w:color="auto"/>
      </w:divBdr>
    </w:div>
    <w:div w:id="750203951">
      <w:bodyDiv w:val="1"/>
      <w:marLeft w:val="0"/>
      <w:marRight w:val="0"/>
      <w:marTop w:val="0"/>
      <w:marBottom w:val="0"/>
      <w:divBdr>
        <w:top w:val="none" w:sz="0" w:space="0" w:color="auto"/>
        <w:left w:val="none" w:sz="0" w:space="0" w:color="auto"/>
        <w:bottom w:val="none" w:sz="0" w:space="0" w:color="auto"/>
        <w:right w:val="none" w:sz="0" w:space="0" w:color="auto"/>
      </w:divBdr>
    </w:div>
    <w:div w:id="751004368">
      <w:bodyDiv w:val="1"/>
      <w:marLeft w:val="0"/>
      <w:marRight w:val="0"/>
      <w:marTop w:val="0"/>
      <w:marBottom w:val="0"/>
      <w:divBdr>
        <w:top w:val="none" w:sz="0" w:space="0" w:color="auto"/>
        <w:left w:val="none" w:sz="0" w:space="0" w:color="auto"/>
        <w:bottom w:val="none" w:sz="0" w:space="0" w:color="auto"/>
        <w:right w:val="none" w:sz="0" w:space="0" w:color="auto"/>
      </w:divBdr>
    </w:div>
    <w:div w:id="751465623">
      <w:bodyDiv w:val="1"/>
      <w:marLeft w:val="0"/>
      <w:marRight w:val="0"/>
      <w:marTop w:val="0"/>
      <w:marBottom w:val="0"/>
      <w:divBdr>
        <w:top w:val="none" w:sz="0" w:space="0" w:color="auto"/>
        <w:left w:val="none" w:sz="0" w:space="0" w:color="auto"/>
        <w:bottom w:val="none" w:sz="0" w:space="0" w:color="auto"/>
        <w:right w:val="none" w:sz="0" w:space="0" w:color="auto"/>
      </w:divBdr>
    </w:div>
    <w:div w:id="752044290">
      <w:bodyDiv w:val="1"/>
      <w:marLeft w:val="0"/>
      <w:marRight w:val="0"/>
      <w:marTop w:val="0"/>
      <w:marBottom w:val="0"/>
      <w:divBdr>
        <w:top w:val="none" w:sz="0" w:space="0" w:color="auto"/>
        <w:left w:val="none" w:sz="0" w:space="0" w:color="auto"/>
        <w:bottom w:val="none" w:sz="0" w:space="0" w:color="auto"/>
        <w:right w:val="none" w:sz="0" w:space="0" w:color="auto"/>
      </w:divBdr>
    </w:div>
    <w:div w:id="753629643">
      <w:bodyDiv w:val="1"/>
      <w:marLeft w:val="0"/>
      <w:marRight w:val="0"/>
      <w:marTop w:val="0"/>
      <w:marBottom w:val="0"/>
      <w:divBdr>
        <w:top w:val="none" w:sz="0" w:space="0" w:color="auto"/>
        <w:left w:val="none" w:sz="0" w:space="0" w:color="auto"/>
        <w:bottom w:val="none" w:sz="0" w:space="0" w:color="auto"/>
        <w:right w:val="none" w:sz="0" w:space="0" w:color="auto"/>
      </w:divBdr>
    </w:div>
    <w:div w:id="754323449">
      <w:bodyDiv w:val="1"/>
      <w:marLeft w:val="0"/>
      <w:marRight w:val="0"/>
      <w:marTop w:val="0"/>
      <w:marBottom w:val="0"/>
      <w:divBdr>
        <w:top w:val="none" w:sz="0" w:space="0" w:color="auto"/>
        <w:left w:val="none" w:sz="0" w:space="0" w:color="auto"/>
        <w:bottom w:val="none" w:sz="0" w:space="0" w:color="auto"/>
        <w:right w:val="none" w:sz="0" w:space="0" w:color="auto"/>
      </w:divBdr>
    </w:div>
    <w:div w:id="754478896">
      <w:bodyDiv w:val="1"/>
      <w:marLeft w:val="0"/>
      <w:marRight w:val="0"/>
      <w:marTop w:val="0"/>
      <w:marBottom w:val="0"/>
      <w:divBdr>
        <w:top w:val="none" w:sz="0" w:space="0" w:color="auto"/>
        <w:left w:val="none" w:sz="0" w:space="0" w:color="auto"/>
        <w:bottom w:val="none" w:sz="0" w:space="0" w:color="auto"/>
        <w:right w:val="none" w:sz="0" w:space="0" w:color="auto"/>
      </w:divBdr>
    </w:div>
    <w:div w:id="755327125">
      <w:bodyDiv w:val="1"/>
      <w:marLeft w:val="0"/>
      <w:marRight w:val="0"/>
      <w:marTop w:val="0"/>
      <w:marBottom w:val="0"/>
      <w:divBdr>
        <w:top w:val="none" w:sz="0" w:space="0" w:color="auto"/>
        <w:left w:val="none" w:sz="0" w:space="0" w:color="auto"/>
        <w:bottom w:val="none" w:sz="0" w:space="0" w:color="auto"/>
        <w:right w:val="none" w:sz="0" w:space="0" w:color="auto"/>
      </w:divBdr>
    </w:div>
    <w:div w:id="756053065">
      <w:bodyDiv w:val="1"/>
      <w:marLeft w:val="0"/>
      <w:marRight w:val="0"/>
      <w:marTop w:val="0"/>
      <w:marBottom w:val="0"/>
      <w:divBdr>
        <w:top w:val="none" w:sz="0" w:space="0" w:color="auto"/>
        <w:left w:val="none" w:sz="0" w:space="0" w:color="auto"/>
        <w:bottom w:val="none" w:sz="0" w:space="0" w:color="auto"/>
        <w:right w:val="none" w:sz="0" w:space="0" w:color="auto"/>
      </w:divBdr>
    </w:div>
    <w:div w:id="756167899">
      <w:bodyDiv w:val="1"/>
      <w:marLeft w:val="0"/>
      <w:marRight w:val="0"/>
      <w:marTop w:val="0"/>
      <w:marBottom w:val="0"/>
      <w:divBdr>
        <w:top w:val="none" w:sz="0" w:space="0" w:color="auto"/>
        <w:left w:val="none" w:sz="0" w:space="0" w:color="auto"/>
        <w:bottom w:val="none" w:sz="0" w:space="0" w:color="auto"/>
        <w:right w:val="none" w:sz="0" w:space="0" w:color="auto"/>
      </w:divBdr>
    </w:div>
    <w:div w:id="756707671">
      <w:bodyDiv w:val="1"/>
      <w:marLeft w:val="0"/>
      <w:marRight w:val="0"/>
      <w:marTop w:val="0"/>
      <w:marBottom w:val="0"/>
      <w:divBdr>
        <w:top w:val="none" w:sz="0" w:space="0" w:color="auto"/>
        <w:left w:val="none" w:sz="0" w:space="0" w:color="auto"/>
        <w:bottom w:val="none" w:sz="0" w:space="0" w:color="auto"/>
        <w:right w:val="none" w:sz="0" w:space="0" w:color="auto"/>
      </w:divBdr>
    </w:div>
    <w:div w:id="757019216">
      <w:bodyDiv w:val="1"/>
      <w:marLeft w:val="0"/>
      <w:marRight w:val="0"/>
      <w:marTop w:val="0"/>
      <w:marBottom w:val="0"/>
      <w:divBdr>
        <w:top w:val="none" w:sz="0" w:space="0" w:color="auto"/>
        <w:left w:val="none" w:sz="0" w:space="0" w:color="auto"/>
        <w:bottom w:val="none" w:sz="0" w:space="0" w:color="auto"/>
        <w:right w:val="none" w:sz="0" w:space="0" w:color="auto"/>
      </w:divBdr>
    </w:div>
    <w:div w:id="758410872">
      <w:bodyDiv w:val="1"/>
      <w:marLeft w:val="0"/>
      <w:marRight w:val="0"/>
      <w:marTop w:val="0"/>
      <w:marBottom w:val="0"/>
      <w:divBdr>
        <w:top w:val="none" w:sz="0" w:space="0" w:color="auto"/>
        <w:left w:val="none" w:sz="0" w:space="0" w:color="auto"/>
        <w:bottom w:val="none" w:sz="0" w:space="0" w:color="auto"/>
        <w:right w:val="none" w:sz="0" w:space="0" w:color="auto"/>
      </w:divBdr>
    </w:div>
    <w:div w:id="758721449">
      <w:bodyDiv w:val="1"/>
      <w:marLeft w:val="0"/>
      <w:marRight w:val="0"/>
      <w:marTop w:val="0"/>
      <w:marBottom w:val="0"/>
      <w:divBdr>
        <w:top w:val="none" w:sz="0" w:space="0" w:color="auto"/>
        <w:left w:val="none" w:sz="0" w:space="0" w:color="auto"/>
        <w:bottom w:val="none" w:sz="0" w:space="0" w:color="auto"/>
        <w:right w:val="none" w:sz="0" w:space="0" w:color="auto"/>
      </w:divBdr>
    </w:div>
    <w:div w:id="758871299">
      <w:bodyDiv w:val="1"/>
      <w:marLeft w:val="0"/>
      <w:marRight w:val="0"/>
      <w:marTop w:val="0"/>
      <w:marBottom w:val="0"/>
      <w:divBdr>
        <w:top w:val="none" w:sz="0" w:space="0" w:color="auto"/>
        <w:left w:val="none" w:sz="0" w:space="0" w:color="auto"/>
        <w:bottom w:val="none" w:sz="0" w:space="0" w:color="auto"/>
        <w:right w:val="none" w:sz="0" w:space="0" w:color="auto"/>
      </w:divBdr>
    </w:div>
    <w:div w:id="760024142">
      <w:bodyDiv w:val="1"/>
      <w:marLeft w:val="0"/>
      <w:marRight w:val="0"/>
      <w:marTop w:val="0"/>
      <w:marBottom w:val="0"/>
      <w:divBdr>
        <w:top w:val="none" w:sz="0" w:space="0" w:color="auto"/>
        <w:left w:val="none" w:sz="0" w:space="0" w:color="auto"/>
        <w:bottom w:val="none" w:sz="0" w:space="0" w:color="auto"/>
        <w:right w:val="none" w:sz="0" w:space="0" w:color="auto"/>
      </w:divBdr>
    </w:div>
    <w:div w:id="760217904">
      <w:bodyDiv w:val="1"/>
      <w:marLeft w:val="0"/>
      <w:marRight w:val="0"/>
      <w:marTop w:val="0"/>
      <w:marBottom w:val="0"/>
      <w:divBdr>
        <w:top w:val="none" w:sz="0" w:space="0" w:color="auto"/>
        <w:left w:val="none" w:sz="0" w:space="0" w:color="auto"/>
        <w:bottom w:val="none" w:sz="0" w:space="0" w:color="auto"/>
        <w:right w:val="none" w:sz="0" w:space="0" w:color="auto"/>
      </w:divBdr>
    </w:div>
    <w:div w:id="760415378">
      <w:bodyDiv w:val="1"/>
      <w:marLeft w:val="0"/>
      <w:marRight w:val="0"/>
      <w:marTop w:val="0"/>
      <w:marBottom w:val="0"/>
      <w:divBdr>
        <w:top w:val="none" w:sz="0" w:space="0" w:color="auto"/>
        <w:left w:val="none" w:sz="0" w:space="0" w:color="auto"/>
        <w:bottom w:val="none" w:sz="0" w:space="0" w:color="auto"/>
        <w:right w:val="none" w:sz="0" w:space="0" w:color="auto"/>
      </w:divBdr>
    </w:div>
    <w:div w:id="762336311">
      <w:bodyDiv w:val="1"/>
      <w:marLeft w:val="0"/>
      <w:marRight w:val="0"/>
      <w:marTop w:val="0"/>
      <w:marBottom w:val="0"/>
      <w:divBdr>
        <w:top w:val="none" w:sz="0" w:space="0" w:color="auto"/>
        <w:left w:val="none" w:sz="0" w:space="0" w:color="auto"/>
        <w:bottom w:val="none" w:sz="0" w:space="0" w:color="auto"/>
        <w:right w:val="none" w:sz="0" w:space="0" w:color="auto"/>
      </w:divBdr>
    </w:div>
    <w:div w:id="764611353">
      <w:bodyDiv w:val="1"/>
      <w:marLeft w:val="0"/>
      <w:marRight w:val="0"/>
      <w:marTop w:val="0"/>
      <w:marBottom w:val="0"/>
      <w:divBdr>
        <w:top w:val="none" w:sz="0" w:space="0" w:color="auto"/>
        <w:left w:val="none" w:sz="0" w:space="0" w:color="auto"/>
        <w:bottom w:val="none" w:sz="0" w:space="0" w:color="auto"/>
        <w:right w:val="none" w:sz="0" w:space="0" w:color="auto"/>
      </w:divBdr>
    </w:div>
    <w:div w:id="765349550">
      <w:bodyDiv w:val="1"/>
      <w:marLeft w:val="0"/>
      <w:marRight w:val="0"/>
      <w:marTop w:val="0"/>
      <w:marBottom w:val="0"/>
      <w:divBdr>
        <w:top w:val="none" w:sz="0" w:space="0" w:color="auto"/>
        <w:left w:val="none" w:sz="0" w:space="0" w:color="auto"/>
        <w:bottom w:val="none" w:sz="0" w:space="0" w:color="auto"/>
        <w:right w:val="none" w:sz="0" w:space="0" w:color="auto"/>
      </w:divBdr>
    </w:div>
    <w:div w:id="766266061">
      <w:bodyDiv w:val="1"/>
      <w:marLeft w:val="0"/>
      <w:marRight w:val="0"/>
      <w:marTop w:val="0"/>
      <w:marBottom w:val="0"/>
      <w:divBdr>
        <w:top w:val="none" w:sz="0" w:space="0" w:color="auto"/>
        <w:left w:val="none" w:sz="0" w:space="0" w:color="auto"/>
        <w:bottom w:val="none" w:sz="0" w:space="0" w:color="auto"/>
        <w:right w:val="none" w:sz="0" w:space="0" w:color="auto"/>
      </w:divBdr>
    </w:div>
    <w:div w:id="766579950">
      <w:bodyDiv w:val="1"/>
      <w:marLeft w:val="0"/>
      <w:marRight w:val="0"/>
      <w:marTop w:val="0"/>
      <w:marBottom w:val="0"/>
      <w:divBdr>
        <w:top w:val="none" w:sz="0" w:space="0" w:color="auto"/>
        <w:left w:val="none" w:sz="0" w:space="0" w:color="auto"/>
        <w:bottom w:val="none" w:sz="0" w:space="0" w:color="auto"/>
        <w:right w:val="none" w:sz="0" w:space="0" w:color="auto"/>
      </w:divBdr>
    </w:div>
    <w:div w:id="766660770">
      <w:bodyDiv w:val="1"/>
      <w:marLeft w:val="0"/>
      <w:marRight w:val="0"/>
      <w:marTop w:val="0"/>
      <w:marBottom w:val="0"/>
      <w:divBdr>
        <w:top w:val="none" w:sz="0" w:space="0" w:color="auto"/>
        <w:left w:val="none" w:sz="0" w:space="0" w:color="auto"/>
        <w:bottom w:val="none" w:sz="0" w:space="0" w:color="auto"/>
        <w:right w:val="none" w:sz="0" w:space="0" w:color="auto"/>
      </w:divBdr>
    </w:div>
    <w:div w:id="767119582">
      <w:bodyDiv w:val="1"/>
      <w:marLeft w:val="0"/>
      <w:marRight w:val="0"/>
      <w:marTop w:val="0"/>
      <w:marBottom w:val="0"/>
      <w:divBdr>
        <w:top w:val="none" w:sz="0" w:space="0" w:color="auto"/>
        <w:left w:val="none" w:sz="0" w:space="0" w:color="auto"/>
        <w:bottom w:val="none" w:sz="0" w:space="0" w:color="auto"/>
        <w:right w:val="none" w:sz="0" w:space="0" w:color="auto"/>
      </w:divBdr>
    </w:div>
    <w:div w:id="768157974">
      <w:bodyDiv w:val="1"/>
      <w:marLeft w:val="0"/>
      <w:marRight w:val="0"/>
      <w:marTop w:val="0"/>
      <w:marBottom w:val="0"/>
      <w:divBdr>
        <w:top w:val="none" w:sz="0" w:space="0" w:color="auto"/>
        <w:left w:val="none" w:sz="0" w:space="0" w:color="auto"/>
        <w:bottom w:val="none" w:sz="0" w:space="0" w:color="auto"/>
        <w:right w:val="none" w:sz="0" w:space="0" w:color="auto"/>
      </w:divBdr>
    </w:div>
    <w:div w:id="771819596">
      <w:bodyDiv w:val="1"/>
      <w:marLeft w:val="0"/>
      <w:marRight w:val="0"/>
      <w:marTop w:val="0"/>
      <w:marBottom w:val="0"/>
      <w:divBdr>
        <w:top w:val="none" w:sz="0" w:space="0" w:color="auto"/>
        <w:left w:val="none" w:sz="0" w:space="0" w:color="auto"/>
        <w:bottom w:val="none" w:sz="0" w:space="0" w:color="auto"/>
        <w:right w:val="none" w:sz="0" w:space="0" w:color="auto"/>
      </w:divBdr>
    </w:div>
    <w:div w:id="772088153">
      <w:bodyDiv w:val="1"/>
      <w:marLeft w:val="0"/>
      <w:marRight w:val="0"/>
      <w:marTop w:val="0"/>
      <w:marBottom w:val="0"/>
      <w:divBdr>
        <w:top w:val="none" w:sz="0" w:space="0" w:color="auto"/>
        <w:left w:val="none" w:sz="0" w:space="0" w:color="auto"/>
        <w:bottom w:val="none" w:sz="0" w:space="0" w:color="auto"/>
        <w:right w:val="none" w:sz="0" w:space="0" w:color="auto"/>
      </w:divBdr>
    </w:div>
    <w:div w:id="774247881">
      <w:bodyDiv w:val="1"/>
      <w:marLeft w:val="0"/>
      <w:marRight w:val="0"/>
      <w:marTop w:val="0"/>
      <w:marBottom w:val="0"/>
      <w:divBdr>
        <w:top w:val="none" w:sz="0" w:space="0" w:color="auto"/>
        <w:left w:val="none" w:sz="0" w:space="0" w:color="auto"/>
        <w:bottom w:val="none" w:sz="0" w:space="0" w:color="auto"/>
        <w:right w:val="none" w:sz="0" w:space="0" w:color="auto"/>
      </w:divBdr>
    </w:div>
    <w:div w:id="777410376">
      <w:bodyDiv w:val="1"/>
      <w:marLeft w:val="0"/>
      <w:marRight w:val="0"/>
      <w:marTop w:val="0"/>
      <w:marBottom w:val="0"/>
      <w:divBdr>
        <w:top w:val="none" w:sz="0" w:space="0" w:color="auto"/>
        <w:left w:val="none" w:sz="0" w:space="0" w:color="auto"/>
        <w:bottom w:val="none" w:sz="0" w:space="0" w:color="auto"/>
        <w:right w:val="none" w:sz="0" w:space="0" w:color="auto"/>
      </w:divBdr>
    </w:div>
    <w:div w:id="780295768">
      <w:bodyDiv w:val="1"/>
      <w:marLeft w:val="0"/>
      <w:marRight w:val="0"/>
      <w:marTop w:val="0"/>
      <w:marBottom w:val="0"/>
      <w:divBdr>
        <w:top w:val="none" w:sz="0" w:space="0" w:color="auto"/>
        <w:left w:val="none" w:sz="0" w:space="0" w:color="auto"/>
        <w:bottom w:val="none" w:sz="0" w:space="0" w:color="auto"/>
        <w:right w:val="none" w:sz="0" w:space="0" w:color="auto"/>
      </w:divBdr>
    </w:div>
    <w:div w:id="781149790">
      <w:bodyDiv w:val="1"/>
      <w:marLeft w:val="0"/>
      <w:marRight w:val="0"/>
      <w:marTop w:val="0"/>
      <w:marBottom w:val="0"/>
      <w:divBdr>
        <w:top w:val="none" w:sz="0" w:space="0" w:color="auto"/>
        <w:left w:val="none" w:sz="0" w:space="0" w:color="auto"/>
        <w:bottom w:val="none" w:sz="0" w:space="0" w:color="auto"/>
        <w:right w:val="none" w:sz="0" w:space="0" w:color="auto"/>
      </w:divBdr>
    </w:div>
    <w:div w:id="781189239">
      <w:bodyDiv w:val="1"/>
      <w:marLeft w:val="0"/>
      <w:marRight w:val="0"/>
      <w:marTop w:val="0"/>
      <w:marBottom w:val="0"/>
      <w:divBdr>
        <w:top w:val="none" w:sz="0" w:space="0" w:color="auto"/>
        <w:left w:val="none" w:sz="0" w:space="0" w:color="auto"/>
        <w:bottom w:val="none" w:sz="0" w:space="0" w:color="auto"/>
        <w:right w:val="none" w:sz="0" w:space="0" w:color="auto"/>
      </w:divBdr>
    </w:div>
    <w:div w:id="781652759">
      <w:bodyDiv w:val="1"/>
      <w:marLeft w:val="0"/>
      <w:marRight w:val="0"/>
      <w:marTop w:val="0"/>
      <w:marBottom w:val="0"/>
      <w:divBdr>
        <w:top w:val="none" w:sz="0" w:space="0" w:color="auto"/>
        <w:left w:val="none" w:sz="0" w:space="0" w:color="auto"/>
        <w:bottom w:val="none" w:sz="0" w:space="0" w:color="auto"/>
        <w:right w:val="none" w:sz="0" w:space="0" w:color="auto"/>
      </w:divBdr>
    </w:div>
    <w:div w:id="781847930">
      <w:bodyDiv w:val="1"/>
      <w:marLeft w:val="0"/>
      <w:marRight w:val="0"/>
      <w:marTop w:val="0"/>
      <w:marBottom w:val="0"/>
      <w:divBdr>
        <w:top w:val="none" w:sz="0" w:space="0" w:color="auto"/>
        <w:left w:val="none" w:sz="0" w:space="0" w:color="auto"/>
        <w:bottom w:val="none" w:sz="0" w:space="0" w:color="auto"/>
        <w:right w:val="none" w:sz="0" w:space="0" w:color="auto"/>
      </w:divBdr>
    </w:div>
    <w:div w:id="783304790">
      <w:bodyDiv w:val="1"/>
      <w:marLeft w:val="0"/>
      <w:marRight w:val="0"/>
      <w:marTop w:val="0"/>
      <w:marBottom w:val="0"/>
      <w:divBdr>
        <w:top w:val="none" w:sz="0" w:space="0" w:color="auto"/>
        <w:left w:val="none" w:sz="0" w:space="0" w:color="auto"/>
        <w:bottom w:val="none" w:sz="0" w:space="0" w:color="auto"/>
        <w:right w:val="none" w:sz="0" w:space="0" w:color="auto"/>
      </w:divBdr>
    </w:div>
    <w:div w:id="783571683">
      <w:bodyDiv w:val="1"/>
      <w:marLeft w:val="0"/>
      <w:marRight w:val="0"/>
      <w:marTop w:val="0"/>
      <w:marBottom w:val="0"/>
      <w:divBdr>
        <w:top w:val="none" w:sz="0" w:space="0" w:color="auto"/>
        <w:left w:val="none" w:sz="0" w:space="0" w:color="auto"/>
        <w:bottom w:val="none" w:sz="0" w:space="0" w:color="auto"/>
        <w:right w:val="none" w:sz="0" w:space="0" w:color="auto"/>
      </w:divBdr>
    </w:div>
    <w:div w:id="785084400">
      <w:bodyDiv w:val="1"/>
      <w:marLeft w:val="0"/>
      <w:marRight w:val="0"/>
      <w:marTop w:val="0"/>
      <w:marBottom w:val="0"/>
      <w:divBdr>
        <w:top w:val="none" w:sz="0" w:space="0" w:color="auto"/>
        <w:left w:val="none" w:sz="0" w:space="0" w:color="auto"/>
        <w:bottom w:val="none" w:sz="0" w:space="0" w:color="auto"/>
        <w:right w:val="none" w:sz="0" w:space="0" w:color="auto"/>
      </w:divBdr>
    </w:div>
    <w:div w:id="785585848">
      <w:bodyDiv w:val="1"/>
      <w:marLeft w:val="0"/>
      <w:marRight w:val="0"/>
      <w:marTop w:val="0"/>
      <w:marBottom w:val="0"/>
      <w:divBdr>
        <w:top w:val="none" w:sz="0" w:space="0" w:color="auto"/>
        <w:left w:val="none" w:sz="0" w:space="0" w:color="auto"/>
        <w:bottom w:val="none" w:sz="0" w:space="0" w:color="auto"/>
        <w:right w:val="none" w:sz="0" w:space="0" w:color="auto"/>
      </w:divBdr>
    </w:div>
    <w:div w:id="786776555">
      <w:bodyDiv w:val="1"/>
      <w:marLeft w:val="0"/>
      <w:marRight w:val="0"/>
      <w:marTop w:val="0"/>
      <w:marBottom w:val="0"/>
      <w:divBdr>
        <w:top w:val="none" w:sz="0" w:space="0" w:color="auto"/>
        <w:left w:val="none" w:sz="0" w:space="0" w:color="auto"/>
        <w:bottom w:val="none" w:sz="0" w:space="0" w:color="auto"/>
        <w:right w:val="none" w:sz="0" w:space="0" w:color="auto"/>
      </w:divBdr>
    </w:div>
    <w:div w:id="786778580">
      <w:bodyDiv w:val="1"/>
      <w:marLeft w:val="0"/>
      <w:marRight w:val="0"/>
      <w:marTop w:val="0"/>
      <w:marBottom w:val="0"/>
      <w:divBdr>
        <w:top w:val="none" w:sz="0" w:space="0" w:color="auto"/>
        <w:left w:val="none" w:sz="0" w:space="0" w:color="auto"/>
        <w:bottom w:val="none" w:sz="0" w:space="0" w:color="auto"/>
        <w:right w:val="none" w:sz="0" w:space="0" w:color="auto"/>
      </w:divBdr>
    </w:div>
    <w:div w:id="787165147">
      <w:bodyDiv w:val="1"/>
      <w:marLeft w:val="0"/>
      <w:marRight w:val="0"/>
      <w:marTop w:val="0"/>
      <w:marBottom w:val="0"/>
      <w:divBdr>
        <w:top w:val="none" w:sz="0" w:space="0" w:color="auto"/>
        <w:left w:val="none" w:sz="0" w:space="0" w:color="auto"/>
        <w:bottom w:val="none" w:sz="0" w:space="0" w:color="auto"/>
        <w:right w:val="none" w:sz="0" w:space="0" w:color="auto"/>
      </w:divBdr>
    </w:div>
    <w:div w:id="788161564">
      <w:bodyDiv w:val="1"/>
      <w:marLeft w:val="0"/>
      <w:marRight w:val="0"/>
      <w:marTop w:val="0"/>
      <w:marBottom w:val="0"/>
      <w:divBdr>
        <w:top w:val="none" w:sz="0" w:space="0" w:color="auto"/>
        <w:left w:val="none" w:sz="0" w:space="0" w:color="auto"/>
        <w:bottom w:val="none" w:sz="0" w:space="0" w:color="auto"/>
        <w:right w:val="none" w:sz="0" w:space="0" w:color="auto"/>
      </w:divBdr>
    </w:div>
    <w:div w:id="788664760">
      <w:bodyDiv w:val="1"/>
      <w:marLeft w:val="0"/>
      <w:marRight w:val="0"/>
      <w:marTop w:val="0"/>
      <w:marBottom w:val="0"/>
      <w:divBdr>
        <w:top w:val="none" w:sz="0" w:space="0" w:color="auto"/>
        <w:left w:val="none" w:sz="0" w:space="0" w:color="auto"/>
        <w:bottom w:val="none" w:sz="0" w:space="0" w:color="auto"/>
        <w:right w:val="none" w:sz="0" w:space="0" w:color="auto"/>
      </w:divBdr>
    </w:div>
    <w:div w:id="788932639">
      <w:bodyDiv w:val="1"/>
      <w:marLeft w:val="0"/>
      <w:marRight w:val="0"/>
      <w:marTop w:val="0"/>
      <w:marBottom w:val="0"/>
      <w:divBdr>
        <w:top w:val="none" w:sz="0" w:space="0" w:color="auto"/>
        <w:left w:val="none" w:sz="0" w:space="0" w:color="auto"/>
        <w:bottom w:val="none" w:sz="0" w:space="0" w:color="auto"/>
        <w:right w:val="none" w:sz="0" w:space="0" w:color="auto"/>
      </w:divBdr>
    </w:div>
    <w:div w:id="790125576">
      <w:bodyDiv w:val="1"/>
      <w:marLeft w:val="0"/>
      <w:marRight w:val="0"/>
      <w:marTop w:val="0"/>
      <w:marBottom w:val="0"/>
      <w:divBdr>
        <w:top w:val="none" w:sz="0" w:space="0" w:color="auto"/>
        <w:left w:val="none" w:sz="0" w:space="0" w:color="auto"/>
        <w:bottom w:val="none" w:sz="0" w:space="0" w:color="auto"/>
        <w:right w:val="none" w:sz="0" w:space="0" w:color="auto"/>
      </w:divBdr>
    </w:div>
    <w:div w:id="790132140">
      <w:bodyDiv w:val="1"/>
      <w:marLeft w:val="0"/>
      <w:marRight w:val="0"/>
      <w:marTop w:val="0"/>
      <w:marBottom w:val="0"/>
      <w:divBdr>
        <w:top w:val="none" w:sz="0" w:space="0" w:color="auto"/>
        <w:left w:val="none" w:sz="0" w:space="0" w:color="auto"/>
        <w:bottom w:val="none" w:sz="0" w:space="0" w:color="auto"/>
        <w:right w:val="none" w:sz="0" w:space="0" w:color="auto"/>
      </w:divBdr>
    </w:div>
    <w:div w:id="790633087">
      <w:bodyDiv w:val="1"/>
      <w:marLeft w:val="0"/>
      <w:marRight w:val="0"/>
      <w:marTop w:val="0"/>
      <w:marBottom w:val="0"/>
      <w:divBdr>
        <w:top w:val="none" w:sz="0" w:space="0" w:color="auto"/>
        <w:left w:val="none" w:sz="0" w:space="0" w:color="auto"/>
        <w:bottom w:val="none" w:sz="0" w:space="0" w:color="auto"/>
        <w:right w:val="none" w:sz="0" w:space="0" w:color="auto"/>
      </w:divBdr>
    </w:div>
    <w:div w:id="790787804">
      <w:bodyDiv w:val="1"/>
      <w:marLeft w:val="0"/>
      <w:marRight w:val="0"/>
      <w:marTop w:val="0"/>
      <w:marBottom w:val="0"/>
      <w:divBdr>
        <w:top w:val="none" w:sz="0" w:space="0" w:color="auto"/>
        <w:left w:val="none" w:sz="0" w:space="0" w:color="auto"/>
        <w:bottom w:val="none" w:sz="0" w:space="0" w:color="auto"/>
        <w:right w:val="none" w:sz="0" w:space="0" w:color="auto"/>
      </w:divBdr>
    </w:div>
    <w:div w:id="791362290">
      <w:bodyDiv w:val="1"/>
      <w:marLeft w:val="0"/>
      <w:marRight w:val="0"/>
      <w:marTop w:val="0"/>
      <w:marBottom w:val="0"/>
      <w:divBdr>
        <w:top w:val="none" w:sz="0" w:space="0" w:color="auto"/>
        <w:left w:val="none" w:sz="0" w:space="0" w:color="auto"/>
        <w:bottom w:val="none" w:sz="0" w:space="0" w:color="auto"/>
        <w:right w:val="none" w:sz="0" w:space="0" w:color="auto"/>
      </w:divBdr>
    </w:div>
    <w:div w:id="793787188">
      <w:bodyDiv w:val="1"/>
      <w:marLeft w:val="0"/>
      <w:marRight w:val="0"/>
      <w:marTop w:val="0"/>
      <w:marBottom w:val="0"/>
      <w:divBdr>
        <w:top w:val="none" w:sz="0" w:space="0" w:color="auto"/>
        <w:left w:val="none" w:sz="0" w:space="0" w:color="auto"/>
        <w:bottom w:val="none" w:sz="0" w:space="0" w:color="auto"/>
        <w:right w:val="none" w:sz="0" w:space="0" w:color="auto"/>
      </w:divBdr>
    </w:div>
    <w:div w:id="793839097">
      <w:bodyDiv w:val="1"/>
      <w:marLeft w:val="0"/>
      <w:marRight w:val="0"/>
      <w:marTop w:val="0"/>
      <w:marBottom w:val="0"/>
      <w:divBdr>
        <w:top w:val="none" w:sz="0" w:space="0" w:color="auto"/>
        <w:left w:val="none" w:sz="0" w:space="0" w:color="auto"/>
        <w:bottom w:val="none" w:sz="0" w:space="0" w:color="auto"/>
        <w:right w:val="none" w:sz="0" w:space="0" w:color="auto"/>
      </w:divBdr>
    </w:div>
    <w:div w:id="793981905">
      <w:bodyDiv w:val="1"/>
      <w:marLeft w:val="0"/>
      <w:marRight w:val="0"/>
      <w:marTop w:val="0"/>
      <w:marBottom w:val="0"/>
      <w:divBdr>
        <w:top w:val="none" w:sz="0" w:space="0" w:color="auto"/>
        <w:left w:val="none" w:sz="0" w:space="0" w:color="auto"/>
        <w:bottom w:val="none" w:sz="0" w:space="0" w:color="auto"/>
        <w:right w:val="none" w:sz="0" w:space="0" w:color="auto"/>
      </w:divBdr>
    </w:div>
    <w:div w:id="794443289">
      <w:bodyDiv w:val="1"/>
      <w:marLeft w:val="0"/>
      <w:marRight w:val="0"/>
      <w:marTop w:val="0"/>
      <w:marBottom w:val="0"/>
      <w:divBdr>
        <w:top w:val="none" w:sz="0" w:space="0" w:color="auto"/>
        <w:left w:val="none" w:sz="0" w:space="0" w:color="auto"/>
        <w:bottom w:val="none" w:sz="0" w:space="0" w:color="auto"/>
        <w:right w:val="none" w:sz="0" w:space="0" w:color="auto"/>
      </w:divBdr>
    </w:div>
    <w:div w:id="795098220">
      <w:bodyDiv w:val="1"/>
      <w:marLeft w:val="0"/>
      <w:marRight w:val="0"/>
      <w:marTop w:val="0"/>
      <w:marBottom w:val="0"/>
      <w:divBdr>
        <w:top w:val="none" w:sz="0" w:space="0" w:color="auto"/>
        <w:left w:val="none" w:sz="0" w:space="0" w:color="auto"/>
        <w:bottom w:val="none" w:sz="0" w:space="0" w:color="auto"/>
        <w:right w:val="none" w:sz="0" w:space="0" w:color="auto"/>
      </w:divBdr>
    </w:div>
    <w:div w:id="795568953">
      <w:bodyDiv w:val="1"/>
      <w:marLeft w:val="0"/>
      <w:marRight w:val="0"/>
      <w:marTop w:val="0"/>
      <w:marBottom w:val="0"/>
      <w:divBdr>
        <w:top w:val="none" w:sz="0" w:space="0" w:color="auto"/>
        <w:left w:val="none" w:sz="0" w:space="0" w:color="auto"/>
        <w:bottom w:val="none" w:sz="0" w:space="0" w:color="auto"/>
        <w:right w:val="none" w:sz="0" w:space="0" w:color="auto"/>
      </w:divBdr>
    </w:div>
    <w:div w:id="796334527">
      <w:bodyDiv w:val="1"/>
      <w:marLeft w:val="0"/>
      <w:marRight w:val="0"/>
      <w:marTop w:val="0"/>
      <w:marBottom w:val="0"/>
      <w:divBdr>
        <w:top w:val="none" w:sz="0" w:space="0" w:color="auto"/>
        <w:left w:val="none" w:sz="0" w:space="0" w:color="auto"/>
        <w:bottom w:val="none" w:sz="0" w:space="0" w:color="auto"/>
        <w:right w:val="none" w:sz="0" w:space="0" w:color="auto"/>
      </w:divBdr>
    </w:div>
    <w:div w:id="796408412">
      <w:bodyDiv w:val="1"/>
      <w:marLeft w:val="0"/>
      <w:marRight w:val="0"/>
      <w:marTop w:val="0"/>
      <w:marBottom w:val="0"/>
      <w:divBdr>
        <w:top w:val="none" w:sz="0" w:space="0" w:color="auto"/>
        <w:left w:val="none" w:sz="0" w:space="0" w:color="auto"/>
        <w:bottom w:val="none" w:sz="0" w:space="0" w:color="auto"/>
        <w:right w:val="none" w:sz="0" w:space="0" w:color="auto"/>
      </w:divBdr>
    </w:div>
    <w:div w:id="796992833">
      <w:bodyDiv w:val="1"/>
      <w:marLeft w:val="0"/>
      <w:marRight w:val="0"/>
      <w:marTop w:val="0"/>
      <w:marBottom w:val="0"/>
      <w:divBdr>
        <w:top w:val="none" w:sz="0" w:space="0" w:color="auto"/>
        <w:left w:val="none" w:sz="0" w:space="0" w:color="auto"/>
        <w:bottom w:val="none" w:sz="0" w:space="0" w:color="auto"/>
        <w:right w:val="none" w:sz="0" w:space="0" w:color="auto"/>
      </w:divBdr>
    </w:div>
    <w:div w:id="798378961">
      <w:bodyDiv w:val="1"/>
      <w:marLeft w:val="0"/>
      <w:marRight w:val="0"/>
      <w:marTop w:val="0"/>
      <w:marBottom w:val="0"/>
      <w:divBdr>
        <w:top w:val="none" w:sz="0" w:space="0" w:color="auto"/>
        <w:left w:val="none" w:sz="0" w:space="0" w:color="auto"/>
        <w:bottom w:val="none" w:sz="0" w:space="0" w:color="auto"/>
        <w:right w:val="none" w:sz="0" w:space="0" w:color="auto"/>
      </w:divBdr>
    </w:div>
    <w:div w:id="798496663">
      <w:bodyDiv w:val="1"/>
      <w:marLeft w:val="0"/>
      <w:marRight w:val="0"/>
      <w:marTop w:val="0"/>
      <w:marBottom w:val="0"/>
      <w:divBdr>
        <w:top w:val="none" w:sz="0" w:space="0" w:color="auto"/>
        <w:left w:val="none" w:sz="0" w:space="0" w:color="auto"/>
        <w:bottom w:val="none" w:sz="0" w:space="0" w:color="auto"/>
        <w:right w:val="none" w:sz="0" w:space="0" w:color="auto"/>
      </w:divBdr>
    </w:div>
    <w:div w:id="799347794">
      <w:bodyDiv w:val="1"/>
      <w:marLeft w:val="0"/>
      <w:marRight w:val="0"/>
      <w:marTop w:val="0"/>
      <w:marBottom w:val="0"/>
      <w:divBdr>
        <w:top w:val="none" w:sz="0" w:space="0" w:color="auto"/>
        <w:left w:val="none" w:sz="0" w:space="0" w:color="auto"/>
        <w:bottom w:val="none" w:sz="0" w:space="0" w:color="auto"/>
        <w:right w:val="none" w:sz="0" w:space="0" w:color="auto"/>
      </w:divBdr>
    </w:div>
    <w:div w:id="799686902">
      <w:bodyDiv w:val="1"/>
      <w:marLeft w:val="0"/>
      <w:marRight w:val="0"/>
      <w:marTop w:val="0"/>
      <w:marBottom w:val="0"/>
      <w:divBdr>
        <w:top w:val="none" w:sz="0" w:space="0" w:color="auto"/>
        <w:left w:val="none" w:sz="0" w:space="0" w:color="auto"/>
        <w:bottom w:val="none" w:sz="0" w:space="0" w:color="auto"/>
        <w:right w:val="none" w:sz="0" w:space="0" w:color="auto"/>
      </w:divBdr>
    </w:div>
    <w:div w:id="800418396">
      <w:bodyDiv w:val="1"/>
      <w:marLeft w:val="0"/>
      <w:marRight w:val="0"/>
      <w:marTop w:val="0"/>
      <w:marBottom w:val="0"/>
      <w:divBdr>
        <w:top w:val="none" w:sz="0" w:space="0" w:color="auto"/>
        <w:left w:val="none" w:sz="0" w:space="0" w:color="auto"/>
        <w:bottom w:val="none" w:sz="0" w:space="0" w:color="auto"/>
        <w:right w:val="none" w:sz="0" w:space="0" w:color="auto"/>
      </w:divBdr>
    </w:div>
    <w:div w:id="803084294">
      <w:bodyDiv w:val="1"/>
      <w:marLeft w:val="0"/>
      <w:marRight w:val="0"/>
      <w:marTop w:val="0"/>
      <w:marBottom w:val="0"/>
      <w:divBdr>
        <w:top w:val="none" w:sz="0" w:space="0" w:color="auto"/>
        <w:left w:val="none" w:sz="0" w:space="0" w:color="auto"/>
        <w:bottom w:val="none" w:sz="0" w:space="0" w:color="auto"/>
        <w:right w:val="none" w:sz="0" w:space="0" w:color="auto"/>
      </w:divBdr>
    </w:div>
    <w:div w:id="803237248">
      <w:bodyDiv w:val="1"/>
      <w:marLeft w:val="0"/>
      <w:marRight w:val="0"/>
      <w:marTop w:val="0"/>
      <w:marBottom w:val="0"/>
      <w:divBdr>
        <w:top w:val="none" w:sz="0" w:space="0" w:color="auto"/>
        <w:left w:val="none" w:sz="0" w:space="0" w:color="auto"/>
        <w:bottom w:val="none" w:sz="0" w:space="0" w:color="auto"/>
        <w:right w:val="none" w:sz="0" w:space="0" w:color="auto"/>
      </w:divBdr>
    </w:div>
    <w:div w:id="803813829">
      <w:bodyDiv w:val="1"/>
      <w:marLeft w:val="0"/>
      <w:marRight w:val="0"/>
      <w:marTop w:val="0"/>
      <w:marBottom w:val="0"/>
      <w:divBdr>
        <w:top w:val="none" w:sz="0" w:space="0" w:color="auto"/>
        <w:left w:val="none" w:sz="0" w:space="0" w:color="auto"/>
        <w:bottom w:val="none" w:sz="0" w:space="0" w:color="auto"/>
        <w:right w:val="none" w:sz="0" w:space="0" w:color="auto"/>
      </w:divBdr>
    </w:div>
    <w:div w:id="804733891">
      <w:bodyDiv w:val="1"/>
      <w:marLeft w:val="0"/>
      <w:marRight w:val="0"/>
      <w:marTop w:val="0"/>
      <w:marBottom w:val="0"/>
      <w:divBdr>
        <w:top w:val="none" w:sz="0" w:space="0" w:color="auto"/>
        <w:left w:val="none" w:sz="0" w:space="0" w:color="auto"/>
        <w:bottom w:val="none" w:sz="0" w:space="0" w:color="auto"/>
        <w:right w:val="none" w:sz="0" w:space="0" w:color="auto"/>
      </w:divBdr>
    </w:div>
    <w:div w:id="805706514">
      <w:bodyDiv w:val="1"/>
      <w:marLeft w:val="0"/>
      <w:marRight w:val="0"/>
      <w:marTop w:val="0"/>
      <w:marBottom w:val="0"/>
      <w:divBdr>
        <w:top w:val="none" w:sz="0" w:space="0" w:color="auto"/>
        <w:left w:val="none" w:sz="0" w:space="0" w:color="auto"/>
        <w:bottom w:val="none" w:sz="0" w:space="0" w:color="auto"/>
        <w:right w:val="none" w:sz="0" w:space="0" w:color="auto"/>
      </w:divBdr>
    </w:div>
    <w:div w:id="807430629">
      <w:bodyDiv w:val="1"/>
      <w:marLeft w:val="0"/>
      <w:marRight w:val="0"/>
      <w:marTop w:val="0"/>
      <w:marBottom w:val="0"/>
      <w:divBdr>
        <w:top w:val="none" w:sz="0" w:space="0" w:color="auto"/>
        <w:left w:val="none" w:sz="0" w:space="0" w:color="auto"/>
        <w:bottom w:val="none" w:sz="0" w:space="0" w:color="auto"/>
        <w:right w:val="none" w:sz="0" w:space="0" w:color="auto"/>
      </w:divBdr>
    </w:div>
    <w:div w:id="807935088">
      <w:bodyDiv w:val="1"/>
      <w:marLeft w:val="0"/>
      <w:marRight w:val="0"/>
      <w:marTop w:val="0"/>
      <w:marBottom w:val="0"/>
      <w:divBdr>
        <w:top w:val="none" w:sz="0" w:space="0" w:color="auto"/>
        <w:left w:val="none" w:sz="0" w:space="0" w:color="auto"/>
        <w:bottom w:val="none" w:sz="0" w:space="0" w:color="auto"/>
        <w:right w:val="none" w:sz="0" w:space="0" w:color="auto"/>
      </w:divBdr>
    </w:div>
    <w:div w:id="809979081">
      <w:bodyDiv w:val="1"/>
      <w:marLeft w:val="0"/>
      <w:marRight w:val="0"/>
      <w:marTop w:val="0"/>
      <w:marBottom w:val="0"/>
      <w:divBdr>
        <w:top w:val="none" w:sz="0" w:space="0" w:color="auto"/>
        <w:left w:val="none" w:sz="0" w:space="0" w:color="auto"/>
        <w:bottom w:val="none" w:sz="0" w:space="0" w:color="auto"/>
        <w:right w:val="none" w:sz="0" w:space="0" w:color="auto"/>
      </w:divBdr>
    </w:div>
    <w:div w:id="809982771">
      <w:bodyDiv w:val="1"/>
      <w:marLeft w:val="0"/>
      <w:marRight w:val="0"/>
      <w:marTop w:val="0"/>
      <w:marBottom w:val="0"/>
      <w:divBdr>
        <w:top w:val="none" w:sz="0" w:space="0" w:color="auto"/>
        <w:left w:val="none" w:sz="0" w:space="0" w:color="auto"/>
        <w:bottom w:val="none" w:sz="0" w:space="0" w:color="auto"/>
        <w:right w:val="none" w:sz="0" w:space="0" w:color="auto"/>
      </w:divBdr>
    </w:div>
    <w:div w:id="811560038">
      <w:bodyDiv w:val="1"/>
      <w:marLeft w:val="0"/>
      <w:marRight w:val="0"/>
      <w:marTop w:val="0"/>
      <w:marBottom w:val="0"/>
      <w:divBdr>
        <w:top w:val="none" w:sz="0" w:space="0" w:color="auto"/>
        <w:left w:val="none" w:sz="0" w:space="0" w:color="auto"/>
        <w:bottom w:val="none" w:sz="0" w:space="0" w:color="auto"/>
        <w:right w:val="none" w:sz="0" w:space="0" w:color="auto"/>
      </w:divBdr>
    </w:div>
    <w:div w:id="811604084">
      <w:bodyDiv w:val="1"/>
      <w:marLeft w:val="0"/>
      <w:marRight w:val="0"/>
      <w:marTop w:val="0"/>
      <w:marBottom w:val="0"/>
      <w:divBdr>
        <w:top w:val="none" w:sz="0" w:space="0" w:color="auto"/>
        <w:left w:val="none" w:sz="0" w:space="0" w:color="auto"/>
        <w:bottom w:val="none" w:sz="0" w:space="0" w:color="auto"/>
        <w:right w:val="none" w:sz="0" w:space="0" w:color="auto"/>
      </w:divBdr>
    </w:div>
    <w:div w:id="811944471">
      <w:bodyDiv w:val="1"/>
      <w:marLeft w:val="0"/>
      <w:marRight w:val="0"/>
      <w:marTop w:val="0"/>
      <w:marBottom w:val="0"/>
      <w:divBdr>
        <w:top w:val="none" w:sz="0" w:space="0" w:color="auto"/>
        <w:left w:val="none" w:sz="0" w:space="0" w:color="auto"/>
        <w:bottom w:val="none" w:sz="0" w:space="0" w:color="auto"/>
        <w:right w:val="none" w:sz="0" w:space="0" w:color="auto"/>
      </w:divBdr>
    </w:div>
    <w:div w:id="812019305">
      <w:bodyDiv w:val="1"/>
      <w:marLeft w:val="0"/>
      <w:marRight w:val="0"/>
      <w:marTop w:val="0"/>
      <w:marBottom w:val="0"/>
      <w:divBdr>
        <w:top w:val="none" w:sz="0" w:space="0" w:color="auto"/>
        <w:left w:val="none" w:sz="0" w:space="0" w:color="auto"/>
        <w:bottom w:val="none" w:sz="0" w:space="0" w:color="auto"/>
        <w:right w:val="none" w:sz="0" w:space="0" w:color="auto"/>
      </w:divBdr>
    </w:div>
    <w:div w:id="812527526">
      <w:bodyDiv w:val="1"/>
      <w:marLeft w:val="0"/>
      <w:marRight w:val="0"/>
      <w:marTop w:val="0"/>
      <w:marBottom w:val="0"/>
      <w:divBdr>
        <w:top w:val="none" w:sz="0" w:space="0" w:color="auto"/>
        <w:left w:val="none" w:sz="0" w:space="0" w:color="auto"/>
        <w:bottom w:val="none" w:sz="0" w:space="0" w:color="auto"/>
        <w:right w:val="none" w:sz="0" w:space="0" w:color="auto"/>
      </w:divBdr>
    </w:div>
    <w:div w:id="814104860">
      <w:bodyDiv w:val="1"/>
      <w:marLeft w:val="0"/>
      <w:marRight w:val="0"/>
      <w:marTop w:val="0"/>
      <w:marBottom w:val="0"/>
      <w:divBdr>
        <w:top w:val="none" w:sz="0" w:space="0" w:color="auto"/>
        <w:left w:val="none" w:sz="0" w:space="0" w:color="auto"/>
        <w:bottom w:val="none" w:sz="0" w:space="0" w:color="auto"/>
        <w:right w:val="none" w:sz="0" w:space="0" w:color="auto"/>
      </w:divBdr>
    </w:div>
    <w:div w:id="814303114">
      <w:bodyDiv w:val="1"/>
      <w:marLeft w:val="0"/>
      <w:marRight w:val="0"/>
      <w:marTop w:val="0"/>
      <w:marBottom w:val="0"/>
      <w:divBdr>
        <w:top w:val="none" w:sz="0" w:space="0" w:color="auto"/>
        <w:left w:val="none" w:sz="0" w:space="0" w:color="auto"/>
        <w:bottom w:val="none" w:sz="0" w:space="0" w:color="auto"/>
        <w:right w:val="none" w:sz="0" w:space="0" w:color="auto"/>
      </w:divBdr>
    </w:div>
    <w:div w:id="814416858">
      <w:bodyDiv w:val="1"/>
      <w:marLeft w:val="0"/>
      <w:marRight w:val="0"/>
      <w:marTop w:val="0"/>
      <w:marBottom w:val="0"/>
      <w:divBdr>
        <w:top w:val="none" w:sz="0" w:space="0" w:color="auto"/>
        <w:left w:val="none" w:sz="0" w:space="0" w:color="auto"/>
        <w:bottom w:val="none" w:sz="0" w:space="0" w:color="auto"/>
        <w:right w:val="none" w:sz="0" w:space="0" w:color="auto"/>
      </w:divBdr>
    </w:div>
    <w:div w:id="814684118">
      <w:bodyDiv w:val="1"/>
      <w:marLeft w:val="0"/>
      <w:marRight w:val="0"/>
      <w:marTop w:val="0"/>
      <w:marBottom w:val="0"/>
      <w:divBdr>
        <w:top w:val="none" w:sz="0" w:space="0" w:color="auto"/>
        <w:left w:val="none" w:sz="0" w:space="0" w:color="auto"/>
        <w:bottom w:val="none" w:sz="0" w:space="0" w:color="auto"/>
        <w:right w:val="none" w:sz="0" w:space="0" w:color="auto"/>
      </w:divBdr>
    </w:div>
    <w:div w:id="815562618">
      <w:bodyDiv w:val="1"/>
      <w:marLeft w:val="0"/>
      <w:marRight w:val="0"/>
      <w:marTop w:val="0"/>
      <w:marBottom w:val="0"/>
      <w:divBdr>
        <w:top w:val="none" w:sz="0" w:space="0" w:color="auto"/>
        <w:left w:val="none" w:sz="0" w:space="0" w:color="auto"/>
        <w:bottom w:val="none" w:sz="0" w:space="0" w:color="auto"/>
        <w:right w:val="none" w:sz="0" w:space="0" w:color="auto"/>
      </w:divBdr>
    </w:div>
    <w:div w:id="816529995">
      <w:bodyDiv w:val="1"/>
      <w:marLeft w:val="0"/>
      <w:marRight w:val="0"/>
      <w:marTop w:val="0"/>
      <w:marBottom w:val="0"/>
      <w:divBdr>
        <w:top w:val="none" w:sz="0" w:space="0" w:color="auto"/>
        <w:left w:val="none" w:sz="0" w:space="0" w:color="auto"/>
        <w:bottom w:val="none" w:sz="0" w:space="0" w:color="auto"/>
        <w:right w:val="none" w:sz="0" w:space="0" w:color="auto"/>
      </w:divBdr>
    </w:div>
    <w:div w:id="817650905">
      <w:bodyDiv w:val="1"/>
      <w:marLeft w:val="0"/>
      <w:marRight w:val="0"/>
      <w:marTop w:val="0"/>
      <w:marBottom w:val="0"/>
      <w:divBdr>
        <w:top w:val="none" w:sz="0" w:space="0" w:color="auto"/>
        <w:left w:val="none" w:sz="0" w:space="0" w:color="auto"/>
        <w:bottom w:val="none" w:sz="0" w:space="0" w:color="auto"/>
        <w:right w:val="none" w:sz="0" w:space="0" w:color="auto"/>
      </w:divBdr>
    </w:div>
    <w:div w:id="818151912">
      <w:bodyDiv w:val="1"/>
      <w:marLeft w:val="0"/>
      <w:marRight w:val="0"/>
      <w:marTop w:val="0"/>
      <w:marBottom w:val="0"/>
      <w:divBdr>
        <w:top w:val="none" w:sz="0" w:space="0" w:color="auto"/>
        <w:left w:val="none" w:sz="0" w:space="0" w:color="auto"/>
        <w:bottom w:val="none" w:sz="0" w:space="0" w:color="auto"/>
        <w:right w:val="none" w:sz="0" w:space="0" w:color="auto"/>
      </w:divBdr>
    </w:div>
    <w:div w:id="819230348">
      <w:bodyDiv w:val="1"/>
      <w:marLeft w:val="0"/>
      <w:marRight w:val="0"/>
      <w:marTop w:val="0"/>
      <w:marBottom w:val="0"/>
      <w:divBdr>
        <w:top w:val="none" w:sz="0" w:space="0" w:color="auto"/>
        <w:left w:val="none" w:sz="0" w:space="0" w:color="auto"/>
        <w:bottom w:val="none" w:sz="0" w:space="0" w:color="auto"/>
        <w:right w:val="none" w:sz="0" w:space="0" w:color="auto"/>
      </w:divBdr>
    </w:div>
    <w:div w:id="820192731">
      <w:bodyDiv w:val="1"/>
      <w:marLeft w:val="0"/>
      <w:marRight w:val="0"/>
      <w:marTop w:val="0"/>
      <w:marBottom w:val="0"/>
      <w:divBdr>
        <w:top w:val="none" w:sz="0" w:space="0" w:color="auto"/>
        <w:left w:val="none" w:sz="0" w:space="0" w:color="auto"/>
        <w:bottom w:val="none" w:sz="0" w:space="0" w:color="auto"/>
        <w:right w:val="none" w:sz="0" w:space="0" w:color="auto"/>
      </w:divBdr>
    </w:div>
    <w:div w:id="820542075">
      <w:bodyDiv w:val="1"/>
      <w:marLeft w:val="0"/>
      <w:marRight w:val="0"/>
      <w:marTop w:val="0"/>
      <w:marBottom w:val="0"/>
      <w:divBdr>
        <w:top w:val="none" w:sz="0" w:space="0" w:color="auto"/>
        <w:left w:val="none" w:sz="0" w:space="0" w:color="auto"/>
        <w:bottom w:val="none" w:sz="0" w:space="0" w:color="auto"/>
        <w:right w:val="none" w:sz="0" w:space="0" w:color="auto"/>
      </w:divBdr>
    </w:div>
    <w:div w:id="820921838">
      <w:bodyDiv w:val="1"/>
      <w:marLeft w:val="0"/>
      <w:marRight w:val="0"/>
      <w:marTop w:val="0"/>
      <w:marBottom w:val="0"/>
      <w:divBdr>
        <w:top w:val="none" w:sz="0" w:space="0" w:color="auto"/>
        <w:left w:val="none" w:sz="0" w:space="0" w:color="auto"/>
        <w:bottom w:val="none" w:sz="0" w:space="0" w:color="auto"/>
        <w:right w:val="none" w:sz="0" w:space="0" w:color="auto"/>
      </w:divBdr>
    </w:div>
    <w:div w:id="821392580">
      <w:bodyDiv w:val="1"/>
      <w:marLeft w:val="0"/>
      <w:marRight w:val="0"/>
      <w:marTop w:val="0"/>
      <w:marBottom w:val="0"/>
      <w:divBdr>
        <w:top w:val="none" w:sz="0" w:space="0" w:color="auto"/>
        <w:left w:val="none" w:sz="0" w:space="0" w:color="auto"/>
        <w:bottom w:val="none" w:sz="0" w:space="0" w:color="auto"/>
        <w:right w:val="none" w:sz="0" w:space="0" w:color="auto"/>
      </w:divBdr>
    </w:div>
    <w:div w:id="821774508">
      <w:bodyDiv w:val="1"/>
      <w:marLeft w:val="0"/>
      <w:marRight w:val="0"/>
      <w:marTop w:val="0"/>
      <w:marBottom w:val="0"/>
      <w:divBdr>
        <w:top w:val="none" w:sz="0" w:space="0" w:color="auto"/>
        <w:left w:val="none" w:sz="0" w:space="0" w:color="auto"/>
        <w:bottom w:val="none" w:sz="0" w:space="0" w:color="auto"/>
        <w:right w:val="none" w:sz="0" w:space="0" w:color="auto"/>
      </w:divBdr>
    </w:div>
    <w:div w:id="821895869">
      <w:bodyDiv w:val="1"/>
      <w:marLeft w:val="0"/>
      <w:marRight w:val="0"/>
      <w:marTop w:val="0"/>
      <w:marBottom w:val="0"/>
      <w:divBdr>
        <w:top w:val="none" w:sz="0" w:space="0" w:color="auto"/>
        <w:left w:val="none" w:sz="0" w:space="0" w:color="auto"/>
        <w:bottom w:val="none" w:sz="0" w:space="0" w:color="auto"/>
        <w:right w:val="none" w:sz="0" w:space="0" w:color="auto"/>
      </w:divBdr>
    </w:div>
    <w:div w:id="822812413">
      <w:bodyDiv w:val="1"/>
      <w:marLeft w:val="0"/>
      <w:marRight w:val="0"/>
      <w:marTop w:val="0"/>
      <w:marBottom w:val="0"/>
      <w:divBdr>
        <w:top w:val="none" w:sz="0" w:space="0" w:color="auto"/>
        <w:left w:val="none" w:sz="0" w:space="0" w:color="auto"/>
        <w:bottom w:val="none" w:sz="0" w:space="0" w:color="auto"/>
        <w:right w:val="none" w:sz="0" w:space="0" w:color="auto"/>
      </w:divBdr>
    </w:div>
    <w:div w:id="822815376">
      <w:bodyDiv w:val="1"/>
      <w:marLeft w:val="0"/>
      <w:marRight w:val="0"/>
      <w:marTop w:val="0"/>
      <w:marBottom w:val="0"/>
      <w:divBdr>
        <w:top w:val="none" w:sz="0" w:space="0" w:color="auto"/>
        <w:left w:val="none" w:sz="0" w:space="0" w:color="auto"/>
        <w:bottom w:val="none" w:sz="0" w:space="0" w:color="auto"/>
        <w:right w:val="none" w:sz="0" w:space="0" w:color="auto"/>
      </w:divBdr>
    </w:div>
    <w:div w:id="822819908">
      <w:bodyDiv w:val="1"/>
      <w:marLeft w:val="0"/>
      <w:marRight w:val="0"/>
      <w:marTop w:val="0"/>
      <w:marBottom w:val="0"/>
      <w:divBdr>
        <w:top w:val="none" w:sz="0" w:space="0" w:color="auto"/>
        <w:left w:val="none" w:sz="0" w:space="0" w:color="auto"/>
        <w:bottom w:val="none" w:sz="0" w:space="0" w:color="auto"/>
        <w:right w:val="none" w:sz="0" w:space="0" w:color="auto"/>
      </w:divBdr>
    </w:div>
    <w:div w:id="823202738">
      <w:bodyDiv w:val="1"/>
      <w:marLeft w:val="0"/>
      <w:marRight w:val="0"/>
      <w:marTop w:val="0"/>
      <w:marBottom w:val="0"/>
      <w:divBdr>
        <w:top w:val="none" w:sz="0" w:space="0" w:color="auto"/>
        <w:left w:val="none" w:sz="0" w:space="0" w:color="auto"/>
        <w:bottom w:val="none" w:sz="0" w:space="0" w:color="auto"/>
        <w:right w:val="none" w:sz="0" w:space="0" w:color="auto"/>
      </w:divBdr>
    </w:div>
    <w:div w:id="823475608">
      <w:bodyDiv w:val="1"/>
      <w:marLeft w:val="0"/>
      <w:marRight w:val="0"/>
      <w:marTop w:val="0"/>
      <w:marBottom w:val="0"/>
      <w:divBdr>
        <w:top w:val="none" w:sz="0" w:space="0" w:color="auto"/>
        <w:left w:val="none" w:sz="0" w:space="0" w:color="auto"/>
        <w:bottom w:val="none" w:sz="0" w:space="0" w:color="auto"/>
        <w:right w:val="none" w:sz="0" w:space="0" w:color="auto"/>
      </w:divBdr>
    </w:div>
    <w:div w:id="824513051">
      <w:bodyDiv w:val="1"/>
      <w:marLeft w:val="0"/>
      <w:marRight w:val="0"/>
      <w:marTop w:val="0"/>
      <w:marBottom w:val="0"/>
      <w:divBdr>
        <w:top w:val="none" w:sz="0" w:space="0" w:color="auto"/>
        <w:left w:val="none" w:sz="0" w:space="0" w:color="auto"/>
        <w:bottom w:val="none" w:sz="0" w:space="0" w:color="auto"/>
        <w:right w:val="none" w:sz="0" w:space="0" w:color="auto"/>
      </w:divBdr>
    </w:div>
    <w:div w:id="826366222">
      <w:bodyDiv w:val="1"/>
      <w:marLeft w:val="0"/>
      <w:marRight w:val="0"/>
      <w:marTop w:val="0"/>
      <w:marBottom w:val="0"/>
      <w:divBdr>
        <w:top w:val="none" w:sz="0" w:space="0" w:color="auto"/>
        <w:left w:val="none" w:sz="0" w:space="0" w:color="auto"/>
        <w:bottom w:val="none" w:sz="0" w:space="0" w:color="auto"/>
        <w:right w:val="none" w:sz="0" w:space="0" w:color="auto"/>
      </w:divBdr>
    </w:div>
    <w:div w:id="826479989">
      <w:bodyDiv w:val="1"/>
      <w:marLeft w:val="0"/>
      <w:marRight w:val="0"/>
      <w:marTop w:val="0"/>
      <w:marBottom w:val="0"/>
      <w:divBdr>
        <w:top w:val="none" w:sz="0" w:space="0" w:color="auto"/>
        <w:left w:val="none" w:sz="0" w:space="0" w:color="auto"/>
        <w:bottom w:val="none" w:sz="0" w:space="0" w:color="auto"/>
        <w:right w:val="none" w:sz="0" w:space="0" w:color="auto"/>
      </w:divBdr>
    </w:div>
    <w:div w:id="826553322">
      <w:bodyDiv w:val="1"/>
      <w:marLeft w:val="0"/>
      <w:marRight w:val="0"/>
      <w:marTop w:val="0"/>
      <w:marBottom w:val="0"/>
      <w:divBdr>
        <w:top w:val="none" w:sz="0" w:space="0" w:color="auto"/>
        <w:left w:val="none" w:sz="0" w:space="0" w:color="auto"/>
        <w:bottom w:val="none" w:sz="0" w:space="0" w:color="auto"/>
        <w:right w:val="none" w:sz="0" w:space="0" w:color="auto"/>
      </w:divBdr>
    </w:div>
    <w:div w:id="828523050">
      <w:bodyDiv w:val="1"/>
      <w:marLeft w:val="0"/>
      <w:marRight w:val="0"/>
      <w:marTop w:val="0"/>
      <w:marBottom w:val="0"/>
      <w:divBdr>
        <w:top w:val="none" w:sz="0" w:space="0" w:color="auto"/>
        <w:left w:val="none" w:sz="0" w:space="0" w:color="auto"/>
        <w:bottom w:val="none" w:sz="0" w:space="0" w:color="auto"/>
        <w:right w:val="none" w:sz="0" w:space="0" w:color="auto"/>
      </w:divBdr>
    </w:div>
    <w:div w:id="828642820">
      <w:bodyDiv w:val="1"/>
      <w:marLeft w:val="0"/>
      <w:marRight w:val="0"/>
      <w:marTop w:val="0"/>
      <w:marBottom w:val="0"/>
      <w:divBdr>
        <w:top w:val="none" w:sz="0" w:space="0" w:color="auto"/>
        <w:left w:val="none" w:sz="0" w:space="0" w:color="auto"/>
        <w:bottom w:val="none" w:sz="0" w:space="0" w:color="auto"/>
        <w:right w:val="none" w:sz="0" w:space="0" w:color="auto"/>
      </w:divBdr>
    </w:div>
    <w:div w:id="830871781">
      <w:bodyDiv w:val="1"/>
      <w:marLeft w:val="0"/>
      <w:marRight w:val="0"/>
      <w:marTop w:val="0"/>
      <w:marBottom w:val="0"/>
      <w:divBdr>
        <w:top w:val="none" w:sz="0" w:space="0" w:color="auto"/>
        <w:left w:val="none" w:sz="0" w:space="0" w:color="auto"/>
        <w:bottom w:val="none" w:sz="0" w:space="0" w:color="auto"/>
        <w:right w:val="none" w:sz="0" w:space="0" w:color="auto"/>
      </w:divBdr>
    </w:div>
    <w:div w:id="831604007">
      <w:bodyDiv w:val="1"/>
      <w:marLeft w:val="0"/>
      <w:marRight w:val="0"/>
      <w:marTop w:val="0"/>
      <w:marBottom w:val="0"/>
      <w:divBdr>
        <w:top w:val="none" w:sz="0" w:space="0" w:color="auto"/>
        <w:left w:val="none" w:sz="0" w:space="0" w:color="auto"/>
        <w:bottom w:val="none" w:sz="0" w:space="0" w:color="auto"/>
        <w:right w:val="none" w:sz="0" w:space="0" w:color="auto"/>
      </w:divBdr>
    </w:div>
    <w:div w:id="832333151">
      <w:bodyDiv w:val="1"/>
      <w:marLeft w:val="0"/>
      <w:marRight w:val="0"/>
      <w:marTop w:val="0"/>
      <w:marBottom w:val="0"/>
      <w:divBdr>
        <w:top w:val="none" w:sz="0" w:space="0" w:color="auto"/>
        <w:left w:val="none" w:sz="0" w:space="0" w:color="auto"/>
        <w:bottom w:val="none" w:sz="0" w:space="0" w:color="auto"/>
        <w:right w:val="none" w:sz="0" w:space="0" w:color="auto"/>
      </w:divBdr>
    </w:div>
    <w:div w:id="832725459">
      <w:bodyDiv w:val="1"/>
      <w:marLeft w:val="0"/>
      <w:marRight w:val="0"/>
      <w:marTop w:val="0"/>
      <w:marBottom w:val="0"/>
      <w:divBdr>
        <w:top w:val="none" w:sz="0" w:space="0" w:color="auto"/>
        <w:left w:val="none" w:sz="0" w:space="0" w:color="auto"/>
        <w:bottom w:val="none" w:sz="0" w:space="0" w:color="auto"/>
        <w:right w:val="none" w:sz="0" w:space="0" w:color="auto"/>
      </w:divBdr>
    </w:div>
    <w:div w:id="835072131">
      <w:bodyDiv w:val="1"/>
      <w:marLeft w:val="0"/>
      <w:marRight w:val="0"/>
      <w:marTop w:val="0"/>
      <w:marBottom w:val="0"/>
      <w:divBdr>
        <w:top w:val="none" w:sz="0" w:space="0" w:color="auto"/>
        <w:left w:val="none" w:sz="0" w:space="0" w:color="auto"/>
        <w:bottom w:val="none" w:sz="0" w:space="0" w:color="auto"/>
        <w:right w:val="none" w:sz="0" w:space="0" w:color="auto"/>
      </w:divBdr>
    </w:div>
    <w:div w:id="838424966">
      <w:bodyDiv w:val="1"/>
      <w:marLeft w:val="0"/>
      <w:marRight w:val="0"/>
      <w:marTop w:val="0"/>
      <w:marBottom w:val="0"/>
      <w:divBdr>
        <w:top w:val="none" w:sz="0" w:space="0" w:color="auto"/>
        <w:left w:val="none" w:sz="0" w:space="0" w:color="auto"/>
        <w:bottom w:val="none" w:sz="0" w:space="0" w:color="auto"/>
        <w:right w:val="none" w:sz="0" w:space="0" w:color="auto"/>
      </w:divBdr>
    </w:div>
    <w:div w:id="839392419">
      <w:bodyDiv w:val="1"/>
      <w:marLeft w:val="0"/>
      <w:marRight w:val="0"/>
      <w:marTop w:val="0"/>
      <w:marBottom w:val="0"/>
      <w:divBdr>
        <w:top w:val="none" w:sz="0" w:space="0" w:color="auto"/>
        <w:left w:val="none" w:sz="0" w:space="0" w:color="auto"/>
        <w:bottom w:val="none" w:sz="0" w:space="0" w:color="auto"/>
        <w:right w:val="none" w:sz="0" w:space="0" w:color="auto"/>
      </w:divBdr>
    </w:div>
    <w:div w:id="839393272">
      <w:bodyDiv w:val="1"/>
      <w:marLeft w:val="0"/>
      <w:marRight w:val="0"/>
      <w:marTop w:val="0"/>
      <w:marBottom w:val="0"/>
      <w:divBdr>
        <w:top w:val="none" w:sz="0" w:space="0" w:color="auto"/>
        <w:left w:val="none" w:sz="0" w:space="0" w:color="auto"/>
        <w:bottom w:val="none" w:sz="0" w:space="0" w:color="auto"/>
        <w:right w:val="none" w:sz="0" w:space="0" w:color="auto"/>
      </w:divBdr>
    </w:div>
    <w:div w:id="839464260">
      <w:bodyDiv w:val="1"/>
      <w:marLeft w:val="0"/>
      <w:marRight w:val="0"/>
      <w:marTop w:val="0"/>
      <w:marBottom w:val="0"/>
      <w:divBdr>
        <w:top w:val="none" w:sz="0" w:space="0" w:color="auto"/>
        <w:left w:val="none" w:sz="0" w:space="0" w:color="auto"/>
        <w:bottom w:val="none" w:sz="0" w:space="0" w:color="auto"/>
        <w:right w:val="none" w:sz="0" w:space="0" w:color="auto"/>
      </w:divBdr>
    </w:div>
    <w:div w:id="839466303">
      <w:bodyDiv w:val="1"/>
      <w:marLeft w:val="0"/>
      <w:marRight w:val="0"/>
      <w:marTop w:val="0"/>
      <w:marBottom w:val="0"/>
      <w:divBdr>
        <w:top w:val="none" w:sz="0" w:space="0" w:color="auto"/>
        <w:left w:val="none" w:sz="0" w:space="0" w:color="auto"/>
        <w:bottom w:val="none" w:sz="0" w:space="0" w:color="auto"/>
        <w:right w:val="none" w:sz="0" w:space="0" w:color="auto"/>
      </w:divBdr>
    </w:div>
    <w:div w:id="840043281">
      <w:bodyDiv w:val="1"/>
      <w:marLeft w:val="0"/>
      <w:marRight w:val="0"/>
      <w:marTop w:val="0"/>
      <w:marBottom w:val="0"/>
      <w:divBdr>
        <w:top w:val="none" w:sz="0" w:space="0" w:color="auto"/>
        <w:left w:val="none" w:sz="0" w:space="0" w:color="auto"/>
        <w:bottom w:val="none" w:sz="0" w:space="0" w:color="auto"/>
        <w:right w:val="none" w:sz="0" w:space="0" w:color="auto"/>
      </w:divBdr>
    </w:div>
    <w:div w:id="840389610">
      <w:bodyDiv w:val="1"/>
      <w:marLeft w:val="0"/>
      <w:marRight w:val="0"/>
      <w:marTop w:val="0"/>
      <w:marBottom w:val="0"/>
      <w:divBdr>
        <w:top w:val="none" w:sz="0" w:space="0" w:color="auto"/>
        <w:left w:val="none" w:sz="0" w:space="0" w:color="auto"/>
        <w:bottom w:val="none" w:sz="0" w:space="0" w:color="auto"/>
        <w:right w:val="none" w:sz="0" w:space="0" w:color="auto"/>
      </w:divBdr>
    </w:div>
    <w:div w:id="840774115">
      <w:bodyDiv w:val="1"/>
      <w:marLeft w:val="0"/>
      <w:marRight w:val="0"/>
      <w:marTop w:val="0"/>
      <w:marBottom w:val="0"/>
      <w:divBdr>
        <w:top w:val="none" w:sz="0" w:space="0" w:color="auto"/>
        <w:left w:val="none" w:sz="0" w:space="0" w:color="auto"/>
        <w:bottom w:val="none" w:sz="0" w:space="0" w:color="auto"/>
        <w:right w:val="none" w:sz="0" w:space="0" w:color="auto"/>
      </w:divBdr>
    </w:div>
    <w:div w:id="840774586">
      <w:bodyDiv w:val="1"/>
      <w:marLeft w:val="0"/>
      <w:marRight w:val="0"/>
      <w:marTop w:val="0"/>
      <w:marBottom w:val="0"/>
      <w:divBdr>
        <w:top w:val="none" w:sz="0" w:space="0" w:color="auto"/>
        <w:left w:val="none" w:sz="0" w:space="0" w:color="auto"/>
        <w:bottom w:val="none" w:sz="0" w:space="0" w:color="auto"/>
        <w:right w:val="none" w:sz="0" w:space="0" w:color="auto"/>
      </w:divBdr>
    </w:div>
    <w:div w:id="841775762">
      <w:bodyDiv w:val="1"/>
      <w:marLeft w:val="0"/>
      <w:marRight w:val="0"/>
      <w:marTop w:val="0"/>
      <w:marBottom w:val="0"/>
      <w:divBdr>
        <w:top w:val="none" w:sz="0" w:space="0" w:color="auto"/>
        <w:left w:val="none" w:sz="0" w:space="0" w:color="auto"/>
        <w:bottom w:val="none" w:sz="0" w:space="0" w:color="auto"/>
        <w:right w:val="none" w:sz="0" w:space="0" w:color="auto"/>
      </w:divBdr>
    </w:div>
    <w:div w:id="842819429">
      <w:bodyDiv w:val="1"/>
      <w:marLeft w:val="0"/>
      <w:marRight w:val="0"/>
      <w:marTop w:val="0"/>
      <w:marBottom w:val="0"/>
      <w:divBdr>
        <w:top w:val="none" w:sz="0" w:space="0" w:color="auto"/>
        <w:left w:val="none" w:sz="0" w:space="0" w:color="auto"/>
        <w:bottom w:val="none" w:sz="0" w:space="0" w:color="auto"/>
        <w:right w:val="none" w:sz="0" w:space="0" w:color="auto"/>
      </w:divBdr>
    </w:div>
    <w:div w:id="843712424">
      <w:bodyDiv w:val="1"/>
      <w:marLeft w:val="0"/>
      <w:marRight w:val="0"/>
      <w:marTop w:val="0"/>
      <w:marBottom w:val="0"/>
      <w:divBdr>
        <w:top w:val="none" w:sz="0" w:space="0" w:color="auto"/>
        <w:left w:val="none" w:sz="0" w:space="0" w:color="auto"/>
        <w:bottom w:val="none" w:sz="0" w:space="0" w:color="auto"/>
        <w:right w:val="none" w:sz="0" w:space="0" w:color="auto"/>
      </w:divBdr>
    </w:div>
    <w:div w:id="844323947">
      <w:bodyDiv w:val="1"/>
      <w:marLeft w:val="0"/>
      <w:marRight w:val="0"/>
      <w:marTop w:val="0"/>
      <w:marBottom w:val="0"/>
      <w:divBdr>
        <w:top w:val="none" w:sz="0" w:space="0" w:color="auto"/>
        <w:left w:val="none" w:sz="0" w:space="0" w:color="auto"/>
        <w:bottom w:val="none" w:sz="0" w:space="0" w:color="auto"/>
        <w:right w:val="none" w:sz="0" w:space="0" w:color="auto"/>
      </w:divBdr>
    </w:div>
    <w:div w:id="844786388">
      <w:bodyDiv w:val="1"/>
      <w:marLeft w:val="0"/>
      <w:marRight w:val="0"/>
      <w:marTop w:val="0"/>
      <w:marBottom w:val="0"/>
      <w:divBdr>
        <w:top w:val="none" w:sz="0" w:space="0" w:color="auto"/>
        <w:left w:val="none" w:sz="0" w:space="0" w:color="auto"/>
        <w:bottom w:val="none" w:sz="0" w:space="0" w:color="auto"/>
        <w:right w:val="none" w:sz="0" w:space="0" w:color="auto"/>
      </w:divBdr>
    </w:div>
    <w:div w:id="844974411">
      <w:bodyDiv w:val="1"/>
      <w:marLeft w:val="0"/>
      <w:marRight w:val="0"/>
      <w:marTop w:val="0"/>
      <w:marBottom w:val="0"/>
      <w:divBdr>
        <w:top w:val="none" w:sz="0" w:space="0" w:color="auto"/>
        <w:left w:val="none" w:sz="0" w:space="0" w:color="auto"/>
        <w:bottom w:val="none" w:sz="0" w:space="0" w:color="auto"/>
        <w:right w:val="none" w:sz="0" w:space="0" w:color="auto"/>
      </w:divBdr>
    </w:div>
    <w:div w:id="845098128">
      <w:bodyDiv w:val="1"/>
      <w:marLeft w:val="0"/>
      <w:marRight w:val="0"/>
      <w:marTop w:val="0"/>
      <w:marBottom w:val="0"/>
      <w:divBdr>
        <w:top w:val="none" w:sz="0" w:space="0" w:color="auto"/>
        <w:left w:val="none" w:sz="0" w:space="0" w:color="auto"/>
        <w:bottom w:val="none" w:sz="0" w:space="0" w:color="auto"/>
        <w:right w:val="none" w:sz="0" w:space="0" w:color="auto"/>
      </w:divBdr>
    </w:div>
    <w:div w:id="846939978">
      <w:bodyDiv w:val="1"/>
      <w:marLeft w:val="0"/>
      <w:marRight w:val="0"/>
      <w:marTop w:val="0"/>
      <w:marBottom w:val="0"/>
      <w:divBdr>
        <w:top w:val="none" w:sz="0" w:space="0" w:color="auto"/>
        <w:left w:val="none" w:sz="0" w:space="0" w:color="auto"/>
        <w:bottom w:val="none" w:sz="0" w:space="0" w:color="auto"/>
        <w:right w:val="none" w:sz="0" w:space="0" w:color="auto"/>
      </w:divBdr>
    </w:div>
    <w:div w:id="846945948">
      <w:bodyDiv w:val="1"/>
      <w:marLeft w:val="0"/>
      <w:marRight w:val="0"/>
      <w:marTop w:val="0"/>
      <w:marBottom w:val="0"/>
      <w:divBdr>
        <w:top w:val="none" w:sz="0" w:space="0" w:color="auto"/>
        <w:left w:val="none" w:sz="0" w:space="0" w:color="auto"/>
        <w:bottom w:val="none" w:sz="0" w:space="0" w:color="auto"/>
        <w:right w:val="none" w:sz="0" w:space="0" w:color="auto"/>
      </w:divBdr>
    </w:div>
    <w:div w:id="847408456">
      <w:bodyDiv w:val="1"/>
      <w:marLeft w:val="0"/>
      <w:marRight w:val="0"/>
      <w:marTop w:val="0"/>
      <w:marBottom w:val="0"/>
      <w:divBdr>
        <w:top w:val="none" w:sz="0" w:space="0" w:color="auto"/>
        <w:left w:val="none" w:sz="0" w:space="0" w:color="auto"/>
        <w:bottom w:val="none" w:sz="0" w:space="0" w:color="auto"/>
        <w:right w:val="none" w:sz="0" w:space="0" w:color="auto"/>
      </w:divBdr>
    </w:div>
    <w:div w:id="847987353">
      <w:bodyDiv w:val="1"/>
      <w:marLeft w:val="0"/>
      <w:marRight w:val="0"/>
      <w:marTop w:val="0"/>
      <w:marBottom w:val="0"/>
      <w:divBdr>
        <w:top w:val="none" w:sz="0" w:space="0" w:color="auto"/>
        <w:left w:val="none" w:sz="0" w:space="0" w:color="auto"/>
        <w:bottom w:val="none" w:sz="0" w:space="0" w:color="auto"/>
        <w:right w:val="none" w:sz="0" w:space="0" w:color="auto"/>
      </w:divBdr>
    </w:div>
    <w:div w:id="848375331">
      <w:bodyDiv w:val="1"/>
      <w:marLeft w:val="0"/>
      <w:marRight w:val="0"/>
      <w:marTop w:val="0"/>
      <w:marBottom w:val="0"/>
      <w:divBdr>
        <w:top w:val="none" w:sz="0" w:space="0" w:color="auto"/>
        <w:left w:val="none" w:sz="0" w:space="0" w:color="auto"/>
        <w:bottom w:val="none" w:sz="0" w:space="0" w:color="auto"/>
        <w:right w:val="none" w:sz="0" w:space="0" w:color="auto"/>
      </w:divBdr>
    </w:div>
    <w:div w:id="849294204">
      <w:bodyDiv w:val="1"/>
      <w:marLeft w:val="0"/>
      <w:marRight w:val="0"/>
      <w:marTop w:val="0"/>
      <w:marBottom w:val="0"/>
      <w:divBdr>
        <w:top w:val="none" w:sz="0" w:space="0" w:color="auto"/>
        <w:left w:val="none" w:sz="0" w:space="0" w:color="auto"/>
        <w:bottom w:val="none" w:sz="0" w:space="0" w:color="auto"/>
        <w:right w:val="none" w:sz="0" w:space="0" w:color="auto"/>
      </w:divBdr>
    </w:div>
    <w:div w:id="849414325">
      <w:bodyDiv w:val="1"/>
      <w:marLeft w:val="0"/>
      <w:marRight w:val="0"/>
      <w:marTop w:val="0"/>
      <w:marBottom w:val="0"/>
      <w:divBdr>
        <w:top w:val="none" w:sz="0" w:space="0" w:color="auto"/>
        <w:left w:val="none" w:sz="0" w:space="0" w:color="auto"/>
        <w:bottom w:val="none" w:sz="0" w:space="0" w:color="auto"/>
        <w:right w:val="none" w:sz="0" w:space="0" w:color="auto"/>
      </w:divBdr>
    </w:div>
    <w:div w:id="850531831">
      <w:bodyDiv w:val="1"/>
      <w:marLeft w:val="0"/>
      <w:marRight w:val="0"/>
      <w:marTop w:val="0"/>
      <w:marBottom w:val="0"/>
      <w:divBdr>
        <w:top w:val="none" w:sz="0" w:space="0" w:color="auto"/>
        <w:left w:val="none" w:sz="0" w:space="0" w:color="auto"/>
        <w:bottom w:val="none" w:sz="0" w:space="0" w:color="auto"/>
        <w:right w:val="none" w:sz="0" w:space="0" w:color="auto"/>
      </w:divBdr>
    </w:div>
    <w:div w:id="850607359">
      <w:bodyDiv w:val="1"/>
      <w:marLeft w:val="0"/>
      <w:marRight w:val="0"/>
      <w:marTop w:val="0"/>
      <w:marBottom w:val="0"/>
      <w:divBdr>
        <w:top w:val="none" w:sz="0" w:space="0" w:color="auto"/>
        <w:left w:val="none" w:sz="0" w:space="0" w:color="auto"/>
        <w:bottom w:val="none" w:sz="0" w:space="0" w:color="auto"/>
        <w:right w:val="none" w:sz="0" w:space="0" w:color="auto"/>
      </w:divBdr>
    </w:div>
    <w:div w:id="851533229">
      <w:bodyDiv w:val="1"/>
      <w:marLeft w:val="0"/>
      <w:marRight w:val="0"/>
      <w:marTop w:val="0"/>
      <w:marBottom w:val="0"/>
      <w:divBdr>
        <w:top w:val="none" w:sz="0" w:space="0" w:color="auto"/>
        <w:left w:val="none" w:sz="0" w:space="0" w:color="auto"/>
        <w:bottom w:val="none" w:sz="0" w:space="0" w:color="auto"/>
        <w:right w:val="none" w:sz="0" w:space="0" w:color="auto"/>
      </w:divBdr>
    </w:div>
    <w:div w:id="852064441">
      <w:bodyDiv w:val="1"/>
      <w:marLeft w:val="0"/>
      <w:marRight w:val="0"/>
      <w:marTop w:val="0"/>
      <w:marBottom w:val="0"/>
      <w:divBdr>
        <w:top w:val="none" w:sz="0" w:space="0" w:color="auto"/>
        <w:left w:val="none" w:sz="0" w:space="0" w:color="auto"/>
        <w:bottom w:val="none" w:sz="0" w:space="0" w:color="auto"/>
        <w:right w:val="none" w:sz="0" w:space="0" w:color="auto"/>
      </w:divBdr>
    </w:div>
    <w:div w:id="852644984">
      <w:bodyDiv w:val="1"/>
      <w:marLeft w:val="0"/>
      <w:marRight w:val="0"/>
      <w:marTop w:val="0"/>
      <w:marBottom w:val="0"/>
      <w:divBdr>
        <w:top w:val="none" w:sz="0" w:space="0" w:color="auto"/>
        <w:left w:val="none" w:sz="0" w:space="0" w:color="auto"/>
        <w:bottom w:val="none" w:sz="0" w:space="0" w:color="auto"/>
        <w:right w:val="none" w:sz="0" w:space="0" w:color="auto"/>
      </w:divBdr>
    </w:div>
    <w:div w:id="853685578">
      <w:bodyDiv w:val="1"/>
      <w:marLeft w:val="0"/>
      <w:marRight w:val="0"/>
      <w:marTop w:val="0"/>
      <w:marBottom w:val="0"/>
      <w:divBdr>
        <w:top w:val="none" w:sz="0" w:space="0" w:color="auto"/>
        <w:left w:val="none" w:sz="0" w:space="0" w:color="auto"/>
        <w:bottom w:val="none" w:sz="0" w:space="0" w:color="auto"/>
        <w:right w:val="none" w:sz="0" w:space="0" w:color="auto"/>
      </w:divBdr>
    </w:div>
    <w:div w:id="855653203">
      <w:bodyDiv w:val="1"/>
      <w:marLeft w:val="0"/>
      <w:marRight w:val="0"/>
      <w:marTop w:val="0"/>
      <w:marBottom w:val="0"/>
      <w:divBdr>
        <w:top w:val="none" w:sz="0" w:space="0" w:color="auto"/>
        <w:left w:val="none" w:sz="0" w:space="0" w:color="auto"/>
        <w:bottom w:val="none" w:sz="0" w:space="0" w:color="auto"/>
        <w:right w:val="none" w:sz="0" w:space="0" w:color="auto"/>
      </w:divBdr>
    </w:div>
    <w:div w:id="858160215">
      <w:bodyDiv w:val="1"/>
      <w:marLeft w:val="0"/>
      <w:marRight w:val="0"/>
      <w:marTop w:val="0"/>
      <w:marBottom w:val="0"/>
      <w:divBdr>
        <w:top w:val="none" w:sz="0" w:space="0" w:color="auto"/>
        <w:left w:val="none" w:sz="0" w:space="0" w:color="auto"/>
        <w:bottom w:val="none" w:sz="0" w:space="0" w:color="auto"/>
        <w:right w:val="none" w:sz="0" w:space="0" w:color="auto"/>
      </w:divBdr>
    </w:div>
    <w:div w:id="858934586">
      <w:bodyDiv w:val="1"/>
      <w:marLeft w:val="0"/>
      <w:marRight w:val="0"/>
      <w:marTop w:val="0"/>
      <w:marBottom w:val="0"/>
      <w:divBdr>
        <w:top w:val="none" w:sz="0" w:space="0" w:color="auto"/>
        <w:left w:val="none" w:sz="0" w:space="0" w:color="auto"/>
        <w:bottom w:val="none" w:sz="0" w:space="0" w:color="auto"/>
        <w:right w:val="none" w:sz="0" w:space="0" w:color="auto"/>
      </w:divBdr>
    </w:div>
    <w:div w:id="859971506">
      <w:bodyDiv w:val="1"/>
      <w:marLeft w:val="0"/>
      <w:marRight w:val="0"/>
      <w:marTop w:val="0"/>
      <w:marBottom w:val="0"/>
      <w:divBdr>
        <w:top w:val="none" w:sz="0" w:space="0" w:color="auto"/>
        <w:left w:val="none" w:sz="0" w:space="0" w:color="auto"/>
        <w:bottom w:val="none" w:sz="0" w:space="0" w:color="auto"/>
        <w:right w:val="none" w:sz="0" w:space="0" w:color="auto"/>
      </w:divBdr>
    </w:div>
    <w:div w:id="860124035">
      <w:bodyDiv w:val="1"/>
      <w:marLeft w:val="0"/>
      <w:marRight w:val="0"/>
      <w:marTop w:val="0"/>
      <w:marBottom w:val="0"/>
      <w:divBdr>
        <w:top w:val="none" w:sz="0" w:space="0" w:color="auto"/>
        <w:left w:val="none" w:sz="0" w:space="0" w:color="auto"/>
        <w:bottom w:val="none" w:sz="0" w:space="0" w:color="auto"/>
        <w:right w:val="none" w:sz="0" w:space="0" w:color="auto"/>
      </w:divBdr>
    </w:div>
    <w:div w:id="862092550">
      <w:bodyDiv w:val="1"/>
      <w:marLeft w:val="0"/>
      <w:marRight w:val="0"/>
      <w:marTop w:val="0"/>
      <w:marBottom w:val="0"/>
      <w:divBdr>
        <w:top w:val="none" w:sz="0" w:space="0" w:color="auto"/>
        <w:left w:val="none" w:sz="0" w:space="0" w:color="auto"/>
        <w:bottom w:val="none" w:sz="0" w:space="0" w:color="auto"/>
        <w:right w:val="none" w:sz="0" w:space="0" w:color="auto"/>
      </w:divBdr>
    </w:div>
    <w:div w:id="863596818">
      <w:bodyDiv w:val="1"/>
      <w:marLeft w:val="0"/>
      <w:marRight w:val="0"/>
      <w:marTop w:val="0"/>
      <w:marBottom w:val="0"/>
      <w:divBdr>
        <w:top w:val="none" w:sz="0" w:space="0" w:color="auto"/>
        <w:left w:val="none" w:sz="0" w:space="0" w:color="auto"/>
        <w:bottom w:val="none" w:sz="0" w:space="0" w:color="auto"/>
        <w:right w:val="none" w:sz="0" w:space="0" w:color="auto"/>
      </w:divBdr>
    </w:div>
    <w:div w:id="865484607">
      <w:bodyDiv w:val="1"/>
      <w:marLeft w:val="0"/>
      <w:marRight w:val="0"/>
      <w:marTop w:val="0"/>
      <w:marBottom w:val="0"/>
      <w:divBdr>
        <w:top w:val="none" w:sz="0" w:space="0" w:color="auto"/>
        <w:left w:val="none" w:sz="0" w:space="0" w:color="auto"/>
        <w:bottom w:val="none" w:sz="0" w:space="0" w:color="auto"/>
        <w:right w:val="none" w:sz="0" w:space="0" w:color="auto"/>
      </w:divBdr>
    </w:div>
    <w:div w:id="866914806">
      <w:bodyDiv w:val="1"/>
      <w:marLeft w:val="0"/>
      <w:marRight w:val="0"/>
      <w:marTop w:val="0"/>
      <w:marBottom w:val="0"/>
      <w:divBdr>
        <w:top w:val="none" w:sz="0" w:space="0" w:color="auto"/>
        <w:left w:val="none" w:sz="0" w:space="0" w:color="auto"/>
        <w:bottom w:val="none" w:sz="0" w:space="0" w:color="auto"/>
        <w:right w:val="none" w:sz="0" w:space="0" w:color="auto"/>
      </w:divBdr>
    </w:div>
    <w:div w:id="867066858">
      <w:bodyDiv w:val="1"/>
      <w:marLeft w:val="0"/>
      <w:marRight w:val="0"/>
      <w:marTop w:val="0"/>
      <w:marBottom w:val="0"/>
      <w:divBdr>
        <w:top w:val="none" w:sz="0" w:space="0" w:color="auto"/>
        <w:left w:val="none" w:sz="0" w:space="0" w:color="auto"/>
        <w:bottom w:val="none" w:sz="0" w:space="0" w:color="auto"/>
        <w:right w:val="none" w:sz="0" w:space="0" w:color="auto"/>
      </w:divBdr>
    </w:div>
    <w:div w:id="867909674">
      <w:bodyDiv w:val="1"/>
      <w:marLeft w:val="0"/>
      <w:marRight w:val="0"/>
      <w:marTop w:val="0"/>
      <w:marBottom w:val="0"/>
      <w:divBdr>
        <w:top w:val="none" w:sz="0" w:space="0" w:color="auto"/>
        <w:left w:val="none" w:sz="0" w:space="0" w:color="auto"/>
        <w:bottom w:val="none" w:sz="0" w:space="0" w:color="auto"/>
        <w:right w:val="none" w:sz="0" w:space="0" w:color="auto"/>
      </w:divBdr>
    </w:div>
    <w:div w:id="868182820">
      <w:bodyDiv w:val="1"/>
      <w:marLeft w:val="0"/>
      <w:marRight w:val="0"/>
      <w:marTop w:val="0"/>
      <w:marBottom w:val="0"/>
      <w:divBdr>
        <w:top w:val="none" w:sz="0" w:space="0" w:color="auto"/>
        <w:left w:val="none" w:sz="0" w:space="0" w:color="auto"/>
        <w:bottom w:val="none" w:sz="0" w:space="0" w:color="auto"/>
        <w:right w:val="none" w:sz="0" w:space="0" w:color="auto"/>
      </w:divBdr>
    </w:div>
    <w:div w:id="868758050">
      <w:bodyDiv w:val="1"/>
      <w:marLeft w:val="0"/>
      <w:marRight w:val="0"/>
      <w:marTop w:val="0"/>
      <w:marBottom w:val="0"/>
      <w:divBdr>
        <w:top w:val="none" w:sz="0" w:space="0" w:color="auto"/>
        <w:left w:val="none" w:sz="0" w:space="0" w:color="auto"/>
        <w:bottom w:val="none" w:sz="0" w:space="0" w:color="auto"/>
        <w:right w:val="none" w:sz="0" w:space="0" w:color="auto"/>
      </w:divBdr>
    </w:div>
    <w:div w:id="869755986">
      <w:bodyDiv w:val="1"/>
      <w:marLeft w:val="0"/>
      <w:marRight w:val="0"/>
      <w:marTop w:val="0"/>
      <w:marBottom w:val="0"/>
      <w:divBdr>
        <w:top w:val="none" w:sz="0" w:space="0" w:color="auto"/>
        <w:left w:val="none" w:sz="0" w:space="0" w:color="auto"/>
        <w:bottom w:val="none" w:sz="0" w:space="0" w:color="auto"/>
        <w:right w:val="none" w:sz="0" w:space="0" w:color="auto"/>
      </w:divBdr>
    </w:div>
    <w:div w:id="870143926">
      <w:bodyDiv w:val="1"/>
      <w:marLeft w:val="0"/>
      <w:marRight w:val="0"/>
      <w:marTop w:val="0"/>
      <w:marBottom w:val="0"/>
      <w:divBdr>
        <w:top w:val="none" w:sz="0" w:space="0" w:color="auto"/>
        <w:left w:val="none" w:sz="0" w:space="0" w:color="auto"/>
        <w:bottom w:val="none" w:sz="0" w:space="0" w:color="auto"/>
        <w:right w:val="none" w:sz="0" w:space="0" w:color="auto"/>
      </w:divBdr>
    </w:div>
    <w:div w:id="870799361">
      <w:bodyDiv w:val="1"/>
      <w:marLeft w:val="0"/>
      <w:marRight w:val="0"/>
      <w:marTop w:val="0"/>
      <w:marBottom w:val="0"/>
      <w:divBdr>
        <w:top w:val="none" w:sz="0" w:space="0" w:color="auto"/>
        <w:left w:val="none" w:sz="0" w:space="0" w:color="auto"/>
        <w:bottom w:val="none" w:sz="0" w:space="0" w:color="auto"/>
        <w:right w:val="none" w:sz="0" w:space="0" w:color="auto"/>
      </w:divBdr>
    </w:div>
    <w:div w:id="871645950">
      <w:bodyDiv w:val="1"/>
      <w:marLeft w:val="0"/>
      <w:marRight w:val="0"/>
      <w:marTop w:val="0"/>
      <w:marBottom w:val="0"/>
      <w:divBdr>
        <w:top w:val="none" w:sz="0" w:space="0" w:color="auto"/>
        <w:left w:val="none" w:sz="0" w:space="0" w:color="auto"/>
        <w:bottom w:val="none" w:sz="0" w:space="0" w:color="auto"/>
        <w:right w:val="none" w:sz="0" w:space="0" w:color="auto"/>
      </w:divBdr>
    </w:div>
    <w:div w:id="871841125">
      <w:bodyDiv w:val="1"/>
      <w:marLeft w:val="0"/>
      <w:marRight w:val="0"/>
      <w:marTop w:val="0"/>
      <w:marBottom w:val="0"/>
      <w:divBdr>
        <w:top w:val="none" w:sz="0" w:space="0" w:color="auto"/>
        <w:left w:val="none" w:sz="0" w:space="0" w:color="auto"/>
        <w:bottom w:val="none" w:sz="0" w:space="0" w:color="auto"/>
        <w:right w:val="none" w:sz="0" w:space="0" w:color="auto"/>
      </w:divBdr>
    </w:div>
    <w:div w:id="871919782">
      <w:bodyDiv w:val="1"/>
      <w:marLeft w:val="0"/>
      <w:marRight w:val="0"/>
      <w:marTop w:val="0"/>
      <w:marBottom w:val="0"/>
      <w:divBdr>
        <w:top w:val="none" w:sz="0" w:space="0" w:color="auto"/>
        <w:left w:val="none" w:sz="0" w:space="0" w:color="auto"/>
        <w:bottom w:val="none" w:sz="0" w:space="0" w:color="auto"/>
        <w:right w:val="none" w:sz="0" w:space="0" w:color="auto"/>
      </w:divBdr>
    </w:div>
    <w:div w:id="871958735">
      <w:bodyDiv w:val="1"/>
      <w:marLeft w:val="0"/>
      <w:marRight w:val="0"/>
      <w:marTop w:val="0"/>
      <w:marBottom w:val="0"/>
      <w:divBdr>
        <w:top w:val="none" w:sz="0" w:space="0" w:color="auto"/>
        <w:left w:val="none" w:sz="0" w:space="0" w:color="auto"/>
        <w:bottom w:val="none" w:sz="0" w:space="0" w:color="auto"/>
        <w:right w:val="none" w:sz="0" w:space="0" w:color="auto"/>
      </w:divBdr>
    </w:div>
    <w:div w:id="872035480">
      <w:bodyDiv w:val="1"/>
      <w:marLeft w:val="0"/>
      <w:marRight w:val="0"/>
      <w:marTop w:val="0"/>
      <w:marBottom w:val="0"/>
      <w:divBdr>
        <w:top w:val="none" w:sz="0" w:space="0" w:color="auto"/>
        <w:left w:val="none" w:sz="0" w:space="0" w:color="auto"/>
        <w:bottom w:val="none" w:sz="0" w:space="0" w:color="auto"/>
        <w:right w:val="none" w:sz="0" w:space="0" w:color="auto"/>
      </w:divBdr>
    </w:div>
    <w:div w:id="872578882">
      <w:bodyDiv w:val="1"/>
      <w:marLeft w:val="0"/>
      <w:marRight w:val="0"/>
      <w:marTop w:val="0"/>
      <w:marBottom w:val="0"/>
      <w:divBdr>
        <w:top w:val="none" w:sz="0" w:space="0" w:color="auto"/>
        <w:left w:val="none" w:sz="0" w:space="0" w:color="auto"/>
        <w:bottom w:val="none" w:sz="0" w:space="0" w:color="auto"/>
        <w:right w:val="none" w:sz="0" w:space="0" w:color="auto"/>
      </w:divBdr>
    </w:div>
    <w:div w:id="872838362">
      <w:bodyDiv w:val="1"/>
      <w:marLeft w:val="0"/>
      <w:marRight w:val="0"/>
      <w:marTop w:val="0"/>
      <w:marBottom w:val="0"/>
      <w:divBdr>
        <w:top w:val="none" w:sz="0" w:space="0" w:color="auto"/>
        <w:left w:val="none" w:sz="0" w:space="0" w:color="auto"/>
        <w:bottom w:val="none" w:sz="0" w:space="0" w:color="auto"/>
        <w:right w:val="none" w:sz="0" w:space="0" w:color="auto"/>
      </w:divBdr>
    </w:div>
    <w:div w:id="872962762">
      <w:bodyDiv w:val="1"/>
      <w:marLeft w:val="0"/>
      <w:marRight w:val="0"/>
      <w:marTop w:val="0"/>
      <w:marBottom w:val="0"/>
      <w:divBdr>
        <w:top w:val="none" w:sz="0" w:space="0" w:color="auto"/>
        <w:left w:val="none" w:sz="0" w:space="0" w:color="auto"/>
        <w:bottom w:val="none" w:sz="0" w:space="0" w:color="auto"/>
        <w:right w:val="none" w:sz="0" w:space="0" w:color="auto"/>
      </w:divBdr>
    </w:div>
    <w:div w:id="874536642">
      <w:bodyDiv w:val="1"/>
      <w:marLeft w:val="0"/>
      <w:marRight w:val="0"/>
      <w:marTop w:val="0"/>
      <w:marBottom w:val="0"/>
      <w:divBdr>
        <w:top w:val="none" w:sz="0" w:space="0" w:color="auto"/>
        <w:left w:val="none" w:sz="0" w:space="0" w:color="auto"/>
        <w:bottom w:val="none" w:sz="0" w:space="0" w:color="auto"/>
        <w:right w:val="none" w:sz="0" w:space="0" w:color="auto"/>
      </w:divBdr>
    </w:div>
    <w:div w:id="875116551">
      <w:bodyDiv w:val="1"/>
      <w:marLeft w:val="0"/>
      <w:marRight w:val="0"/>
      <w:marTop w:val="0"/>
      <w:marBottom w:val="0"/>
      <w:divBdr>
        <w:top w:val="none" w:sz="0" w:space="0" w:color="auto"/>
        <w:left w:val="none" w:sz="0" w:space="0" w:color="auto"/>
        <w:bottom w:val="none" w:sz="0" w:space="0" w:color="auto"/>
        <w:right w:val="none" w:sz="0" w:space="0" w:color="auto"/>
      </w:divBdr>
    </w:div>
    <w:div w:id="876695639">
      <w:bodyDiv w:val="1"/>
      <w:marLeft w:val="0"/>
      <w:marRight w:val="0"/>
      <w:marTop w:val="0"/>
      <w:marBottom w:val="0"/>
      <w:divBdr>
        <w:top w:val="none" w:sz="0" w:space="0" w:color="auto"/>
        <w:left w:val="none" w:sz="0" w:space="0" w:color="auto"/>
        <w:bottom w:val="none" w:sz="0" w:space="0" w:color="auto"/>
        <w:right w:val="none" w:sz="0" w:space="0" w:color="auto"/>
      </w:divBdr>
    </w:div>
    <w:div w:id="877622713">
      <w:bodyDiv w:val="1"/>
      <w:marLeft w:val="0"/>
      <w:marRight w:val="0"/>
      <w:marTop w:val="0"/>
      <w:marBottom w:val="0"/>
      <w:divBdr>
        <w:top w:val="none" w:sz="0" w:space="0" w:color="auto"/>
        <w:left w:val="none" w:sz="0" w:space="0" w:color="auto"/>
        <w:bottom w:val="none" w:sz="0" w:space="0" w:color="auto"/>
        <w:right w:val="none" w:sz="0" w:space="0" w:color="auto"/>
      </w:divBdr>
    </w:div>
    <w:div w:id="879248698">
      <w:bodyDiv w:val="1"/>
      <w:marLeft w:val="0"/>
      <w:marRight w:val="0"/>
      <w:marTop w:val="0"/>
      <w:marBottom w:val="0"/>
      <w:divBdr>
        <w:top w:val="none" w:sz="0" w:space="0" w:color="auto"/>
        <w:left w:val="none" w:sz="0" w:space="0" w:color="auto"/>
        <w:bottom w:val="none" w:sz="0" w:space="0" w:color="auto"/>
        <w:right w:val="none" w:sz="0" w:space="0" w:color="auto"/>
      </w:divBdr>
    </w:div>
    <w:div w:id="879392838">
      <w:bodyDiv w:val="1"/>
      <w:marLeft w:val="0"/>
      <w:marRight w:val="0"/>
      <w:marTop w:val="0"/>
      <w:marBottom w:val="0"/>
      <w:divBdr>
        <w:top w:val="none" w:sz="0" w:space="0" w:color="auto"/>
        <w:left w:val="none" w:sz="0" w:space="0" w:color="auto"/>
        <w:bottom w:val="none" w:sz="0" w:space="0" w:color="auto"/>
        <w:right w:val="none" w:sz="0" w:space="0" w:color="auto"/>
      </w:divBdr>
    </w:div>
    <w:div w:id="880675017">
      <w:bodyDiv w:val="1"/>
      <w:marLeft w:val="0"/>
      <w:marRight w:val="0"/>
      <w:marTop w:val="0"/>
      <w:marBottom w:val="0"/>
      <w:divBdr>
        <w:top w:val="none" w:sz="0" w:space="0" w:color="auto"/>
        <w:left w:val="none" w:sz="0" w:space="0" w:color="auto"/>
        <w:bottom w:val="none" w:sz="0" w:space="0" w:color="auto"/>
        <w:right w:val="none" w:sz="0" w:space="0" w:color="auto"/>
      </w:divBdr>
    </w:div>
    <w:div w:id="880821907">
      <w:bodyDiv w:val="1"/>
      <w:marLeft w:val="0"/>
      <w:marRight w:val="0"/>
      <w:marTop w:val="0"/>
      <w:marBottom w:val="0"/>
      <w:divBdr>
        <w:top w:val="none" w:sz="0" w:space="0" w:color="auto"/>
        <w:left w:val="none" w:sz="0" w:space="0" w:color="auto"/>
        <w:bottom w:val="none" w:sz="0" w:space="0" w:color="auto"/>
        <w:right w:val="none" w:sz="0" w:space="0" w:color="auto"/>
      </w:divBdr>
    </w:div>
    <w:div w:id="880825878">
      <w:bodyDiv w:val="1"/>
      <w:marLeft w:val="0"/>
      <w:marRight w:val="0"/>
      <w:marTop w:val="0"/>
      <w:marBottom w:val="0"/>
      <w:divBdr>
        <w:top w:val="none" w:sz="0" w:space="0" w:color="auto"/>
        <w:left w:val="none" w:sz="0" w:space="0" w:color="auto"/>
        <w:bottom w:val="none" w:sz="0" w:space="0" w:color="auto"/>
        <w:right w:val="none" w:sz="0" w:space="0" w:color="auto"/>
      </w:divBdr>
    </w:div>
    <w:div w:id="881407747">
      <w:bodyDiv w:val="1"/>
      <w:marLeft w:val="0"/>
      <w:marRight w:val="0"/>
      <w:marTop w:val="0"/>
      <w:marBottom w:val="0"/>
      <w:divBdr>
        <w:top w:val="none" w:sz="0" w:space="0" w:color="auto"/>
        <w:left w:val="none" w:sz="0" w:space="0" w:color="auto"/>
        <w:bottom w:val="none" w:sz="0" w:space="0" w:color="auto"/>
        <w:right w:val="none" w:sz="0" w:space="0" w:color="auto"/>
      </w:divBdr>
    </w:div>
    <w:div w:id="881600817">
      <w:bodyDiv w:val="1"/>
      <w:marLeft w:val="0"/>
      <w:marRight w:val="0"/>
      <w:marTop w:val="0"/>
      <w:marBottom w:val="0"/>
      <w:divBdr>
        <w:top w:val="none" w:sz="0" w:space="0" w:color="auto"/>
        <w:left w:val="none" w:sz="0" w:space="0" w:color="auto"/>
        <w:bottom w:val="none" w:sz="0" w:space="0" w:color="auto"/>
        <w:right w:val="none" w:sz="0" w:space="0" w:color="auto"/>
      </w:divBdr>
    </w:div>
    <w:div w:id="881936971">
      <w:bodyDiv w:val="1"/>
      <w:marLeft w:val="0"/>
      <w:marRight w:val="0"/>
      <w:marTop w:val="0"/>
      <w:marBottom w:val="0"/>
      <w:divBdr>
        <w:top w:val="none" w:sz="0" w:space="0" w:color="auto"/>
        <w:left w:val="none" w:sz="0" w:space="0" w:color="auto"/>
        <w:bottom w:val="none" w:sz="0" w:space="0" w:color="auto"/>
        <w:right w:val="none" w:sz="0" w:space="0" w:color="auto"/>
      </w:divBdr>
    </w:div>
    <w:div w:id="882866596">
      <w:bodyDiv w:val="1"/>
      <w:marLeft w:val="0"/>
      <w:marRight w:val="0"/>
      <w:marTop w:val="0"/>
      <w:marBottom w:val="0"/>
      <w:divBdr>
        <w:top w:val="none" w:sz="0" w:space="0" w:color="auto"/>
        <w:left w:val="none" w:sz="0" w:space="0" w:color="auto"/>
        <w:bottom w:val="none" w:sz="0" w:space="0" w:color="auto"/>
        <w:right w:val="none" w:sz="0" w:space="0" w:color="auto"/>
      </w:divBdr>
    </w:div>
    <w:div w:id="882912188">
      <w:bodyDiv w:val="1"/>
      <w:marLeft w:val="0"/>
      <w:marRight w:val="0"/>
      <w:marTop w:val="0"/>
      <w:marBottom w:val="0"/>
      <w:divBdr>
        <w:top w:val="none" w:sz="0" w:space="0" w:color="auto"/>
        <w:left w:val="none" w:sz="0" w:space="0" w:color="auto"/>
        <w:bottom w:val="none" w:sz="0" w:space="0" w:color="auto"/>
        <w:right w:val="none" w:sz="0" w:space="0" w:color="auto"/>
      </w:divBdr>
    </w:div>
    <w:div w:id="883753770">
      <w:bodyDiv w:val="1"/>
      <w:marLeft w:val="0"/>
      <w:marRight w:val="0"/>
      <w:marTop w:val="0"/>
      <w:marBottom w:val="0"/>
      <w:divBdr>
        <w:top w:val="none" w:sz="0" w:space="0" w:color="auto"/>
        <w:left w:val="none" w:sz="0" w:space="0" w:color="auto"/>
        <w:bottom w:val="none" w:sz="0" w:space="0" w:color="auto"/>
        <w:right w:val="none" w:sz="0" w:space="0" w:color="auto"/>
      </w:divBdr>
    </w:div>
    <w:div w:id="884831648">
      <w:bodyDiv w:val="1"/>
      <w:marLeft w:val="0"/>
      <w:marRight w:val="0"/>
      <w:marTop w:val="0"/>
      <w:marBottom w:val="0"/>
      <w:divBdr>
        <w:top w:val="none" w:sz="0" w:space="0" w:color="auto"/>
        <w:left w:val="none" w:sz="0" w:space="0" w:color="auto"/>
        <w:bottom w:val="none" w:sz="0" w:space="0" w:color="auto"/>
        <w:right w:val="none" w:sz="0" w:space="0" w:color="auto"/>
      </w:divBdr>
    </w:div>
    <w:div w:id="885144407">
      <w:bodyDiv w:val="1"/>
      <w:marLeft w:val="0"/>
      <w:marRight w:val="0"/>
      <w:marTop w:val="0"/>
      <w:marBottom w:val="0"/>
      <w:divBdr>
        <w:top w:val="none" w:sz="0" w:space="0" w:color="auto"/>
        <w:left w:val="none" w:sz="0" w:space="0" w:color="auto"/>
        <w:bottom w:val="none" w:sz="0" w:space="0" w:color="auto"/>
        <w:right w:val="none" w:sz="0" w:space="0" w:color="auto"/>
      </w:divBdr>
    </w:div>
    <w:div w:id="885527666">
      <w:bodyDiv w:val="1"/>
      <w:marLeft w:val="0"/>
      <w:marRight w:val="0"/>
      <w:marTop w:val="0"/>
      <w:marBottom w:val="0"/>
      <w:divBdr>
        <w:top w:val="none" w:sz="0" w:space="0" w:color="auto"/>
        <w:left w:val="none" w:sz="0" w:space="0" w:color="auto"/>
        <w:bottom w:val="none" w:sz="0" w:space="0" w:color="auto"/>
        <w:right w:val="none" w:sz="0" w:space="0" w:color="auto"/>
      </w:divBdr>
    </w:div>
    <w:div w:id="886530443">
      <w:bodyDiv w:val="1"/>
      <w:marLeft w:val="0"/>
      <w:marRight w:val="0"/>
      <w:marTop w:val="0"/>
      <w:marBottom w:val="0"/>
      <w:divBdr>
        <w:top w:val="none" w:sz="0" w:space="0" w:color="auto"/>
        <w:left w:val="none" w:sz="0" w:space="0" w:color="auto"/>
        <w:bottom w:val="none" w:sz="0" w:space="0" w:color="auto"/>
        <w:right w:val="none" w:sz="0" w:space="0" w:color="auto"/>
      </w:divBdr>
    </w:div>
    <w:div w:id="886648294">
      <w:bodyDiv w:val="1"/>
      <w:marLeft w:val="0"/>
      <w:marRight w:val="0"/>
      <w:marTop w:val="0"/>
      <w:marBottom w:val="0"/>
      <w:divBdr>
        <w:top w:val="none" w:sz="0" w:space="0" w:color="auto"/>
        <w:left w:val="none" w:sz="0" w:space="0" w:color="auto"/>
        <w:bottom w:val="none" w:sz="0" w:space="0" w:color="auto"/>
        <w:right w:val="none" w:sz="0" w:space="0" w:color="auto"/>
      </w:divBdr>
    </w:div>
    <w:div w:id="888881328">
      <w:bodyDiv w:val="1"/>
      <w:marLeft w:val="0"/>
      <w:marRight w:val="0"/>
      <w:marTop w:val="0"/>
      <w:marBottom w:val="0"/>
      <w:divBdr>
        <w:top w:val="none" w:sz="0" w:space="0" w:color="auto"/>
        <w:left w:val="none" w:sz="0" w:space="0" w:color="auto"/>
        <w:bottom w:val="none" w:sz="0" w:space="0" w:color="auto"/>
        <w:right w:val="none" w:sz="0" w:space="0" w:color="auto"/>
      </w:divBdr>
    </w:div>
    <w:div w:id="889193092">
      <w:bodyDiv w:val="1"/>
      <w:marLeft w:val="0"/>
      <w:marRight w:val="0"/>
      <w:marTop w:val="0"/>
      <w:marBottom w:val="0"/>
      <w:divBdr>
        <w:top w:val="none" w:sz="0" w:space="0" w:color="auto"/>
        <w:left w:val="none" w:sz="0" w:space="0" w:color="auto"/>
        <w:bottom w:val="none" w:sz="0" w:space="0" w:color="auto"/>
        <w:right w:val="none" w:sz="0" w:space="0" w:color="auto"/>
      </w:divBdr>
    </w:div>
    <w:div w:id="889268628">
      <w:bodyDiv w:val="1"/>
      <w:marLeft w:val="0"/>
      <w:marRight w:val="0"/>
      <w:marTop w:val="0"/>
      <w:marBottom w:val="0"/>
      <w:divBdr>
        <w:top w:val="none" w:sz="0" w:space="0" w:color="auto"/>
        <w:left w:val="none" w:sz="0" w:space="0" w:color="auto"/>
        <w:bottom w:val="none" w:sz="0" w:space="0" w:color="auto"/>
        <w:right w:val="none" w:sz="0" w:space="0" w:color="auto"/>
      </w:divBdr>
    </w:div>
    <w:div w:id="892814629">
      <w:bodyDiv w:val="1"/>
      <w:marLeft w:val="0"/>
      <w:marRight w:val="0"/>
      <w:marTop w:val="0"/>
      <w:marBottom w:val="0"/>
      <w:divBdr>
        <w:top w:val="none" w:sz="0" w:space="0" w:color="auto"/>
        <w:left w:val="none" w:sz="0" w:space="0" w:color="auto"/>
        <w:bottom w:val="none" w:sz="0" w:space="0" w:color="auto"/>
        <w:right w:val="none" w:sz="0" w:space="0" w:color="auto"/>
      </w:divBdr>
    </w:div>
    <w:div w:id="893780345">
      <w:bodyDiv w:val="1"/>
      <w:marLeft w:val="0"/>
      <w:marRight w:val="0"/>
      <w:marTop w:val="0"/>
      <w:marBottom w:val="0"/>
      <w:divBdr>
        <w:top w:val="none" w:sz="0" w:space="0" w:color="auto"/>
        <w:left w:val="none" w:sz="0" w:space="0" w:color="auto"/>
        <w:bottom w:val="none" w:sz="0" w:space="0" w:color="auto"/>
        <w:right w:val="none" w:sz="0" w:space="0" w:color="auto"/>
      </w:divBdr>
    </w:div>
    <w:div w:id="894395785">
      <w:bodyDiv w:val="1"/>
      <w:marLeft w:val="0"/>
      <w:marRight w:val="0"/>
      <w:marTop w:val="0"/>
      <w:marBottom w:val="0"/>
      <w:divBdr>
        <w:top w:val="none" w:sz="0" w:space="0" w:color="auto"/>
        <w:left w:val="none" w:sz="0" w:space="0" w:color="auto"/>
        <w:bottom w:val="none" w:sz="0" w:space="0" w:color="auto"/>
        <w:right w:val="none" w:sz="0" w:space="0" w:color="auto"/>
      </w:divBdr>
    </w:div>
    <w:div w:id="895704960">
      <w:bodyDiv w:val="1"/>
      <w:marLeft w:val="0"/>
      <w:marRight w:val="0"/>
      <w:marTop w:val="0"/>
      <w:marBottom w:val="0"/>
      <w:divBdr>
        <w:top w:val="none" w:sz="0" w:space="0" w:color="auto"/>
        <w:left w:val="none" w:sz="0" w:space="0" w:color="auto"/>
        <w:bottom w:val="none" w:sz="0" w:space="0" w:color="auto"/>
        <w:right w:val="none" w:sz="0" w:space="0" w:color="auto"/>
      </w:divBdr>
    </w:div>
    <w:div w:id="896279060">
      <w:bodyDiv w:val="1"/>
      <w:marLeft w:val="0"/>
      <w:marRight w:val="0"/>
      <w:marTop w:val="0"/>
      <w:marBottom w:val="0"/>
      <w:divBdr>
        <w:top w:val="none" w:sz="0" w:space="0" w:color="auto"/>
        <w:left w:val="none" w:sz="0" w:space="0" w:color="auto"/>
        <w:bottom w:val="none" w:sz="0" w:space="0" w:color="auto"/>
        <w:right w:val="none" w:sz="0" w:space="0" w:color="auto"/>
      </w:divBdr>
    </w:div>
    <w:div w:id="900599954">
      <w:bodyDiv w:val="1"/>
      <w:marLeft w:val="0"/>
      <w:marRight w:val="0"/>
      <w:marTop w:val="0"/>
      <w:marBottom w:val="0"/>
      <w:divBdr>
        <w:top w:val="none" w:sz="0" w:space="0" w:color="auto"/>
        <w:left w:val="none" w:sz="0" w:space="0" w:color="auto"/>
        <w:bottom w:val="none" w:sz="0" w:space="0" w:color="auto"/>
        <w:right w:val="none" w:sz="0" w:space="0" w:color="auto"/>
      </w:divBdr>
    </w:div>
    <w:div w:id="901981804">
      <w:bodyDiv w:val="1"/>
      <w:marLeft w:val="0"/>
      <w:marRight w:val="0"/>
      <w:marTop w:val="0"/>
      <w:marBottom w:val="0"/>
      <w:divBdr>
        <w:top w:val="none" w:sz="0" w:space="0" w:color="auto"/>
        <w:left w:val="none" w:sz="0" w:space="0" w:color="auto"/>
        <w:bottom w:val="none" w:sz="0" w:space="0" w:color="auto"/>
        <w:right w:val="none" w:sz="0" w:space="0" w:color="auto"/>
      </w:divBdr>
    </w:div>
    <w:div w:id="902445063">
      <w:bodyDiv w:val="1"/>
      <w:marLeft w:val="0"/>
      <w:marRight w:val="0"/>
      <w:marTop w:val="0"/>
      <w:marBottom w:val="0"/>
      <w:divBdr>
        <w:top w:val="none" w:sz="0" w:space="0" w:color="auto"/>
        <w:left w:val="none" w:sz="0" w:space="0" w:color="auto"/>
        <w:bottom w:val="none" w:sz="0" w:space="0" w:color="auto"/>
        <w:right w:val="none" w:sz="0" w:space="0" w:color="auto"/>
      </w:divBdr>
    </w:div>
    <w:div w:id="903099019">
      <w:bodyDiv w:val="1"/>
      <w:marLeft w:val="0"/>
      <w:marRight w:val="0"/>
      <w:marTop w:val="0"/>
      <w:marBottom w:val="0"/>
      <w:divBdr>
        <w:top w:val="none" w:sz="0" w:space="0" w:color="auto"/>
        <w:left w:val="none" w:sz="0" w:space="0" w:color="auto"/>
        <w:bottom w:val="none" w:sz="0" w:space="0" w:color="auto"/>
        <w:right w:val="none" w:sz="0" w:space="0" w:color="auto"/>
      </w:divBdr>
    </w:div>
    <w:div w:id="903368668">
      <w:bodyDiv w:val="1"/>
      <w:marLeft w:val="0"/>
      <w:marRight w:val="0"/>
      <w:marTop w:val="0"/>
      <w:marBottom w:val="0"/>
      <w:divBdr>
        <w:top w:val="none" w:sz="0" w:space="0" w:color="auto"/>
        <w:left w:val="none" w:sz="0" w:space="0" w:color="auto"/>
        <w:bottom w:val="none" w:sz="0" w:space="0" w:color="auto"/>
        <w:right w:val="none" w:sz="0" w:space="0" w:color="auto"/>
      </w:divBdr>
    </w:div>
    <w:div w:id="904608009">
      <w:bodyDiv w:val="1"/>
      <w:marLeft w:val="0"/>
      <w:marRight w:val="0"/>
      <w:marTop w:val="0"/>
      <w:marBottom w:val="0"/>
      <w:divBdr>
        <w:top w:val="none" w:sz="0" w:space="0" w:color="auto"/>
        <w:left w:val="none" w:sz="0" w:space="0" w:color="auto"/>
        <w:bottom w:val="none" w:sz="0" w:space="0" w:color="auto"/>
        <w:right w:val="none" w:sz="0" w:space="0" w:color="auto"/>
      </w:divBdr>
    </w:div>
    <w:div w:id="905185912">
      <w:bodyDiv w:val="1"/>
      <w:marLeft w:val="0"/>
      <w:marRight w:val="0"/>
      <w:marTop w:val="0"/>
      <w:marBottom w:val="0"/>
      <w:divBdr>
        <w:top w:val="none" w:sz="0" w:space="0" w:color="auto"/>
        <w:left w:val="none" w:sz="0" w:space="0" w:color="auto"/>
        <w:bottom w:val="none" w:sz="0" w:space="0" w:color="auto"/>
        <w:right w:val="none" w:sz="0" w:space="0" w:color="auto"/>
      </w:divBdr>
    </w:div>
    <w:div w:id="906233253">
      <w:bodyDiv w:val="1"/>
      <w:marLeft w:val="0"/>
      <w:marRight w:val="0"/>
      <w:marTop w:val="0"/>
      <w:marBottom w:val="0"/>
      <w:divBdr>
        <w:top w:val="none" w:sz="0" w:space="0" w:color="auto"/>
        <w:left w:val="none" w:sz="0" w:space="0" w:color="auto"/>
        <w:bottom w:val="none" w:sz="0" w:space="0" w:color="auto"/>
        <w:right w:val="none" w:sz="0" w:space="0" w:color="auto"/>
      </w:divBdr>
    </w:div>
    <w:div w:id="907030537">
      <w:bodyDiv w:val="1"/>
      <w:marLeft w:val="0"/>
      <w:marRight w:val="0"/>
      <w:marTop w:val="0"/>
      <w:marBottom w:val="0"/>
      <w:divBdr>
        <w:top w:val="none" w:sz="0" w:space="0" w:color="auto"/>
        <w:left w:val="none" w:sz="0" w:space="0" w:color="auto"/>
        <w:bottom w:val="none" w:sz="0" w:space="0" w:color="auto"/>
        <w:right w:val="none" w:sz="0" w:space="0" w:color="auto"/>
      </w:divBdr>
    </w:div>
    <w:div w:id="908610198">
      <w:bodyDiv w:val="1"/>
      <w:marLeft w:val="0"/>
      <w:marRight w:val="0"/>
      <w:marTop w:val="0"/>
      <w:marBottom w:val="0"/>
      <w:divBdr>
        <w:top w:val="none" w:sz="0" w:space="0" w:color="auto"/>
        <w:left w:val="none" w:sz="0" w:space="0" w:color="auto"/>
        <w:bottom w:val="none" w:sz="0" w:space="0" w:color="auto"/>
        <w:right w:val="none" w:sz="0" w:space="0" w:color="auto"/>
      </w:divBdr>
    </w:div>
    <w:div w:id="909123352">
      <w:bodyDiv w:val="1"/>
      <w:marLeft w:val="0"/>
      <w:marRight w:val="0"/>
      <w:marTop w:val="0"/>
      <w:marBottom w:val="0"/>
      <w:divBdr>
        <w:top w:val="none" w:sz="0" w:space="0" w:color="auto"/>
        <w:left w:val="none" w:sz="0" w:space="0" w:color="auto"/>
        <w:bottom w:val="none" w:sz="0" w:space="0" w:color="auto"/>
        <w:right w:val="none" w:sz="0" w:space="0" w:color="auto"/>
      </w:divBdr>
    </w:div>
    <w:div w:id="909194770">
      <w:bodyDiv w:val="1"/>
      <w:marLeft w:val="0"/>
      <w:marRight w:val="0"/>
      <w:marTop w:val="0"/>
      <w:marBottom w:val="0"/>
      <w:divBdr>
        <w:top w:val="none" w:sz="0" w:space="0" w:color="auto"/>
        <w:left w:val="none" w:sz="0" w:space="0" w:color="auto"/>
        <w:bottom w:val="none" w:sz="0" w:space="0" w:color="auto"/>
        <w:right w:val="none" w:sz="0" w:space="0" w:color="auto"/>
      </w:divBdr>
    </w:div>
    <w:div w:id="914123987">
      <w:bodyDiv w:val="1"/>
      <w:marLeft w:val="0"/>
      <w:marRight w:val="0"/>
      <w:marTop w:val="0"/>
      <w:marBottom w:val="0"/>
      <w:divBdr>
        <w:top w:val="none" w:sz="0" w:space="0" w:color="auto"/>
        <w:left w:val="none" w:sz="0" w:space="0" w:color="auto"/>
        <w:bottom w:val="none" w:sz="0" w:space="0" w:color="auto"/>
        <w:right w:val="none" w:sz="0" w:space="0" w:color="auto"/>
      </w:divBdr>
    </w:div>
    <w:div w:id="915213085">
      <w:bodyDiv w:val="1"/>
      <w:marLeft w:val="0"/>
      <w:marRight w:val="0"/>
      <w:marTop w:val="0"/>
      <w:marBottom w:val="0"/>
      <w:divBdr>
        <w:top w:val="none" w:sz="0" w:space="0" w:color="auto"/>
        <w:left w:val="none" w:sz="0" w:space="0" w:color="auto"/>
        <w:bottom w:val="none" w:sz="0" w:space="0" w:color="auto"/>
        <w:right w:val="none" w:sz="0" w:space="0" w:color="auto"/>
      </w:divBdr>
    </w:div>
    <w:div w:id="915356082">
      <w:bodyDiv w:val="1"/>
      <w:marLeft w:val="0"/>
      <w:marRight w:val="0"/>
      <w:marTop w:val="0"/>
      <w:marBottom w:val="0"/>
      <w:divBdr>
        <w:top w:val="none" w:sz="0" w:space="0" w:color="auto"/>
        <w:left w:val="none" w:sz="0" w:space="0" w:color="auto"/>
        <w:bottom w:val="none" w:sz="0" w:space="0" w:color="auto"/>
        <w:right w:val="none" w:sz="0" w:space="0" w:color="auto"/>
      </w:divBdr>
    </w:div>
    <w:div w:id="916401730">
      <w:bodyDiv w:val="1"/>
      <w:marLeft w:val="0"/>
      <w:marRight w:val="0"/>
      <w:marTop w:val="0"/>
      <w:marBottom w:val="0"/>
      <w:divBdr>
        <w:top w:val="none" w:sz="0" w:space="0" w:color="auto"/>
        <w:left w:val="none" w:sz="0" w:space="0" w:color="auto"/>
        <w:bottom w:val="none" w:sz="0" w:space="0" w:color="auto"/>
        <w:right w:val="none" w:sz="0" w:space="0" w:color="auto"/>
      </w:divBdr>
    </w:div>
    <w:div w:id="917715188">
      <w:bodyDiv w:val="1"/>
      <w:marLeft w:val="0"/>
      <w:marRight w:val="0"/>
      <w:marTop w:val="0"/>
      <w:marBottom w:val="0"/>
      <w:divBdr>
        <w:top w:val="none" w:sz="0" w:space="0" w:color="auto"/>
        <w:left w:val="none" w:sz="0" w:space="0" w:color="auto"/>
        <w:bottom w:val="none" w:sz="0" w:space="0" w:color="auto"/>
        <w:right w:val="none" w:sz="0" w:space="0" w:color="auto"/>
      </w:divBdr>
    </w:div>
    <w:div w:id="917903374">
      <w:bodyDiv w:val="1"/>
      <w:marLeft w:val="0"/>
      <w:marRight w:val="0"/>
      <w:marTop w:val="0"/>
      <w:marBottom w:val="0"/>
      <w:divBdr>
        <w:top w:val="none" w:sz="0" w:space="0" w:color="auto"/>
        <w:left w:val="none" w:sz="0" w:space="0" w:color="auto"/>
        <w:bottom w:val="none" w:sz="0" w:space="0" w:color="auto"/>
        <w:right w:val="none" w:sz="0" w:space="0" w:color="auto"/>
      </w:divBdr>
    </w:div>
    <w:div w:id="920139890">
      <w:bodyDiv w:val="1"/>
      <w:marLeft w:val="0"/>
      <w:marRight w:val="0"/>
      <w:marTop w:val="0"/>
      <w:marBottom w:val="0"/>
      <w:divBdr>
        <w:top w:val="none" w:sz="0" w:space="0" w:color="auto"/>
        <w:left w:val="none" w:sz="0" w:space="0" w:color="auto"/>
        <w:bottom w:val="none" w:sz="0" w:space="0" w:color="auto"/>
        <w:right w:val="none" w:sz="0" w:space="0" w:color="auto"/>
      </w:divBdr>
    </w:div>
    <w:div w:id="920215143">
      <w:bodyDiv w:val="1"/>
      <w:marLeft w:val="0"/>
      <w:marRight w:val="0"/>
      <w:marTop w:val="0"/>
      <w:marBottom w:val="0"/>
      <w:divBdr>
        <w:top w:val="none" w:sz="0" w:space="0" w:color="auto"/>
        <w:left w:val="none" w:sz="0" w:space="0" w:color="auto"/>
        <w:bottom w:val="none" w:sz="0" w:space="0" w:color="auto"/>
        <w:right w:val="none" w:sz="0" w:space="0" w:color="auto"/>
      </w:divBdr>
    </w:div>
    <w:div w:id="921262405">
      <w:bodyDiv w:val="1"/>
      <w:marLeft w:val="0"/>
      <w:marRight w:val="0"/>
      <w:marTop w:val="0"/>
      <w:marBottom w:val="0"/>
      <w:divBdr>
        <w:top w:val="none" w:sz="0" w:space="0" w:color="auto"/>
        <w:left w:val="none" w:sz="0" w:space="0" w:color="auto"/>
        <w:bottom w:val="none" w:sz="0" w:space="0" w:color="auto"/>
        <w:right w:val="none" w:sz="0" w:space="0" w:color="auto"/>
      </w:divBdr>
    </w:div>
    <w:div w:id="921523567">
      <w:bodyDiv w:val="1"/>
      <w:marLeft w:val="0"/>
      <w:marRight w:val="0"/>
      <w:marTop w:val="0"/>
      <w:marBottom w:val="0"/>
      <w:divBdr>
        <w:top w:val="none" w:sz="0" w:space="0" w:color="auto"/>
        <w:left w:val="none" w:sz="0" w:space="0" w:color="auto"/>
        <w:bottom w:val="none" w:sz="0" w:space="0" w:color="auto"/>
        <w:right w:val="none" w:sz="0" w:space="0" w:color="auto"/>
      </w:divBdr>
    </w:div>
    <w:div w:id="921719904">
      <w:bodyDiv w:val="1"/>
      <w:marLeft w:val="0"/>
      <w:marRight w:val="0"/>
      <w:marTop w:val="0"/>
      <w:marBottom w:val="0"/>
      <w:divBdr>
        <w:top w:val="none" w:sz="0" w:space="0" w:color="auto"/>
        <w:left w:val="none" w:sz="0" w:space="0" w:color="auto"/>
        <w:bottom w:val="none" w:sz="0" w:space="0" w:color="auto"/>
        <w:right w:val="none" w:sz="0" w:space="0" w:color="auto"/>
      </w:divBdr>
    </w:div>
    <w:div w:id="922228725">
      <w:bodyDiv w:val="1"/>
      <w:marLeft w:val="0"/>
      <w:marRight w:val="0"/>
      <w:marTop w:val="0"/>
      <w:marBottom w:val="0"/>
      <w:divBdr>
        <w:top w:val="none" w:sz="0" w:space="0" w:color="auto"/>
        <w:left w:val="none" w:sz="0" w:space="0" w:color="auto"/>
        <w:bottom w:val="none" w:sz="0" w:space="0" w:color="auto"/>
        <w:right w:val="none" w:sz="0" w:space="0" w:color="auto"/>
      </w:divBdr>
    </w:div>
    <w:div w:id="922449418">
      <w:bodyDiv w:val="1"/>
      <w:marLeft w:val="0"/>
      <w:marRight w:val="0"/>
      <w:marTop w:val="0"/>
      <w:marBottom w:val="0"/>
      <w:divBdr>
        <w:top w:val="none" w:sz="0" w:space="0" w:color="auto"/>
        <w:left w:val="none" w:sz="0" w:space="0" w:color="auto"/>
        <w:bottom w:val="none" w:sz="0" w:space="0" w:color="auto"/>
        <w:right w:val="none" w:sz="0" w:space="0" w:color="auto"/>
      </w:divBdr>
    </w:div>
    <w:div w:id="922763318">
      <w:bodyDiv w:val="1"/>
      <w:marLeft w:val="0"/>
      <w:marRight w:val="0"/>
      <w:marTop w:val="0"/>
      <w:marBottom w:val="0"/>
      <w:divBdr>
        <w:top w:val="none" w:sz="0" w:space="0" w:color="auto"/>
        <w:left w:val="none" w:sz="0" w:space="0" w:color="auto"/>
        <w:bottom w:val="none" w:sz="0" w:space="0" w:color="auto"/>
        <w:right w:val="none" w:sz="0" w:space="0" w:color="auto"/>
      </w:divBdr>
    </w:div>
    <w:div w:id="923731224">
      <w:bodyDiv w:val="1"/>
      <w:marLeft w:val="0"/>
      <w:marRight w:val="0"/>
      <w:marTop w:val="0"/>
      <w:marBottom w:val="0"/>
      <w:divBdr>
        <w:top w:val="none" w:sz="0" w:space="0" w:color="auto"/>
        <w:left w:val="none" w:sz="0" w:space="0" w:color="auto"/>
        <w:bottom w:val="none" w:sz="0" w:space="0" w:color="auto"/>
        <w:right w:val="none" w:sz="0" w:space="0" w:color="auto"/>
      </w:divBdr>
    </w:div>
    <w:div w:id="923732428">
      <w:bodyDiv w:val="1"/>
      <w:marLeft w:val="0"/>
      <w:marRight w:val="0"/>
      <w:marTop w:val="0"/>
      <w:marBottom w:val="0"/>
      <w:divBdr>
        <w:top w:val="none" w:sz="0" w:space="0" w:color="auto"/>
        <w:left w:val="none" w:sz="0" w:space="0" w:color="auto"/>
        <w:bottom w:val="none" w:sz="0" w:space="0" w:color="auto"/>
        <w:right w:val="none" w:sz="0" w:space="0" w:color="auto"/>
      </w:divBdr>
    </w:div>
    <w:div w:id="924188987">
      <w:bodyDiv w:val="1"/>
      <w:marLeft w:val="0"/>
      <w:marRight w:val="0"/>
      <w:marTop w:val="0"/>
      <w:marBottom w:val="0"/>
      <w:divBdr>
        <w:top w:val="none" w:sz="0" w:space="0" w:color="auto"/>
        <w:left w:val="none" w:sz="0" w:space="0" w:color="auto"/>
        <w:bottom w:val="none" w:sz="0" w:space="0" w:color="auto"/>
        <w:right w:val="none" w:sz="0" w:space="0" w:color="auto"/>
      </w:divBdr>
    </w:div>
    <w:div w:id="924609791">
      <w:bodyDiv w:val="1"/>
      <w:marLeft w:val="0"/>
      <w:marRight w:val="0"/>
      <w:marTop w:val="0"/>
      <w:marBottom w:val="0"/>
      <w:divBdr>
        <w:top w:val="none" w:sz="0" w:space="0" w:color="auto"/>
        <w:left w:val="none" w:sz="0" w:space="0" w:color="auto"/>
        <w:bottom w:val="none" w:sz="0" w:space="0" w:color="auto"/>
        <w:right w:val="none" w:sz="0" w:space="0" w:color="auto"/>
      </w:divBdr>
    </w:div>
    <w:div w:id="924924049">
      <w:bodyDiv w:val="1"/>
      <w:marLeft w:val="0"/>
      <w:marRight w:val="0"/>
      <w:marTop w:val="0"/>
      <w:marBottom w:val="0"/>
      <w:divBdr>
        <w:top w:val="none" w:sz="0" w:space="0" w:color="auto"/>
        <w:left w:val="none" w:sz="0" w:space="0" w:color="auto"/>
        <w:bottom w:val="none" w:sz="0" w:space="0" w:color="auto"/>
        <w:right w:val="none" w:sz="0" w:space="0" w:color="auto"/>
      </w:divBdr>
    </w:div>
    <w:div w:id="926578267">
      <w:bodyDiv w:val="1"/>
      <w:marLeft w:val="0"/>
      <w:marRight w:val="0"/>
      <w:marTop w:val="0"/>
      <w:marBottom w:val="0"/>
      <w:divBdr>
        <w:top w:val="none" w:sz="0" w:space="0" w:color="auto"/>
        <w:left w:val="none" w:sz="0" w:space="0" w:color="auto"/>
        <w:bottom w:val="none" w:sz="0" w:space="0" w:color="auto"/>
        <w:right w:val="none" w:sz="0" w:space="0" w:color="auto"/>
      </w:divBdr>
    </w:div>
    <w:div w:id="928273220">
      <w:bodyDiv w:val="1"/>
      <w:marLeft w:val="0"/>
      <w:marRight w:val="0"/>
      <w:marTop w:val="0"/>
      <w:marBottom w:val="0"/>
      <w:divBdr>
        <w:top w:val="none" w:sz="0" w:space="0" w:color="auto"/>
        <w:left w:val="none" w:sz="0" w:space="0" w:color="auto"/>
        <w:bottom w:val="none" w:sz="0" w:space="0" w:color="auto"/>
        <w:right w:val="none" w:sz="0" w:space="0" w:color="auto"/>
      </w:divBdr>
    </w:div>
    <w:div w:id="929196525">
      <w:bodyDiv w:val="1"/>
      <w:marLeft w:val="0"/>
      <w:marRight w:val="0"/>
      <w:marTop w:val="0"/>
      <w:marBottom w:val="0"/>
      <w:divBdr>
        <w:top w:val="none" w:sz="0" w:space="0" w:color="auto"/>
        <w:left w:val="none" w:sz="0" w:space="0" w:color="auto"/>
        <w:bottom w:val="none" w:sz="0" w:space="0" w:color="auto"/>
        <w:right w:val="none" w:sz="0" w:space="0" w:color="auto"/>
      </w:divBdr>
    </w:div>
    <w:div w:id="931671017">
      <w:bodyDiv w:val="1"/>
      <w:marLeft w:val="0"/>
      <w:marRight w:val="0"/>
      <w:marTop w:val="0"/>
      <w:marBottom w:val="0"/>
      <w:divBdr>
        <w:top w:val="none" w:sz="0" w:space="0" w:color="auto"/>
        <w:left w:val="none" w:sz="0" w:space="0" w:color="auto"/>
        <w:bottom w:val="none" w:sz="0" w:space="0" w:color="auto"/>
        <w:right w:val="none" w:sz="0" w:space="0" w:color="auto"/>
      </w:divBdr>
    </w:div>
    <w:div w:id="932007150">
      <w:bodyDiv w:val="1"/>
      <w:marLeft w:val="0"/>
      <w:marRight w:val="0"/>
      <w:marTop w:val="0"/>
      <w:marBottom w:val="0"/>
      <w:divBdr>
        <w:top w:val="none" w:sz="0" w:space="0" w:color="auto"/>
        <w:left w:val="none" w:sz="0" w:space="0" w:color="auto"/>
        <w:bottom w:val="none" w:sz="0" w:space="0" w:color="auto"/>
        <w:right w:val="none" w:sz="0" w:space="0" w:color="auto"/>
      </w:divBdr>
    </w:div>
    <w:div w:id="932132974">
      <w:bodyDiv w:val="1"/>
      <w:marLeft w:val="0"/>
      <w:marRight w:val="0"/>
      <w:marTop w:val="0"/>
      <w:marBottom w:val="0"/>
      <w:divBdr>
        <w:top w:val="none" w:sz="0" w:space="0" w:color="auto"/>
        <w:left w:val="none" w:sz="0" w:space="0" w:color="auto"/>
        <w:bottom w:val="none" w:sz="0" w:space="0" w:color="auto"/>
        <w:right w:val="none" w:sz="0" w:space="0" w:color="auto"/>
      </w:divBdr>
    </w:div>
    <w:div w:id="935017304">
      <w:bodyDiv w:val="1"/>
      <w:marLeft w:val="0"/>
      <w:marRight w:val="0"/>
      <w:marTop w:val="0"/>
      <w:marBottom w:val="0"/>
      <w:divBdr>
        <w:top w:val="none" w:sz="0" w:space="0" w:color="auto"/>
        <w:left w:val="none" w:sz="0" w:space="0" w:color="auto"/>
        <w:bottom w:val="none" w:sz="0" w:space="0" w:color="auto"/>
        <w:right w:val="none" w:sz="0" w:space="0" w:color="auto"/>
      </w:divBdr>
    </w:div>
    <w:div w:id="935141267">
      <w:bodyDiv w:val="1"/>
      <w:marLeft w:val="0"/>
      <w:marRight w:val="0"/>
      <w:marTop w:val="0"/>
      <w:marBottom w:val="0"/>
      <w:divBdr>
        <w:top w:val="none" w:sz="0" w:space="0" w:color="auto"/>
        <w:left w:val="none" w:sz="0" w:space="0" w:color="auto"/>
        <w:bottom w:val="none" w:sz="0" w:space="0" w:color="auto"/>
        <w:right w:val="none" w:sz="0" w:space="0" w:color="auto"/>
      </w:divBdr>
    </w:div>
    <w:div w:id="935795443">
      <w:bodyDiv w:val="1"/>
      <w:marLeft w:val="0"/>
      <w:marRight w:val="0"/>
      <w:marTop w:val="0"/>
      <w:marBottom w:val="0"/>
      <w:divBdr>
        <w:top w:val="none" w:sz="0" w:space="0" w:color="auto"/>
        <w:left w:val="none" w:sz="0" w:space="0" w:color="auto"/>
        <w:bottom w:val="none" w:sz="0" w:space="0" w:color="auto"/>
        <w:right w:val="none" w:sz="0" w:space="0" w:color="auto"/>
      </w:divBdr>
    </w:div>
    <w:div w:id="937252973">
      <w:bodyDiv w:val="1"/>
      <w:marLeft w:val="0"/>
      <w:marRight w:val="0"/>
      <w:marTop w:val="0"/>
      <w:marBottom w:val="0"/>
      <w:divBdr>
        <w:top w:val="none" w:sz="0" w:space="0" w:color="auto"/>
        <w:left w:val="none" w:sz="0" w:space="0" w:color="auto"/>
        <w:bottom w:val="none" w:sz="0" w:space="0" w:color="auto"/>
        <w:right w:val="none" w:sz="0" w:space="0" w:color="auto"/>
      </w:divBdr>
    </w:div>
    <w:div w:id="937834097">
      <w:bodyDiv w:val="1"/>
      <w:marLeft w:val="0"/>
      <w:marRight w:val="0"/>
      <w:marTop w:val="0"/>
      <w:marBottom w:val="0"/>
      <w:divBdr>
        <w:top w:val="none" w:sz="0" w:space="0" w:color="auto"/>
        <w:left w:val="none" w:sz="0" w:space="0" w:color="auto"/>
        <w:bottom w:val="none" w:sz="0" w:space="0" w:color="auto"/>
        <w:right w:val="none" w:sz="0" w:space="0" w:color="auto"/>
      </w:divBdr>
    </w:div>
    <w:div w:id="940114525">
      <w:bodyDiv w:val="1"/>
      <w:marLeft w:val="0"/>
      <w:marRight w:val="0"/>
      <w:marTop w:val="0"/>
      <w:marBottom w:val="0"/>
      <w:divBdr>
        <w:top w:val="none" w:sz="0" w:space="0" w:color="auto"/>
        <w:left w:val="none" w:sz="0" w:space="0" w:color="auto"/>
        <w:bottom w:val="none" w:sz="0" w:space="0" w:color="auto"/>
        <w:right w:val="none" w:sz="0" w:space="0" w:color="auto"/>
      </w:divBdr>
    </w:div>
    <w:div w:id="940380199">
      <w:bodyDiv w:val="1"/>
      <w:marLeft w:val="0"/>
      <w:marRight w:val="0"/>
      <w:marTop w:val="0"/>
      <w:marBottom w:val="0"/>
      <w:divBdr>
        <w:top w:val="none" w:sz="0" w:space="0" w:color="auto"/>
        <w:left w:val="none" w:sz="0" w:space="0" w:color="auto"/>
        <w:bottom w:val="none" w:sz="0" w:space="0" w:color="auto"/>
        <w:right w:val="none" w:sz="0" w:space="0" w:color="auto"/>
      </w:divBdr>
    </w:div>
    <w:div w:id="940720217">
      <w:bodyDiv w:val="1"/>
      <w:marLeft w:val="0"/>
      <w:marRight w:val="0"/>
      <w:marTop w:val="0"/>
      <w:marBottom w:val="0"/>
      <w:divBdr>
        <w:top w:val="none" w:sz="0" w:space="0" w:color="auto"/>
        <w:left w:val="none" w:sz="0" w:space="0" w:color="auto"/>
        <w:bottom w:val="none" w:sz="0" w:space="0" w:color="auto"/>
        <w:right w:val="none" w:sz="0" w:space="0" w:color="auto"/>
      </w:divBdr>
    </w:div>
    <w:div w:id="940724624">
      <w:bodyDiv w:val="1"/>
      <w:marLeft w:val="0"/>
      <w:marRight w:val="0"/>
      <w:marTop w:val="0"/>
      <w:marBottom w:val="0"/>
      <w:divBdr>
        <w:top w:val="none" w:sz="0" w:space="0" w:color="auto"/>
        <w:left w:val="none" w:sz="0" w:space="0" w:color="auto"/>
        <w:bottom w:val="none" w:sz="0" w:space="0" w:color="auto"/>
        <w:right w:val="none" w:sz="0" w:space="0" w:color="auto"/>
      </w:divBdr>
    </w:div>
    <w:div w:id="942151958">
      <w:bodyDiv w:val="1"/>
      <w:marLeft w:val="0"/>
      <w:marRight w:val="0"/>
      <w:marTop w:val="0"/>
      <w:marBottom w:val="0"/>
      <w:divBdr>
        <w:top w:val="none" w:sz="0" w:space="0" w:color="auto"/>
        <w:left w:val="none" w:sz="0" w:space="0" w:color="auto"/>
        <w:bottom w:val="none" w:sz="0" w:space="0" w:color="auto"/>
        <w:right w:val="none" w:sz="0" w:space="0" w:color="auto"/>
      </w:divBdr>
    </w:div>
    <w:div w:id="942153216">
      <w:bodyDiv w:val="1"/>
      <w:marLeft w:val="0"/>
      <w:marRight w:val="0"/>
      <w:marTop w:val="0"/>
      <w:marBottom w:val="0"/>
      <w:divBdr>
        <w:top w:val="none" w:sz="0" w:space="0" w:color="auto"/>
        <w:left w:val="none" w:sz="0" w:space="0" w:color="auto"/>
        <w:bottom w:val="none" w:sz="0" w:space="0" w:color="auto"/>
        <w:right w:val="none" w:sz="0" w:space="0" w:color="auto"/>
      </w:divBdr>
    </w:div>
    <w:div w:id="943534954">
      <w:bodyDiv w:val="1"/>
      <w:marLeft w:val="0"/>
      <w:marRight w:val="0"/>
      <w:marTop w:val="0"/>
      <w:marBottom w:val="0"/>
      <w:divBdr>
        <w:top w:val="none" w:sz="0" w:space="0" w:color="auto"/>
        <w:left w:val="none" w:sz="0" w:space="0" w:color="auto"/>
        <w:bottom w:val="none" w:sz="0" w:space="0" w:color="auto"/>
        <w:right w:val="none" w:sz="0" w:space="0" w:color="auto"/>
      </w:divBdr>
    </w:div>
    <w:div w:id="944842865">
      <w:bodyDiv w:val="1"/>
      <w:marLeft w:val="0"/>
      <w:marRight w:val="0"/>
      <w:marTop w:val="0"/>
      <w:marBottom w:val="0"/>
      <w:divBdr>
        <w:top w:val="none" w:sz="0" w:space="0" w:color="auto"/>
        <w:left w:val="none" w:sz="0" w:space="0" w:color="auto"/>
        <w:bottom w:val="none" w:sz="0" w:space="0" w:color="auto"/>
        <w:right w:val="none" w:sz="0" w:space="0" w:color="auto"/>
      </w:divBdr>
    </w:div>
    <w:div w:id="945114342">
      <w:bodyDiv w:val="1"/>
      <w:marLeft w:val="0"/>
      <w:marRight w:val="0"/>
      <w:marTop w:val="0"/>
      <w:marBottom w:val="0"/>
      <w:divBdr>
        <w:top w:val="none" w:sz="0" w:space="0" w:color="auto"/>
        <w:left w:val="none" w:sz="0" w:space="0" w:color="auto"/>
        <w:bottom w:val="none" w:sz="0" w:space="0" w:color="auto"/>
        <w:right w:val="none" w:sz="0" w:space="0" w:color="auto"/>
      </w:divBdr>
    </w:div>
    <w:div w:id="945161034">
      <w:bodyDiv w:val="1"/>
      <w:marLeft w:val="0"/>
      <w:marRight w:val="0"/>
      <w:marTop w:val="0"/>
      <w:marBottom w:val="0"/>
      <w:divBdr>
        <w:top w:val="none" w:sz="0" w:space="0" w:color="auto"/>
        <w:left w:val="none" w:sz="0" w:space="0" w:color="auto"/>
        <w:bottom w:val="none" w:sz="0" w:space="0" w:color="auto"/>
        <w:right w:val="none" w:sz="0" w:space="0" w:color="auto"/>
      </w:divBdr>
    </w:div>
    <w:div w:id="945237390">
      <w:bodyDiv w:val="1"/>
      <w:marLeft w:val="0"/>
      <w:marRight w:val="0"/>
      <w:marTop w:val="0"/>
      <w:marBottom w:val="0"/>
      <w:divBdr>
        <w:top w:val="none" w:sz="0" w:space="0" w:color="auto"/>
        <w:left w:val="none" w:sz="0" w:space="0" w:color="auto"/>
        <w:bottom w:val="none" w:sz="0" w:space="0" w:color="auto"/>
        <w:right w:val="none" w:sz="0" w:space="0" w:color="auto"/>
      </w:divBdr>
    </w:div>
    <w:div w:id="946039098">
      <w:bodyDiv w:val="1"/>
      <w:marLeft w:val="0"/>
      <w:marRight w:val="0"/>
      <w:marTop w:val="0"/>
      <w:marBottom w:val="0"/>
      <w:divBdr>
        <w:top w:val="none" w:sz="0" w:space="0" w:color="auto"/>
        <w:left w:val="none" w:sz="0" w:space="0" w:color="auto"/>
        <w:bottom w:val="none" w:sz="0" w:space="0" w:color="auto"/>
        <w:right w:val="none" w:sz="0" w:space="0" w:color="auto"/>
      </w:divBdr>
    </w:div>
    <w:div w:id="946960333">
      <w:bodyDiv w:val="1"/>
      <w:marLeft w:val="0"/>
      <w:marRight w:val="0"/>
      <w:marTop w:val="0"/>
      <w:marBottom w:val="0"/>
      <w:divBdr>
        <w:top w:val="none" w:sz="0" w:space="0" w:color="auto"/>
        <w:left w:val="none" w:sz="0" w:space="0" w:color="auto"/>
        <w:bottom w:val="none" w:sz="0" w:space="0" w:color="auto"/>
        <w:right w:val="none" w:sz="0" w:space="0" w:color="auto"/>
      </w:divBdr>
    </w:div>
    <w:div w:id="946961498">
      <w:bodyDiv w:val="1"/>
      <w:marLeft w:val="0"/>
      <w:marRight w:val="0"/>
      <w:marTop w:val="0"/>
      <w:marBottom w:val="0"/>
      <w:divBdr>
        <w:top w:val="none" w:sz="0" w:space="0" w:color="auto"/>
        <w:left w:val="none" w:sz="0" w:space="0" w:color="auto"/>
        <w:bottom w:val="none" w:sz="0" w:space="0" w:color="auto"/>
        <w:right w:val="none" w:sz="0" w:space="0" w:color="auto"/>
      </w:divBdr>
    </w:div>
    <w:div w:id="947351692">
      <w:bodyDiv w:val="1"/>
      <w:marLeft w:val="0"/>
      <w:marRight w:val="0"/>
      <w:marTop w:val="0"/>
      <w:marBottom w:val="0"/>
      <w:divBdr>
        <w:top w:val="none" w:sz="0" w:space="0" w:color="auto"/>
        <w:left w:val="none" w:sz="0" w:space="0" w:color="auto"/>
        <w:bottom w:val="none" w:sz="0" w:space="0" w:color="auto"/>
        <w:right w:val="none" w:sz="0" w:space="0" w:color="auto"/>
      </w:divBdr>
    </w:div>
    <w:div w:id="947586610">
      <w:bodyDiv w:val="1"/>
      <w:marLeft w:val="0"/>
      <w:marRight w:val="0"/>
      <w:marTop w:val="0"/>
      <w:marBottom w:val="0"/>
      <w:divBdr>
        <w:top w:val="none" w:sz="0" w:space="0" w:color="auto"/>
        <w:left w:val="none" w:sz="0" w:space="0" w:color="auto"/>
        <w:bottom w:val="none" w:sz="0" w:space="0" w:color="auto"/>
        <w:right w:val="none" w:sz="0" w:space="0" w:color="auto"/>
      </w:divBdr>
    </w:div>
    <w:div w:id="948312803">
      <w:bodyDiv w:val="1"/>
      <w:marLeft w:val="0"/>
      <w:marRight w:val="0"/>
      <w:marTop w:val="0"/>
      <w:marBottom w:val="0"/>
      <w:divBdr>
        <w:top w:val="none" w:sz="0" w:space="0" w:color="auto"/>
        <w:left w:val="none" w:sz="0" w:space="0" w:color="auto"/>
        <w:bottom w:val="none" w:sz="0" w:space="0" w:color="auto"/>
        <w:right w:val="none" w:sz="0" w:space="0" w:color="auto"/>
      </w:divBdr>
    </w:div>
    <w:div w:id="948510412">
      <w:bodyDiv w:val="1"/>
      <w:marLeft w:val="0"/>
      <w:marRight w:val="0"/>
      <w:marTop w:val="0"/>
      <w:marBottom w:val="0"/>
      <w:divBdr>
        <w:top w:val="none" w:sz="0" w:space="0" w:color="auto"/>
        <w:left w:val="none" w:sz="0" w:space="0" w:color="auto"/>
        <w:bottom w:val="none" w:sz="0" w:space="0" w:color="auto"/>
        <w:right w:val="none" w:sz="0" w:space="0" w:color="auto"/>
      </w:divBdr>
    </w:div>
    <w:div w:id="951011456">
      <w:bodyDiv w:val="1"/>
      <w:marLeft w:val="0"/>
      <w:marRight w:val="0"/>
      <w:marTop w:val="0"/>
      <w:marBottom w:val="0"/>
      <w:divBdr>
        <w:top w:val="none" w:sz="0" w:space="0" w:color="auto"/>
        <w:left w:val="none" w:sz="0" w:space="0" w:color="auto"/>
        <w:bottom w:val="none" w:sz="0" w:space="0" w:color="auto"/>
        <w:right w:val="none" w:sz="0" w:space="0" w:color="auto"/>
      </w:divBdr>
    </w:div>
    <w:div w:id="951520194">
      <w:bodyDiv w:val="1"/>
      <w:marLeft w:val="0"/>
      <w:marRight w:val="0"/>
      <w:marTop w:val="0"/>
      <w:marBottom w:val="0"/>
      <w:divBdr>
        <w:top w:val="none" w:sz="0" w:space="0" w:color="auto"/>
        <w:left w:val="none" w:sz="0" w:space="0" w:color="auto"/>
        <w:bottom w:val="none" w:sz="0" w:space="0" w:color="auto"/>
        <w:right w:val="none" w:sz="0" w:space="0" w:color="auto"/>
      </w:divBdr>
    </w:div>
    <w:div w:id="952249512">
      <w:bodyDiv w:val="1"/>
      <w:marLeft w:val="0"/>
      <w:marRight w:val="0"/>
      <w:marTop w:val="0"/>
      <w:marBottom w:val="0"/>
      <w:divBdr>
        <w:top w:val="none" w:sz="0" w:space="0" w:color="auto"/>
        <w:left w:val="none" w:sz="0" w:space="0" w:color="auto"/>
        <w:bottom w:val="none" w:sz="0" w:space="0" w:color="auto"/>
        <w:right w:val="none" w:sz="0" w:space="0" w:color="auto"/>
      </w:divBdr>
    </w:div>
    <w:div w:id="953248173">
      <w:bodyDiv w:val="1"/>
      <w:marLeft w:val="0"/>
      <w:marRight w:val="0"/>
      <w:marTop w:val="0"/>
      <w:marBottom w:val="0"/>
      <w:divBdr>
        <w:top w:val="none" w:sz="0" w:space="0" w:color="auto"/>
        <w:left w:val="none" w:sz="0" w:space="0" w:color="auto"/>
        <w:bottom w:val="none" w:sz="0" w:space="0" w:color="auto"/>
        <w:right w:val="none" w:sz="0" w:space="0" w:color="auto"/>
      </w:divBdr>
    </w:div>
    <w:div w:id="954678126">
      <w:bodyDiv w:val="1"/>
      <w:marLeft w:val="0"/>
      <w:marRight w:val="0"/>
      <w:marTop w:val="0"/>
      <w:marBottom w:val="0"/>
      <w:divBdr>
        <w:top w:val="none" w:sz="0" w:space="0" w:color="auto"/>
        <w:left w:val="none" w:sz="0" w:space="0" w:color="auto"/>
        <w:bottom w:val="none" w:sz="0" w:space="0" w:color="auto"/>
        <w:right w:val="none" w:sz="0" w:space="0" w:color="auto"/>
      </w:divBdr>
    </w:div>
    <w:div w:id="954867699">
      <w:bodyDiv w:val="1"/>
      <w:marLeft w:val="0"/>
      <w:marRight w:val="0"/>
      <w:marTop w:val="0"/>
      <w:marBottom w:val="0"/>
      <w:divBdr>
        <w:top w:val="none" w:sz="0" w:space="0" w:color="auto"/>
        <w:left w:val="none" w:sz="0" w:space="0" w:color="auto"/>
        <w:bottom w:val="none" w:sz="0" w:space="0" w:color="auto"/>
        <w:right w:val="none" w:sz="0" w:space="0" w:color="auto"/>
      </w:divBdr>
    </w:div>
    <w:div w:id="956640646">
      <w:bodyDiv w:val="1"/>
      <w:marLeft w:val="0"/>
      <w:marRight w:val="0"/>
      <w:marTop w:val="0"/>
      <w:marBottom w:val="0"/>
      <w:divBdr>
        <w:top w:val="none" w:sz="0" w:space="0" w:color="auto"/>
        <w:left w:val="none" w:sz="0" w:space="0" w:color="auto"/>
        <w:bottom w:val="none" w:sz="0" w:space="0" w:color="auto"/>
        <w:right w:val="none" w:sz="0" w:space="0" w:color="auto"/>
      </w:divBdr>
    </w:div>
    <w:div w:id="957957157">
      <w:bodyDiv w:val="1"/>
      <w:marLeft w:val="0"/>
      <w:marRight w:val="0"/>
      <w:marTop w:val="0"/>
      <w:marBottom w:val="0"/>
      <w:divBdr>
        <w:top w:val="none" w:sz="0" w:space="0" w:color="auto"/>
        <w:left w:val="none" w:sz="0" w:space="0" w:color="auto"/>
        <w:bottom w:val="none" w:sz="0" w:space="0" w:color="auto"/>
        <w:right w:val="none" w:sz="0" w:space="0" w:color="auto"/>
      </w:divBdr>
    </w:div>
    <w:div w:id="960378049">
      <w:bodyDiv w:val="1"/>
      <w:marLeft w:val="0"/>
      <w:marRight w:val="0"/>
      <w:marTop w:val="0"/>
      <w:marBottom w:val="0"/>
      <w:divBdr>
        <w:top w:val="none" w:sz="0" w:space="0" w:color="auto"/>
        <w:left w:val="none" w:sz="0" w:space="0" w:color="auto"/>
        <w:bottom w:val="none" w:sz="0" w:space="0" w:color="auto"/>
        <w:right w:val="none" w:sz="0" w:space="0" w:color="auto"/>
      </w:divBdr>
    </w:div>
    <w:div w:id="961616867">
      <w:bodyDiv w:val="1"/>
      <w:marLeft w:val="0"/>
      <w:marRight w:val="0"/>
      <w:marTop w:val="0"/>
      <w:marBottom w:val="0"/>
      <w:divBdr>
        <w:top w:val="none" w:sz="0" w:space="0" w:color="auto"/>
        <w:left w:val="none" w:sz="0" w:space="0" w:color="auto"/>
        <w:bottom w:val="none" w:sz="0" w:space="0" w:color="auto"/>
        <w:right w:val="none" w:sz="0" w:space="0" w:color="auto"/>
      </w:divBdr>
    </w:div>
    <w:div w:id="962227732">
      <w:bodyDiv w:val="1"/>
      <w:marLeft w:val="0"/>
      <w:marRight w:val="0"/>
      <w:marTop w:val="0"/>
      <w:marBottom w:val="0"/>
      <w:divBdr>
        <w:top w:val="none" w:sz="0" w:space="0" w:color="auto"/>
        <w:left w:val="none" w:sz="0" w:space="0" w:color="auto"/>
        <w:bottom w:val="none" w:sz="0" w:space="0" w:color="auto"/>
        <w:right w:val="none" w:sz="0" w:space="0" w:color="auto"/>
      </w:divBdr>
    </w:div>
    <w:div w:id="963386124">
      <w:bodyDiv w:val="1"/>
      <w:marLeft w:val="0"/>
      <w:marRight w:val="0"/>
      <w:marTop w:val="0"/>
      <w:marBottom w:val="0"/>
      <w:divBdr>
        <w:top w:val="none" w:sz="0" w:space="0" w:color="auto"/>
        <w:left w:val="none" w:sz="0" w:space="0" w:color="auto"/>
        <w:bottom w:val="none" w:sz="0" w:space="0" w:color="auto"/>
        <w:right w:val="none" w:sz="0" w:space="0" w:color="auto"/>
      </w:divBdr>
    </w:div>
    <w:div w:id="964773272">
      <w:bodyDiv w:val="1"/>
      <w:marLeft w:val="0"/>
      <w:marRight w:val="0"/>
      <w:marTop w:val="0"/>
      <w:marBottom w:val="0"/>
      <w:divBdr>
        <w:top w:val="none" w:sz="0" w:space="0" w:color="auto"/>
        <w:left w:val="none" w:sz="0" w:space="0" w:color="auto"/>
        <w:bottom w:val="none" w:sz="0" w:space="0" w:color="auto"/>
        <w:right w:val="none" w:sz="0" w:space="0" w:color="auto"/>
      </w:divBdr>
    </w:div>
    <w:div w:id="967660049">
      <w:bodyDiv w:val="1"/>
      <w:marLeft w:val="0"/>
      <w:marRight w:val="0"/>
      <w:marTop w:val="0"/>
      <w:marBottom w:val="0"/>
      <w:divBdr>
        <w:top w:val="none" w:sz="0" w:space="0" w:color="auto"/>
        <w:left w:val="none" w:sz="0" w:space="0" w:color="auto"/>
        <w:bottom w:val="none" w:sz="0" w:space="0" w:color="auto"/>
        <w:right w:val="none" w:sz="0" w:space="0" w:color="auto"/>
      </w:divBdr>
    </w:div>
    <w:div w:id="968584851">
      <w:bodyDiv w:val="1"/>
      <w:marLeft w:val="0"/>
      <w:marRight w:val="0"/>
      <w:marTop w:val="0"/>
      <w:marBottom w:val="0"/>
      <w:divBdr>
        <w:top w:val="none" w:sz="0" w:space="0" w:color="auto"/>
        <w:left w:val="none" w:sz="0" w:space="0" w:color="auto"/>
        <w:bottom w:val="none" w:sz="0" w:space="0" w:color="auto"/>
        <w:right w:val="none" w:sz="0" w:space="0" w:color="auto"/>
      </w:divBdr>
    </w:div>
    <w:div w:id="968776954">
      <w:bodyDiv w:val="1"/>
      <w:marLeft w:val="0"/>
      <w:marRight w:val="0"/>
      <w:marTop w:val="0"/>
      <w:marBottom w:val="0"/>
      <w:divBdr>
        <w:top w:val="none" w:sz="0" w:space="0" w:color="auto"/>
        <w:left w:val="none" w:sz="0" w:space="0" w:color="auto"/>
        <w:bottom w:val="none" w:sz="0" w:space="0" w:color="auto"/>
        <w:right w:val="none" w:sz="0" w:space="0" w:color="auto"/>
      </w:divBdr>
    </w:div>
    <w:div w:id="969090450">
      <w:bodyDiv w:val="1"/>
      <w:marLeft w:val="0"/>
      <w:marRight w:val="0"/>
      <w:marTop w:val="0"/>
      <w:marBottom w:val="0"/>
      <w:divBdr>
        <w:top w:val="none" w:sz="0" w:space="0" w:color="auto"/>
        <w:left w:val="none" w:sz="0" w:space="0" w:color="auto"/>
        <w:bottom w:val="none" w:sz="0" w:space="0" w:color="auto"/>
        <w:right w:val="none" w:sz="0" w:space="0" w:color="auto"/>
      </w:divBdr>
    </w:div>
    <w:div w:id="969482616">
      <w:bodyDiv w:val="1"/>
      <w:marLeft w:val="0"/>
      <w:marRight w:val="0"/>
      <w:marTop w:val="0"/>
      <w:marBottom w:val="0"/>
      <w:divBdr>
        <w:top w:val="none" w:sz="0" w:space="0" w:color="auto"/>
        <w:left w:val="none" w:sz="0" w:space="0" w:color="auto"/>
        <w:bottom w:val="none" w:sz="0" w:space="0" w:color="auto"/>
        <w:right w:val="none" w:sz="0" w:space="0" w:color="auto"/>
      </w:divBdr>
    </w:div>
    <w:div w:id="970672228">
      <w:bodyDiv w:val="1"/>
      <w:marLeft w:val="0"/>
      <w:marRight w:val="0"/>
      <w:marTop w:val="0"/>
      <w:marBottom w:val="0"/>
      <w:divBdr>
        <w:top w:val="none" w:sz="0" w:space="0" w:color="auto"/>
        <w:left w:val="none" w:sz="0" w:space="0" w:color="auto"/>
        <w:bottom w:val="none" w:sz="0" w:space="0" w:color="auto"/>
        <w:right w:val="none" w:sz="0" w:space="0" w:color="auto"/>
      </w:divBdr>
    </w:div>
    <w:div w:id="972827949">
      <w:bodyDiv w:val="1"/>
      <w:marLeft w:val="0"/>
      <w:marRight w:val="0"/>
      <w:marTop w:val="0"/>
      <w:marBottom w:val="0"/>
      <w:divBdr>
        <w:top w:val="none" w:sz="0" w:space="0" w:color="auto"/>
        <w:left w:val="none" w:sz="0" w:space="0" w:color="auto"/>
        <w:bottom w:val="none" w:sz="0" w:space="0" w:color="auto"/>
        <w:right w:val="none" w:sz="0" w:space="0" w:color="auto"/>
      </w:divBdr>
    </w:div>
    <w:div w:id="972908347">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6374196">
      <w:bodyDiv w:val="1"/>
      <w:marLeft w:val="0"/>
      <w:marRight w:val="0"/>
      <w:marTop w:val="0"/>
      <w:marBottom w:val="0"/>
      <w:divBdr>
        <w:top w:val="none" w:sz="0" w:space="0" w:color="auto"/>
        <w:left w:val="none" w:sz="0" w:space="0" w:color="auto"/>
        <w:bottom w:val="none" w:sz="0" w:space="0" w:color="auto"/>
        <w:right w:val="none" w:sz="0" w:space="0" w:color="auto"/>
      </w:divBdr>
    </w:div>
    <w:div w:id="978845703">
      <w:bodyDiv w:val="1"/>
      <w:marLeft w:val="0"/>
      <w:marRight w:val="0"/>
      <w:marTop w:val="0"/>
      <w:marBottom w:val="0"/>
      <w:divBdr>
        <w:top w:val="none" w:sz="0" w:space="0" w:color="auto"/>
        <w:left w:val="none" w:sz="0" w:space="0" w:color="auto"/>
        <w:bottom w:val="none" w:sz="0" w:space="0" w:color="auto"/>
        <w:right w:val="none" w:sz="0" w:space="0" w:color="auto"/>
      </w:divBdr>
    </w:div>
    <w:div w:id="979383703">
      <w:bodyDiv w:val="1"/>
      <w:marLeft w:val="0"/>
      <w:marRight w:val="0"/>
      <w:marTop w:val="0"/>
      <w:marBottom w:val="0"/>
      <w:divBdr>
        <w:top w:val="none" w:sz="0" w:space="0" w:color="auto"/>
        <w:left w:val="none" w:sz="0" w:space="0" w:color="auto"/>
        <w:bottom w:val="none" w:sz="0" w:space="0" w:color="auto"/>
        <w:right w:val="none" w:sz="0" w:space="0" w:color="auto"/>
      </w:divBdr>
    </w:div>
    <w:div w:id="979580010">
      <w:bodyDiv w:val="1"/>
      <w:marLeft w:val="0"/>
      <w:marRight w:val="0"/>
      <w:marTop w:val="0"/>
      <w:marBottom w:val="0"/>
      <w:divBdr>
        <w:top w:val="none" w:sz="0" w:space="0" w:color="auto"/>
        <w:left w:val="none" w:sz="0" w:space="0" w:color="auto"/>
        <w:bottom w:val="none" w:sz="0" w:space="0" w:color="auto"/>
        <w:right w:val="none" w:sz="0" w:space="0" w:color="auto"/>
      </w:divBdr>
    </w:div>
    <w:div w:id="979963128">
      <w:bodyDiv w:val="1"/>
      <w:marLeft w:val="0"/>
      <w:marRight w:val="0"/>
      <w:marTop w:val="0"/>
      <w:marBottom w:val="0"/>
      <w:divBdr>
        <w:top w:val="none" w:sz="0" w:space="0" w:color="auto"/>
        <w:left w:val="none" w:sz="0" w:space="0" w:color="auto"/>
        <w:bottom w:val="none" w:sz="0" w:space="0" w:color="auto"/>
        <w:right w:val="none" w:sz="0" w:space="0" w:color="auto"/>
      </w:divBdr>
    </w:div>
    <w:div w:id="980767084">
      <w:bodyDiv w:val="1"/>
      <w:marLeft w:val="0"/>
      <w:marRight w:val="0"/>
      <w:marTop w:val="0"/>
      <w:marBottom w:val="0"/>
      <w:divBdr>
        <w:top w:val="none" w:sz="0" w:space="0" w:color="auto"/>
        <w:left w:val="none" w:sz="0" w:space="0" w:color="auto"/>
        <w:bottom w:val="none" w:sz="0" w:space="0" w:color="auto"/>
        <w:right w:val="none" w:sz="0" w:space="0" w:color="auto"/>
      </w:divBdr>
    </w:div>
    <w:div w:id="981540315">
      <w:bodyDiv w:val="1"/>
      <w:marLeft w:val="0"/>
      <w:marRight w:val="0"/>
      <w:marTop w:val="0"/>
      <w:marBottom w:val="0"/>
      <w:divBdr>
        <w:top w:val="none" w:sz="0" w:space="0" w:color="auto"/>
        <w:left w:val="none" w:sz="0" w:space="0" w:color="auto"/>
        <w:bottom w:val="none" w:sz="0" w:space="0" w:color="auto"/>
        <w:right w:val="none" w:sz="0" w:space="0" w:color="auto"/>
      </w:divBdr>
    </w:div>
    <w:div w:id="981926204">
      <w:bodyDiv w:val="1"/>
      <w:marLeft w:val="0"/>
      <w:marRight w:val="0"/>
      <w:marTop w:val="0"/>
      <w:marBottom w:val="0"/>
      <w:divBdr>
        <w:top w:val="none" w:sz="0" w:space="0" w:color="auto"/>
        <w:left w:val="none" w:sz="0" w:space="0" w:color="auto"/>
        <w:bottom w:val="none" w:sz="0" w:space="0" w:color="auto"/>
        <w:right w:val="none" w:sz="0" w:space="0" w:color="auto"/>
      </w:divBdr>
    </w:div>
    <w:div w:id="982781134">
      <w:bodyDiv w:val="1"/>
      <w:marLeft w:val="0"/>
      <w:marRight w:val="0"/>
      <w:marTop w:val="0"/>
      <w:marBottom w:val="0"/>
      <w:divBdr>
        <w:top w:val="none" w:sz="0" w:space="0" w:color="auto"/>
        <w:left w:val="none" w:sz="0" w:space="0" w:color="auto"/>
        <w:bottom w:val="none" w:sz="0" w:space="0" w:color="auto"/>
        <w:right w:val="none" w:sz="0" w:space="0" w:color="auto"/>
      </w:divBdr>
    </w:div>
    <w:div w:id="984120186">
      <w:bodyDiv w:val="1"/>
      <w:marLeft w:val="0"/>
      <w:marRight w:val="0"/>
      <w:marTop w:val="0"/>
      <w:marBottom w:val="0"/>
      <w:divBdr>
        <w:top w:val="none" w:sz="0" w:space="0" w:color="auto"/>
        <w:left w:val="none" w:sz="0" w:space="0" w:color="auto"/>
        <w:bottom w:val="none" w:sz="0" w:space="0" w:color="auto"/>
        <w:right w:val="none" w:sz="0" w:space="0" w:color="auto"/>
      </w:divBdr>
    </w:div>
    <w:div w:id="984823283">
      <w:bodyDiv w:val="1"/>
      <w:marLeft w:val="0"/>
      <w:marRight w:val="0"/>
      <w:marTop w:val="0"/>
      <w:marBottom w:val="0"/>
      <w:divBdr>
        <w:top w:val="none" w:sz="0" w:space="0" w:color="auto"/>
        <w:left w:val="none" w:sz="0" w:space="0" w:color="auto"/>
        <w:bottom w:val="none" w:sz="0" w:space="0" w:color="auto"/>
        <w:right w:val="none" w:sz="0" w:space="0" w:color="auto"/>
      </w:divBdr>
    </w:div>
    <w:div w:id="985353572">
      <w:bodyDiv w:val="1"/>
      <w:marLeft w:val="0"/>
      <w:marRight w:val="0"/>
      <w:marTop w:val="0"/>
      <w:marBottom w:val="0"/>
      <w:divBdr>
        <w:top w:val="none" w:sz="0" w:space="0" w:color="auto"/>
        <w:left w:val="none" w:sz="0" w:space="0" w:color="auto"/>
        <w:bottom w:val="none" w:sz="0" w:space="0" w:color="auto"/>
        <w:right w:val="none" w:sz="0" w:space="0" w:color="auto"/>
      </w:divBdr>
    </w:div>
    <w:div w:id="985863279">
      <w:bodyDiv w:val="1"/>
      <w:marLeft w:val="0"/>
      <w:marRight w:val="0"/>
      <w:marTop w:val="0"/>
      <w:marBottom w:val="0"/>
      <w:divBdr>
        <w:top w:val="none" w:sz="0" w:space="0" w:color="auto"/>
        <w:left w:val="none" w:sz="0" w:space="0" w:color="auto"/>
        <w:bottom w:val="none" w:sz="0" w:space="0" w:color="auto"/>
        <w:right w:val="none" w:sz="0" w:space="0" w:color="auto"/>
      </w:divBdr>
    </w:div>
    <w:div w:id="986544823">
      <w:bodyDiv w:val="1"/>
      <w:marLeft w:val="0"/>
      <w:marRight w:val="0"/>
      <w:marTop w:val="0"/>
      <w:marBottom w:val="0"/>
      <w:divBdr>
        <w:top w:val="none" w:sz="0" w:space="0" w:color="auto"/>
        <w:left w:val="none" w:sz="0" w:space="0" w:color="auto"/>
        <w:bottom w:val="none" w:sz="0" w:space="0" w:color="auto"/>
        <w:right w:val="none" w:sz="0" w:space="0" w:color="auto"/>
      </w:divBdr>
    </w:div>
    <w:div w:id="987396347">
      <w:bodyDiv w:val="1"/>
      <w:marLeft w:val="0"/>
      <w:marRight w:val="0"/>
      <w:marTop w:val="0"/>
      <w:marBottom w:val="0"/>
      <w:divBdr>
        <w:top w:val="none" w:sz="0" w:space="0" w:color="auto"/>
        <w:left w:val="none" w:sz="0" w:space="0" w:color="auto"/>
        <w:bottom w:val="none" w:sz="0" w:space="0" w:color="auto"/>
        <w:right w:val="none" w:sz="0" w:space="0" w:color="auto"/>
      </w:divBdr>
    </w:div>
    <w:div w:id="988022703">
      <w:bodyDiv w:val="1"/>
      <w:marLeft w:val="0"/>
      <w:marRight w:val="0"/>
      <w:marTop w:val="0"/>
      <w:marBottom w:val="0"/>
      <w:divBdr>
        <w:top w:val="none" w:sz="0" w:space="0" w:color="auto"/>
        <w:left w:val="none" w:sz="0" w:space="0" w:color="auto"/>
        <w:bottom w:val="none" w:sz="0" w:space="0" w:color="auto"/>
        <w:right w:val="none" w:sz="0" w:space="0" w:color="auto"/>
      </w:divBdr>
    </w:div>
    <w:div w:id="988873284">
      <w:bodyDiv w:val="1"/>
      <w:marLeft w:val="0"/>
      <w:marRight w:val="0"/>
      <w:marTop w:val="0"/>
      <w:marBottom w:val="0"/>
      <w:divBdr>
        <w:top w:val="none" w:sz="0" w:space="0" w:color="auto"/>
        <w:left w:val="none" w:sz="0" w:space="0" w:color="auto"/>
        <w:bottom w:val="none" w:sz="0" w:space="0" w:color="auto"/>
        <w:right w:val="none" w:sz="0" w:space="0" w:color="auto"/>
      </w:divBdr>
    </w:div>
    <w:div w:id="989332212">
      <w:bodyDiv w:val="1"/>
      <w:marLeft w:val="0"/>
      <w:marRight w:val="0"/>
      <w:marTop w:val="0"/>
      <w:marBottom w:val="0"/>
      <w:divBdr>
        <w:top w:val="none" w:sz="0" w:space="0" w:color="auto"/>
        <w:left w:val="none" w:sz="0" w:space="0" w:color="auto"/>
        <w:bottom w:val="none" w:sz="0" w:space="0" w:color="auto"/>
        <w:right w:val="none" w:sz="0" w:space="0" w:color="auto"/>
      </w:divBdr>
    </w:div>
    <w:div w:id="989362074">
      <w:bodyDiv w:val="1"/>
      <w:marLeft w:val="0"/>
      <w:marRight w:val="0"/>
      <w:marTop w:val="0"/>
      <w:marBottom w:val="0"/>
      <w:divBdr>
        <w:top w:val="none" w:sz="0" w:space="0" w:color="auto"/>
        <w:left w:val="none" w:sz="0" w:space="0" w:color="auto"/>
        <w:bottom w:val="none" w:sz="0" w:space="0" w:color="auto"/>
        <w:right w:val="none" w:sz="0" w:space="0" w:color="auto"/>
      </w:divBdr>
    </w:div>
    <w:div w:id="991131845">
      <w:bodyDiv w:val="1"/>
      <w:marLeft w:val="0"/>
      <w:marRight w:val="0"/>
      <w:marTop w:val="0"/>
      <w:marBottom w:val="0"/>
      <w:divBdr>
        <w:top w:val="none" w:sz="0" w:space="0" w:color="auto"/>
        <w:left w:val="none" w:sz="0" w:space="0" w:color="auto"/>
        <w:bottom w:val="none" w:sz="0" w:space="0" w:color="auto"/>
        <w:right w:val="none" w:sz="0" w:space="0" w:color="auto"/>
      </w:divBdr>
    </w:div>
    <w:div w:id="991641647">
      <w:bodyDiv w:val="1"/>
      <w:marLeft w:val="0"/>
      <w:marRight w:val="0"/>
      <w:marTop w:val="0"/>
      <w:marBottom w:val="0"/>
      <w:divBdr>
        <w:top w:val="none" w:sz="0" w:space="0" w:color="auto"/>
        <w:left w:val="none" w:sz="0" w:space="0" w:color="auto"/>
        <w:bottom w:val="none" w:sz="0" w:space="0" w:color="auto"/>
        <w:right w:val="none" w:sz="0" w:space="0" w:color="auto"/>
      </w:divBdr>
    </w:div>
    <w:div w:id="992833159">
      <w:bodyDiv w:val="1"/>
      <w:marLeft w:val="0"/>
      <w:marRight w:val="0"/>
      <w:marTop w:val="0"/>
      <w:marBottom w:val="0"/>
      <w:divBdr>
        <w:top w:val="none" w:sz="0" w:space="0" w:color="auto"/>
        <w:left w:val="none" w:sz="0" w:space="0" w:color="auto"/>
        <w:bottom w:val="none" w:sz="0" w:space="0" w:color="auto"/>
        <w:right w:val="none" w:sz="0" w:space="0" w:color="auto"/>
      </w:divBdr>
    </w:div>
    <w:div w:id="992953283">
      <w:bodyDiv w:val="1"/>
      <w:marLeft w:val="0"/>
      <w:marRight w:val="0"/>
      <w:marTop w:val="0"/>
      <w:marBottom w:val="0"/>
      <w:divBdr>
        <w:top w:val="none" w:sz="0" w:space="0" w:color="auto"/>
        <w:left w:val="none" w:sz="0" w:space="0" w:color="auto"/>
        <w:bottom w:val="none" w:sz="0" w:space="0" w:color="auto"/>
        <w:right w:val="none" w:sz="0" w:space="0" w:color="auto"/>
      </w:divBdr>
    </w:div>
    <w:div w:id="993339397">
      <w:bodyDiv w:val="1"/>
      <w:marLeft w:val="0"/>
      <w:marRight w:val="0"/>
      <w:marTop w:val="0"/>
      <w:marBottom w:val="0"/>
      <w:divBdr>
        <w:top w:val="none" w:sz="0" w:space="0" w:color="auto"/>
        <w:left w:val="none" w:sz="0" w:space="0" w:color="auto"/>
        <w:bottom w:val="none" w:sz="0" w:space="0" w:color="auto"/>
        <w:right w:val="none" w:sz="0" w:space="0" w:color="auto"/>
      </w:divBdr>
    </w:div>
    <w:div w:id="995455259">
      <w:bodyDiv w:val="1"/>
      <w:marLeft w:val="0"/>
      <w:marRight w:val="0"/>
      <w:marTop w:val="0"/>
      <w:marBottom w:val="0"/>
      <w:divBdr>
        <w:top w:val="none" w:sz="0" w:space="0" w:color="auto"/>
        <w:left w:val="none" w:sz="0" w:space="0" w:color="auto"/>
        <w:bottom w:val="none" w:sz="0" w:space="0" w:color="auto"/>
        <w:right w:val="none" w:sz="0" w:space="0" w:color="auto"/>
      </w:divBdr>
    </w:div>
    <w:div w:id="995717718">
      <w:bodyDiv w:val="1"/>
      <w:marLeft w:val="0"/>
      <w:marRight w:val="0"/>
      <w:marTop w:val="0"/>
      <w:marBottom w:val="0"/>
      <w:divBdr>
        <w:top w:val="none" w:sz="0" w:space="0" w:color="auto"/>
        <w:left w:val="none" w:sz="0" w:space="0" w:color="auto"/>
        <w:bottom w:val="none" w:sz="0" w:space="0" w:color="auto"/>
        <w:right w:val="none" w:sz="0" w:space="0" w:color="auto"/>
      </w:divBdr>
    </w:div>
    <w:div w:id="997658236">
      <w:bodyDiv w:val="1"/>
      <w:marLeft w:val="0"/>
      <w:marRight w:val="0"/>
      <w:marTop w:val="0"/>
      <w:marBottom w:val="0"/>
      <w:divBdr>
        <w:top w:val="none" w:sz="0" w:space="0" w:color="auto"/>
        <w:left w:val="none" w:sz="0" w:space="0" w:color="auto"/>
        <w:bottom w:val="none" w:sz="0" w:space="0" w:color="auto"/>
        <w:right w:val="none" w:sz="0" w:space="0" w:color="auto"/>
      </w:divBdr>
    </w:div>
    <w:div w:id="998195229">
      <w:bodyDiv w:val="1"/>
      <w:marLeft w:val="0"/>
      <w:marRight w:val="0"/>
      <w:marTop w:val="0"/>
      <w:marBottom w:val="0"/>
      <w:divBdr>
        <w:top w:val="none" w:sz="0" w:space="0" w:color="auto"/>
        <w:left w:val="none" w:sz="0" w:space="0" w:color="auto"/>
        <w:bottom w:val="none" w:sz="0" w:space="0" w:color="auto"/>
        <w:right w:val="none" w:sz="0" w:space="0" w:color="auto"/>
      </w:divBdr>
    </w:div>
    <w:div w:id="999192828">
      <w:bodyDiv w:val="1"/>
      <w:marLeft w:val="0"/>
      <w:marRight w:val="0"/>
      <w:marTop w:val="0"/>
      <w:marBottom w:val="0"/>
      <w:divBdr>
        <w:top w:val="none" w:sz="0" w:space="0" w:color="auto"/>
        <w:left w:val="none" w:sz="0" w:space="0" w:color="auto"/>
        <w:bottom w:val="none" w:sz="0" w:space="0" w:color="auto"/>
        <w:right w:val="none" w:sz="0" w:space="0" w:color="auto"/>
      </w:divBdr>
    </w:div>
    <w:div w:id="999624008">
      <w:bodyDiv w:val="1"/>
      <w:marLeft w:val="0"/>
      <w:marRight w:val="0"/>
      <w:marTop w:val="0"/>
      <w:marBottom w:val="0"/>
      <w:divBdr>
        <w:top w:val="none" w:sz="0" w:space="0" w:color="auto"/>
        <w:left w:val="none" w:sz="0" w:space="0" w:color="auto"/>
        <w:bottom w:val="none" w:sz="0" w:space="0" w:color="auto"/>
        <w:right w:val="none" w:sz="0" w:space="0" w:color="auto"/>
      </w:divBdr>
    </w:div>
    <w:div w:id="1000347259">
      <w:bodyDiv w:val="1"/>
      <w:marLeft w:val="0"/>
      <w:marRight w:val="0"/>
      <w:marTop w:val="0"/>
      <w:marBottom w:val="0"/>
      <w:divBdr>
        <w:top w:val="none" w:sz="0" w:space="0" w:color="auto"/>
        <w:left w:val="none" w:sz="0" w:space="0" w:color="auto"/>
        <w:bottom w:val="none" w:sz="0" w:space="0" w:color="auto"/>
        <w:right w:val="none" w:sz="0" w:space="0" w:color="auto"/>
      </w:divBdr>
    </w:div>
    <w:div w:id="1000817840">
      <w:bodyDiv w:val="1"/>
      <w:marLeft w:val="0"/>
      <w:marRight w:val="0"/>
      <w:marTop w:val="0"/>
      <w:marBottom w:val="0"/>
      <w:divBdr>
        <w:top w:val="none" w:sz="0" w:space="0" w:color="auto"/>
        <w:left w:val="none" w:sz="0" w:space="0" w:color="auto"/>
        <w:bottom w:val="none" w:sz="0" w:space="0" w:color="auto"/>
        <w:right w:val="none" w:sz="0" w:space="0" w:color="auto"/>
      </w:divBdr>
    </w:div>
    <w:div w:id="1001854294">
      <w:bodyDiv w:val="1"/>
      <w:marLeft w:val="0"/>
      <w:marRight w:val="0"/>
      <w:marTop w:val="0"/>
      <w:marBottom w:val="0"/>
      <w:divBdr>
        <w:top w:val="none" w:sz="0" w:space="0" w:color="auto"/>
        <w:left w:val="none" w:sz="0" w:space="0" w:color="auto"/>
        <w:bottom w:val="none" w:sz="0" w:space="0" w:color="auto"/>
        <w:right w:val="none" w:sz="0" w:space="0" w:color="auto"/>
      </w:divBdr>
    </w:div>
    <w:div w:id="1002321622">
      <w:bodyDiv w:val="1"/>
      <w:marLeft w:val="0"/>
      <w:marRight w:val="0"/>
      <w:marTop w:val="0"/>
      <w:marBottom w:val="0"/>
      <w:divBdr>
        <w:top w:val="none" w:sz="0" w:space="0" w:color="auto"/>
        <w:left w:val="none" w:sz="0" w:space="0" w:color="auto"/>
        <w:bottom w:val="none" w:sz="0" w:space="0" w:color="auto"/>
        <w:right w:val="none" w:sz="0" w:space="0" w:color="auto"/>
      </w:divBdr>
    </w:div>
    <w:div w:id="1003126098">
      <w:bodyDiv w:val="1"/>
      <w:marLeft w:val="0"/>
      <w:marRight w:val="0"/>
      <w:marTop w:val="0"/>
      <w:marBottom w:val="0"/>
      <w:divBdr>
        <w:top w:val="none" w:sz="0" w:space="0" w:color="auto"/>
        <w:left w:val="none" w:sz="0" w:space="0" w:color="auto"/>
        <w:bottom w:val="none" w:sz="0" w:space="0" w:color="auto"/>
        <w:right w:val="none" w:sz="0" w:space="0" w:color="auto"/>
      </w:divBdr>
    </w:div>
    <w:div w:id="1005017199">
      <w:bodyDiv w:val="1"/>
      <w:marLeft w:val="0"/>
      <w:marRight w:val="0"/>
      <w:marTop w:val="0"/>
      <w:marBottom w:val="0"/>
      <w:divBdr>
        <w:top w:val="none" w:sz="0" w:space="0" w:color="auto"/>
        <w:left w:val="none" w:sz="0" w:space="0" w:color="auto"/>
        <w:bottom w:val="none" w:sz="0" w:space="0" w:color="auto"/>
        <w:right w:val="none" w:sz="0" w:space="0" w:color="auto"/>
      </w:divBdr>
    </w:div>
    <w:div w:id="1006055286">
      <w:bodyDiv w:val="1"/>
      <w:marLeft w:val="0"/>
      <w:marRight w:val="0"/>
      <w:marTop w:val="0"/>
      <w:marBottom w:val="0"/>
      <w:divBdr>
        <w:top w:val="none" w:sz="0" w:space="0" w:color="auto"/>
        <w:left w:val="none" w:sz="0" w:space="0" w:color="auto"/>
        <w:bottom w:val="none" w:sz="0" w:space="0" w:color="auto"/>
        <w:right w:val="none" w:sz="0" w:space="0" w:color="auto"/>
      </w:divBdr>
    </w:div>
    <w:div w:id="1007445730">
      <w:bodyDiv w:val="1"/>
      <w:marLeft w:val="0"/>
      <w:marRight w:val="0"/>
      <w:marTop w:val="0"/>
      <w:marBottom w:val="0"/>
      <w:divBdr>
        <w:top w:val="none" w:sz="0" w:space="0" w:color="auto"/>
        <w:left w:val="none" w:sz="0" w:space="0" w:color="auto"/>
        <w:bottom w:val="none" w:sz="0" w:space="0" w:color="auto"/>
        <w:right w:val="none" w:sz="0" w:space="0" w:color="auto"/>
      </w:divBdr>
    </w:div>
    <w:div w:id="1009405374">
      <w:bodyDiv w:val="1"/>
      <w:marLeft w:val="0"/>
      <w:marRight w:val="0"/>
      <w:marTop w:val="0"/>
      <w:marBottom w:val="0"/>
      <w:divBdr>
        <w:top w:val="none" w:sz="0" w:space="0" w:color="auto"/>
        <w:left w:val="none" w:sz="0" w:space="0" w:color="auto"/>
        <w:bottom w:val="none" w:sz="0" w:space="0" w:color="auto"/>
        <w:right w:val="none" w:sz="0" w:space="0" w:color="auto"/>
      </w:divBdr>
    </w:div>
    <w:div w:id="1010371590">
      <w:bodyDiv w:val="1"/>
      <w:marLeft w:val="0"/>
      <w:marRight w:val="0"/>
      <w:marTop w:val="0"/>
      <w:marBottom w:val="0"/>
      <w:divBdr>
        <w:top w:val="none" w:sz="0" w:space="0" w:color="auto"/>
        <w:left w:val="none" w:sz="0" w:space="0" w:color="auto"/>
        <w:bottom w:val="none" w:sz="0" w:space="0" w:color="auto"/>
        <w:right w:val="none" w:sz="0" w:space="0" w:color="auto"/>
      </w:divBdr>
    </w:div>
    <w:div w:id="1010450824">
      <w:bodyDiv w:val="1"/>
      <w:marLeft w:val="0"/>
      <w:marRight w:val="0"/>
      <w:marTop w:val="0"/>
      <w:marBottom w:val="0"/>
      <w:divBdr>
        <w:top w:val="none" w:sz="0" w:space="0" w:color="auto"/>
        <w:left w:val="none" w:sz="0" w:space="0" w:color="auto"/>
        <w:bottom w:val="none" w:sz="0" w:space="0" w:color="auto"/>
        <w:right w:val="none" w:sz="0" w:space="0" w:color="auto"/>
      </w:divBdr>
    </w:div>
    <w:div w:id="1010914691">
      <w:bodyDiv w:val="1"/>
      <w:marLeft w:val="0"/>
      <w:marRight w:val="0"/>
      <w:marTop w:val="0"/>
      <w:marBottom w:val="0"/>
      <w:divBdr>
        <w:top w:val="none" w:sz="0" w:space="0" w:color="auto"/>
        <w:left w:val="none" w:sz="0" w:space="0" w:color="auto"/>
        <w:bottom w:val="none" w:sz="0" w:space="0" w:color="auto"/>
        <w:right w:val="none" w:sz="0" w:space="0" w:color="auto"/>
      </w:divBdr>
    </w:div>
    <w:div w:id="1011180880">
      <w:bodyDiv w:val="1"/>
      <w:marLeft w:val="0"/>
      <w:marRight w:val="0"/>
      <w:marTop w:val="0"/>
      <w:marBottom w:val="0"/>
      <w:divBdr>
        <w:top w:val="none" w:sz="0" w:space="0" w:color="auto"/>
        <w:left w:val="none" w:sz="0" w:space="0" w:color="auto"/>
        <w:bottom w:val="none" w:sz="0" w:space="0" w:color="auto"/>
        <w:right w:val="none" w:sz="0" w:space="0" w:color="auto"/>
      </w:divBdr>
    </w:div>
    <w:div w:id="1011253112">
      <w:bodyDiv w:val="1"/>
      <w:marLeft w:val="0"/>
      <w:marRight w:val="0"/>
      <w:marTop w:val="0"/>
      <w:marBottom w:val="0"/>
      <w:divBdr>
        <w:top w:val="none" w:sz="0" w:space="0" w:color="auto"/>
        <w:left w:val="none" w:sz="0" w:space="0" w:color="auto"/>
        <w:bottom w:val="none" w:sz="0" w:space="0" w:color="auto"/>
        <w:right w:val="none" w:sz="0" w:space="0" w:color="auto"/>
      </w:divBdr>
    </w:div>
    <w:div w:id="1011830928">
      <w:bodyDiv w:val="1"/>
      <w:marLeft w:val="0"/>
      <w:marRight w:val="0"/>
      <w:marTop w:val="0"/>
      <w:marBottom w:val="0"/>
      <w:divBdr>
        <w:top w:val="none" w:sz="0" w:space="0" w:color="auto"/>
        <w:left w:val="none" w:sz="0" w:space="0" w:color="auto"/>
        <w:bottom w:val="none" w:sz="0" w:space="0" w:color="auto"/>
        <w:right w:val="none" w:sz="0" w:space="0" w:color="auto"/>
      </w:divBdr>
    </w:div>
    <w:div w:id="1013190730">
      <w:bodyDiv w:val="1"/>
      <w:marLeft w:val="0"/>
      <w:marRight w:val="0"/>
      <w:marTop w:val="0"/>
      <w:marBottom w:val="0"/>
      <w:divBdr>
        <w:top w:val="none" w:sz="0" w:space="0" w:color="auto"/>
        <w:left w:val="none" w:sz="0" w:space="0" w:color="auto"/>
        <w:bottom w:val="none" w:sz="0" w:space="0" w:color="auto"/>
        <w:right w:val="none" w:sz="0" w:space="0" w:color="auto"/>
      </w:divBdr>
    </w:div>
    <w:div w:id="1013456040">
      <w:bodyDiv w:val="1"/>
      <w:marLeft w:val="0"/>
      <w:marRight w:val="0"/>
      <w:marTop w:val="0"/>
      <w:marBottom w:val="0"/>
      <w:divBdr>
        <w:top w:val="none" w:sz="0" w:space="0" w:color="auto"/>
        <w:left w:val="none" w:sz="0" w:space="0" w:color="auto"/>
        <w:bottom w:val="none" w:sz="0" w:space="0" w:color="auto"/>
        <w:right w:val="none" w:sz="0" w:space="0" w:color="auto"/>
      </w:divBdr>
    </w:div>
    <w:div w:id="1015034279">
      <w:bodyDiv w:val="1"/>
      <w:marLeft w:val="0"/>
      <w:marRight w:val="0"/>
      <w:marTop w:val="0"/>
      <w:marBottom w:val="0"/>
      <w:divBdr>
        <w:top w:val="none" w:sz="0" w:space="0" w:color="auto"/>
        <w:left w:val="none" w:sz="0" w:space="0" w:color="auto"/>
        <w:bottom w:val="none" w:sz="0" w:space="0" w:color="auto"/>
        <w:right w:val="none" w:sz="0" w:space="0" w:color="auto"/>
      </w:divBdr>
    </w:div>
    <w:div w:id="1015114116">
      <w:bodyDiv w:val="1"/>
      <w:marLeft w:val="0"/>
      <w:marRight w:val="0"/>
      <w:marTop w:val="0"/>
      <w:marBottom w:val="0"/>
      <w:divBdr>
        <w:top w:val="none" w:sz="0" w:space="0" w:color="auto"/>
        <w:left w:val="none" w:sz="0" w:space="0" w:color="auto"/>
        <w:bottom w:val="none" w:sz="0" w:space="0" w:color="auto"/>
        <w:right w:val="none" w:sz="0" w:space="0" w:color="auto"/>
      </w:divBdr>
    </w:div>
    <w:div w:id="1016420564">
      <w:bodyDiv w:val="1"/>
      <w:marLeft w:val="0"/>
      <w:marRight w:val="0"/>
      <w:marTop w:val="0"/>
      <w:marBottom w:val="0"/>
      <w:divBdr>
        <w:top w:val="none" w:sz="0" w:space="0" w:color="auto"/>
        <w:left w:val="none" w:sz="0" w:space="0" w:color="auto"/>
        <w:bottom w:val="none" w:sz="0" w:space="0" w:color="auto"/>
        <w:right w:val="none" w:sz="0" w:space="0" w:color="auto"/>
      </w:divBdr>
    </w:div>
    <w:div w:id="1017343036">
      <w:bodyDiv w:val="1"/>
      <w:marLeft w:val="0"/>
      <w:marRight w:val="0"/>
      <w:marTop w:val="0"/>
      <w:marBottom w:val="0"/>
      <w:divBdr>
        <w:top w:val="none" w:sz="0" w:space="0" w:color="auto"/>
        <w:left w:val="none" w:sz="0" w:space="0" w:color="auto"/>
        <w:bottom w:val="none" w:sz="0" w:space="0" w:color="auto"/>
        <w:right w:val="none" w:sz="0" w:space="0" w:color="auto"/>
      </w:divBdr>
    </w:div>
    <w:div w:id="1017732149">
      <w:bodyDiv w:val="1"/>
      <w:marLeft w:val="0"/>
      <w:marRight w:val="0"/>
      <w:marTop w:val="0"/>
      <w:marBottom w:val="0"/>
      <w:divBdr>
        <w:top w:val="none" w:sz="0" w:space="0" w:color="auto"/>
        <w:left w:val="none" w:sz="0" w:space="0" w:color="auto"/>
        <w:bottom w:val="none" w:sz="0" w:space="0" w:color="auto"/>
        <w:right w:val="none" w:sz="0" w:space="0" w:color="auto"/>
      </w:divBdr>
    </w:div>
    <w:div w:id="1017732845">
      <w:bodyDiv w:val="1"/>
      <w:marLeft w:val="0"/>
      <w:marRight w:val="0"/>
      <w:marTop w:val="0"/>
      <w:marBottom w:val="0"/>
      <w:divBdr>
        <w:top w:val="none" w:sz="0" w:space="0" w:color="auto"/>
        <w:left w:val="none" w:sz="0" w:space="0" w:color="auto"/>
        <w:bottom w:val="none" w:sz="0" w:space="0" w:color="auto"/>
        <w:right w:val="none" w:sz="0" w:space="0" w:color="auto"/>
      </w:divBdr>
    </w:div>
    <w:div w:id="1019619292">
      <w:bodyDiv w:val="1"/>
      <w:marLeft w:val="0"/>
      <w:marRight w:val="0"/>
      <w:marTop w:val="0"/>
      <w:marBottom w:val="0"/>
      <w:divBdr>
        <w:top w:val="none" w:sz="0" w:space="0" w:color="auto"/>
        <w:left w:val="none" w:sz="0" w:space="0" w:color="auto"/>
        <w:bottom w:val="none" w:sz="0" w:space="0" w:color="auto"/>
        <w:right w:val="none" w:sz="0" w:space="0" w:color="auto"/>
      </w:divBdr>
    </w:div>
    <w:div w:id="1020084044">
      <w:bodyDiv w:val="1"/>
      <w:marLeft w:val="0"/>
      <w:marRight w:val="0"/>
      <w:marTop w:val="0"/>
      <w:marBottom w:val="0"/>
      <w:divBdr>
        <w:top w:val="none" w:sz="0" w:space="0" w:color="auto"/>
        <w:left w:val="none" w:sz="0" w:space="0" w:color="auto"/>
        <w:bottom w:val="none" w:sz="0" w:space="0" w:color="auto"/>
        <w:right w:val="none" w:sz="0" w:space="0" w:color="auto"/>
      </w:divBdr>
    </w:div>
    <w:div w:id="1022248385">
      <w:bodyDiv w:val="1"/>
      <w:marLeft w:val="0"/>
      <w:marRight w:val="0"/>
      <w:marTop w:val="0"/>
      <w:marBottom w:val="0"/>
      <w:divBdr>
        <w:top w:val="none" w:sz="0" w:space="0" w:color="auto"/>
        <w:left w:val="none" w:sz="0" w:space="0" w:color="auto"/>
        <w:bottom w:val="none" w:sz="0" w:space="0" w:color="auto"/>
        <w:right w:val="none" w:sz="0" w:space="0" w:color="auto"/>
      </w:divBdr>
    </w:div>
    <w:div w:id="1022391729">
      <w:bodyDiv w:val="1"/>
      <w:marLeft w:val="0"/>
      <w:marRight w:val="0"/>
      <w:marTop w:val="0"/>
      <w:marBottom w:val="0"/>
      <w:divBdr>
        <w:top w:val="none" w:sz="0" w:space="0" w:color="auto"/>
        <w:left w:val="none" w:sz="0" w:space="0" w:color="auto"/>
        <w:bottom w:val="none" w:sz="0" w:space="0" w:color="auto"/>
        <w:right w:val="none" w:sz="0" w:space="0" w:color="auto"/>
      </w:divBdr>
    </w:div>
    <w:div w:id="1022439704">
      <w:bodyDiv w:val="1"/>
      <w:marLeft w:val="0"/>
      <w:marRight w:val="0"/>
      <w:marTop w:val="0"/>
      <w:marBottom w:val="0"/>
      <w:divBdr>
        <w:top w:val="none" w:sz="0" w:space="0" w:color="auto"/>
        <w:left w:val="none" w:sz="0" w:space="0" w:color="auto"/>
        <w:bottom w:val="none" w:sz="0" w:space="0" w:color="auto"/>
        <w:right w:val="none" w:sz="0" w:space="0" w:color="auto"/>
      </w:divBdr>
    </w:div>
    <w:div w:id="1023361440">
      <w:bodyDiv w:val="1"/>
      <w:marLeft w:val="0"/>
      <w:marRight w:val="0"/>
      <w:marTop w:val="0"/>
      <w:marBottom w:val="0"/>
      <w:divBdr>
        <w:top w:val="none" w:sz="0" w:space="0" w:color="auto"/>
        <w:left w:val="none" w:sz="0" w:space="0" w:color="auto"/>
        <w:bottom w:val="none" w:sz="0" w:space="0" w:color="auto"/>
        <w:right w:val="none" w:sz="0" w:space="0" w:color="auto"/>
      </w:divBdr>
    </w:div>
    <w:div w:id="1025400069">
      <w:bodyDiv w:val="1"/>
      <w:marLeft w:val="0"/>
      <w:marRight w:val="0"/>
      <w:marTop w:val="0"/>
      <w:marBottom w:val="0"/>
      <w:divBdr>
        <w:top w:val="none" w:sz="0" w:space="0" w:color="auto"/>
        <w:left w:val="none" w:sz="0" w:space="0" w:color="auto"/>
        <w:bottom w:val="none" w:sz="0" w:space="0" w:color="auto"/>
        <w:right w:val="none" w:sz="0" w:space="0" w:color="auto"/>
      </w:divBdr>
    </w:div>
    <w:div w:id="1026522788">
      <w:bodyDiv w:val="1"/>
      <w:marLeft w:val="0"/>
      <w:marRight w:val="0"/>
      <w:marTop w:val="0"/>
      <w:marBottom w:val="0"/>
      <w:divBdr>
        <w:top w:val="none" w:sz="0" w:space="0" w:color="auto"/>
        <w:left w:val="none" w:sz="0" w:space="0" w:color="auto"/>
        <w:bottom w:val="none" w:sz="0" w:space="0" w:color="auto"/>
        <w:right w:val="none" w:sz="0" w:space="0" w:color="auto"/>
      </w:divBdr>
    </w:div>
    <w:div w:id="1027636640">
      <w:bodyDiv w:val="1"/>
      <w:marLeft w:val="0"/>
      <w:marRight w:val="0"/>
      <w:marTop w:val="0"/>
      <w:marBottom w:val="0"/>
      <w:divBdr>
        <w:top w:val="none" w:sz="0" w:space="0" w:color="auto"/>
        <w:left w:val="none" w:sz="0" w:space="0" w:color="auto"/>
        <w:bottom w:val="none" w:sz="0" w:space="0" w:color="auto"/>
        <w:right w:val="none" w:sz="0" w:space="0" w:color="auto"/>
      </w:divBdr>
    </w:div>
    <w:div w:id="1027944534">
      <w:bodyDiv w:val="1"/>
      <w:marLeft w:val="0"/>
      <w:marRight w:val="0"/>
      <w:marTop w:val="0"/>
      <w:marBottom w:val="0"/>
      <w:divBdr>
        <w:top w:val="none" w:sz="0" w:space="0" w:color="auto"/>
        <w:left w:val="none" w:sz="0" w:space="0" w:color="auto"/>
        <w:bottom w:val="none" w:sz="0" w:space="0" w:color="auto"/>
        <w:right w:val="none" w:sz="0" w:space="0" w:color="auto"/>
      </w:divBdr>
    </w:div>
    <w:div w:id="1028720641">
      <w:bodyDiv w:val="1"/>
      <w:marLeft w:val="0"/>
      <w:marRight w:val="0"/>
      <w:marTop w:val="0"/>
      <w:marBottom w:val="0"/>
      <w:divBdr>
        <w:top w:val="none" w:sz="0" w:space="0" w:color="auto"/>
        <w:left w:val="none" w:sz="0" w:space="0" w:color="auto"/>
        <w:bottom w:val="none" w:sz="0" w:space="0" w:color="auto"/>
        <w:right w:val="none" w:sz="0" w:space="0" w:color="auto"/>
      </w:divBdr>
    </w:div>
    <w:div w:id="1030296656">
      <w:bodyDiv w:val="1"/>
      <w:marLeft w:val="0"/>
      <w:marRight w:val="0"/>
      <w:marTop w:val="0"/>
      <w:marBottom w:val="0"/>
      <w:divBdr>
        <w:top w:val="none" w:sz="0" w:space="0" w:color="auto"/>
        <w:left w:val="none" w:sz="0" w:space="0" w:color="auto"/>
        <w:bottom w:val="none" w:sz="0" w:space="0" w:color="auto"/>
        <w:right w:val="none" w:sz="0" w:space="0" w:color="auto"/>
      </w:divBdr>
    </w:div>
    <w:div w:id="1030838057">
      <w:bodyDiv w:val="1"/>
      <w:marLeft w:val="0"/>
      <w:marRight w:val="0"/>
      <w:marTop w:val="0"/>
      <w:marBottom w:val="0"/>
      <w:divBdr>
        <w:top w:val="none" w:sz="0" w:space="0" w:color="auto"/>
        <w:left w:val="none" w:sz="0" w:space="0" w:color="auto"/>
        <w:bottom w:val="none" w:sz="0" w:space="0" w:color="auto"/>
        <w:right w:val="none" w:sz="0" w:space="0" w:color="auto"/>
      </w:divBdr>
    </w:div>
    <w:div w:id="1031757904">
      <w:bodyDiv w:val="1"/>
      <w:marLeft w:val="0"/>
      <w:marRight w:val="0"/>
      <w:marTop w:val="0"/>
      <w:marBottom w:val="0"/>
      <w:divBdr>
        <w:top w:val="none" w:sz="0" w:space="0" w:color="auto"/>
        <w:left w:val="none" w:sz="0" w:space="0" w:color="auto"/>
        <w:bottom w:val="none" w:sz="0" w:space="0" w:color="auto"/>
        <w:right w:val="none" w:sz="0" w:space="0" w:color="auto"/>
      </w:divBdr>
    </w:div>
    <w:div w:id="1032340100">
      <w:bodyDiv w:val="1"/>
      <w:marLeft w:val="0"/>
      <w:marRight w:val="0"/>
      <w:marTop w:val="0"/>
      <w:marBottom w:val="0"/>
      <w:divBdr>
        <w:top w:val="none" w:sz="0" w:space="0" w:color="auto"/>
        <w:left w:val="none" w:sz="0" w:space="0" w:color="auto"/>
        <w:bottom w:val="none" w:sz="0" w:space="0" w:color="auto"/>
        <w:right w:val="none" w:sz="0" w:space="0" w:color="auto"/>
      </w:divBdr>
    </w:div>
    <w:div w:id="1033961562">
      <w:bodyDiv w:val="1"/>
      <w:marLeft w:val="0"/>
      <w:marRight w:val="0"/>
      <w:marTop w:val="0"/>
      <w:marBottom w:val="0"/>
      <w:divBdr>
        <w:top w:val="none" w:sz="0" w:space="0" w:color="auto"/>
        <w:left w:val="none" w:sz="0" w:space="0" w:color="auto"/>
        <w:bottom w:val="none" w:sz="0" w:space="0" w:color="auto"/>
        <w:right w:val="none" w:sz="0" w:space="0" w:color="auto"/>
      </w:divBdr>
    </w:div>
    <w:div w:id="1034234366">
      <w:bodyDiv w:val="1"/>
      <w:marLeft w:val="0"/>
      <w:marRight w:val="0"/>
      <w:marTop w:val="0"/>
      <w:marBottom w:val="0"/>
      <w:divBdr>
        <w:top w:val="none" w:sz="0" w:space="0" w:color="auto"/>
        <w:left w:val="none" w:sz="0" w:space="0" w:color="auto"/>
        <w:bottom w:val="none" w:sz="0" w:space="0" w:color="auto"/>
        <w:right w:val="none" w:sz="0" w:space="0" w:color="auto"/>
      </w:divBdr>
    </w:div>
    <w:div w:id="1034814167">
      <w:bodyDiv w:val="1"/>
      <w:marLeft w:val="0"/>
      <w:marRight w:val="0"/>
      <w:marTop w:val="0"/>
      <w:marBottom w:val="0"/>
      <w:divBdr>
        <w:top w:val="none" w:sz="0" w:space="0" w:color="auto"/>
        <w:left w:val="none" w:sz="0" w:space="0" w:color="auto"/>
        <w:bottom w:val="none" w:sz="0" w:space="0" w:color="auto"/>
        <w:right w:val="none" w:sz="0" w:space="0" w:color="auto"/>
      </w:divBdr>
    </w:div>
    <w:div w:id="1035278458">
      <w:bodyDiv w:val="1"/>
      <w:marLeft w:val="0"/>
      <w:marRight w:val="0"/>
      <w:marTop w:val="0"/>
      <w:marBottom w:val="0"/>
      <w:divBdr>
        <w:top w:val="none" w:sz="0" w:space="0" w:color="auto"/>
        <w:left w:val="none" w:sz="0" w:space="0" w:color="auto"/>
        <w:bottom w:val="none" w:sz="0" w:space="0" w:color="auto"/>
        <w:right w:val="none" w:sz="0" w:space="0" w:color="auto"/>
      </w:divBdr>
    </w:div>
    <w:div w:id="1036854901">
      <w:bodyDiv w:val="1"/>
      <w:marLeft w:val="0"/>
      <w:marRight w:val="0"/>
      <w:marTop w:val="0"/>
      <w:marBottom w:val="0"/>
      <w:divBdr>
        <w:top w:val="none" w:sz="0" w:space="0" w:color="auto"/>
        <w:left w:val="none" w:sz="0" w:space="0" w:color="auto"/>
        <w:bottom w:val="none" w:sz="0" w:space="0" w:color="auto"/>
        <w:right w:val="none" w:sz="0" w:space="0" w:color="auto"/>
      </w:divBdr>
    </w:div>
    <w:div w:id="1037006445">
      <w:bodyDiv w:val="1"/>
      <w:marLeft w:val="0"/>
      <w:marRight w:val="0"/>
      <w:marTop w:val="0"/>
      <w:marBottom w:val="0"/>
      <w:divBdr>
        <w:top w:val="none" w:sz="0" w:space="0" w:color="auto"/>
        <w:left w:val="none" w:sz="0" w:space="0" w:color="auto"/>
        <w:bottom w:val="none" w:sz="0" w:space="0" w:color="auto"/>
        <w:right w:val="none" w:sz="0" w:space="0" w:color="auto"/>
      </w:divBdr>
    </w:div>
    <w:div w:id="1038431679">
      <w:bodyDiv w:val="1"/>
      <w:marLeft w:val="0"/>
      <w:marRight w:val="0"/>
      <w:marTop w:val="0"/>
      <w:marBottom w:val="0"/>
      <w:divBdr>
        <w:top w:val="none" w:sz="0" w:space="0" w:color="auto"/>
        <w:left w:val="none" w:sz="0" w:space="0" w:color="auto"/>
        <w:bottom w:val="none" w:sz="0" w:space="0" w:color="auto"/>
        <w:right w:val="none" w:sz="0" w:space="0" w:color="auto"/>
      </w:divBdr>
    </w:div>
    <w:div w:id="1039085948">
      <w:bodyDiv w:val="1"/>
      <w:marLeft w:val="0"/>
      <w:marRight w:val="0"/>
      <w:marTop w:val="0"/>
      <w:marBottom w:val="0"/>
      <w:divBdr>
        <w:top w:val="none" w:sz="0" w:space="0" w:color="auto"/>
        <w:left w:val="none" w:sz="0" w:space="0" w:color="auto"/>
        <w:bottom w:val="none" w:sz="0" w:space="0" w:color="auto"/>
        <w:right w:val="none" w:sz="0" w:space="0" w:color="auto"/>
      </w:divBdr>
    </w:div>
    <w:div w:id="1040399837">
      <w:bodyDiv w:val="1"/>
      <w:marLeft w:val="0"/>
      <w:marRight w:val="0"/>
      <w:marTop w:val="0"/>
      <w:marBottom w:val="0"/>
      <w:divBdr>
        <w:top w:val="none" w:sz="0" w:space="0" w:color="auto"/>
        <w:left w:val="none" w:sz="0" w:space="0" w:color="auto"/>
        <w:bottom w:val="none" w:sz="0" w:space="0" w:color="auto"/>
        <w:right w:val="none" w:sz="0" w:space="0" w:color="auto"/>
      </w:divBdr>
    </w:div>
    <w:div w:id="1041171400">
      <w:bodyDiv w:val="1"/>
      <w:marLeft w:val="0"/>
      <w:marRight w:val="0"/>
      <w:marTop w:val="0"/>
      <w:marBottom w:val="0"/>
      <w:divBdr>
        <w:top w:val="none" w:sz="0" w:space="0" w:color="auto"/>
        <w:left w:val="none" w:sz="0" w:space="0" w:color="auto"/>
        <w:bottom w:val="none" w:sz="0" w:space="0" w:color="auto"/>
        <w:right w:val="none" w:sz="0" w:space="0" w:color="auto"/>
      </w:divBdr>
    </w:div>
    <w:div w:id="1042051964">
      <w:bodyDiv w:val="1"/>
      <w:marLeft w:val="0"/>
      <w:marRight w:val="0"/>
      <w:marTop w:val="0"/>
      <w:marBottom w:val="0"/>
      <w:divBdr>
        <w:top w:val="none" w:sz="0" w:space="0" w:color="auto"/>
        <w:left w:val="none" w:sz="0" w:space="0" w:color="auto"/>
        <w:bottom w:val="none" w:sz="0" w:space="0" w:color="auto"/>
        <w:right w:val="none" w:sz="0" w:space="0" w:color="auto"/>
      </w:divBdr>
    </w:div>
    <w:div w:id="1043407448">
      <w:bodyDiv w:val="1"/>
      <w:marLeft w:val="0"/>
      <w:marRight w:val="0"/>
      <w:marTop w:val="0"/>
      <w:marBottom w:val="0"/>
      <w:divBdr>
        <w:top w:val="none" w:sz="0" w:space="0" w:color="auto"/>
        <w:left w:val="none" w:sz="0" w:space="0" w:color="auto"/>
        <w:bottom w:val="none" w:sz="0" w:space="0" w:color="auto"/>
        <w:right w:val="none" w:sz="0" w:space="0" w:color="auto"/>
      </w:divBdr>
    </w:div>
    <w:div w:id="1043595294">
      <w:bodyDiv w:val="1"/>
      <w:marLeft w:val="0"/>
      <w:marRight w:val="0"/>
      <w:marTop w:val="0"/>
      <w:marBottom w:val="0"/>
      <w:divBdr>
        <w:top w:val="none" w:sz="0" w:space="0" w:color="auto"/>
        <w:left w:val="none" w:sz="0" w:space="0" w:color="auto"/>
        <w:bottom w:val="none" w:sz="0" w:space="0" w:color="auto"/>
        <w:right w:val="none" w:sz="0" w:space="0" w:color="auto"/>
      </w:divBdr>
    </w:div>
    <w:div w:id="1044407949">
      <w:bodyDiv w:val="1"/>
      <w:marLeft w:val="0"/>
      <w:marRight w:val="0"/>
      <w:marTop w:val="0"/>
      <w:marBottom w:val="0"/>
      <w:divBdr>
        <w:top w:val="none" w:sz="0" w:space="0" w:color="auto"/>
        <w:left w:val="none" w:sz="0" w:space="0" w:color="auto"/>
        <w:bottom w:val="none" w:sz="0" w:space="0" w:color="auto"/>
        <w:right w:val="none" w:sz="0" w:space="0" w:color="auto"/>
      </w:divBdr>
    </w:div>
    <w:div w:id="1044793629">
      <w:bodyDiv w:val="1"/>
      <w:marLeft w:val="0"/>
      <w:marRight w:val="0"/>
      <w:marTop w:val="0"/>
      <w:marBottom w:val="0"/>
      <w:divBdr>
        <w:top w:val="none" w:sz="0" w:space="0" w:color="auto"/>
        <w:left w:val="none" w:sz="0" w:space="0" w:color="auto"/>
        <w:bottom w:val="none" w:sz="0" w:space="0" w:color="auto"/>
        <w:right w:val="none" w:sz="0" w:space="0" w:color="auto"/>
      </w:divBdr>
    </w:div>
    <w:div w:id="1048145207">
      <w:bodyDiv w:val="1"/>
      <w:marLeft w:val="0"/>
      <w:marRight w:val="0"/>
      <w:marTop w:val="0"/>
      <w:marBottom w:val="0"/>
      <w:divBdr>
        <w:top w:val="none" w:sz="0" w:space="0" w:color="auto"/>
        <w:left w:val="none" w:sz="0" w:space="0" w:color="auto"/>
        <w:bottom w:val="none" w:sz="0" w:space="0" w:color="auto"/>
        <w:right w:val="none" w:sz="0" w:space="0" w:color="auto"/>
      </w:divBdr>
    </w:div>
    <w:div w:id="1052312807">
      <w:bodyDiv w:val="1"/>
      <w:marLeft w:val="0"/>
      <w:marRight w:val="0"/>
      <w:marTop w:val="0"/>
      <w:marBottom w:val="0"/>
      <w:divBdr>
        <w:top w:val="none" w:sz="0" w:space="0" w:color="auto"/>
        <w:left w:val="none" w:sz="0" w:space="0" w:color="auto"/>
        <w:bottom w:val="none" w:sz="0" w:space="0" w:color="auto"/>
        <w:right w:val="none" w:sz="0" w:space="0" w:color="auto"/>
      </w:divBdr>
    </w:div>
    <w:div w:id="1052457618">
      <w:bodyDiv w:val="1"/>
      <w:marLeft w:val="0"/>
      <w:marRight w:val="0"/>
      <w:marTop w:val="0"/>
      <w:marBottom w:val="0"/>
      <w:divBdr>
        <w:top w:val="none" w:sz="0" w:space="0" w:color="auto"/>
        <w:left w:val="none" w:sz="0" w:space="0" w:color="auto"/>
        <w:bottom w:val="none" w:sz="0" w:space="0" w:color="auto"/>
        <w:right w:val="none" w:sz="0" w:space="0" w:color="auto"/>
      </w:divBdr>
    </w:div>
    <w:div w:id="1053622903">
      <w:bodyDiv w:val="1"/>
      <w:marLeft w:val="0"/>
      <w:marRight w:val="0"/>
      <w:marTop w:val="0"/>
      <w:marBottom w:val="0"/>
      <w:divBdr>
        <w:top w:val="none" w:sz="0" w:space="0" w:color="auto"/>
        <w:left w:val="none" w:sz="0" w:space="0" w:color="auto"/>
        <w:bottom w:val="none" w:sz="0" w:space="0" w:color="auto"/>
        <w:right w:val="none" w:sz="0" w:space="0" w:color="auto"/>
      </w:divBdr>
    </w:div>
    <w:div w:id="1054888738">
      <w:bodyDiv w:val="1"/>
      <w:marLeft w:val="0"/>
      <w:marRight w:val="0"/>
      <w:marTop w:val="0"/>
      <w:marBottom w:val="0"/>
      <w:divBdr>
        <w:top w:val="none" w:sz="0" w:space="0" w:color="auto"/>
        <w:left w:val="none" w:sz="0" w:space="0" w:color="auto"/>
        <w:bottom w:val="none" w:sz="0" w:space="0" w:color="auto"/>
        <w:right w:val="none" w:sz="0" w:space="0" w:color="auto"/>
      </w:divBdr>
    </w:div>
    <w:div w:id="1055737119">
      <w:bodyDiv w:val="1"/>
      <w:marLeft w:val="0"/>
      <w:marRight w:val="0"/>
      <w:marTop w:val="0"/>
      <w:marBottom w:val="0"/>
      <w:divBdr>
        <w:top w:val="none" w:sz="0" w:space="0" w:color="auto"/>
        <w:left w:val="none" w:sz="0" w:space="0" w:color="auto"/>
        <w:bottom w:val="none" w:sz="0" w:space="0" w:color="auto"/>
        <w:right w:val="none" w:sz="0" w:space="0" w:color="auto"/>
      </w:divBdr>
    </w:div>
    <w:div w:id="1056927037">
      <w:bodyDiv w:val="1"/>
      <w:marLeft w:val="0"/>
      <w:marRight w:val="0"/>
      <w:marTop w:val="0"/>
      <w:marBottom w:val="0"/>
      <w:divBdr>
        <w:top w:val="none" w:sz="0" w:space="0" w:color="auto"/>
        <w:left w:val="none" w:sz="0" w:space="0" w:color="auto"/>
        <w:bottom w:val="none" w:sz="0" w:space="0" w:color="auto"/>
        <w:right w:val="none" w:sz="0" w:space="0" w:color="auto"/>
      </w:divBdr>
    </w:div>
    <w:div w:id="1057171182">
      <w:bodyDiv w:val="1"/>
      <w:marLeft w:val="0"/>
      <w:marRight w:val="0"/>
      <w:marTop w:val="0"/>
      <w:marBottom w:val="0"/>
      <w:divBdr>
        <w:top w:val="none" w:sz="0" w:space="0" w:color="auto"/>
        <w:left w:val="none" w:sz="0" w:space="0" w:color="auto"/>
        <w:bottom w:val="none" w:sz="0" w:space="0" w:color="auto"/>
        <w:right w:val="none" w:sz="0" w:space="0" w:color="auto"/>
      </w:divBdr>
    </w:div>
    <w:div w:id="1059593179">
      <w:bodyDiv w:val="1"/>
      <w:marLeft w:val="0"/>
      <w:marRight w:val="0"/>
      <w:marTop w:val="0"/>
      <w:marBottom w:val="0"/>
      <w:divBdr>
        <w:top w:val="none" w:sz="0" w:space="0" w:color="auto"/>
        <w:left w:val="none" w:sz="0" w:space="0" w:color="auto"/>
        <w:bottom w:val="none" w:sz="0" w:space="0" w:color="auto"/>
        <w:right w:val="none" w:sz="0" w:space="0" w:color="auto"/>
      </w:divBdr>
    </w:div>
    <w:div w:id="1060052181">
      <w:bodyDiv w:val="1"/>
      <w:marLeft w:val="0"/>
      <w:marRight w:val="0"/>
      <w:marTop w:val="0"/>
      <w:marBottom w:val="0"/>
      <w:divBdr>
        <w:top w:val="none" w:sz="0" w:space="0" w:color="auto"/>
        <w:left w:val="none" w:sz="0" w:space="0" w:color="auto"/>
        <w:bottom w:val="none" w:sz="0" w:space="0" w:color="auto"/>
        <w:right w:val="none" w:sz="0" w:space="0" w:color="auto"/>
      </w:divBdr>
    </w:div>
    <w:div w:id="1060446957">
      <w:bodyDiv w:val="1"/>
      <w:marLeft w:val="0"/>
      <w:marRight w:val="0"/>
      <w:marTop w:val="0"/>
      <w:marBottom w:val="0"/>
      <w:divBdr>
        <w:top w:val="none" w:sz="0" w:space="0" w:color="auto"/>
        <w:left w:val="none" w:sz="0" w:space="0" w:color="auto"/>
        <w:bottom w:val="none" w:sz="0" w:space="0" w:color="auto"/>
        <w:right w:val="none" w:sz="0" w:space="0" w:color="auto"/>
      </w:divBdr>
    </w:div>
    <w:div w:id="1060980340">
      <w:bodyDiv w:val="1"/>
      <w:marLeft w:val="0"/>
      <w:marRight w:val="0"/>
      <w:marTop w:val="0"/>
      <w:marBottom w:val="0"/>
      <w:divBdr>
        <w:top w:val="none" w:sz="0" w:space="0" w:color="auto"/>
        <w:left w:val="none" w:sz="0" w:space="0" w:color="auto"/>
        <w:bottom w:val="none" w:sz="0" w:space="0" w:color="auto"/>
        <w:right w:val="none" w:sz="0" w:space="0" w:color="auto"/>
      </w:divBdr>
    </w:div>
    <w:div w:id="1061100246">
      <w:bodyDiv w:val="1"/>
      <w:marLeft w:val="0"/>
      <w:marRight w:val="0"/>
      <w:marTop w:val="0"/>
      <w:marBottom w:val="0"/>
      <w:divBdr>
        <w:top w:val="none" w:sz="0" w:space="0" w:color="auto"/>
        <w:left w:val="none" w:sz="0" w:space="0" w:color="auto"/>
        <w:bottom w:val="none" w:sz="0" w:space="0" w:color="auto"/>
        <w:right w:val="none" w:sz="0" w:space="0" w:color="auto"/>
      </w:divBdr>
    </w:div>
    <w:div w:id="1061909217">
      <w:bodyDiv w:val="1"/>
      <w:marLeft w:val="0"/>
      <w:marRight w:val="0"/>
      <w:marTop w:val="0"/>
      <w:marBottom w:val="0"/>
      <w:divBdr>
        <w:top w:val="none" w:sz="0" w:space="0" w:color="auto"/>
        <w:left w:val="none" w:sz="0" w:space="0" w:color="auto"/>
        <w:bottom w:val="none" w:sz="0" w:space="0" w:color="auto"/>
        <w:right w:val="none" w:sz="0" w:space="0" w:color="auto"/>
      </w:divBdr>
    </w:div>
    <w:div w:id="1061950916">
      <w:bodyDiv w:val="1"/>
      <w:marLeft w:val="0"/>
      <w:marRight w:val="0"/>
      <w:marTop w:val="0"/>
      <w:marBottom w:val="0"/>
      <w:divBdr>
        <w:top w:val="none" w:sz="0" w:space="0" w:color="auto"/>
        <w:left w:val="none" w:sz="0" w:space="0" w:color="auto"/>
        <w:bottom w:val="none" w:sz="0" w:space="0" w:color="auto"/>
        <w:right w:val="none" w:sz="0" w:space="0" w:color="auto"/>
      </w:divBdr>
    </w:div>
    <w:div w:id="1062217515">
      <w:bodyDiv w:val="1"/>
      <w:marLeft w:val="0"/>
      <w:marRight w:val="0"/>
      <w:marTop w:val="0"/>
      <w:marBottom w:val="0"/>
      <w:divBdr>
        <w:top w:val="none" w:sz="0" w:space="0" w:color="auto"/>
        <w:left w:val="none" w:sz="0" w:space="0" w:color="auto"/>
        <w:bottom w:val="none" w:sz="0" w:space="0" w:color="auto"/>
        <w:right w:val="none" w:sz="0" w:space="0" w:color="auto"/>
      </w:divBdr>
    </w:div>
    <w:div w:id="1062412033">
      <w:bodyDiv w:val="1"/>
      <w:marLeft w:val="0"/>
      <w:marRight w:val="0"/>
      <w:marTop w:val="0"/>
      <w:marBottom w:val="0"/>
      <w:divBdr>
        <w:top w:val="none" w:sz="0" w:space="0" w:color="auto"/>
        <w:left w:val="none" w:sz="0" w:space="0" w:color="auto"/>
        <w:bottom w:val="none" w:sz="0" w:space="0" w:color="auto"/>
        <w:right w:val="none" w:sz="0" w:space="0" w:color="auto"/>
      </w:divBdr>
    </w:div>
    <w:div w:id="1062559578">
      <w:bodyDiv w:val="1"/>
      <w:marLeft w:val="0"/>
      <w:marRight w:val="0"/>
      <w:marTop w:val="0"/>
      <w:marBottom w:val="0"/>
      <w:divBdr>
        <w:top w:val="none" w:sz="0" w:space="0" w:color="auto"/>
        <w:left w:val="none" w:sz="0" w:space="0" w:color="auto"/>
        <w:bottom w:val="none" w:sz="0" w:space="0" w:color="auto"/>
        <w:right w:val="none" w:sz="0" w:space="0" w:color="auto"/>
      </w:divBdr>
    </w:div>
    <w:div w:id="1062559932">
      <w:bodyDiv w:val="1"/>
      <w:marLeft w:val="0"/>
      <w:marRight w:val="0"/>
      <w:marTop w:val="0"/>
      <w:marBottom w:val="0"/>
      <w:divBdr>
        <w:top w:val="none" w:sz="0" w:space="0" w:color="auto"/>
        <w:left w:val="none" w:sz="0" w:space="0" w:color="auto"/>
        <w:bottom w:val="none" w:sz="0" w:space="0" w:color="auto"/>
        <w:right w:val="none" w:sz="0" w:space="0" w:color="auto"/>
      </w:divBdr>
    </w:div>
    <w:div w:id="1062757961">
      <w:bodyDiv w:val="1"/>
      <w:marLeft w:val="0"/>
      <w:marRight w:val="0"/>
      <w:marTop w:val="0"/>
      <w:marBottom w:val="0"/>
      <w:divBdr>
        <w:top w:val="none" w:sz="0" w:space="0" w:color="auto"/>
        <w:left w:val="none" w:sz="0" w:space="0" w:color="auto"/>
        <w:bottom w:val="none" w:sz="0" w:space="0" w:color="auto"/>
        <w:right w:val="none" w:sz="0" w:space="0" w:color="auto"/>
      </w:divBdr>
    </w:div>
    <w:div w:id="1063599116">
      <w:bodyDiv w:val="1"/>
      <w:marLeft w:val="0"/>
      <w:marRight w:val="0"/>
      <w:marTop w:val="0"/>
      <w:marBottom w:val="0"/>
      <w:divBdr>
        <w:top w:val="none" w:sz="0" w:space="0" w:color="auto"/>
        <w:left w:val="none" w:sz="0" w:space="0" w:color="auto"/>
        <w:bottom w:val="none" w:sz="0" w:space="0" w:color="auto"/>
        <w:right w:val="none" w:sz="0" w:space="0" w:color="auto"/>
      </w:divBdr>
    </w:div>
    <w:div w:id="1063680199">
      <w:bodyDiv w:val="1"/>
      <w:marLeft w:val="0"/>
      <w:marRight w:val="0"/>
      <w:marTop w:val="0"/>
      <w:marBottom w:val="0"/>
      <w:divBdr>
        <w:top w:val="none" w:sz="0" w:space="0" w:color="auto"/>
        <w:left w:val="none" w:sz="0" w:space="0" w:color="auto"/>
        <w:bottom w:val="none" w:sz="0" w:space="0" w:color="auto"/>
        <w:right w:val="none" w:sz="0" w:space="0" w:color="auto"/>
      </w:divBdr>
    </w:div>
    <w:div w:id="1063719702">
      <w:bodyDiv w:val="1"/>
      <w:marLeft w:val="0"/>
      <w:marRight w:val="0"/>
      <w:marTop w:val="0"/>
      <w:marBottom w:val="0"/>
      <w:divBdr>
        <w:top w:val="none" w:sz="0" w:space="0" w:color="auto"/>
        <w:left w:val="none" w:sz="0" w:space="0" w:color="auto"/>
        <w:bottom w:val="none" w:sz="0" w:space="0" w:color="auto"/>
        <w:right w:val="none" w:sz="0" w:space="0" w:color="auto"/>
      </w:divBdr>
    </w:div>
    <w:div w:id="1064182948">
      <w:bodyDiv w:val="1"/>
      <w:marLeft w:val="0"/>
      <w:marRight w:val="0"/>
      <w:marTop w:val="0"/>
      <w:marBottom w:val="0"/>
      <w:divBdr>
        <w:top w:val="none" w:sz="0" w:space="0" w:color="auto"/>
        <w:left w:val="none" w:sz="0" w:space="0" w:color="auto"/>
        <w:bottom w:val="none" w:sz="0" w:space="0" w:color="auto"/>
        <w:right w:val="none" w:sz="0" w:space="0" w:color="auto"/>
      </w:divBdr>
    </w:div>
    <w:div w:id="1064915953">
      <w:bodyDiv w:val="1"/>
      <w:marLeft w:val="0"/>
      <w:marRight w:val="0"/>
      <w:marTop w:val="0"/>
      <w:marBottom w:val="0"/>
      <w:divBdr>
        <w:top w:val="none" w:sz="0" w:space="0" w:color="auto"/>
        <w:left w:val="none" w:sz="0" w:space="0" w:color="auto"/>
        <w:bottom w:val="none" w:sz="0" w:space="0" w:color="auto"/>
        <w:right w:val="none" w:sz="0" w:space="0" w:color="auto"/>
      </w:divBdr>
    </w:div>
    <w:div w:id="1066537613">
      <w:bodyDiv w:val="1"/>
      <w:marLeft w:val="0"/>
      <w:marRight w:val="0"/>
      <w:marTop w:val="0"/>
      <w:marBottom w:val="0"/>
      <w:divBdr>
        <w:top w:val="none" w:sz="0" w:space="0" w:color="auto"/>
        <w:left w:val="none" w:sz="0" w:space="0" w:color="auto"/>
        <w:bottom w:val="none" w:sz="0" w:space="0" w:color="auto"/>
        <w:right w:val="none" w:sz="0" w:space="0" w:color="auto"/>
      </w:divBdr>
    </w:div>
    <w:div w:id="1066882301">
      <w:bodyDiv w:val="1"/>
      <w:marLeft w:val="0"/>
      <w:marRight w:val="0"/>
      <w:marTop w:val="0"/>
      <w:marBottom w:val="0"/>
      <w:divBdr>
        <w:top w:val="none" w:sz="0" w:space="0" w:color="auto"/>
        <w:left w:val="none" w:sz="0" w:space="0" w:color="auto"/>
        <w:bottom w:val="none" w:sz="0" w:space="0" w:color="auto"/>
        <w:right w:val="none" w:sz="0" w:space="0" w:color="auto"/>
      </w:divBdr>
    </w:div>
    <w:div w:id="1067610195">
      <w:bodyDiv w:val="1"/>
      <w:marLeft w:val="0"/>
      <w:marRight w:val="0"/>
      <w:marTop w:val="0"/>
      <w:marBottom w:val="0"/>
      <w:divBdr>
        <w:top w:val="none" w:sz="0" w:space="0" w:color="auto"/>
        <w:left w:val="none" w:sz="0" w:space="0" w:color="auto"/>
        <w:bottom w:val="none" w:sz="0" w:space="0" w:color="auto"/>
        <w:right w:val="none" w:sz="0" w:space="0" w:color="auto"/>
      </w:divBdr>
    </w:div>
    <w:div w:id="1068500816">
      <w:bodyDiv w:val="1"/>
      <w:marLeft w:val="0"/>
      <w:marRight w:val="0"/>
      <w:marTop w:val="0"/>
      <w:marBottom w:val="0"/>
      <w:divBdr>
        <w:top w:val="none" w:sz="0" w:space="0" w:color="auto"/>
        <w:left w:val="none" w:sz="0" w:space="0" w:color="auto"/>
        <w:bottom w:val="none" w:sz="0" w:space="0" w:color="auto"/>
        <w:right w:val="none" w:sz="0" w:space="0" w:color="auto"/>
      </w:divBdr>
    </w:div>
    <w:div w:id="1068916211">
      <w:bodyDiv w:val="1"/>
      <w:marLeft w:val="0"/>
      <w:marRight w:val="0"/>
      <w:marTop w:val="0"/>
      <w:marBottom w:val="0"/>
      <w:divBdr>
        <w:top w:val="none" w:sz="0" w:space="0" w:color="auto"/>
        <w:left w:val="none" w:sz="0" w:space="0" w:color="auto"/>
        <w:bottom w:val="none" w:sz="0" w:space="0" w:color="auto"/>
        <w:right w:val="none" w:sz="0" w:space="0" w:color="auto"/>
      </w:divBdr>
    </w:div>
    <w:div w:id="1072004104">
      <w:bodyDiv w:val="1"/>
      <w:marLeft w:val="0"/>
      <w:marRight w:val="0"/>
      <w:marTop w:val="0"/>
      <w:marBottom w:val="0"/>
      <w:divBdr>
        <w:top w:val="none" w:sz="0" w:space="0" w:color="auto"/>
        <w:left w:val="none" w:sz="0" w:space="0" w:color="auto"/>
        <w:bottom w:val="none" w:sz="0" w:space="0" w:color="auto"/>
        <w:right w:val="none" w:sz="0" w:space="0" w:color="auto"/>
      </w:divBdr>
    </w:div>
    <w:div w:id="1073044682">
      <w:bodyDiv w:val="1"/>
      <w:marLeft w:val="0"/>
      <w:marRight w:val="0"/>
      <w:marTop w:val="0"/>
      <w:marBottom w:val="0"/>
      <w:divBdr>
        <w:top w:val="none" w:sz="0" w:space="0" w:color="auto"/>
        <w:left w:val="none" w:sz="0" w:space="0" w:color="auto"/>
        <w:bottom w:val="none" w:sz="0" w:space="0" w:color="auto"/>
        <w:right w:val="none" w:sz="0" w:space="0" w:color="auto"/>
      </w:divBdr>
    </w:div>
    <w:div w:id="1073964587">
      <w:bodyDiv w:val="1"/>
      <w:marLeft w:val="0"/>
      <w:marRight w:val="0"/>
      <w:marTop w:val="0"/>
      <w:marBottom w:val="0"/>
      <w:divBdr>
        <w:top w:val="none" w:sz="0" w:space="0" w:color="auto"/>
        <w:left w:val="none" w:sz="0" w:space="0" w:color="auto"/>
        <w:bottom w:val="none" w:sz="0" w:space="0" w:color="auto"/>
        <w:right w:val="none" w:sz="0" w:space="0" w:color="auto"/>
      </w:divBdr>
    </w:div>
    <w:div w:id="1074624490">
      <w:bodyDiv w:val="1"/>
      <w:marLeft w:val="0"/>
      <w:marRight w:val="0"/>
      <w:marTop w:val="0"/>
      <w:marBottom w:val="0"/>
      <w:divBdr>
        <w:top w:val="none" w:sz="0" w:space="0" w:color="auto"/>
        <w:left w:val="none" w:sz="0" w:space="0" w:color="auto"/>
        <w:bottom w:val="none" w:sz="0" w:space="0" w:color="auto"/>
        <w:right w:val="none" w:sz="0" w:space="0" w:color="auto"/>
      </w:divBdr>
    </w:div>
    <w:div w:id="1076055372">
      <w:bodyDiv w:val="1"/>
      <w:marLeft w:val="0"/>
      <w:marRight w:val="0"/>
      <w:marTop w:val="0"/>
      <w:marBottom w:val="0"/>
      <w:divBdr>
        <w:top w:val="none" w:sz="0" w:space="0" w:color="auto"/>
        <w:left w:val="none" w:sz="0" w:space="0" w:color="auto"/>
        <w:bottom w:val="none" w:sz="0" w:space="0" w:color="auto"/>
        <w:right w:val="none" w:sz="0" w:space="0" w:color="auto"/>
      </w:divBdr>
    </w:div>
    <w:div w:id="1076828948">
      <w:bodyDiv w:val="1"/>
      <w:marLeft w:val="0"/>
      <w:marRight w:val="0"/>
      <w:marTop w:val="0"/>
      <w:marBottom w:val="0"/>
      <w:divBdr>
        <w:top w:val="none" w:sz="0" w:space="0" w:color="auto"/>
        <w:left w:val="none" w:sz="0" w:space="0" w:color="auto"/>
        <w:bottom w:val="none" w:sz="0" w:space="0" w:color="auto"/>
        <w:right w:val="none" w:sz="0" w:space="0" w:color="auto"/>
      </w:divBdr>
    </w:div>
    <w:div w:id="1078870826">
      <w:bodyDiv w:val="1"/>
      <w:marLeft w:val="0"/>
      <w:marRight w:val="0"/>
      <w:marTop w:val="0"/>
      <w:marBottom w:val="0"/>
      <w:divBdr>
        <w:top w:val="none" w:sz="0" w:space="0" w:color="auto"/>
        <w:left w:val="none" w:sz="0" w:space="0" w:color="auto"/>
        <w:bottom w:val="none" w:sz="0" w:space="0" w:color="auto"/>
        <w:right w:val="none" w:sz="0" w:space="0" w:color="auto"/>
      </w:divBdr>
    </w:div>
    <w:div w:id="1078940574">
      <w:bodyDiv w:val="1"/>
      <w:marLeft w:val="0"/>
      <w:marRight w:val="0"/>
      <w:marTop w:val="0"/>
      <w:marBottom w:val="0"/>
      <w:divBdr>
        <w:top w:val="none" w:sz="0" w:space="0" w:color="auto"/>
        <w:left w:val="none" w:sz="0" w:space="0" w:color="auto"/>
        <w:bottom w:val="none" w:sz="0" w:space="0" w:color="auto"/>
        <w:right w:val="none" w:sz="0" w:space="0" w:color="auto"/>
      </w:divBdr>
    </w:div>
    <w:div w:id="1078946315">
      <w:bodyDiv w:val="1"/>
      <w:marLeft w:val="0"/>
      <w:marRight w:val="0"/>
      <w:marTop w:val="0"/>
      <w:marBottom w:val="0"/>
      <w:divBdr>
        <w:top w:val="none" w:sz="0" w:space="0" w:color="auto"/>
        <w:left w:val="none" w:sz="0" w:space="0" w:color="auto"/>
        <w:bottom w:val="none" w:sz="0" w:space="0" w:color="auto"/>
        <w:right w:val="none" w:sz="0" w:space="0" w:color="auto"/>
      </w:divBdr>
    </w:div>
    <w:div w:id="1080643045">
      <w:bodyDiv w:val="1"/>
      <w:marLeft w:val="0"/>
      <w:marRight w:val="0"/>
      <w:marTop w:val="0"/>
      <w:marBottom w:val="0"/>
      <w:divBdr>
        <w:top w:val="none" w:sz="0" w:space="0" w:color="auto"/>
        <w:left w:val="none" w:sz="0" w:space="0" w:color="auto"/>
        <w:bottom w:val="none" w:sz="0" w:space="0" w:color="auto"/>
        <w:right w:val="none" w:sz="0" w:space="0" w:color="auto"/>
      </w:divBdr>
    </w:div>
    <w:div w:id="1081877596">
      <w:bodyDiv w:val="1"/>
      <w:marLeft w:val="0"/>
      <w:marRight w:val="0"/>
      <w:marTop w:val="0"/>
      <w:marBottom w:val="0"/>
      <w:divBdr>
        <w:top w:val="none" w:sz="0" w:space="0" w:color="auto"/>
        <w:left w:val="none" w:sz="0" w:space="0" w:color="auto"/>
        <w:bottom w:val="none" w:sz="0" w:space="0" w:color="auto"/>
        <w:right w:val="none" w:sz="0" w:space="0" w:color="auto"/>
      </w:divBdr>
    </w:div>
    <w:div w:id="1083406398">
      <w:bodyDiv w:val="1"/>
      <w:marLeft w:val="0"/>
      <w:marRight w:val="0"/>
      <w:marTop w:val="0"/>
      <w:marBottom w:val="0"/>
      <w:divBdr>
        <w:top w:val="none" w:sz="0" w:space="0" w:color="auto"/>
        <w:left w:val="none" w:sz="0" w:space="0" w:color="auto"/>
        <w:bottom w:val="none" w:sz="0" w:space="0" w:color="auto"/>
        <w:right w:val="none" w:sz="0" w:space="0" w:color="auto"/>
      </w:divBdr>
    </w:div>
    <w:div w:id="1083912705">
      <w:bodyDiv w:val="1"/>
      <w:marLeft w:val="0"/>
      <w:marRight w:val="0"/>
      <w:marTop w:val="0"/>
      <w:marBottom w:val="0"/>
      <w:divBdr>
        <w:top w:val="none" w:sz="0" w:space="0" w:color="auto"/>
        <w:left w:val="none" w:sz="0" w:space="0" w:color="auto"/>
        <w:bottom w:val="none" w:sz="0" w:space="0" w:color="auto"/>
        <w:right w:val="none" w:sz="0" w:space="0" w:color="auto"/>
      </w:divBdr>
    </w:div>
    <w:div w:id="1084299229">
      <w:bodyDiv w:val="1"/>
      <w:marLeft w:val="0"/>
      <w:marRight w:val="0"/>
      <w:marTop w:val="0"/>
      <w:marBottom w:val="0"/>
      <w:divBdr>
        <w:top w:val="none" w:sz="0" w:space="0" w:color="auto"/>
        <w:left w:val="none" w:sz="0" w:space="0" w:color="auto"/>
        <w:bottom w:val="none" w:sz="0" w:space="0" w:color="auto"/>
        <w:right w:val="none" w:sz="0" w:space="0" w:color="auto"/>
      </w:divBdr>
    </w:div>
    <w:div w:id="1085879341">
      <w:bodyDiv w:val="1"/>
      <w:marLeft w:val="0"/>
      <w:marRight w:val="0"/>
      <w:marTop w:val="0"/>
      <w:marBottom w:val="0"/>
      <w:divBdr>
        <w:top w:val="none" w:sz="0" w:space="0" w:color="auto"/>
        <w:left w:val="none" w:sz="0" w:space="0" w:color="auto"/>
        <w:bottom w:val="none" w:sz="0" w:space="0" w:color="auto"/>
        <w:right w:val="none" w:sz="0" w:space="0" w:color="auto"/>
      </w:divBdr>
    </w:div>
    <w:div w:id="1088379436">
      <w:bodyDiv w:val="1"/>
      <w:marLeft w:val="0"/>
      <w:marRight w:val="0"/>
      <w:marTop w:val="0"/>
      <w:marBottom w:val="0"/>
      <w:divBdr>
        <w:top w:val="none" w:sz="0" w:space="0" w:color="auto"/>
        <w:left w:val="none" w:sz="0" w:space="0" w:color="auto"/>
        <w:bottom w:val="none" w:sz="0" w:space="0" w:color="auto"/>
        <w:right w:val="none" w:sz="0" w:space="0" w:color="auto"/>
      </w:divBdr>
    </w:div>
    <w:div w:id="1090006990">
      <w:bodyDiv w:val="1"/>
      <w:marLeft w:val="0"/>
      <w:marRight w:val="0"/>
      <w:marTop w:val="0"/>
      <w:marBottom w:val="0"/>
      <w:divBdr>
        <w:top w:val="none" w:sz="0" w:space="0" w:color="auto"/>
        <w:left w:val="none" w:sz="0" w:space="0" w:color="auto"/>
        <w:bottom w:val="none" w:sz="0" w:space="0" w:color="auto"/>
        <w:right w:val="none" w:sz="0" w:space="0" w:color="auto"/>
      </w:divBdr>
    </w:div>
    <w:div w:id="1092581891">
      <w:bodyDiv w:val="1"/>
      <w:marLeft w:val="0"/>
      <w:marRight w:val="0"/>
      <w:marTop w:val="0"/>
      <w:marBottom w:val="0"/>
      <w:divBdr>
        <w:top w:val="none" w:sz="0" w:space="0" w:color="auto"/>
        <w:left w:val="none" w:sz="0" w:space="0" w:color="auto"/>
        <w:bottom w:val="none" w:sz="0" w:space="0" w:color="auto"/>
        <w:right w:val="none" w:sz="0" w:space="0" w:color="auto"/>
      </w:divBdr>
    </w:div>
    <w:div w:id="1093664791">
      <w:bodyDiv w:val="1"/>
      <w:marLeft w:val="0"/>
      <w:marRight w:val="0"/>
      <w:marTop w:val="0"/>
      <w:marBottom w:val="0"/>
      <w:divBdr>
        <w:top w:val="none" w:sz="0" w:space="0" w:color="auto"/>
        <w:left w:val="none" w:sz="0" w:space="0" w:color="auto"/>
        <w:bottom w:val="none" w:sz="0" w:space="0" w:color="auto"/>
        <w:right w:val="none" w:sz="0" w:space="0" w:color="auto"/>
      </w:divBdr>
    </w:div>
    <w:div w:id="1095050459">
      <w:bodyDiv w:val="1"/>
      <w:marLeft w:val="0"/>
      <w:marRight w:val="0"/>
      <w:marTop w:val="0"/>
      <w:marBottom w:val="0"/>
      <w:divBdr>
        <w:top w:val="none" w:sz="0" w:space="0" w:color="auto"/>
        <w:left w:val="none" w:sz="0" w:space="0" w:color="auto"/>
        <w:bottom w:val="none" w:sz="0" w:space="0" w:color="auto"/>
        <w:right w:val="none" w:sz="0" w:space="0" w:color="auto"/>
      </w:divBdr>
    </w:div>
    <w:div w:id="1095830807">
      <w:bodyDiv w:val="1"/>
      <w:marLeft w:val="0"/>
      <w:marRight w:val="0"/>
      <w:marTop w:val="0"/>
      <w:marBottom w:val="0"/>
      <w:divBdr>
        <w:top w:val="none" w:sz="0" w:space="0" w:color="auto"/>
        <w:left w:val="none" w:sz="0" w:space="0" w:color="auto"/>
        <w:bottom w:val="none" w:sz="0" w:space="0" w:color="auto"/>
        <w:right w:val="none" w:sz="0" w:space="0" w:color="auto"/>
      </w:divBdr>
    </w:div>
    <w:div w:id="1096054852">
      <w:bodyDiv w:val="1"/>
      <w:marLeft w:val="0"/>
      <w:marRight w:val="0"/>
      <w:marTop w:val="0"/>
      <w:marBottom w:val="0"/>
      <w:divBdr>
        <w:top w:val="none" w:sz="0" w:space="0" w:color="auto"/>
        <w:left w:val="none" w:sz="0" w:space="0" w:color="auto"/>
        <w:bottom w:val="none" w:sz="0" w:space="0" w:color="auto"/>
        <w:right w:val="none" w:sz="0" w:space="0" w:color="auto"/>
      </w:divBdr>
    </w:div>
    <w:div w:id="1096246838">
      <w:bodyDiv w:val="1"/>
      <w:marLeft w:val="0"/>
      <w:marRight w:val="0"/>
      <w:marTop w:val="0"/>
      <w:marBottom w:val="0"/>
      <w:divBdr>
        <w:top w:val="none" w:sz="0" w:space="0" w:color="auto"/>
        <w:left w:val="none" w:sz="0" w:space="0" w:color="auto"/>
        <w:bottom w:val="none" w:sz="0" w:space="0" w:color="auto"/>
        <w:right w:val="none" w:sz="0" w:space="0" w:color="auto"/>
      </w:divBdr>
    </w:div>
    <w:div w:id="1102604032">
      <w:bodyDiv w:val="1"/>
      <w:marLeft w:val="0"/>
      <w:marRight w:val="0"/>
      <w:marTop w:val="0"/>
      <w:marBottom w:val="0"/>
      <w:divBdr>
        <w:top w:val="none" w:sz="0" w:space="0" w:color="auto"/>
        <w:left w:val="none" w:sz="0" w:space="0" w:color="auto"/>
        <w:bottom w:val="none" w:sz="0" w:space="0" w:color="auto"/>
        <w:right w:val="none" w:sz="0" w:space="0" w:color="auto"/>
      </w:divBdr>
    </w:div>
    <w:div w:id="1103184652">
      <w:bodyDiv w:val="1"/>
      <w:marLeft w:val="0"/>
      <w:marRight w:val="0"/>
      <w:marTop w:val="0"/>
      <w:marBottom w:val="0"/>
      <w:divBdr>
        <w:top w:val="none" w:sz="0" w:space="0" w:color="auto"/>
        <w:left w:val="none" w:sz="0" w:space="0" w:color="auto"/>
        <w:bottom w:val="none" w:sz="0" w:space="0" w:color="auto"/>
        <w:right w:val="none" w:sz="0" w:space="0" w:color="auto"/>
      </w:divBdr>
    </w:div>
    <w:div w:id="1103694338">
      <w:bodyDiv w:val="1"/>
      <w:marLeft w:val="0"/>
      <w:marRight w:val="0"/>
      <w:marTop w:val="0"/>
      <w:marBottom w:val="0"/>
      <w:divBdr>
        <w:top w:val="none" w:sz="0" w:space="0" w:color="auto"/>
        <w:left w:val="none" w:sz="0" w:space="0" w:color="auto"/>
        <w:bottom w:val="none" w:sz="0" w:space="0" w:color="auto"/>
        <w:right w:val="none" w:sz="0" w:space="0" w:color="auto"/>
      </w:divBdr>
    </w:div>
    <w:div w:id="1103841859">
      <w:bodyDiv w:val="1"/>
      <w:marLeft w:val="0"/>
      <w:marRight w:val="0"/>
      <w:marTop w:val="0"/>
      <w:marBottom w:val="0"/>
      <w:divBdr>
        <w:top w:val="none" w:sz="0" w:space="0" w:color="auto"/>
        <w:left w:val="none" w:sz="0" w:space="0" w:color="auto"/>
        <w:bottom w:val="none" w:sz="0" w:space="0" w:color="auto"/>
        <w:right w:val="none" w:sz="0" w:space="0" w:color="auto"/>
      </w:divBdr>
    </w:div>
    <w:div w:id="1103918372">
      <w:bodyDiv w:val="1"/>
      <w:marLeft w:val="0"/>
      <w:marRight w:val="0"/>
      <w:marTop w:val="0"/>
      <w:marBottom w:val="0"/>
      <w:divBdr>
        <w:top w:val="none" w:sz="0" w:space="0" w:color="auto"/>
        <w:left w:val="none" w:sz="0" w:space="0" w:color="auto"/>
        <w:bottom w:val="none" w:sz="0" w:space="0" w:color="auto"/>
        <w:right w:val="none" w:sz="0" w:space="0" w:color="auto"/>
      </w:divBdr>
    </w:div>
    <w:div w:id="1105229462">
      <w:bodyDiv w:val="1"/>
      <w:marLeft w:val="0"/>
      <w:marRight w:val="0"/>
      <w:marTop w:val="0"/>
      <w:marBottom w:val="0"/>
      <w:divBdr>
        <w:top w:val="none" w:sz="0" w:space="0" w:color="auto"/>
        <w:left w:val="none" w:sz="0" w:space="0" w:color="auto"/>
        <w:bottom w:val="none" w:sz="0" w:space="0" w:color="auto"/>
        <w:right w:val="none" w:sz="0" w:space="0" w:color="auto"/>
      </w:divBdr>
    </w:div>
    <w:div w:id="1109591376">
      <w:bodyDiv w:val="1"/>
      <w:marLeft w:val="0"/>
      <w:marRight w:val="0"/>
      <w:marTop w:val="0"/>
      <w:marBottom w:val="0"/>
      <w:divBdr>
        <w:top w:val="none" w:sz="0" w:space="0" w:color="auto"/>
        <w:left w:val="none" w:sz="0" w:space="0" w:color="auto"/>
        <w:bottom w:val="none" w:sz="0" w:space="0" w:color="auto"/>
        <w:right w:val="none" w:sz="0" w:space="0" w:color="auto"/>
      </w:divBdr>
    </w:div>
    <w:div w:id="1110130469">
      <w:bodyDiv w:val="1"/>
      <w:marLeft w:val="0"/>
      <w:marRight w:val="0"/>
      <w:marTop w:val="0"/>
      <w:marBottom w:val="0"/>
      <w:divBdr>
        <w:top w:val="none" w:sz="0" w:space="0" w:color="auto"/>
        <w:left w:val="none" w:sz="0" w:space="0" w:color="auto"/>
        <w:bottom w:val="none" w:sz="0" w:space="0" w:color="auto"/>
        <w:right w:val="none" w:sz="0" w:space="0" w:color="auto"/>
      </w:divBdr>
    </w:div>
    <w:div w:id="1111320396">
      <w:bodyDiv w:val="1"/>
      <w:marLeft w:val="0"/>
      <w:marRight w:val="0"/>
      <w:marTop w:val="0"/>
      <w:marBottom w:val="0"/>
      <w:divBdr>
        <w:top w:val="none" w:sz="0" w:space="0" w:color="auto"/>
        <w:left w:val="none" w:sz="0" w:space="0" w:color="auto"/>
        <w:bottom w:val="none" w:sz="0" w:space="0" w:color="auto"/>
        <w:right w:val="none" w:sz="0" w:space="0" w:color="auto"/>
      </w:divBdr>
    </w:div>
    <w:div w:id="1112433993">
      <w:bodyDiv w:val="1"/>
      <w:marLeft w:val="0"/>
      <w:marRight w:val="0"/>
      <w:marTop w:val="0"/>
      <w:marBottom w:val="0"/>
      <w:divBdr>
        <w:top w:val="none" w:sz="0" w:space="0" w:color="auto"/>
        <w:left w:val="none" w:sz="0" w:space="0" w:color="auto"/>
        <w:bottom w:val="none" w:sz="0" w:space="0" w:color="auto"/>
        <w:right w:val="none" w:sz="0" w:space="0" w:color="auto"/>
      </w:divBdr>
    </w:div>
    <w:div w:id="1112473628">
      <w:bodyDiv w:val="1"/>
      <w:marLeft w:val="0"/>
      <w:marRight w:val="0"/>
      <w:marTop w:val="0"/>
      <w:marBottom w:val="0"/>
      <w:divBdr>
        <w:top w:val="none" w:sz="0" w:space="0" w:color="auto"/>
        <w:left w:val="none" w:sz="0" w:space="0" w:color="auto"/>
        <w:bottom w:val="none" w:sz="0" w:space="0" w:color="auto"/>
        <w:right w:val="none" w:sz="0" w:space="0" w:color="auto"/>
      </w:divBdr>
    </w:div>
    <w:div w:id="1112671354">
      <w:bodyDiv w:val="1"/>
      <w:marLeft w:val="0"/>
      <w:marRight w:val="0"/>
      <w:marTop w:val="0"/>
      <w:marBottom w:val="0"/>
      <w:divBdr>
        <w:top w:val="none" w:sz="0" w:space="0" w:color="auto"/>
        <w:left w:val="none" w:sz="0" w:space="0" w:color="auto"/>
        <w:bottom w:val="none" w:sz="0" w:space="0" w:color="auto"/>
        <w:right w:val="none" w:sz="0" w:space="0" w:color="auto"/>
      </w:divBdr>
    </w:div>
    <w:div w:id="1116220773">
      <w:bodyDiv w:val="1"/>
      <w:marLeft w:val="0"/>
      <w:marRight w:val="0"/>
      <w:marTop w:val="0"/>
      <w:marBottom w:val="0"/>
      <w:divBdr>
        <w:top w:val="none" w:sz="0" w:space="0" w:color="auto"/>
        <w:left w:val="none" w:sz="0" w:space="0" w:color="auto"/>
        <w:bottom w:val="none" w:sz="0" w:space="0" w:color="auto"/>
        <w:right w:val="none" w:sz="0" w:space="0" w:color="auto"/>
      </w:divBdr>
    </w:div>
    <w:div w:id="1120607772">
      <w:bodyDiv w:val="1"/>
      <w:marLeft w:val="0"/>
      <w:marRight w:val="0"/>
      <w:marTop w:val="0"/>
      <w:marBottom w:val="0"/>
      <w:divBdr>
        <w:top w:val="none" w:sz="0" w:space="0" w:color="auto"/>
        <w:left w:val="none" w:sz="0" w:space="0" w:color="auto"/>
        <w:bottom w:val="none" w:sz="0" w:space="0" w:color="auto"/>
        <w:right w:val="none" w:sz="0" w:space="0" w:color="auto"/>
      </w:divBdr>
    </w:div>
    <w:div w:id="1120881149">
      <w:bodyDiv w:val="1"/>
      <w:marLeft w:val="0"/>
      <w:marRight w:val="0"/>
      <w:marTop w:val="0"/>
      <w:marBottom w:val="0"/>
      <w:divBdr>
        <w:top w:val="none" w:sz="0" w:space="0" w:color="auto"/>
        <w:left w:val="none" w:sz="0" w:space="0" w:color="auto"/>
        <w:bottom w:val="none" w:sz="0" w:space="0" w:color="auto"/>
        <w:right w:val="none" w:sz="0" w:space="0" w:color="auto"/>
      </w:divBdr>
    </w:div>
    <w:div w:id="1120952314">
      <w:bodyDiv w:val="1"/>
      <w:marLeft w:val="0"/>
      <w:marRight w:val="0"/>
      <w:marTop w:val="0"/>
      <w:marBottom w:val="0"/>
      <w:divBdr>
        <w:top w:val="none" w:sz="0" w:space="0" w:color="auto"/>
        <w:left w:val="none" w:sz="0" w:space="0" w:color="auto"/>
        <w:bottom w:val="none" w:sz="0" w:space="0" w:color="auto"/>
        <w:right w:val="none" w:sz="0" w:space="0" w:color="auto"/>
      </w:divBdr>
    </w:div>
    <w:div w:id="1121729514">
      <w:bodyDiv w:val="1"/>
      <w:marLeft w:val="0"/>
      <w:marRight w:val="0"/>
      <w:marTop w:val="0"/>
      <w:marBottom w:val="0"/>
      <w:divBdr>
        <w:top w:val="none" w:sz="0" w:space="0" w:color="auto"/>
        <w:left w:val="none" w:sz="0" w:space="0" w:color="auto"/>
        <w:bottom w:val="none" w:sz="0" w:space="0" w:color="auto"/>
        <w:right w:val="none" w:sz="0" w:space="0" w:color="auto"/>
      </w:divBdr>
    </w:div>
    <w:div w:id="1122379467">
      <w:bodyDiv w:val="1"/>
      <w:marLeft w:val="0"/>
      <w:marRight w:val="0"/>
      <w:marTop w:val="0"/>
      <w:marBottom w:val="0"/>
      <w:divBdr>
        <w:top w:val="none" w:sz="0" w:space="0" w:color="auto"/>
        <w:left w:val="none" w:sz="0" w:space="0" w:color="auto"/>
        <w:bottom w:val="none" w:sz="0" w:space="0" w:color="auto"/>
        <w:right w:val="none" w:sz="0" w:space="0" w:color="auto"/>
      </w:divBdr>
    </w:div>
    <w:div w:id="1122768005">
      <w:bodyDiv w:val="1"/>
      <w:marLeft w:val="0"/>
      <w:marRight w:val="0"/>
      <w:marTop w:val="0"/>
      <w:marBottom w:val="0"/>
      <w:divBdr>
        <w:top w:val="none" w:sz="0" w:space="0" w:color="auto"/>
        <w:left w:val="none" w:sz="0" w:space="0" w:color="auto"/>
        <w:bottom w:val="none" w:sz="0" w:space="0" w:color="auto"/>
        <w:right w:val="none" w:sz="0" w:space="0" w:color="auto"/>
      </w:divBdr>
    </w:div>
    <w:div w:id="1124157942">
      <w:bodyDiv w:val="1"/>
      <w:marLeft w:val="0"/>
      <w:marRight w:val="0"/>
      <w:marTop w:val="0"/>
      <w:marBottom w:val="0"/>
      <w:divBdr>
        <w:top w:val="none" w:sz="0" w:space="0" w:color="auto"/>
        <w:left w:val="none" w:sz="0" w:space="0" w:color="auto"/>
        <w:bottom w:val="none" w:sz="0" w:space="0" w:color="auto"/>
        <w:right w:val="none" w:sz="0" w:space="0" w:color="auto"/>
      </w:divBdr>
    </w:div>
    <w:div w:id="1124540100">
      <w:bodyDiv w:val="1"/>
      <w:marLeft w:val="0"/>
      <w:marRight w:val="0"/>
      <w:marTop w:val="0"/>
      <w:marBottom w:val="0"/>
      <w:divBdr>
        <w:top w:val="none" w:sz="0" w:space="0" w:color="auto"/>
        <w:left w:val="none" w:sz="0" w:space="0" w:color="auto"/>
        <w:bottom w:val="none" w:sz="0" w:space="0" w:color="auto"/>
        <w:right w:val="none" w:sz="0" w:space="0" w:color="auto"/>
      </w:divBdr>
    </w:div>
    <w:div w:id="1124814537">
      <w:bodyDiv w:val="1"/>
      <w:marLeft w:val="0"/>
      <w:marRight w:val="0"/>
      <w:marTop w:val="0"/>
      <w:marBottom w:val="0"/>
      <w:divBdr>
        <w:top w:val="none" w:sz="0" w:space="0" w:color="auto"/>
        <w:left w:val="none" w:sz="0" w:space="0" w:color="auto"/>
        <w:bottom w:val="none" w:sz="0" w:space="0" w:color="auto"/>
        <w:right w:val="none" w:sz="0" w:space="0" w:color="auto"/>
      </w:divBdr>
    </w:div>
    <w:div w:id="1127047913">
      <w:bodyDiv w:val="1"/>
      <w:marLeft w:val="0"/>
      <w:marRight w:val="0"/>
      <w:marTop w:val="0"/>
      <w:marBottom w:val="0"/>
      <w:divBdr>
        <w:top w:val="none" w:sz="0" w:space="0" w:color="auto"/>
        <w:left w:val="none" w:sz="0" w:space="0" w:color="auto"/>
        <w:bottom w:val="none" w:sz="0" w:space="0" w:color="auto"/>
        <w:right w:val="none" w:sz="0" w:space="0" w:color="auto"/>
      </w:divBdr>
    </w:div>
    <w:div w:id="1127090268">
      <w:bodyDiv w:val="1"/>
      <w:marLeft w:val="0"/>
      <w:marRight w:val="0"/>
      <w:marTop w:val="0"/>
      <w:marBottom w:val="0"/>
      <w:divBdr>
        <w:top w:val="none" w:sz="0" w:space="0" w:color="auto"/>
        <w:left w:val="none" w:sz="0" w:space="0" w:color="auto"/>
        <w:bottom w:val="none" w:sz="0" w:space="0" w:color="auto"/>
        <w:right w:val="none" w:sz="0" w:space="0" w:color="auto"/>
      </w:divBdr>
    </w:div>
    <w:div w:id="1127119168">
      <w:bodyDiv w:val="1"/>
      <w:marLeft w:val="0"/>
      <w:marRight w:val="0"/>
      <w:marTop w:val="0"/>
      <w:marBottom w:val="0"/>
      <w:divBdr>
        <w:top w:val="none" w:sz="0" w:space="0" w:color="auto"/>
        <w:left w:val="none" w:sz="0" w:space="0" w:color="auto"/>
        <w:bottom w:val="none" w:sz="0" w:space="0" w:color="auto"/>
        <w:right w:val="none" w:sz="0" w:space="0" w:color="auto"/>
      </w:divBdr>
    </w:div>
    <w:div w:id="1127235292">
      <w:bodyDiv w:val="1"/>
      <w:marLeft w:val="0"/>
      <w:marRight w:val="0"/>
      <w:marTop w:val="0"/>
      <w:marBottom w:val="0"/>
      <w:divBdr>
        <w:top w:val="none" w:sz="0" w:space="0" w:color="auto"/>
        <w:left w:val="none" w:sz="0" w:space="0" w:color="auto"/>
        <w:bottom w:val="none" w:sz="0" w:space="0" w:color="auto"/>
        <w:right w:val="none" w:sz="0" w:space="0" w:color="auto"/>
      </w:divBdr>
    </w:div>
    <w:div w:id="1129081853">
      <w:bodyDiv w:val="1"/>
      <w:marLeft w:val="0"/>
      <w:marRight w:val="0"/>
      <w:marTop w:val="0"/>
      <w:marBottom w:val="0"/>
      <w:divBdr>
        <w:top w:val="none" w:sz="0" w:space="0" w:color="auto"/>
        <w:left w:val="none" w:sz="0" w:space="0" w:color="auto"/>
        <w:bottom w:val="none" w:sz="0" w:space="0" w:color="auto"/>
        <w:right w:val="none" w:sz="0" w:space="0" w:color="auto"/>
      </w:divBdr>
    </w:div>
    <w:div w:id="1131169544">
      <w:bodyDiv w:val="1"/>
      <w:marLeft w:val="0"/>
      <w:marRight w:val="0"/>
      <w:marTop w:val="0"/>
      <w:marBottom w:val="0"/>
      <w:divBdr>
        <w:top w:val="none" w:sz="0" w:space="0" w:color="auto"/>
        <w:left w:val="none" w:sz="0" w:space="0" w:color="auto"/>
        <w:bottom w:val="none" w:sz="0" w:space="0" w:color="auto"/>
        <w:right w:val="none" w:sz="0" w:space="0" w:color="auto"/>
      </w:divBdr>
    </w:div>
    <w:div w:id="1131630533">
      <w:bodyDiv w:val="1"/>
      <w:marLeft w:val="0"/>
      <w:marRight w:val="0"/>
      <w:marTop w:val="0"/>
      <w:marBottom w:val="0"/>
      <w:divBdr>
        <w:top w:val="none" w:sz="0" w:space="0" w:color="auto"/>
        <w:left w:val="none" w:sz="0" w:space="0" w:color="auto"/>
        <w:bottom w:val="none" w:sz="0" w:space="0" w:color="auto"/>
        <w:right w:val="none" w:sz="0" w:space="0" w:color="auto"/>
      </w:divBdr>
    </w:div>
    <w:div w:id="1131941645">
      <w:bodyDiv w:val="1"/>
      <w:marLeft w:val="0"/>
      <w:marRight w:val="0"/>
      <w:marTop w:val="0"/>
      <w:marBottom w:val="0"/>
      <w:divBdr>
        <w:top w:val="none" w:sz="0" w:space="0" w:color="auto"/>
        <w:left w:val="none" w:sz="0" w:space="0" w:color="auto"/>
        <w:bottom w:val="none" w:sz="0" w:space="0" w:color="auto"/>
        <w:right w:val="none" w:sz="0" w:space="0" w:color="auto"/>
      </w:divBdr>
    </w:div>
    <w:div w:id="1131946751">
      <w:bodyDiv w:val="1"/>
      <w:marLeft w:val="0"/>
      <w:marRight w:val="0"/>
      <w:marTop w:val="0"/>
      <w:marBottom w:val="0"/>
      <w:divBdr>
        <w:top w:val="none" w:sz="0" w:space="0" w:color="auto"/>
        <w:left w:val="none" w:sz="0" w:space="0" w:color="auto"/>
        <w:bottom w:val="none" w:sz="0" w:space="0" w:color="auto"/>
        <w:right w:val="none" w:sz="0" w:space="0" w:color="auto"/>
      </w:divBdr>
    </w:div>
    <w:div w:id="1132862888">
      <w:bodyDiv w:val="1"/>
      <w:marLeft w:val="0"/>
      <w:marRight w:val="0"/>
      <w:marTop w:val="0"/>
      <w:marBottom w:val="0"/>
      <w:divBdr>
        <w:top w:val="none" w:sz="0" w:space="0" w:color="auto"/>
        <w:left w:val="none" w:sz="0" w:space="0" w:color="auto"/>
        <w:bottom w:val="none" w:sz="0" w:space="0" w:color="auto"/>
        <w:right w:val="none" w:sz="0" w:space="0" w:color="auto"/>
      </w:divBdr>
    </w:div>
    <w:div w:id="1133719908">
      <w:bodyDiv w:val="1"/>
      <w:marLeft w:val="0"/>
      <w:marRight w:val="0"/>
      <w:marTop w:val="0"/>
      <w:marBottom w:val="0"/>
      <w:divBdr>
        <w:top w:val="none" w:sz="0" w:space="0" w:color="auto"/>
        <w:left w:val="none" w:sz="0" w:space="0" w:color="auto"/>
        <w:bottom w:val="none" w:sz="0" w:space="0" w:color="auto"/>
        <w:right w:val="none" w:sz="0" w:space="0" w:color="auto"/>
      </w:divBdr>
    </w:div>
    <w:div w:id="1133983928">
      <w:bodyDiv w:val="1"/>
      <w:marLeft w:val="0"/>
      <w:marRight w:val="0"/>
      <w:marTop w:val="0"/>
      <w:marBottom w:val="0"/>
      <w:divBdr>
        <w:top w:val="none" w:sz="0" w:space="0" w:color="auto"/>
        <w:left w:val="none" w:sz="0" w:space="0" w:color="auto"/>
        <w:bottom w:val="none" w:sz="0" w:space="0" w:color="auto"/>
        <w:right w:val="none" w:sz="0" w:space="0" w:color="auto"/>
      </w:divBdr>
    </w:div>
    <w:div w:id="1134908504">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8179873">
      <w:bodyDiv w:val="1"/>
      <w:marLeft w:val="0"/>
      <w:marRight w:val="0"/>
      <w:marTop w:val="0"/>
      <w:marBottom w:val="0"/>
      <w:divBdr>
        <w:top w:val="none" w:sz="0" w:space="0" w:color="auto"/>
        <w:left w:val="none" w:sz="0" w:space="0" w:color="auto"/>
        <w:bottom w:val="none" w:sz="0" w:space="0" w:color="auto"/>
        <w:right w:val="none" w:sz="0" w:space="0" w:color="auto"/>
      </w:divBdr>
    </w:div>
    <w:div w:id="1138960800">
      <w:bodyDiv w:val="1"/>
      <w:marLeft w:val="0"/>
      <w:marRight w:val="0"/>
      <w:marTop w:val="0"/>
      <w:marBottom w:val="0"/>
      <w:divBdr>
        <w:top w:val="none" w:sz="0" w:space="0" w:color="auto"/>
        <w:left w:val="none" w:sz="0" w:space="0" w:color="auto"/>
        <w:bottom w:val="none" w:sz="0" w:space="0" w:color="auto"/>
        <w:right w:val="none" w:sz="0" w:space="0" w:color="auto"/>
      </w:divBdr>
    </w:div>
    <w:div w:id="1139104382">
      <w:bodyDiv w:val="1"/>
      <w:marLeft w:val="0"/>
      <w:marRight w:val="0"/>
      <w:marTop w:val="0"/>
      <w:marBottom w:val="0"/>
      <w:divBdr>
        <w:top w:val="none" w:sz="0" w:space="0" w:color="auto"/>
        <w:left w:val="none" w:sz="0" w:space="0" w:color="auto"/>
        <w:bottom w:val="none" w:sz="0" w:space="0" w:color="auto"/>
        <w:right w:val="none" w:sz="0" w:space="0" w:color="auto"/>
      </w:divBdr>
    </w:div>
    <w:div w:id="1142236642">
      <w:bodyDiv w:val="1"/>
      <w:marLeft w:val="0"/>
      <w:marRight w:val="0"/>
      <w:marTop w:val="0"/>
      <w:marBottom w:val="0"/>
      <w:divBdr>
        <w:top w:val="none" w:sz="0" w:space="0" w:color="auto"/>
        <w:left w:val="none" w:sz="0" w:space="0" w:color="auto"/>
        <w:bottom w:val="none" w:sz="0" w:space="0" w:color="auto"/>
        <w:right w:val="none" w:sz="0" w:space="0" w:color="auto"/>
      </w:divBdr>
    </w:div>
    <w:div w:id="1142384510">
      <w:bodyDiv w:val="1"/>
      <w:marLeft w:val="0"/>
      <w:marRight w:val="0"/>
      <w:marTop w:val="0"/>
      <w:marBottom w:val="0"/>
      <w:divBdr>
        <w:top w:val="none" w:sz="0" w:space="0" w:color="auto"/>
        <w:left w:val="none" w:sz="0" w:space="0" w:color="auto"/>
        <w:bottom w:val="none" w:sz="0" w:space="0" w:color="auto"/>
        <w:right w:val="none" w:sz="0" w:space="0" w:color="auto"/>
      </w:divBdr>
    </w:div>
    <w:div w:id="1143424446">
      <w:bodyDiv w:val="1"/>
      <w:marLeft w:val="0"/>
      <w:marRight w:val="0"/>
      <w:marTop w:val="0"/>
      <w:marBottom w:val="0"/>
      <w:divBdr>
        <w:top w:val="none" w:sz="0" w:space="0" w:color="auto"/>
        <w:left w:val="none" w:sz="0" w:space="0" w:color="auto"/>
        <w:bottom w:val="none" w:sz="0" w:space="0" w:color="auto"/>
        <w:right w:val="none" w:sz="0" w:space="0" w:color="auto"/>
      </w:divBdr>
    </w:div>
    <w:div w:id="1143934353">
      <w:bodyDiv w:val="1"/>
      <w:marLeft w:val="0"/>
      <w:marRight w:val="0"/>
      <w:marTop w:val="0"/>
      <w:marBottom w:val="0"/>
      <w:divBdr>
        <w:top w:val="none" w:sz="0" w:space="0" w:color="auto"/>
        <w:left w:val="none" w:sz="0" w:space="0" w:color="auto"/>
        <w:bottom w:val="none" w:sz="0" w:space="0" w:color="auto"/>
        <w:right w:val="none" w:sz="0" w:space="0" w:color="auto"/>
      </w:divBdr>
    </w:div>
    <w:div w:id="1145010810">
      <w:bodyDiv w:val="1"/>
      <w:marLeft w:val="0"/>
      <w:marRight w:val="0"/>
      <w:marTop w:val="0"/>
      <w:marBottom w:val="0"/>
      <w:divBdr>
        <w:top w:val="none" w:sz="0" w:space="0" w:color="auto"/>
        <w:left w:val="none" w:sz="0" w:space="0" w:color="auto"/>
        <w:bottom w:val="none" w:sz="0" w:space="0" w:color="auto"/>
        <w:right w:val="none" w:sz="0" w:space="0" w:color="auto"/>
      </w:divBdr>
    </w:div>
    <w:div w:id="1145196442">
      <w:bodyDiv w:val="1"/>
      <w:marLeft w:val="0"/>
      <w:marRight w:val="0"/>
      <w:marTop w:val="0"/>
      <w:marBottom w:val="0"/>
      <w:divBdr>
        <w:top w:val="none" w:sz="0" w:space="0" w:color="auto"/>
        <w:left w:val="none" w:sz="0" w:space="0" w:color="auto"/>
        <w:bottom w:val="none" w:sz="0" w:space="0" w:color="auto"/>
        <w:right w:val="none" w:sz="0" w:space="0" w:color="auto"/>
      </w:divBdr>
    </w:div>
    <w:div w:id="1145317122">
      <w:bodyDiv w:val="1"/>
      <w:marLeft w:val="0"/>
      <w:marRight w:val="0"/>
      <w:marTop w:val="0"/>
      <w:marBottom w:val="0"/>
      <w:divBdr>
        <w:top w:val="none" w:sz="0" w:space="0" w:color="auto"/>
        <w:left w:val="none" w:sz="0" w:space="0" w:color="auto"/>
        <w:bottom w:val="none" w:sz="0" w:space="0" w:color="auto"/>
        <w:right w:val="none" w:sz="0" w:space="0" w:color="auto"/>
      </w:divBdr>
    </w:div>
    <w:div w:id="1145391416">
      <w:bodyDiv w:val="1"/>
      <w:marLeft w:val="0"/>
      <w:marRight w:val="0"/>
      <w:marTop w:val="0"/>
      <w:marBottom w:val="0"/>
      <w:divBdr>
        <w:top w:val="none" w:sz="0" w:space="0" w:color="auto"/>
        <w:left w:val="none" w:sz="0" w:space="0" w:color="auto"/>
        <w:bottom w:val="none" w:sz="0" w:space="0" w:color="auto"/>
        <w:right w:val="none" w:sz="0" w:space="0" w:color="auto"/>
      </w:divBdr>
    </w:div>
    <w:div w:id="1146043646">
      <w:bodyDiv w:val="1"/>
      <w:marLeft w:val="0"/>
      <w:marRight w:val="0"/>
      <w:marTop w:val="0"/>
      <w:marBottom w:val="0"/>
      <w:divBdr>
        <w:top w:val="none" w:sz="0" w:space="0" w:color="auto"/>
        <w:left w:val="none" w:sz="0" w:space="0" w:color="auto"/>
        <w:bottom w:val="none" w:sz="0" w:space="0" w:color="auto"/>
        <w:right w:val="none" w:sz="0" w:space="0" w:color="auto"/>
      </w:divBdr>
    </w:div>
    <w:div w:id="1146774281">
      <w:bodyDiv w:val="1"/>
      <w:marLeft w:val="0"/>
      <w:marRight w:val="0"/>
      <w:marTop w:val="0"/>
      <w:marBottom w:val="0"/>
      <w:divBdr>
        <w:top w:val="none" w:sz="0" w:space="0" w:color="auto"/>
        <w:left w:val="none" w:sz="0" w:space="0" w:color="auto"/>
        <w:bottom w:val="none" w:sz="0" w:space="0" w:color="auto"/>
        <w:right w:val="none" w:sz="0" w:space="0" w:color="auto"/>
      </w:divBdr>
    </w:div>
    <w:div w:id="1147674070">
      <w:bodyDiv w:val="1"/>
      <w:marLeft w:val="0"/>
      <w:marRight w:val="0"/>
      <w:marTop w:val="0"/>
      <w:marBottom w:val="0"/>
      <w:divBdr>
        <w:top w:val="none" w:sz="0" w:space="0" w:color="auto"/>
        <w:left w:val="none" w:sz="0" w:space="0" w:color="auto"/>
        <w:bottom w:val="none" w:sz="0" w:space="0" w:color="auto"/>
        <w:right w:val="none" w:sz="0" w:space="0" w:color="auto"/>
      </w:divBdr>
    </w:div>
    <w:div w:id="1147741442">
      <w:bodyDiv w:val="1"/>
      <w:marLeft w:val="0"/>
      <w:marRight w:val="0"/>
      <w:marTop w:val="0"/>
      <w:marBottom w:val="0"/>
      <w:divBdr>
        <w:top w:val="none" w:sz="0" w:space="0" w:color="auto"/>
        <w:left w:val="none" w:sz="0" w:space="0" w:color="auto"/>
        <w:bottom w:val="none" w:sz="0" w:space="0" w:color="auto"/>
        <w:right w:val="none" w:sz="0" w:space="0" w:color="auto"/>
      </w:divBdr>
    </w:div>
    <w:div w:id="1147820320">
      <w:bodyDiv w:val="1"/>
      <w:marLeft w:val="0"/>
      <w:marRight w:val="0"/>
      <w:marTop w:val="0"/>
      <w:marBottom w:val="0"/>
      <w:divBdr>
        <w:top w:val="none" w:sz="0" w:space="0" w:color="auto"/>
        <w:left w:val="none" w:sz="0" w:space="0" w:color="auto"/>
        <w:bottom w:val="none" w:sz="0" w:space="0" w:color="auto"/>
        <w:right w:val="none" w:sz="0" w:space="0" w:color="auto"/>
      </w:divBdr>
    </w:div>
    <w:div w:id="1150485853">
      <w:bodyDiv w:val="1"/>
      <w:marLeft w:val="0"/>
      <w:marRight w:val="0"/>
      <w:marTop w:val="0"/>
      <w:marBottom w:val="0"/>
      <w:divBdr>
        <w:top w:val="none" w:sz="0" w:space="0" w:color="auto"/>
        <w:left w:val="none" w:sz="0" w:space="0" w:color="auto"/>
        <w:bottom w:val="none" w:sz="0" w:space="0" w:color="auto"/>
        <w:right w:val="none" w:sz="0" w:space="0" w:color="auto"/>
      </w:divBdr>
    </w:div>
    <w:div w:id="1152138508">
      <w:bodyDiv w:val="1"/>
      <w:marLeft w:val="0"/>
      <w:marRight w:val="0"/>
      <w:marTop w:val="0"/>
      <w:marBottom w:val="0"/>
      <w:divBdr>
        <w:top w:val="none" w:sz="0" w:space="0" w:color="auto"/>
        <w:left w:val="none" w:sz="0" w:space="0" w:color="auto"/>
        <w:bottom w:val="none" w:sz="0" w:space="0" w:color="auto"/>
        <w:right w:val="none" w:sz="0" w:space="0" w:color="auto"/>
      </w:divBdr>
    </w:div>
    <w:div w:id="1152678759">
      <w:bodyDiv w:val="1"/>
      <w:marLeft w:val="0"/>
      <w:marRight w:val="0"/>
      <w:marTop w:val="0"/>
      <w:marBottom w:val="0"/>
      <w:divBdr>
        <w:top w:val="none" w:sz="0" w:space="0" w:color="auto"/>
        <w:left w:val="none" w:sz="0" w:space="0" w:color="auto"/>
        <w:bottom w:val="none" w:sz="0" w:space="0" w:color="auto"/>
        <w:right w:val="none" w:sz="0" w:space="0" w:color="auto"/>
      </w:divBdr>
    </w:div>
    <w:div w:id="1152719532">
      <w:bodyDiv w:val="1"/>
      <w:marLeft w:val="0"/>
      <w:marRight w:val="0"/>
      <w:marTop w:val="0"/>
      <w:marBottom w:val="0"/>
      <w:divBdr>
        <w:top w:val="none" w:sz="0" w:space="0" w:color="auto"/>
        <w:left w:val="none" w:sz="0" w:space="0" w:color="auto"/>
        <w:bottom w:val="none" w:sz="0" w:space="0" w:color="auto"/>
        <w:right w:val="none" w:sz="0" w:space="0" w:color="auto"/>
      </w:divBdr>
    </w:div>
    <w:div w:id="1152942066">
      <w:bodyDiv w:val="1"/>
      <w:marLeft w:val="0"/>
      <w:marRight w:val="0"/>
      <w:marTop w:val="0"/>
      <w:marBottom w:val="0"/>
      <w:divBdr>
        <w:top w:val="none" w:sz="0" w:space="0" w:color="auto"/>
        <w:left w:val="none" w:sz="0" w:space="0" w:color="auto"/>
        <w:bottom w:val="none" w:sz="0" w:space="0" w:color="auto"/>
        <w:right w:val="none" w:sz="0" w:space="0" w:color="auto"/>
      </w:divBdr>
    </w:div>
    <w:div w:id="1153176686">
      <w:bodyDiv w:val="1"/>
      <w:marLeft w:val="0"/>
      <w:marRight w:val="0"/>
      <w:marTop w:val="0"/>
      <w:marBottom w:val="0"/>
      <w:divBdr>
        <w:top w:val="none" w:sz="0" w:space="0" w:color="auto"/>
        <w:left w:val="none" w:sz="0" w:space="0" w:color="auto"/>
        <w:bottom w:val="none" w:sz="0" w:space="0" w:color="auto"/>
        <w:right w:val="none" w:sz="0" w:space="0" w:color="auto"/>
      </w:divBdr>
    </w:div>
    <w:div w:id="1153375189">
      <w:bodyDiv w:val="1"/>
      <w:marLeft w:val="0"/>
      <w:marRight w:val="0"/>
      <w:marTop w:val="0"/>
      <w:marBottom w:val="0"/>
      <w:divBdr>
        <w:top w:val="none" w:sz="0" w:space="0" w:color="auto"/>
        <w:left w:val="none" w:sz="0" w:space="0" w:color="auto"/>
        <w:bottom w:val="none" w:sz="0" w:space="0" w:color="auto"/>
        <w:right w:val="none" w:sz="0" w:space="0" w:color="auto"/>
      </w:divBdr>
    </w:div>
    <w:div w:id="1154298678">
      <w:bodyDiv w:val="1"/>
      <w:marLeft w:val="0"/>
      <w:marRight w:val="0"/>
      <w:marTop w:val="0"/>
      <w:marBottom w:val="0"/>
      <w:divBdr>
        <w:top w:val="none" w:sz="0" w:space="0" w:color="auto"/>
        <w:left w:val="none" w:sz="0" w:space="0" w:color="auto"/>
        <w:bottom w:val="none" w:sz="0" w:space="0" w:color="auto"/>
        <w:right w:val="none" w:sz="0" w:space="0" w:color="auto"/>
      </w:divBdr>
    </w:div>
    <w:div w:id="1154687907">
      <w:bodyDiv w:val="1"/>
      <w:marLeft w:val="0"/>
      <w:marRight w:val="0"/>
      <w:marTop w:val="0"/>
      <w:marBottom w:val="0"/>
      <w:divBdr>
        <w:top w:val="none" w:sz="0" w:space="0" w:color="auto"/>
        <w:left w:val="none" w:sz="0" w:space="0" w:color="auto"/>
        <w:bottom w:val="none" w:sz="0" w:space="0" w:color="auto"/>
        <w:right w:val="none" w:sz="0" w:space="0" w:color="auto"/>
      </w:divBdr>
    </w:div>
    <w:div w:id="1156461474">
      <w:bodyDiv w:val="1"/>
      <w:marLeft w:val="0"/>
      <w:marRight w:val="0"/>
      <w:marTop w:val="0"/>
      <w:marBottom w:val="0"/>
      <w:divBdr>
        <w:top w:val="none" w:sz="0" w:space="0" w:color="auto"/>
        <w:left w:val="none" w:sz="0" w:space="0" w:color="auto"/>
        <w:bottom w:val="none" w:sz="0" w:space="0" w:color="auto"/>
        <w:right w:val="none" w:sz="0" w:space="0" w:color="auto"/>
      </w:divBdr>
    </w:div>
    <w:div w:id="1156796113">
      <w:bodyDiv w:val="1"/>
      <w:marLeft w:val="0"/>
      <w:marRight w:val="0"/>
      <w:marTop w:val="0"/>
      <w:marBottom w:val="0"/>
      <w:divBdr>
        <w:top w:val="none" w:sz="0" w:space="0" w:color="auto"/>
        <w:left w:val="none" w:sz="0" w:space="0" w:color="auto"/>
        <w:bottom w:val="none" w:sz="0" w:space="0" w:color="auto"/>
        <w:right w:val="none" w:sz="0" w:space="0" w:color="auto"/>
      </w:divBdr>
    </w:div>
    <w:div w:id="1157266844">
      <w:bodyDiv w:val="1"/>
      <w:marLeft w:val="0"/>
      <w:marRight w:val="0"/>
      <w:marTop w:val="0"/>
      <w:marBottom w:val="0"/>
      <w:divBdr>
        <w:top w:val="none" w:sz="0" w:space="0" w:color="auto"/>
        <w:left w:val="none" w:sz="0" w:space="0" w:color="auto"/>
        <w:bottom w:val="none" w:sz="0" w:space="0" w:color="auto"/>
        <w:right w:val="none" w:sz="0" w:space="0" w:color="auto"/>
      </w:divBdr>
    </w:div>
    <w:div w:id="1158224507">
      <w:bodyDiv w:val="1"/>
      <w:marLeft w:val="0"/>
      <w:marRight w:val="0"/>
      <w:marTop w:val="0"/>
      <w:marBottom w:val="0"/>
      <w:divBdr>
        <w:top w:val="none" w:sz="0" w:space="0" w:color="auto"/>
        <w:left w:val="none" w:sz="0" w:space="0" w:color="auto"/>
        <w:bottom w:val="none" w:sz="0" w:space="0" w:color="auto"/>
        <w:right w:val="none" w:sz="0" w:space="0" w:color="auto"/>
      </w:divBdr>
    </w:div>
    <w:div w:id="1158308818">
      <w:bodyDiv w:val="1"/>
      <w:marLeft w:val="0"/>
      <w:marRight w:val="0"/>
      <w:marTop w:val="0"/>
      <w:marBottom w:val="0"/>
      <w:divBdr>
        <w:top w:val="none" w:sz="0" w:space="0" w:color="auto"/>
        <w:left w:val="none" w:sz="0" w:space="0" w:color="auto"/>
        <w:bottom w:val="none" w:sz="0" w:space="0" w:color="auto"/>
        <w:right w:val="none" w:sz="0" w:space="0" w:color="auto"/>
      </w:divBdr>
    </w:div>
    <w:div w:id="1159035951">
      <w:bodyDiv w:val="1"/>
      <w:marLeft w:val="0"/>
      <w:marRight w:val="0"/>
      <w:marTop w:val="0"/>
      <w:marBottom w:val="0"/>
      <w:divBdr>
        <w:top w:val="none" w:sz="0" w:space="0" w:color="auto"/>
        <w:left w:val="none" w:sz="0" w:space="0" w:color="auto"/>
        <w:bottom w:val="none" w:sz="0" w:space="0" w:color="auto"/>
        <w:right w:val="none" w:sz="0" w:space="0" w:color="auto"/>
      </w:divBdr>
    </w:div>
    <w:div w:id="1161773676">
      <w:bodyDiv w:val="1"/>
      <w:marLeft w:val="0"/>
      <w:marRight w:val="0"/>
      <w:marTop w:val="0"/>
      <w:marBottom w:val="0"/>
      <w:divBdr>
        <w:top w:val="none" w:sz="0" w:space="0" w:color="auto"/>
        <w:left w:val="none" w:sz="0" w:space="0" w:color="auto"/>
        <w:bottom w:val="none" w:sz="0" w:space="0" w:color="auto"/>
        <w:right w:val="none" w:sz="0" w:space="0" w:color="auto"/>
      </w:divBdr>
    </w:div>
    <w:div w:id="1163932180">
      <w:bodyDiv w:val="1"/>
      <w:marLeft w:val="0"/>
      <w:marRight w:val="0"/>
      <w:marTop w:val="0"/>
      <w:marBottom w:val="0"/>
      <w:divBdr>
        <w:top w:val="none" w:sz="0" w:space="0" w:color="auto"/>
        <w:left w:val="none" w:sz="0" w:space="0" w:color="auto"/>
        <w:bottom w:val="none" w:sz="0" w:space="0" w:color="auto"/>
        <w:right w:val="none" w:sz="0" w:space="0" w:color="auto"/>
      </w:divBdr>
    </w:div>
    <w:div w:id="1164665404">
      <w:bodyDiv w:val="1"/>
      <w:marLeft w:val="0"/>
      <w:marRight w:val="0"/>
      <w:marTop w:val="0"/>
      <w:marBottom w:val="0"/>
      <w:divBdr>
        <w:top w:val="none" w:sz="0" w:space="0" w:color="auto"/>
        <w:left w:val="none" w:sz="0" w:space="0" w:color="auto"/>
        <w:bottom w:val="none" w:sz="0" w:space="0" w:color="auto"/>
        <w:right w:val="none" w:sz="0" w:space="0" w:color="auto"/>
      </w:divBdr>
    </w:div>
    <w:div w:id="1164934495">
      <w:bodyDiv w:val="1"/>
      <w:marLeft w:val="0"/>
      <w:marRight w:val="0"/>
      <w:marTop w:val="0"/>
      <w:marBottom w:val="0"/>
      <w:divBdr>
        <w:top w:val="none" w:sz="0" w:space="0" w:color="auto"/>
        <w:left w:val="none" w:sz="0" w:space="0" w:color="auto"/>
        <w:bottom w:val="none" w:sz="0" w:space="0" w:color="auto"/>
        <w:right w:val="none" w:sz="0" w:space="0" w:color="auto"/>
      </w:divBdr>
    </w:div>
    <w:div w:id="1165123218">
      <w:bodyDiv w:val="1"/>
      <w:marLeft w:val="0"/>
      <w:marRight w:val="0"/>
      <w:marTop w:val="0"/>
      <w:marBottom w:val="0"/>
      <w:divBdr>
        <w:top w:val="none" w:sz="0" w:space="0" w:color="auto"/>
        <w:left w:val="none" w:sz="0" w:space="0" w:color="auto"/>
        <w:bottom w:val="none" w:sz="0" w:space="0" w:color="auto"/>
        <w:right w:val="none" w:sz="0" w:space="0" w:color="auto"/>
      </w:divBdr>
    </w:div>
    <w:div w:id="1165248795">
      <w:bodyDiv w:val="1"/>
      <w:marLeft w:val="0"/>
      <w:marRight w:val="0"/>
      <w:marTop w:val="0"/>
      <w:marBottom w:val="0"/>
      <w:divBdr>
        <w:top w:val="none" w:sz="0" w:space="0" w:color="auto"/>
        <w:left w:val="none" w:sz="0" w:space="0" w:color="auto"/>
        <w:bottom w:val="none" w:sz="0" w:space="0" w:color="auto"/>
        <w:right w:val="none" w:sz="0" w:space="0" w:color="auto"/>
      </w:divBdr>
    </w:div>
    <w:div w:id="1165710493">
      <w:bodyDiv w:val="1"/>
      <w:marLeft w:val="0"/>
      <w:marRight w:val="0"/>
      <w:marTop w:val="0"/>
      <w:marBottom w:val="0"/>
      <w:divBdr>
        <w:top w:val="none" w:sz="0" w:space="0" w:color="auto"/>
        <w:left w:val="none" w:sz="0" w:space="0" w:color="auto"/>
        <w:bottom w:val="none" w:sz="0" w:space="0" w:color="auto"/>
        <w:right w:val="none" w:sz="0" w:space="0" w:color="auto"/>
      </w:divBdr>
    </w:div>
    <w:div w:id="1165826733">
      <w:bodyDiv w:val="1"/>
      <w:marLeft w:val="0"/>
      <w:marRight w:val="0"/>
      <w:marTop w:val="0"/>
      <w:marBottom w:val="0"/>
      <w:divBdr>
        <w:top w:val="none" w:sz="0" w:space="0" w:color="auto"/>
        <w:left w:val="none" w:sz="0" w:space="0" w:color="auto"/>
        <w:bottom w:val="none" w:sz="0" w:space="0" w:color="auto"/>
        <w:right w:val="none" w:sz="0" w:space="0" w:color="auto"/>
      </w:divBdr>
    </w:div>
    <w:div w:id="1166090323">
      <w:bodyDiv w:val="1"/>
      <w:marLeft w:val="0"/>
      <w:marRight w:val="0"/>
      <w:marTop w:val="0"/>
      <w:marBottom w:val="0"/>
      <w:divBdr>
        <w:top w:val="none" w:sz="0" w:space="0" w:color="auto"/>
        <w:left w:val="none" w:sz="0" w:space="0" w:color="auto"/>
        <w:bottom w:val="none" w:sz="0" w:space="0" w:color="auto"/>
        <w:right w:val="none" w:sz="0" w:space="0" w:color="auto"/>
      </w:divBdr>
    </w:div>
    <w:div w:id="1166483974">
      <w:bodyDiv w:val="1"/>
      <w:marLeft w:val="0"/>
      <w:marRight w:val="0"/>
      <w:marTop w:val="0"/>
      <w:marBottom w:val="0"/>
      <w:divBdr>
        <w:top w:val="none" w:sz="0" w:space="0" w:color="auto"/>
        <w:left w:val="none" w:sz="0" w:space="0" w:color="auto"/>
        <w:bottom w:val="none" w:sz="0" w:space="0" w:color="auto"/>
        <w:right w:val="none" w:sz="0" w:space="0" w:color="auto"/>
      </w:divBdr>
    </w:div>
    <w:div w:id="1166551353">
      <w:bodyDiv w:val="1"/>
      <w:marLeft w:val="0"/>
      <w:marRight w:val="0"/>
      <w:marTop w:val="0"/>
      <w:marBottom w:val="0"/>
      <w:divBdr>
        <w:top w:val="none" w:sz="0" w:space="0" w:color="auto"/>
        <w:left w:val="none" w:sz="0" w:space="0" w:color="auto"/>
        <w:bottom w:val="none" w:sz="0" w:space="0" w:color="auto"/>
        <w:right w:val="none" w:sz="0" w:space="0" w:color="auto"/>
      </w:divBdr>
    </w:div>
    <w:div w:id="1167019146">
      <w:bodyDiv w:val="1"/>
      <w:marLeft w:val="0"/>
      <w:marRight w:val="0"/>
      <w:marTop w:val="0"/>
      <w:marBottom w:val="0"/>
      <w:divBdr>
        <w:top w:val="none" w:sz="0" w:space="0" w:color="auto"/>
        <w:left w:val="none" w:sz="0" w:space="0" w:color="auto"/>
        <w:bottom w:val="none" w:sz="0" w:space="0" w:color="auto"/>
        <w:right w:val="none" w:sz="0" w:space="0" w:color="auto"/>
      </w:divBdr>
    </w:div>
    <w:div w:id="1167671319">
      <w:bodyDiv w:val="1"/>
      <w:marLeft w:val="0"/>
      <w:marRight w:val="0"/>
      <w:marTop w:val="0"/>
      <w:marBottom w:val="0"/>
      <w:divBdr>
        <w:top w:val="none" w:sz="0" w:space="0" w:color="auto"/>
        <w:left w:val="none" w:sz="0" w:space="0" w:color="auto"/>
        <w:bottom w:val="none" w:sz="0" w:space="0" w:color="auto"/>
        <w:right w:val="none" w:sz="0" w:space="0" w:color="auto"/>
      </w:divBdr>
    </w:div>
    <w:div w:id="1168129207">
      <w:bodyDiv w:val="1"/>
      <w:marLeft w:val="0"/>
      <w:marRight w:val="0"/>
      <w:marTop w:val="0"/>
      <w:marBottom w:val="0"/>
      <w:divBdr>
        <w:top w:val="none" w:sz="0" w:space="0" w:color="auto"/>
        <w:left w:val="none" w:sz="0" w:space="0" w:color="auto"/>
        <w:bottom w:val="none" w:sz="0" w:space="0" w:color="auto"/>
        <w:right w:val="none" w:sz="0" w:space="0" w:color="auto"/>
      </w:divBdr>
    </w:div>
    <w:div w:id="1170213326">
      <w:bodyDiv w:val="1"/>
      <w:marLeft w:val="0"/>
      <w:marRight w:val="0"/>
      <w:marTop w:val="0"/>
      <w:marBottom w:val="0"/>
      <w:divBdr>
        <w:top w:val="none" w:sz="0" w:space="0" w:color="auto"/>
        <w:left w:val="none" w:sz="0" w:space="0" w:color="auto"/>
        <w:bottom w:val="none" w:sz="0" w:space="0" w:color="auto"/>
        <w:right w:val="none" w:sz="0" w:space="0" w:color="auto"/>
      </w:divBdr>
    </w:div>
    <w:div w:id="1172640444">
      <w:bodyDiv w:val="1"/>
      <w:marLeft w:val="0"/>
      <w:marRight w:val="0"/>
      <w:marTop w:val="0"/>
      <w:marBottom w:val="0"/>
      <w:divBdr>
        <w:top w:val="none" w:sz="0" w:space="0" w:color="auto"/>
        <w:left w:val="none" w:sz="0" w:space="0" w:color="auto"/>
        <w:bottom w:val="none" w:sz="0" w:space="0" w:color="auto"/>
        <w:right w:val="none" w:sz="0" w:space="0" w:color="auto"/>
      </w:divBdr>
    </w:div>
    <w:div w:id="1173882295">
      <w:bodyDiv w:val="1"/>
      <w:marLeft w:val="0"/>
      <w:marRight w:val="0"/>
      <w:marTop w:val="0"/>
      <w:marBottom w:val="0"/>
      <w:divBdr>
        <w:top w:val="none" w:sz="0" w:space="0" w:color="auto"/>
        <w:left w:val="none" w:sz="0" w:space="0" w:color="auto"/>
        <w:bottom w:val="none" w:sz="0" w:space="0" w:color="auto"/>
        <w:right w:val="none" w:sz="0" w:space="0" w:color="auto"/>
      </w:divBdr>
    </w:div>
    <w:div w:id="1174144341">
      <w:bodyDiv w:val="1"/>
      <w:marLeft w:val="0"/>
      <w:marRight w:val="0"/>
      <w:marTop w:val="0"/>
      <w:marBottom w:val="0"/>
      <w:divBdr>
        <w:top w:val="none" w:sz="0" w:space="0" w:color="auto"/>
        <w:left w:val="none" w:sz="0" w:space="0" w:color="auto"/>
        <w:bottom w:val="none" w:sz="0" w:space="0" w:color="auto"/>
        <w:right w:val="none" w:sz="0" w:space="0" w:color="auto"/>
      </w:divBdr>
    </w:div>
    <w:div w:id="1177382147">
      <w:bodyDiv w:val="1"/>
      <w:marLeft w:val="0"/>
      <w:marRight w:val="0"/>
      <w:marTop w:val="0"/>
      <w:marBottom w:val="0"/>
      <w:divBdr>
        <w:top w:val="none" w:sz="0" w:space="0" w:color="auto"/>
        <w:left w:val="none" w:sz="0" w:space="0" w:color="auto"/>
        <w:bottom w:val="none" w:sz="0" w:space="0" w:color="auto"/>
        <w:right w:val="none" w:sz="0" w:space="0" w:color="auto"/>
      </w:divBdr>
    </w:div>
    <w:div w:id="1177579831">
      <w:bodyDiv w:val="1"/>
      <w:marLeft w:val="0"/>
      <w:marRight w:val="0"/>
      <w:marTop w:val="0"/>
      <w:marBottom w:val="0"/>
      <w:divBdr>
        <w:top w:val="none" w:sz="0" w:space="0" w:color="auto"/>
        <w:left w:val="none" w:sz="0" w:space="0" w:color="auto"/>
        <w:bottom w:val="none" w:sz="0" w:space="0" w:color="auto"/>
        <w:right w:val="none" w:sz="0" w:space="0" w:color="auto"/>
      </w:divBdr>
    </w:div>
    <w:div w:id="1179275725">
      <w:bodyDiv w:val="1"/>
      <w:marLeft w:val="0"/>
      <w:marRight w:val="0"/>
      <w:marTop w:val="0"/>
      <w:marBottom w:val="0"/>
      <w:divBdr>
        <w:top w:val="none" w:sz="0" w:space="0" w:color="auto"/>
        <w:left w:val="none" w:sz="0" w:space="0" w:color="auto"/>
        <w:bottom w:val="none" w:sz="0" w:space="0" w:color="auto"/>
        <w:right w:val="none" w:sz="0" w:space="0" w:color="auto"/>
      </w:divBdr>
    </w:div>
    <w:div w:id="1179734543">
      <w:bodyDiv w:val="1"/>
      <w:marLeft w:val="0"/>
      <w:marRight w:val="0"/>
      <w:marTop w:val="0"/>
      <w:marBottom w:val="0"/>
      <w:divBdr>
        <w:top w:val="none" w:sz="0" w:space="0" w:color="auto"/>
        <w:left w:val="none" w:sz="0" w:space="0" w:color="auto"/>
        <w:bottom w:val="none" w:sz="0" w:space="0" w:color="auto"/>
        <w:right w:val="none" w:sz="0" w:space="0" w:color="auto"/>
      </w:divBdr>
    </w:div>
    <w:div w:id="1180194772">
      <w:bodyDiv w:val="1"/>
      <w:marLeft w:val="0"/>
      <w:marRight w:val="0"/>
      <w:marTop w:val="0"/>
      <w:marBottom w:val="0"/>
      <w:divBdr>
        <w:top w:val="none" w:sz="0" w:space="0" w:color="auto"/>
        <w:left w:val="none" w:sz="0" w:space="0" w:color="auto"/>
        <w:bottom w:val="none" w:sz="0" w:space="0" w:color="auto"/>
        <w:right w:val="none" w:sz="0" w:space="0" w:color="auto"/>
      </w:divBdr>
    </w:div>
    <w:div w:id="1180318380">
      <w:bodyDiv w:val="1"/>
      <w:marLeft w:val="0"/>
      <w:marRight w:val="0"/>
      <w:marTop w:val="0"/>
      <w:marBottom w:val="0"/>
      <w:divBdr>
        <w:top w:val="none" w:sz="0" w:space="0" w:color="auto"/>
        <w:left w:val="none" w:sz="0" w:space="0" w:color="auto"/>
        <w:bottom w:val="none" w:sz="0" w:space="0" w:color="auto"/>
        <w:right w:val="none" w:sz="0" w:space="0" w:color="auto"/>
      </w:divBdr>
    </w:div>
    <w:div w:id="1180663314">
      <w:bodyDiv w:val="1"/>
      <w:marLeft w:val="0"/>
      <w:marRight w:val="0"/>
      <w:marTop w:val="0"/>
      <w:marBottom w:val="0"/>
      <w:divBdr>
        <w:top w:val="none" w:sz="0" w:space="0" w:color="auto"/>
        <w:left w:val="none" w:sz="0" w:space="0" w:color="auto"/>
        <w:bottom w:val="none" w:sz="0" w:space="0" w:color="auto"/>
        <w:right w:val="none" w:sz="0" w:space="0" w:color="auto"/>
      </w:divBdr>
    </w:div>
    <w:div w:id="1180776590">
      <w:bodyDiv w:val="1"/>
      <w:marLeft w:val="0"/>
      <w:marRight w:val="0"/>
      <w:marTop w:val="0"/>
      <w:marBottom w:val="0"/>
      <w:divBdr>
        <w:top w:val="none" w:sz="0" w:space="0" w:color="auto"/>
        <w:left w:val="none" w:sz="0" w:space="0" w:color="auto"/>
        <w:bottom w:val="none" w:sz="0" w:space="0" w:color="auto"/>
        <w:right w:val="none" w:sz="0" w:space="0" w:color="auto"/>
      </w:divBdr>
    </w:div>
    <w:div w:id="1182430364">
      <w:bodyDiv w:val="1"/>
      <w:marLeft w:val="0"/>
      <w:marRight w:val="0"/>
      <w:marTop w:val="0"/>
      <w:marBottom w:val="0"/>
      <w:divBdr>
        <w:top w:val="none" w:sz="0" w:space="0" w:color="auto"/>
        <w:left w:val="none" w:sz="0" w:space="0" w:color="auto"/>
        <w:bottom w:val="none" w:sz="0" w:space="0" w:color="auto"/>
        <w:right w:val="none" w:sz="0" w:space="0" w:color="auto"/>
      </w:divBdr>
    </w:div>
    <w:div w:id="1182544921">
      <w:bodyDiv w:val="1"/>
      <w:marLeft w:val="0"/>
      <w:marRight w:val="0"/>
      <w:marTop w:val="0"/>
      <w:marBottom w:val="0"/>
      <w:divBdr>
        <w:top w:val="none" w:sz="0" w:space="0" w:color="auto"/>
        <w:left w:val="none" w:sz="0" w:space="0" w:color="auto"/>
        <w:bottom w:val="none" w:sz="0" w:space="0" w:color="auto"/>
        <w:right w:val="none" w:sz="0" w:space="0" w:color="auto"/>
      </w:divBdr>
    </w:div>
    <w:div w:id="1184901279">
      <w:bodyDiv w:val="1"/>
      <w:marLeft w:val="0"/>
      <w:marRight w:val="0"/>
      <w:marTop w:val="0"/>
      <w:marBottom w:val="0"/>
      <w:divBdr>
        <w:top w:val="none" w:sz="0" w:space="0" w:color="auto"/>
        <w:left w:val="none" w:sz="0" w:space="0" w:color="auto"/>
        <w:bottom w:val="none" w:sz="0" w:space="0" w:color="auto"/>
        <w:right w:val="none" w:sz="0" w:space="0" w:color="auto"/>
      </w:divBdr>
    </w:div>
    <w:div w:id="1185679883">
      <w:bodyDiv w:val="1"/>
      <w:marLeft w:val="0"/>
      <w:marRight w:val="0"/>
      <w:marTop w:val="0"/>
      <w:marBottom w:val="0"/>
      <w:divBdr>
        <w:top w:val="none" w:sz="0" w:space="0" w:color="auto"/>
        <w:left w:val="none" w:sz="0" w:space="0" w:color="auto"/>
        <w:bottom w:val="none" w:sz="0" w:space="0" w:color="auto"/>
        <w:right w:val="none" w:sz="0" w:space="0" w:color="auto"/>
      </w:divBdr>
    </w:div>
    <w:div w:id="1188639137">
      <w:bodyDiv w:val="1"/>
      <w:marLeft w:val="0"/>
      <w:marRight w:val="0"/>
      <w:marTop w:val="0"/>
      <w:marBottom w:val="0"/>
      <w:divBdr>
        <w:top w:val="none" w:sz="0" w:space="0" w:color="auto"/>
        <w:left w:val="none" w:sz="0" w:space="0" w:color="auto"/>
        <w:bottom w:val="none" w:sz="0" w:space="0" w:color="auto"/>
        <w:right w:val="none" w:sz="0" w:space="0" w:color="auto"/>
      </w:divBdr>
    </w:div>
    <w:div w:id="1188912461">
      <w:bodyDiv w:val="1"/>
      <w:marLeft w:val="0"/>
      <w:marRight w:val="0"/>
      <w:marTop w:val="0"/>
      <w:marBottom w:val="0"/>
      <w:divBdr>
        <w:top w:val="none" w:sz="0" w:space="0" w:color="auto"/>
        <w:left w:val="none" w:sz="0" w:space="0" w:color="auto"/>
        <w:bottom w:val="none" w:sz="0" w:space="0" w:color="auto"/>
        <w:right w:val="none" w:sz="0" w:space="0" w:color="auto"/>
      </w:divBdr>
    </w:div>
    <w:div w:id="1189834598">
      <w:bodyDiv w:val="1"/>
      <w:marLeft w:val="0"/>
      <w:marRight w:val="0"/>
      <w:marTop w:val="0"/>
      <w:marBottom w:val="0"/>
      <w:divBdr>
        <w:top w:val="none" w:sz="0" w:space="0" w:color="auto"/>
        <w:left w:val="none" w:sz="0" w:space="0" w:color="auto"/>
        <w:bottom w:val="none" w:sz="0" w:space="0" w:color="auto"/>
        <w:right w:val="none" w:sz="0" w:space="0" w:color="auto"/>
      </w:divBdr>
    </w:div>
    <w:div w:id="1189836031">
      <w:bodyDiv w:val="1"/>
      <w:marLeft w:val="0"/>
      <w:marRight w:val="0"/>
      <w:marTop w:val="0"/>
      <w:marBottom w:val="0"/>
      <w:divBdr>
        <w:top w:val="none" w:sz="0" w:space="0" w:color="auto"/>
        <w:left w:val="none" w:sz="0" w:space="0" w:color="auto"/>
        <w:bottom w:val="none" w:sz="0" w:space="0" w:color="auto"/>
        <w:right w:val="none" w:sz="0" w:space="0" w:color="auto"/>
      </w:divBdr>
    </w:div>
    <w:div w:id="1192496698">
      <w:bodyDiv w:val="1"/>
      <w:marLeft w:val="0"/>
      <w:marRight w:val="0"/>
      <w:marTop w:val="0"/>
      <w:marBottom w:val="0"/>
      <w:divBdr>
        <w:top w:val="none" w:sz="0" w:space="0" w:color="auto"/>
        <w:left w:val="none" w:sz="0" w:space="0" w:color="auto"/>
        <w:bottom w:val="none" w:sz="0" w:space="0" w:color="auto"/>
        <w:right w:val="none" w:sz="0" w:space="0" w:color="auto"/>
      </w:divBdr>
    </w:div>
    <w:div w:id="1192572909">
      <w:bodyDiv w:val="1"/>
      <w:marLeft w:val="0"/>
      <w:marRight w:val="0"/>
      <w:marTop w:val="0"/>
      <w:marBottom w:val="0"/>
      <w:divBdr>
        <w:top w:val="none" w:sz="0" w:space="0" w:color="auto"/>
        <w:left w:val="none" w:sz="0" w:space="0" w:color="auto"/>
        <w:bottom w:val="none" w:sz="0" w:space="0" w:color="auto"/>
        <w:right w:val="none" w:sz="0" w:space="0" w:color="auto"/>
      </w:divBdr>
    </w:div>
    <w:div w:id="1193494665">
      <w:bodyDiv w:val="1"/>
      <w:marLeft w:val="0"/>
      <w:marRight w:val="0"/>
      <w:marTop w:val="0"/>
      <w:marBottom w:val="0"/>
      <w:divBdr>
        <w:top w:val="none" w:sz="0" w:space="0" w:color="auto"/>
        <w:left w:val="none" w:sz="0" w:space="0" w:color="auto"/>
        <w:bottom w:val="none" w:sz="0" w:space="0" w:color="auto"/>
        <w:right w:val="none" w:sz="0" w:space="0" w:color="auto"/>
      </w:divBdr>
    </w:div>
    <w:div w:id="1193689010">
      <w:bodyDiv w:val="1"/>
      <w:marLeft w:val="0"/>
      <w:marRight w:val="0"/>
      <w:marTop w:val="0"/>
      <w:marBottom w:val="0"/>
      <w:divBdr>
        <w:top w:val="none" w:sz="0" w:space="0" w:color="auto"/>
        <w:left w:val="none" w:sz="0" w:space="0" w:color="auto"/>
        <w:bottom w:val="none" w:sz="0" w:space="0" w:color="auto"/>
        <w:right w:val="none" w:sz="0" w:space="0" w:color="auto"/>
      </w:divBdr>
    </w:div>
    <w:div w:id="1194152928">
      <w:bodyDiv w:val="1"/>
      <w:marLeft w:val="0"/>
      <w:marRight w:val="0"/>
      <w:marTop w:val="0"/>
      <w:marBottom w:val="0"/>
      <w:divBdr>
        <w:top w:val="none" w:sz="0" w:space="0" w:color="auto"/>
        <w:left w:val="none" w:sz="0" w:space="0" w:color="auto"/>
        <w:bottom w:val="none" w:sz="0" w:space="0" w:color="auto"/>
        <w:right w:val="none" w:sz="0" w:space="0" w:color="auto"/>
      </w:divBdr>
    </w:div>
    <w:div w:id="1194228000">
      <w:bodyDiv w:val="1"/>
      <w:marLeft w:val="0"/>
      <w:marRight w:val="0"/>
      <w:marTop w:val="0"/>
      <w:marBottom w:val="0"/>
      <w:divBdr>
        <w:top w:val="none" w:sz="0" w:space="0" w:color="auto"/>
        <w:left w:val="none" w:sz="0" w:space="0" w:color="auto"/>
        <w:bottom w:val="none" w:sz="0" w:space="0" w:color="auto"/>
        <w:right w:val="none" w:sz="0" w:space="0" w:color="auto"/>
      </w:divBdr>
    </w:div>
    <w:div w:id="1194415854">
      <w:bodyDiv w:val="1"/>
      <w:marLeft w:val="0"/>
      <w:marRight w:val="0"/>
      <w:marTop w:val="0"/>
      <w:marBottom w:val="0"/>
      <w:divBdr>
        <w:top w:val="none" w:sz="0" w:space="0" w:color="auto"/>
        <w:left w:val="none" w:sz="0" w:space="0" w:color="auto"/>
        <w:bottom w:val="none" w:sz="0" w:space="0" w:color="auto"/>
        <w:right w:val="none" w:sz="0" w:space="0" w:color="auto"/>
      </w:divBdr>
    </w:div>
    <w:div w:id="1195390320">
      <w:bodyDiv w:val="1"/>
      <w:marLeft w:val="0"/>
      <w:marRight w:val="0"/>
      <w:marTop w:val="0"/>
      <w:marBottom w:val="0"/>
      <w:divBdr>
        <w:top w:val="none" w:sz="0" w:space="0" w:color="auto"/>
        <w:left w:val="none" w:sz="0" w:space="0" w:color="auto"/>
        <w:bottom w:val="none" w:sz="0" w:space="0" w:color="auto"/>
        <w:right w:val="none" w:sz="0" w:space="0" w:color="auto"/>
      </w:divBdr>
    </w:div>
    <w:div w:id="1195533167">
      <w:bodyDiv w:val="1"/>
      <w:marLeft w:val="0"/>
      <w:marRight w:val="0"/>
      <w:marTop w:val="0"/>
      <w:marBottom w:val="0"/>
      <w:divBdr>
        <w:top w:val="none" w:sz="0" w:space="0" w:color="auto"/>
        <w:left w:val="none" w:sz="0" w:space="0" w:color="auto"/>
        <w:bottom w:val="none" w:sz="0" w:space="0" w:color="auto"/>
        <w:right w:val="none" w:sz="0" w:space="0" w:color="auto"/>
      </w:divBdr>
    </w:div>
    <w:div w:id="1195535480">
      <w:bodyDiv w:val="1"/>
      <w:marLeft w:val="0"/>
      <w:marRight w:val="0"/>
      <w:marTop w:val="0"/>
      <w:marBottom w:val="0"/>
      <w:divBdr>
        <w:top w:val="none" w:sz="0" w:space="0" w:color="auto"/>
        <w:left w:val="none" w:sz="0" w:space="0" w:color="auto"/>
        <w:bottom w:val="none" w:sz="0" w:space="0" w:color="auto"/>
        <w:right w:val="none" w:sz="0" w:space="0" w:color="auto"/>
      </w:divBdr>
    </w:div>
    <w:div w:id="1196457696">
      <w:bodyDiv w:val="1"/>
      <w:marLeft w:val="0"/>
      <w:marRight w:val="0"/>
      <w:marTop w:val="0"/>
      <w:marBottom w:val="0"/>
      <w:divBdr>
        <w:top w:val="none" w:sz="0" w:space="0" w:color="auto"/>
        <w:left w:val="none" w:sz="0" w:space="0" w:color="auto"/>
        <w:bottom w:val="none" w:sz="0" w:space="0" w:color="auto"/>
        <w:right w:val="none" w:sz="0" w:space="0" w:color="auto"/>
      </w:divBdr>
    </w:div>
    <w:div w:id="1196700943">
      <w:bodyDiv w:val="1"/>
      <w:marLeft w:val="0"/>
      <w:marRight w:val="0"/>
      <w:marTop w:val="0"/>
      <w:marBottom w:val="0"/>
      <w:divBdr>
        <w:top w:val="none" w:sz="0" w:space="0" w:color="auto"/>
        <w:left w:val="none" w:sz="0" w:space="0" w:color="auto"/>
        <w:bottom w:val="none" w:sz="0" w:space="0" w:color="auto"/>
        <w:right w:val="none" w:sz="0" w:space="0" w:color="auto"/>
      </w:divBdr>
    </w:div>
    <w:div w:id="1197741934">
      <w:bodyDiv w:val="1"/>
      <w:marLeft w:val="0"/>
      <w:marRight w:val="0"/>
      <w:marTop w:val="0"/>
      <w:marBottom w:val="0"/>
      <w:divBdr>
        <w:top w:val="none" w:sz="0" w:space="0" w:color="auto"/>
        <w:left w:val="none" w:sz="0" w:space="0" w:color="auto"/>
        <w:bottom w:val="none" w:sz="0" w:space="0" w:color="auto"/>
        <w:right w:val="none" w:sz="0" w:space="0" w:color="auto"/>
      </w:divBdr>
    </w:div>
    <w:div w:id="1199977093">
      <w:bodyDiv w:val="1"/>
      <w:marLeft w:val="0"/>
      <w:marRight w:val="0"/>
      <w:marTop w:val="0"/>
      <w:marBottom w:val="0"/>
      <w:divBdr>
        <w:top w:val="none" w:sz="0" w:space="0" w:color="auto"/>
        <w:left w:val="none" w:sz="0" w:space="0" w:color="auto"/>
        <w:bottom w:val="none" w:sz="0" w:space="0" w:color="auto"/>
        <w:right w:val="none" w:sz="0" w:space="0" w:color="auto"/>
      </w:divBdr>
    </w:div>
    <w:div w:id="1200975020">
      <w:bodyDiv w:val="1"/>
      <w:marLeft w:val="0"/>
      <w:marRight w:val="0"/>
      <w:marTop w:val="0"/>
      <w:marBottom w:val="0"/>
      <w:divBdr>
        <w:top w:val="none" w:sz="0" w:space="0" w:color="auto"/>
        <w:left w:val="none" w:sz="0" w:space="0" w:color="auto"/>
        <w:bottom w:val="none" w:sz="0" w:space="0" w:color="auto"/>
        <w:right w:val="none" w:sz="0" w:space="0" w:color="auto"/>
      </w:divBdr>
    </w:div>
    <w:div w:id="1201282367">
      <w:bodyDiv w:val="1"/>
      <w:marLeft w:val="0"/>
      <w:marRight w:val="0"/>
      <w:marTop w:val="0"/>
      <w:marBottom w:val="0"/>
      <w:divBdr>
        <w:top w:val="none" w:sz="0" w:space="0" w:color="auto"/>
        <w:left w:val="none" w:sz="0" w:space="0" w:color="auto"/>
        <w:bottom w:val="none" w:sz="0" w:space="0" w:color="auto"/>
        <w:right w:val="none" w:sz="0" w:space="0" w:color="auto"/>
      </w:divBdr>
    </w:div>
    <w:div w:id="1202085703">
      <w:bodyDiv w:val="1"/>
      <w:marLeft w:val="0"/>
      <w:marRight w:val="0"/>
      <w:marTop w:val="0"/>
      <w:marBottom w:val="0"/>
      <w:divBdr>
        <w:top w:val="none" w:sz="0" w:space="0" w:color="auto"/>
        <w:left w:val="none" w:sz="0" w:space="0" w:color="auto"/>
        <w:bottom w:val="none" w:sz="0" w:space="0" w:color="auto"/>
        <w:right w:val="none" w:sz="0" w:space="0" w:color="auto"/>
      </w:divBdr>
    </w:div>
    <w:div w:id="1203404390">
      <w:bodyDiv w:val="1"/>
      <w:marLeft w:val="0"/>
      <w:marRight w:val="0"/>
      <w:marTop w:val="0"/>
      <w:marBottom w:val="0"/>
      <w:divBdr>
        <w:top w:val="none" w:sz="0" w:space="0" w:color="auto"/>
        <w:left w:val="none" w:sz="0" w:space="0" w:color="auto"/>
        <w:bottom w:val="none" w:sz="0" w:space="0" w:color="auto"/>
        <w:right w:val="none" w:sz="0" w:space="0" w:color="auto"/>
      </w:divBdr>
    </w:div>
    <w:div w:id="1203790308">
      <w:bodyDiv w:val="1"/>
      <w:marLeft w:val="0"/>
      <w:marRight w:val="0"/>
      <w:marTop w:val="0"/>
      <w:marBottom w:val="0"/>
      <w:divBdr>
        <w:top w:val="none" w:sz="0" w:space="0" w:color="auto"/>
        <w:left w:val="none" w:sz="0" w:space="0" w:color="auto"/>
        <w:bottom w:val="none" w:sz="0" w:space="0" w:color="auto"/>
        <w:right w:val="none" w:sz="0" w:space="0" w:color="auto"/>
      </w:divBdr>
    </w:div>
    <w:div w:id="1203982426">
      <w:bodyDiv w:val="1"/>
      <w:marLeft w:val="0"/>
      <w:marRight w:val="0"/>
      <w:marTop w:val="0"/>
      <w:marBottom w:val="0"/>
      <w:divBdr>
        <w:top w:val="none" w:sz="0" w:space="0" w:color="auto"/>
        <w:left w:val="none" w:sz="0" w:space="0" w:color="auto"/>
        <w:bottom w:val="none" w:sz="0" w:space="0" w:color="auto"/>
        <w:right w:val="none" w:sz="0" w:space="0" w:color="auto"/>
      </w:divBdr>
    </w:div>
    <w:div w:id="1204095034">
      <w:bodyDiv w:val="1"/>
      <w:marLeft w:val="0"/>
      <w:marRight w:val="0"/>
      <w:marTop w:val="0"/>
      <w:marBottom w:val="0"/>
      <w:divBdr>
        <w:top w:val="none" w:sz="0" w:space="0" w:color="auto"/>
        <w:left w:val="none" w:sz="0" w:space="0" w:color="auto"/>
        <w:bottom w:val="none" w:sz="0" w:space="0" w:color="auto"/>
        <w:right w:val="none" w:sz="0" w:space="0" w:color="auto"/>
      </w:divBdr>
    </w:div>
    <w:div w:id="1204101989">
      <w:bodyDiv w:val="1"/>
      <w:marLeft w:val="0"/>
      <w:marRight w:val="0"/>
      <w:marTop w:val="0"/>
      <w:marBottom w:val="0"/>
      <w:divBdr>
        <w:top w:val="none" w:sz="0" w:space="0" w:color="auto"/>
        <w:left w:val="none" w:sz="0" w:space="0" w:color="auto"/>
        <w:bottom w:val="none" w:sz="0" w:space="0" w:color="auto"/>
        <w:right w:val="none" w:sz="0" w:space="0" w:color="auto"/>
      </w:divBdr>
    </w:div>
    <w:div w:id="1205287234">
      <w:bodyDiv w:val="1"/>
      <w:marLeft w:val="0"/>
      <w:marRight w:val="0"/>
      <w:marTop w:val="0"/>
      <w:marBottom w:val="0"/>
      <w:divBdr>
        <w:top w:val="none" w:sz="0" w:space="0" w:color="auto"/>
        <w:left w:val="none" w:sz="0" w:space="0" w:color="auto"/>
        <w:bottom w:val="none" w:sz="0" w:space="0" w:color="auto"/>
        <w:right w:val="none" w:sz="0" w:space="0" w:color="auto"/>
      </w:divBdr>
    </w:div>
    <w:div w:id="1207794806">
      <w:bodyDiv w:val="1"/>
      <w:marLeft w:val="0"/>
      <w:marRight w:val="0"/>
      <w:marTop w:val="0"/>
      <w:marBottom w:val="0"/>
      <w:divBdr>
        <w:top w:val="none" w:sz="0" w:space="0" w:color="auto"/>
        <w:left w:val="none" w:sz="0" w:space="0" w:color="auto"/>
        <w:bottom w:val="none" w:sz="0" w:space="0" w:color="auto"/>
        <w:right w:val="none" w:sz="0" w:space="0" w:color="auto"/>
      </w:divBdr>
    </w:div>
    <w:div w:id="1207983357">
      <w:bodyDiv w:val="1"/>
      <w:marLeft w:val="0"/>
      <w:marRight w:val="0"/>
      <w:marTop w:val="0"/>
      <w:marBottom w:val="0"/>
      <w:divBdr>
        <w:top w:val="none" w:sz="0" w:space="0" w:color="auto"/>
        <w:left w:val="none" w:sz="0" w:space="0" w:color="auto"/>
        <w:bottom w:val="none" w:sz="0" w:space="0" w:color="auto"/>
        <w:right w:val="none" w:sz="0" w:space="0" w:color="auto"/>
      </w:divBdr>
    </w:div>
    <w:div w:id="1208419216">
      <w:bodyDiv w:val="1"/>
      <w:marLeft w:val="0"/>
      <w:marRight w:val="0"/>
      <w:marTop w:val="0"/>
      <w:marBottom w:val="0"/>
      <w:divBdr>
        <w:top w:val="none" w:sz="0" w:space="0" w:color="auto"/>
        <w:left w:val="none" w:sz="0" w:space="0" w:color="auto"/>
        <w:bottom w:val="none" w:sz="0" w:space="0" w:color="auto"/>
        <w:right w:val="none" w:sz="0" w:space="0" w:color="auto"/>
      </w:divBdr>
    </w:div>
    <w:div w:id="1209489220">
      <w:bodyDiv w:val="1"/>
      <w:marLeft w:val="0"/>
      <w:marRight w:val="0"/>
      <w:marTop w:val="0"/>
      <w:marBottom w:val="0"/>
      <w:divBdr>
        <w:top w:val="none" w:sz="0" w:space="0" w:color="auto"/>
        <w:left w:val="none" w:sz="0" w:space="0" w:color="auto"/>
        <w:bottom w:val="none" w:sz="0" w:space="0" w:color="auto"/>
        <w:right w:val="none" w:sz="0" w:space="0" w:color="auto"/>
      </w:divBdr>
    </w:div>
    <w:div w:id="1211577955">
      <w:bodyDiv w:val="1"/>
      <w:marLeft w:val="0"/>
      <w:marRight w:val="0"/>
      <w:marTop w:val="0"/>
      <w:marBottom w:val="0"/>
      <w:divBdr>
        <w:top w:val="none" w:sz="0" w:space="0" w:color="auto"/>
        <w:left w:val="none" w:sz="0" w:space="0" w:color="auto"/>
        <w:bottom w:val="none" w:sz="0" w:space="0" w:color="auto"/>
        <w:right w:val="none" w:sz="0" w:space="0" w:color="auto"/>
      </w:divBdr>
    </w:div>
    <w:div w:id="1212766162">
      <w:bodyDiv w:val="1"/>
      <w:marLeft w:val="0"/>
      <w:marRight w:val="0"/>
      <w:marTop w:val="0"/>
      <w:marBottom w:val="0"/>
      <w:divBdr>
        <w:top w:val="none" w:sz="0" w:space="0" w:color="auto"/>
        <w:left w:val="none" w:sz="0" w:space="0" w:color="auto"/>
        <w:bottom w:val="none" w:sz="0" w:space="0" w:color="auto"/>
        <w:right w:val="none" w:sz="0" w:space="0" w:color="auto"/>
      </w:divBdr>
    </w:div>
    <w:div w:id="1213074541">
      <w:bodyDiv w:val="1"/>
      <w:marLeft w:val="0"/>
      <w:marRight w:val="0"/>
      <w:marTop w:val="0"/>
      <w:marBottom w:val="0"/>
      <w:divBdr>
        <w:top w:val="none" w:sz="0" w:space="0" w:color="auto"/>
        <w:left w:val="none" w:sz="0" w:space="0" w:color="auto"/>
        <w:bottom w:val="none" w:sz="0" w:space="0" w:color="auto"/>
        <w:right w:val="none" w:sz="0" w:space="0" w:color="auto"/>
      </w:divBdr>
    </w:div>
    <w:div w:id="1214657503">
      <w:bodyDiv w:val="1"/>
      <w:marLeft w:val="0"/>
      <w:marRight w:val="0"/>
      <w:marTop w:val="0"/>
      <w:marBottom w:val="0"/>
      <w:divBdr>
        <w:top w:val="none" w:sz="0" w:space="0" w:color="auto"/>
        <w:left w:val="none" w:sz="0" w:space="0" w:color="auto"/>
        <w:bottom w:val="none" w:sz="0" w:space="0" w:color="auto"/>
        <w:right w:val="none" w:sz="0" w:space="0" w:color="auto"/>
      </w:divBdr>
    </w:div>
    <w:div w:id="1214659135">
      <w:bodyDiv w:val="1"/>
      <w:marLeft w:val="0"/>
      <w:marRight w:val="0"/>
      <w:marTop w:val="0"/>
      <w:marBottom w:val="0"/>
      <w:divBdr>
        <w:top w:val="none" w:sz="0" w:space="0" w:color="auto"/>
        <w:left w:val="none" w:sz="0" w:space="0" w:color="auto"/>
        <w:bottom w:val="none" w:sz="0" w:space="0" w:color="auto"/>
        <w:right w:val="none" w:sz="0" w:space="0" w:color="auto"/>
      </w:divBdr>
    </w:div>
    <w:div w:id="1215627488">
      <w:bodyDiv w:val="1"/>
      <w:marLeft w:val="0"/>
      <w:marRight w:val="0"/>
      <w:marTop w:val="0"/>
      <w:marBottom w:val="0"/>
      <w:divBdr>
        <w:top w:val="none" w:sz="0" w:space="0" w:color="auto"/>
        <w:left w:val="none" w:sz="0" w:space="0" w:color="auto"/>
        <w:bottom w:val="none" w:sz="0" w:space="0" w:color="auto"/>
        <w:right w:val="none" w:sz="0" w:space="0" w:color="auto"/>
      </w:divBdr>
    </w:div>
    <w:div w:id="1219245788">
      <w:bodyDiv w:val="1"/>
      <w:marLeft w:val="0"/>
      <w:marRight w:val="0"/>
      <w:marTop w:val="0"/>
      <w:marBottom w:val="0"/>
      <w:divBdr>
        <w:top w:val="none" w:sz="0" w:space="0" w:color="auto"/>
        <w:left w:val="none" w:sz="0" w:space="0" w:color="auto"/>
        <w:bottom w:val="none" w:sz="0" w:space="0" w:color="auto"/>
        <w:right w:val="none" w:sz="0" w:space="0" w:color="auto"/>
      </w:divBdr>
    </w:div>
    <w:div w:id="1219394080">
      <w:bodyDiv w:val="1"/>
      <w:marLeft w:val="0"/>
      <w:marRight w:val="0"/>
      <w:marTop w:val="0"/>
      <w:marBottom w:val="0"/>
      <w:divBdr>
        <w:top w:val="none" w:sz="0" w:space="0" w:color="auto"/>
        <w:left w:val="none" w:sz="0" w:space="0" w:color="auto"/>
        <w:bottom w:val="none" w:sz="0" w:space="0" w:color="auto"/>
        <w:right w:val="none" w:sz="0" w:space="0" w:color="auto"/>
      </w:divBdr>
    </w:div>
    <w:div w:id="1219703666">
      <w:bodyDiv w:val="1"/>
      <w:marLeft w:val="0"/>
      <w:marRight w:val="0"/>
      <w:marTop w:val="0"/>
      <w:marBottom w:val="0"/>
      <w:divBdr>
        <w:top w:val="none" w:sz="0" w:space="0" w:color="auto"/>
        <w:left w:val="none" w:sz="0" w:space="0" w:color="auto"/>
        <w:bottom w:val="none" w:sz="0" w:space="0" w:color="auto"/>
        <w:right w:val="none" w:sz="0" w:space="0" w:color="auto"/>
      </w:divBdr>
    </w:div>
    <w:div w:id="1220441015">
      <w:bodyDiv w:val="1"/>
      <w:marLeft w:val="0"/>
      <w:marRight w:val="0"/>
      <w:marTop w:val="0"/>
      <w:marBottom w:val="0"/>
      <w:divBdr>
        <w:top w:val="none" w:sz="0" w:space="0" w:color="auto"/>
        <w:left w:val="none" w:sz="0" w:space="0" w:color="auto"/>
        <w:bottom w:val="none" w:sz="0" w:space="0" w:color="auto"/>
        <w:right w:val="none" w:sz="0" w:space="0" w:color="auto"/>
      </w:divBdr>
    </w:div>
    <w:div w:id="1221215079">
      <w:bodyDiv w:val="1"/>
      <w:marLeft w:val="0"/>
      <w:marRight w:val="0"/>
      <w:marTop w:val="0"/>
      <w:marBottom w:val="0"/>
      <w:divBdr>
        <w:top w:val="none" w:sz="0" w:space="0" w:color="auto"/>
        <w:left w:val="none" w:sz="0" w:space="0" w:color="auto"/>
        <w:bottom w:val="none" w:sz="0" w:space="0" w:color="auto"/>
        <w:right w:val="none" w:sz="0" w:space="0" w:color="auto"/>
      </w:divBdr>
    </w:div>
    <w:div w:id="1221749971">
      <w:bodyDiv w:val="1"/>
      <w:marLeft w:val="0"/>
      <w:marRight w:val="0"/>
      <w:marTop w:val="0"/>
      <w:marBottom w:val="0"/>
      <w:divBdr>
        <w:top w:val="none" w:sz="0" w:space="0" w:color="auto"/>
        <w:left w:val="none" w:sz="0" w:space="0" w:color="auto"/>
        <w:bottom w:val="none" w:sz="0" w:space="0" w:color="auto"/>
        <w:right w:val="none" w:sz="0" w:space="0" w:color="auto"/>
      </w:divBdr>
    </w:div>
    <w:div w:id="1221794291">
      <w:bodyDiv w:val="1"/>
      <w:marLeft w:val="0"/>
      <w:marRight w:val="0"/>
      <w:marTop w:val="0"/>
      <w:marBottom w:val="0"/>
      <w:divBdr>
        <w:top w:val="none" w:sz="0" w:space="0" w:color="auto"/>
        <w:left w:val="none" w:sz="0" w:space="0" w:color="auto"/>
        <w:bottom w:val="none" w:sz="0" w:space="0" w:color="auto"/>
        <w:right w:val="none" w:sz="0" w:space="0" w:color="auto"/>
      </w:divBdr>
    </w:div>
    <w:div w:id="1222206943">
      <w:bodyDiv w:val="1"/>
      <w:marLeft w:val="0"/>
      <w:marRight w:val="0"/>
      <w:marTop w:val="0"/>
      <w:marBottom w:val="0"/>
      <w:divBdr>
        <w:top w:val="none" w:sz="0" w:space="0" w:color="auto"/>
        <w:left w:val="none" w:sz="0" w:space="0" w:color="auto"/>
        <w:bottom w:val="none" w:sz="0" w:space="0" w:color="auto"/>
        <w:right w:val="none" w:sz="0" w:space="0" w:color="auto"/>
      </w:divBdr>
    </w:div>
    <w:div w:id="1222445615">
      <w:bodyDiv w:val="1"/>
      <w:marLeft w:val="0"/>
      <w:marRight w:val="0"/>
      <w:marTop w:val="0"/>
      <w:marBottom w:val="0"/>
      <w:divBdr>
        <w:top w:val="none" w:sz="0" w:space="0" w:color="auto"/>
        <w:left w:val="none" w:sz="0" w:space="0" w:color="auto"/>
        <w:bottom w:val="none" w:sz="0" w:space="0" w:color="auto"/>
        <w:right w:val="none" w:sz="0" w:space="0" w:color="auto"/>
      </w:divBdr>
    </w:div>
    <w:div w:id="1222516300">
      <w:bodyDiv w:val="1"/>
      <w:marLeft w:val="0"/>
      <w:marRight w:val="0"/>
      <w:marTop w:val="0"/>
      <w:marBottom w:val="0"/>
      <w:divBdr>
        <w:top w:val="none" w:sz="0" w:space="0" w:color="auto"/>
        <w:left w:val="none" w:sz="0" w:space="0" w:color="auto"/>
        <w:bottom w:val="none" w:sz="0" w:space="0" w:color="auto"/>
        <w:right w:val="none" w:sz="0" w:space="0" w:color="auto"/>
      </w:divBdr>
    </w:div>
    <w:div w:id="1222836966">
      <w:bodyDiv w:val="1"/>
      <w:marLeft w:val="0"/>
      <w:marRight w:val="0"/>
      <w:marTop w:val="0"/>
      <w:marBottom w:val="0"/>
      <w:divBdr>
        <w:top w:val="none" w:sz="0" w:space="0" w:color="auto"/>
        <w:left w:val="none" w:sz="0" w:space="0" w:color="auto"/>
        <w:bottom w:val="none" w:sz="0" w:space="0" w:color="auto"/>
        <w:right w:val="none" w:sz="0" w:space="0" w:color="auto"/>
      </w:divBdr>
    </w:div>
    <w:div w:id="1223786273">
      <w:bodyDiv w:val="1"/>
      <w:marLeft w:val="0"/>
      <w:marRight w:val="0"/>
      <w:marTop w:val="0"/>
      <w:marBottom w:val="0"/>
      <w:divBdr>
        <w:top w:val="none" w:sz="0" w:space="0" w:color="auto"/>
        <w:left w:val="none" w:sz="0" w:space="0" w:color="auto"/>
        <w:bottom w:val="none" w:sz="0" w:space="0" w:color="auto"/>
        <w:right w:val="none" w:sz="0" w:space="0" w:color="auto"/>
      </w:divBdr>
    </w:div>
    <w:div w:id="1223904971">
      <w:bodyDiv w:val="1"/>
      <w:marLeft w:val="0"/>
      <w:marRight w:val="0"/>
      <w:marTop w:val="0"/>
      <w:marBottom w:val="0"/>
      <w:divBdr>
        <w:top w:val="none" w:sz="0" w:space="0" w:color="auto"/>
        <w:left w:val="none" w:sz="0" w:space="0" w:color="auto"/>
        <w:bottom w:val="none" w:sz="0" w:space="0" w:color="auto"/>
        <w:right w:val="none" w:sz="0" w:space="0" w:color="auto"/>
      </w:divBdr>
    </w:div>
    <w:div w:id="1225723826">
      <w:bodyDiv w:val="1"/>
      <w:marLeft w:val="0"/>
      <w:marRight w:val="0"/>
      <w:marTop w:val="0"/>
      <w:marBottom w:val="0"/>
      <w:divBdr>
        <w:top w:val="none" w:sz="0" w:space="0" w:color="auto"/>
        <w:left w:val="none" w:sz="0" w:space="0" w:color="auto"/>
        <w:bottom w:val="none" w:sz="0" w:space="0" w:color="auto"/>
        <w:right w:val="none" w:sz="0" w:space="0" w:color="auto"/>
      </w:divBdr>
    </w:div>
    <w:div w:id="1227302498">
      <w:bodyDiv w:val="1"/>
      <w:marLeft w:val="0"/>
      <w:marRight w:val="0"/>
      <w:marTop w:val="0"/>
      <w:marBottom w:val="0"/>
      <w:divBdr>
        <w:top w:val="none" w:sz="0" w:space="0" w:color="auto"/>
        <w:left w:val="none" w:sz="0" w:space="0" w:color="auto"/>
        <w:bottom w:val="none" w:sz="0" w:space="0" w:color="auto"/>
        <w:right w:val="none" w:sz="0" w:space="0" w:color="auto"/>
      </w:divBdr>
    </w:div>
    <w:div w:id="1227494919">
      <w:bodyDiv w:val="1"/>
      <w:marLeft w:val="0"/>
      <w:marRight w:val="0"/>
      <w:marTop w:val="0"/>
      <w:marBottom w:val="0"/>
      <w:divBdr>
        <w:top w:val="none" w:sz="0" w:space="0" w:color="auto"/>
        <w:left w:val="none" w:sz="0" w:space="0" w:color="auto"/>
        <w:bottom w:val="none" w:sz="0" w:space="0" w:color="auto"/>
        <w:right w:val="none" w:sz="0" w:space="0" w:color="auto"/>
      </w:divBdr>
    </w:div>
    <w:div w:id="1228763225">
      <w:bodyDiv w:val="1"/>
      <w:marLeft w:val="0"/>
      <w:marRight w:val="0"/>
      <w:marTop w:val="0"/>
      <w:marBottom w:val="0"/>
      <w:divBdr>
        <w:top w:val="none" w:sz="0" w:space="0" w:color="auto"/>
        <w:left w:val="none" w:sz="0" w:space="0" w:color="auto"/>
        <w:bottom w:val="none" w:sz="0" w:space="0" w:color="auto"/>
        <w:right w:val="none" w:sz="0" w:space="0" w:color="auto"/>
      </w:divBdr>
    </w:div>
    <w:div w:id="1228958202">
      <w:bodyDiv w:val="1"/>
      <w:marLeft w:val="0"/>
      <w:marRight w:val="0"/>
      <w:marTop w:val="0"/>
      <w:marBottom w:val="0"/>
      <w:divBdr>
        <w:top w:val="none" w:sz="0" w:space="0" w:color="auto"/>
        <w:left w:val="none" w:sz="0" w:space="0" w:color="auto"/>
        <w:bottom w:val="none" w:sz="0" w:space="0" w:color="auto"/>
        <w:right w:val="none" w:sz="0" w:space="0" w:color="auto"/>
      </w:divBdr>
    </w:div>
    <w:div w:id="1229917705">
      <w:bodyDiv w:val="1"/>
      <w:marLeft w:val="0"/>
      <w:marRight w:val="0"/>
      <w:marTop w:val="0"/>
      <w:marBottom w:val="0"/>
      <w:divBdr>
        <w:top w:val="none" w:sz="0" w:space="0" w:color="auto"/>
        <w:left w:val="none" w:sz="0" w:space="0" w:color="auto"/>
        <w:bottom w:val="none" w:sz="0" w:space="0" w:color="auto"/>
        <w:right w:val="none" w:sz="0" w:space="0" w:color="auto"/>
      </w:divBdr>
    </w:div>
    <w:div w:id="1231234478">
      <w:bodyDiv w:val="1"/>
      <w:marLeft w:val="0"/>
      <w:marRight w:val="0"/>
      <w:marTop w:val="0"/>
      <w:marBottom w:val="0"/>
      <w:divBdr>
        <w:top w:val="none" w:sz="0" w:space="0" w:color="auto"/>
        <w:left w:val="none" w:sz="0" w:space="0" w:color="auto"/>
        <w:bottom w:val="none" w:sz="0" w:space="0" w:color="auto"/>
        <w:right w:val="none" w:sz="0" w:space="0" w:color="auto"/>
      </w:divBdr>
    </w:div>
    <w:div w:id="1232421851">
      <w:bodyDiv w:val="1"/>
      <w:marLeft w:val="0"/>
      <w:marRight w:val="0"/>
      <w:marTop w:val="0"/>
      <w:marBottom w:val="0"/>
      <w:divBdr>
        <w:top w:val="none" w:sz="0" w:space="0" w:color="auto"/>
        <w:left w:val="none" w:sz="0" w:space="0" w:color="auto"/>
        <w:bottom w:val="none" w:sz="0" w:space="0" w:color="auto"/>
        <w:right w:val="none" w:sz="0" w:space="0" w:color="auto"/>
      </w:divBdr>
    </w:div>
    <w:div w:id="1233156295">
      <w:bodyDiv w:val="1"/>
      <w:marLeft w:val="0"/>
      <w:marRight w:val="0"/>
      <w:marTop w:val="0"/>
      <w:marBottom w:val="0"/>
      <w:divBdr>
        <w:top w:val="none" w:sz="0" w:space="0" w:color="auto"/>
        <w:left w:val="none" w:sz="0" w:space="0" w:color="auto"/>
        <w:bottom w:val="none" w:sz="0" w:space="0" w:color="auto"/>
        <w:right w:val="none" w:sz="0" w:space="0" w:color="auto"/>
      </w:divBdr>
    </w:div>
    <w:div w:id="1235163114">
      <w:bodyDiv w:val="1"/>
      <w:marLeft w:val="0"/>
      <w:marRight w:val="0"/>
      <w:marTop w:val="0"/>
      <w:marBottom w:val="0"/>
      <w:divBdr>
        <w:top w:val="none" w:sz="0" w:space="0" w:color="auto"/>
        <w:left w:val="none" w:sz="0" w:space="0" w:color="auto"/>
        <w:bottom w:val="none" w:sz="0" w:space="0" w:color="auto"/>
        <w:right w:val="none" w:sz="0" w:space="0" w:color="auto"/>
      </w:divBdr>
    </w:div>
    <w:div w:id="1235505942">
      <w:bodyDiv w:val="1"/>
      <w:marLeft w:val="0"/>
      <w:marRight w:val="0"/>
      <w:marTop w:val="0"/>
      <w:marBottom w:val="0"/>
      <w:divBdr>
        <w:top w:val="none" w:sz="0" w:space="0" w:color="auto"/>
        <w:left w:val="none" w:sz="0" w:space="0" w:color="auto"/>
        <w:bottom w:val="none" w:sz="0" w:space="0" w:color="auto"/>
        <w:right w:val="none" w:sz="0" w:space="0" w:color="auto"/>
      </w:divBdr>
    </w:div>
    <w:div w:id="1236431320">
      <w:bodyDiv w:val="1"/>
      <w:marLeft w:val="0"/>
      <w:marRight w:val="0"/>
      <w:marTop w:val="0"/>
      <w:marBottom w:val="0"/>
      <w:divBdr>
        <w:top w:val="none" w:sz="0" w:space="0" w:color="auto"/>
        <w:left w:val="none" w:sz="0" w:space="0" w:color="auto"/>
        <w:bottom w:val="none" w:sz="0" w:space="0" w:color="auto"/>
        <w:right w:val="none" w:sz="0" w:space="0" w:color="auto"/>
      </w:divBdr>
    </w:div>
    <w:div w:id="1238400673">
      <w:bodyDiv w:val="1"/>
      <w:marLeft w:val="0"/>
      <w:marRight w:val="0"/>
      <w:marTop w:val="0"/>
      <w:marBottom w:val="0"/>
      <w:divBdr>
        <w:top w:val="none" w:sz="0" w:space="0" w:color="auto"/>
        <w:left w:val="none" w:sz="0" w:space="0" w:color="auto"/>
        <w:bottom w:val="none" w:sz="0" w:space="0" w:color="auto"/>
        <w:right w:val="none" w:sz="0" w:space="0" w:color="auto"/>
      </w:divBdr>
    </w:div>
    <w:div w:id="1238511813">
      <w:bodyDiv w:val="1"/>
      <w:marLeft w:val="0"/>
      <w:marRight w:val="0"/>
      <w:marTop w:val="0"/>
      <w:marBottom w:val="0"/>
      <w:divBdr>
        <w:top w:val="none" w:sz="0" w:space="0" w:color="auto"/>
        <w:left w:val="none" w:sz="0" w:space="0" w:color="auto"/>
        <w:bottom w:val="none" w:sz="0" w:space="0" w:color="auto"/>
        <w:right w:val="none" w:sz="0" w:space="0" w:color="auto"/>
      </w:divBdr>
    </w:div>
    <w:div w:id="1238519002">
      <w:bodyDiv w:val="1"/>
      <w:marLeft w:val="0"/>
      <w:marRight w:val="0"/>
      <w:marTop w:val="0"/>
      <w:marBottom w:val="0"/>
      <w:divBdr>
        <w:top w:val="none" w:sz="0" w:space="0" w:color="auto"/>
        <w:left w:val="none" w:sz="0" w:space="0" w:color="auto"/>
        <w:bottom w:val="none" w:sz="0" w:space="0" w:color="auto"/>
        <w:right w:val="none" w:sz="0" w:space="0" w:color="auto"/>
      </w:divBdr>
    </w:div>
    <w:div w:id="1238634839">
      <w:bodyDiv w:val="1"/>
      <w:marLeft w:val="0"/>
      <w:marRight w:val="0"/>
      <w:marTop w:val="0"/>
      <w:marBottom w:val="0"/>
      <w:divBdr>
        <w:top w:val="none" w:sz="0" w:space="0" w:color="auto"/>
        <w:left w:val="none" w:sz="0" w:space="0" w:color="auto"/>
        <w:bottom w:val="none" w:sz="0" w:space="0" w:color="auto"/>
        <w:right w:val="none" w:sz="0" w:space="0" w:color="auto"/>
      </w:divBdr>
    </w:div>
    <w:div w:id="1238978629">
      <w:bodyDiv w:val="1"/>
      <w:marLeft w:val="0"/>
      <w:marRight w:val="0"/>
      <w:marTop w:val="0"/>
      <w:marBottom w:val="0"/>
      <w:divBdr>
        <w:top w:val="none" w:sz="0" w:space="0" w:color="auto"/>
        <w:left w:val="none" w:sz="0" w:space="0" w:color="auto"/>
        <w:bottom w:val="none" w:sz="0" w:space="0" w:color="auto"/>
        <w:right w:val="none" w:sz="0" w:space="0" w:color="auto"/>
      </w:divBdr>
    </w:div>
    <w:div w:id="1239554796">
      <w:bodyDiv w:val="1"/>
      <w:marLeft w:val="0"/>
      <w:marRight w:val="0"/>
      <w:marTop w:val="0"/>
      <w:marBottom w:val="0"/>
      <w:divBdr>
        <w:top w:val="none" w:sz="0" w:space="0" w:color="auto"/>
        <w:left w:val="none" w:sz="0" w:space="0" w:color="auto"/>
        <w:bottom w:val="none" w:sz="0" w:space="0" w:color="auto"/>
        <w:right w:val="none" w:sz="0" w:space="0" w:color="auto"/>
      </w:divBdr>
    </w:div>
    <w:div w:id="1239708563">
      <w:bodyDiv w:val="1"/>
      <w:marLeft w:val="0"/>
      <w:marRight w:val="0"/>
      <w:marTop w:val="0"/>
      <w:marBottom w:val="0"/>
      <w:divBdr>
        <w:top w:val="none" w:sz="0" w:space="0" w:color="auto"/>
        <w:left w:val="none" w:sz="0" w:space="0" w:color="auto"/>
        <w:bottom w:val="none" w:sz="0" w:space="0" w:color="auto"/>
        <w:right w:val="none" w:sz="0" w:space="0" w:color="auto"/>
      </w:divBdr>
    </w:div>
    <w:div w:id="1242906809">
      <w:bodyDiv w:val="1"/>
      <w:marLeft w:val="0"/>
      <w:marRight w:val="0"/>
      <w:marTop w:val="0"/>
      <w:marBottom w:val="0"/>
      <w:divBdr>
        <w:top w:val="none" w:sz="0" w:space="0" w:color="auto"/>
        <w:left w:val="none" w:sz="0" w:space="0" w:color="auto"/>
        <w:bottom w:val="none" w:sz="0" w:space="0" w:color="auto"/>
        <w:right w:val="none" w:sz="0" w:space="0" w:color="auto"/>
      </w:divBdr>
    </w:div>
    <w:div w:id="1243024553">
      <w:bodyDiv w:val="1"/>
      <w:marLeft w:val="0"/>
      <w:marRight w:val="0"/>
      <w:marTop w:val="0"/>
      <w:marBottom w:val="0"/>
      <w:divBdr>
        <w:top w:val="none" w:sz="0" w:space="0" w:color="auto"/>
        <w:left w:val="none" w:sz="0" w:space="0" w:color="auto"/>
        <w:bottom w:val="none" w:sz="0" w:space="0" w:color="auto"/>
        <w:right w:val="none" w:sz="0" w:space="0" w:color="auto"/>
      </w:divBdr>
    </w:div>
    <w:div w:id="1244415513">
      <w:bodyDiv w:val="1"/>
      <w:marLeft w:val="0"/>
      <w:marRight w:val="0"/>
      <w:marTop w:val="0"/>
      <w:marBottom w:val="0"/>
      <w:divBdr>
        <w:top w:val="none" w:sz="0" w:space="0" w:color="auto"/>
        <w:left w:val="none" w:sz="0" w:space="0" w:color="auto"/>
        <w:bottom w:val="none" w:sz="0" w:space="0" w:color="auto"/>
        <w:right w:val="none" w:sz="0" w:space="0" w:color="auto"/>
      </w:divBdr>
    </w:div>
    <w:div w:id="1244604930">
      <w:bodyDiv w:val="1"/>
      <w:marLeft w:val="0"/>
      <w:marRight w:val="0"/>
      <w:marTop w:val="0"/>
      <w:marBottom w:val="0"/>
      <w:divBdr>
        <w:top w:val="none" w:sz="0" w:space="0" w:color="auto"/>
        <w:left w:val="none" w:sz="0" w:space="0" w:color="auto"/>
        <w:bottom w:val="none" w:sz="0" w:space="0" w:color="auto"/>
        <w:right w:val="none" w:sz="0" w:space="0" w:color="auto"/>
      </w:divBdr>
    </w:div>
    <w:div w:id="1245333321">
      <w:bodyDiv w:val="1"/>
      <w:marLeft w:val="0"/>
      <w:marRight w:val="0"/>
      <w:marTop w:val="0"/>
      <w:marBottom w:val="0"/>
      <w:divBdr>
        <w:top w:val="none" w:sz="0" w:space="0" w:color="auto"/>
        <w:left w:val="none" w:sz="0" w:space="0" w:color="auto"/>
        <w:bottom w:val="none" w:sz="0" w:space="0" w:color="auto"/>
        <w:right w:val="none" w:sz="0" w:space="0" w:color="auto"/>
      </w:divBdr>
    </w:div>
    <w:div w:id="1245799050">
      <w:bodyDiv w:val="1"/>
      <w:marLeft w:val="0"/>
      <w:marRight w:val="0"/>
      <w:marTop w:val="0"/>
      <w:marBottom w:val="0"/>
      <w:divBdr>
        <w:top w:val="none" w:sz="0" w:space="0" w:color="auto"/>
        <w:left w:val="none" w:sz="0" w:space="0" w:color="auto"/>
        <w:bottom w:val="none" w:sz="0" w:space="0" w:color="auto"/>
        <w:right w:val="none" w:sz="0" w:space="0" w:color="auto"/>
      </w:divBdr>
    </w:div>
    <w:div w:id="1245912550">
      <w:bodyDiv w:val="1"/>
      <w:marLeft w:val="0"/>
      <w:marRight w:val="0"/>
      <w:marTop w:val="0"/>
      <w:marBottom w:val="0"/>
      <w:divBdr>
        <w:top w:val="none" w:sz="0" w:space="0" w:color="auto"/>
        <w:left w:val="none" w:sz="0" w:space="0" w:color="auto"/>
        <w:bottom w:val="none" w:sz="0" w:space="0" w:color="auto"/>
        <w:right w:val="none" w:sz="0" w:space="0" w:color="auto"/>
      </w:divBdr>
    </w:div>
    <w:div w:id="1247425873">
      <w:bodyDiv w:val="1"/>
      <w:marLeft w:val="0"/>
      <w:marRight w:val="0"/>
      <w:marTop w:val="0"/>
      <w:marBottom w:val="0"/>
      <w:divBdr>
        <w:top w:val="none" w:sz="0" w:space="0" w:color="auto"/>
        <w:left w:val="none" w:sz="0" w:space="0" w:color="auto"/>
        <w:bottom w:val="none" w:sz="0" w:space="0" w:color="auto"/>
        <w:right w:val="none" w:sz="0" w:space="0" w:color="auto"/>
      </w:divBdr>
    </w:div>
    <w:div w:id="1247573186">
      <w:bodyDiv w:val="1"/>
      <w:marLeft w:val="0"/>
      <w:marRight w:val="0"/>
      <w:marTop w:val="0"/>
      <w:marBottom w:val="0"/>
      <w:divBdr>
        <w:top w:val="none" w:sz="0" w:space="0" w:color="auto"/>
        <w:left w:val="none" w:sz="0" w:space="0" w:color="auto"/>
        <w:bottom w:val="none" w:sz="0" w:space="0" w:color="auto"/>
        <w:right w:val="none" w:sz="0" w:space="0" w:color="auto"/>
      </w:divBdr>
    </w:div>
    <w:div w:id="1251697917">
      <w:bodyDiv w:val="1"/>
      <w:marLeft w:val="0"/>
      <w:marRight w:val="0"/>
      <w:marTop w:val="0"/>
      <w:marBottom w:val="0"/>
      <w:divBdr>
        <w:top w:val="none" w:sz="0" w:space="0" w:color="auto"/>
        <w:left w:val="none" w:sz="0" w:space="0" w:color="auto"/>
        <w:bottom w:val="none" w:sz="0" w:space="0" w:color="auto"/>
        <w:right w:val="none" w:sz="0" w:space="0" w:color="auto"/>
      </w:divBdr>
    </w:div>
    <w:div w:id="1253658238">
      <w:bodyDiv w:val="1"/>
      <w:marLeft w:val="0"/>
      <w:marRight w:val="0"/>
      <w:marTop w:val="0"/>
      <w:marBottom w:val="0"/>
      <w:divBdr>
        <w:top w:val="none" w:sz="0" w:space="0" w:color="auto"/>
        <w:left w:val="none" w:sz="0" w:space="0" w:color="auto"/>
        <w:bottom w:val="none" w:sz="0" w:space="0" w:color="auto"/>
        <w:right w:val="none" w:sz="0" w:space="0" w:color="auto"/>
      </w:divBdr>
    </w:div>
    <w:div w:id="1254244088">
      <w:bodyDiv w:val="1"/>
      <w:marLeft w:val="0"/>
      <w:marRight w:val="0"/>
      <w:marTop w:val="0"/>
      <w:marBottom w:val="0"/>
      <w:divBdr>
        <w:top w:val="none" w:sz="0" w:space="0" w:color="auto"/>
        <w:left w:val="none" w:sz="0" w:space="0" w:color="auto"/>
        <w:bottom w:val="none" w:sz="0" w:space="0" w:color="auto"/>
        <w:right w:val="none" w:sz="0" w:space="0" w:color="auto"/>
      </w:divBdr>
    </w:div>
    <w:div w:id="1255168948">
      <w:bodyDiv w:val="1"/>
      <w:marLeft w:val="0"/>
      <w:marRight w:val="0"/>
      <w:marTop w:val="0"/>
      <w:marBottom w:val="0"/>
      <w:divBdr>
        <w:top w:val="none" w:sz="0" w:space="0" w:color="auto"/>
        <w:left w:val="none" w:sz="0" w:space="0" w:color="auto"/>
        <w:bottom w:val="none" w:sz="0" w:space="0" w:color="auto"/>
        <w:right w:val="none" w:sz="0" w:space="0" w:color="auto"/>
      </w:divBdr>
    </w:div>
    <w:div w:id="1255818139">
      <w:bodyDiv w:val="1"/>
      <w:marLeft w:val="0"/>
      <w:marRight w:val="0"/>
      <w:marTop w:val="0"/>
      <w:marBottom w:val="0"/>
      <w:divBdr>
        <w:top w:val="none" w:sz="0" w:space="0" w:color="auto"/>
        <w:left w:val="none" w:sz="0" w:space="0" w:color="auto"/>
        <w:bottom w:val="none" w:sz="0" w:space="0" w:color="auto"/>
        <w:right w:val="none" w:sz="0" w:space="0" w:color="auto"/>
      </w:divBdr>
    </w:div>
    <w:div w:id="1256205876">
      <w:bodyDiv w:val="1"/>
      <w:marLeft w:val="0"/>
      <w:marRight w:val="0"/>
      <w:marTop w:val="0"/>
      <w:marBottom w:val="0"/>
      <w:divBdr>
        <w:top w:val="none" w:sz="0" w:space="0" w:color="auto"/>
        <w:left w:val="none" w:sz="0" w:space="0" w:color="auto"/>
        <w:bottom w:val="none" w:sz="0" w:space="0" w:color="auto"/>
        <w:right w:val="none" w:sz="0" w:space="0" w:color="auto"/>
      </w:divBdr>
    </w:div>
    <w:div w:id="1258171895">
      <w:bodyDiv w:val="1"/>
      <w:marLeft w:val="0"/>
      <w:marRight w:val="0"/>
      <w:marTop w:val="0"/>
      <w:marBottom w:val="0"/>
      <w:divBdr>
        <w:top w:val="none" w:sz="0" w:space="0" w:color="auto"/>
        <w:left w:val="none" w:sz="0" w:space="0" w:color="auto"/>
        <w:bottom w:val="none" w:sz="0" w:space="0" w:color="auto"/>
        <w:right w:val="none" w:sz="0" w:space="0" w:color="auto"/>
      </w:divBdr>
    </w:div>
    <w:div w:id="1258291909">
      <w:bodyDiv w:val="1"/>
      <w:marLeft w:val="0"/>
      <w:marRight w:val="0"/>
      <w:marTop w:val="0"/>
      <w:marBottom w:val="0"/>
      <w:divBdr>
        <w:top w:val="none" w:sz="0" w:space="0" w:color="auto"/>
        <w:left w:val="none" w:sz="0" w:space="0" w:color="auto"/>
        <w:bottom w:val="none" w:sz="0" w:space="0" w:color="auto"/>
        <w:right w:val="none" w:sz="0" w:space="0" w:color="auto"/>
      </w:divBdr>
    </w:div>
    <w:div w:id="1259405930">
      <w:bodyDiv w:val="1"/>
      <w:marLeft w:val="0"/>
      <w:marRight w:val="0"/>
      <w:marTop w:val="0"/>
      <w:marBottom w:val="0"/>
      <w:divBdr>
        <w:top w:val="none" w:sz="0" w:space="0" w:color="auto"/>
        <w:left w:val="none" w:sz="0" w:space="0" w:color="auto"/>
        <w:bottom w:val="none" w:sz="0" w:space="0" w:color="auto"/>
        <w:right w:val="none" w:sz="0" w:space="0" w:color="auto"/>
      </w:divBdr>
    </w:div>
    <w:div w:id="1260067411">
      <w:bodyDiv w:val="1"/>
      <w:marLeft w:val="0"/>
      <w:marRight w:val="0"/>
      <w:marTop w:val="0"/>
      <w:marBottom w:val="0"/>
      <w:divBdr>
        <w:top w:val="none" w:sz="0" w:space="0" w:color="auto"/>
        <w:left w:val="none" w:sz="0" w:space="0" w:color="auto"/>
        <w:bottom w:val="none" w:sz="0" w:space="0" w:color="auto"/>
        <w:right w:val="none" w:sz="0" w:space="0" w:color="auto"/>
      </w:divBdr>
    </w:div>
    <w:div w:id="1260943833">
      <w:bodyDiv w:val="1"/>
      <w:marLeft w:val="0"/>
      <w:marRight w:val="0"/>
      <w:marTop w:val="0"/>
      <w:marBottom w:val="0"/>
      <w:divBdr>
        <w:top w:val="none" w:sz="0" w:space="0" w:color="auto"/>
        <w:left w:val="none" w:sz="0" w:space="0" w:color="auto"/>
        <w:bottom w:val="none" w:sz="0" w:space="0" w:color="auto"/>
        <w:right w:val="none" w:sz="0" w:space="0" w:color="auto"/>
      </w:divBdr>
    </w:div>
    <w:div w:id="1261841588">
      <w:bodyDiv w:val="1"/>
      <w:marLeft w:val="0"/>
      <w:marRight w:val="0"/>
      <w:marTop w:val="0"/>
      <w:marBottom w:val="0"/>
      <w:divBdr>
        <w:top w:val="none" w:sz="0" w:space="0" w:color="auto"/>
        <w:left w:val="none" w:sz="0" w:space="0" w:color="auto"/>
        <w:bottom w:val="none" w:sz="0" w:space="0" w:color="auto"/>
        <w:right w:val="none" w:sz="0" w:space="0" w:color="auto"/>
      </w:divBdr>
    </w:div>
    <w:div w:id="1262185714">
      <w:bodyDiv w:val="1"/>
      <w:marLeft w:val="0"/>
      <w:marRight w:val="0"/>
      <w:marTop w:val="0"/>
      <w:marBottom w:val="0"/>
      <w:divBdr>
        <w:top w:val="none" w:sz="0" w:space="0" w:color="auto"/>
        <w:left w:val="none" w:sz="0" w:space="0" w:color="auto"/>
        <w:bottom w:val="none" w:sz="0" w:space="0" w:color="auto"/>
        <w:right w:val="none" w:sz="0" w:space="0" w:color="auto"/>
      </w:divBdr>
    </w:div>
    <w:div w:id="1262301338">
      <w:bodyDiv w:val="1"/>
      <w:marLeft w:val="0"/>
      <w:marRight w:val="0"/>
      <w:marTop w:val="0"/>
      <w:marBottom w:val="0"/>
      <w:divBdr>
        <w:top w:val="none" w:sz="0" w:space="0" w:color="auto"/>
        <w:left w:val="none" w:sz="0" w:space="0" w:color="auto"/>
        <w:bottom w:val="none" w:sz="0" w:space="0" w:color="auto"/>
        <w:right w:val="none" w:sz="0" w:space="0" w:color="auto"/>
      </w:divBdr>
    </w:div>
    <w:div w:id="1265117439">
      <w:bodyDiv w:val="1"/>
      <w:marLeft w:val="0"/>
      <w:marRight w:val="0"/>
      <w:marTop w:val="0"/>
      <w:marBottom w:val="0"/>
      <w:divBdr>
        <w:top w:val="none" w:sz="0" w:space="0" w:color="auto"/>
        <w:left w:val="none" w:sz="0" w:space="0" w:color="auto"/>
        <w:bottom w:val="none" w:sz="0" w:space="0" w:color="auto"/>
        <w:right w:val="none" w:sz="0" w:space="0" w:color="auto"/>
      </w:divBdr>
    </w:div>
    <w:div w:id="1266183887">
      <w:bodyDiv w:val="1"/>
      <w:marLeft w:val="0"/>
      <w:marRight w:val="0"/>
      <w:marTop w:val="0"/>
      <w:marBottom w:val="0"/>
      <w:divBdr>
        <w:top w:val="none" w:sz="0" w:space="0" w:color="auto"/>
        <w:left w:val="none" w:sz="0" w:space="0" w:color="auto"/>
        <w:bottom w:val="none" w:sz="0" w:space="0" w:color="auto"/>
        <w:right w:val="none" w:sz="0" w:space="0" w:color="auto"/>
      </w:divBdr>
    </w:div>
    <w:div w:id="1268343360">
      <w:bodyDiv w:val="1"/>
      <w:marLeft w:val="0"/>
      <w:marRight w:val="0"/>
      <w:marTop w:val="0"/>
      <w:marBottom w:val="0"/>
      <w:divBdr>
        <w:top w:val="none" w:sz="0" w:space="0" w:color="auto"/>
        <w:left w:val="none" w:sz="0" w:space="0" w:color="auto"/>
        <w:bottom w:val="none" w:sz="0" w:space="0" w:color="auto"/>
        <w:right w:val="none" w:sz="0" w:space="0" w:color="auto"/>
      </w:divBdr>
    </w:div>
    <w:div w:id="1268466500">
      <w:bodyDiv w:val="1"/>
      <w:marLeft w:val="0"/>
      <w:marRight w:val="0"/>
      <w:marTop w:val="0"/>
      <w:marBottom w:val="0"/>
      <w:divBdr>
        <w:top w:val="none" w:sz="0" w:space="0" w:color="auto"/>
        <w:left w:val="none" w:sz="0" w:space="0" w:color="auto"/>
        <w:bottom w:val="none" w:sz="0" w:space="0" w:color="auto"/>
        <w:right w:val="none" w:sz="0" w:space="0" w:color="auto"/>
      </w:divBdr>
    </w:div>
    <w:div w:id="1268535741">
      <w:bodyDiv w:val="1"/>
      <w:marLeft w:val="0"/>
      <w:marRight w:val="0"/>
      <w:marTop w:val="0"/>
      <w:marBottom w:val="0"/>
      <w:divBdr>
        <w:top w:val="none" w:sz="0" w:space="0" w:color="auto"/>
        <w:left w:val="none" w:sz="0" w:space="0" w:color="auto"/>
        <w:bottom w:val="none" w:sz="0" w:space="0" w:color="auto"/>
        <w:right w:val="none" w:sz="0" w:space="0" w:color="auto"/>
      </w:divBdr>
    </w:div>
    <w:div w:id="1268737427">
      <w:bodyDiv w:val="1"/>
      <w:marLeft w:val="0"/>
      <w:marRight w:val="0"/>
      <w:marTop w:val="0"/>
      <w:marBottom w:val="0"/>
      <w:divBdr>
        <w:top w:val="none" w:sz="0" w:space="0" w:color="auto"/>
        <w:left w:val="none" w:sz="0" w:space="0" w:color="auto"/>
        <w:bottom w:val="none" w:sz="0" w:space="0" w:color="auto"/>
        <w:right w:val="none" w:sz="0" w:space="0" w:color="auto"/>
      </w:divBdr>
    </w:div>
    <w:div w:id="1269508590">
      <w:bodyDiv w:val="1"/>
      <w:marLeft w:val="0"/>
      <w:marRight w:val="0"/>
      <w:marTop w:val="0"/>
      <w:marBottom w:val="0"/>
      <w:divBdr>
        <w:top w:val="none" w:sz="0" w:space="0" w:color="auto"/>
        <w:left w:val="none" w:sz="0" w:space="0" w:color="auto"/>
        <w:bottom w:val="none" w:sz="0" w:space="0" w:color="auto"/>
        <w:right w:val="none" w:sz="0" w:space="0" w:color="auto"/>
      </w:divBdr>
    </w:div>
    <w:div w:id="1270551404">
      <w:bodyDiv w:val="1"/>
      <w:marLeft w:val="0"/>
      <w:marRight w:val="0"/>
      <w:marTop w:val="0"/>
      <w:marBottom w:val="0"/>
      <w:divBdr>
        <w:top w:val="none" w:sz="0" w:space="0" w:color="auto"/>
        <w:left w:val="none" w:sz="0" w:space="0" w:color="auto"/>
        <w:bottom w:val="none" w:sz="0" w:space="0" w:color="auto"/>
        <w:right w:val="none" w:sz="0" w:space="0" w:color="auto"/>
      </w:divBdr>
    </w:div>
    <w:div w:id="1270819349">
      <w:bodyDiv w:val="1"/>
      <w:marLeft w:val="0"/>
      <w:marRight w:val="0"/>
      <w:marTop w:val="0"/>
      <w:marBottom w:val="0"/>
      <w:divBdr>
        <w:top w:val="none" w:sz="0" w:space="0" w:color="auto"/>
        <w:left w:val="none" w:sz="0" w:space="0" w:color="auto"/>
        <w:bottom w:val="none" w:sz="0" w:space="0" w:color="auto"/>
        <w:right w:val="none" w:sz="0" w:space="0" w:color="auto"/>
      </w:divBdr>
    </w:div>
    <w:div w:id="1273509526">
      <w:bodyDiv w:val="1"/>
      <w:marLeft w:val="0"/>
      <w:marRight w:val="0"/>
      <w:marTop w:val="0"/>
      <w:marBottom w:val="0"/>
      <w:divBdr>
        <w:top w:val="none" w:sz="0" w:space="0" w:color="auto"/>
        <w:left w:val="none" w:sz="0" w:space="0" w:color="auto"/>
        <w:bottom w:val="none" w:sz="0" w:space="0" w:color="auto"/>
        <w:right w:val="none" w:sz="0" w:space="0" w:color="auto"/>
      </w:divBdr>
    </w:div>
    <w:div w:id="1275163806">
      <w:bodyDiv w:val="1"/>
      <w:marLeft w:val="0"/>
      <w:marRight w:val="0"/>
      <w:marTop w:val="0"/>
      <w:marBottom w:val="0"/>
      <w:divBdr>
        <w:top w:val="none" w:sz="0" w:space="0" w:color="auto"/>
        <w:left w:val="none" w:sz="0" w:space="0" w:color="auto"/>
        <w:bottom w:val="none" w:sz="0" w:space="0" w:color="auto"/>
        <w:right w:val="none" w:sz="0" w:space="0" w:color="auto"/>
      </w:divBdr>
    </w:div>
    <w:div w:id="1276522319">
      <w:bodyDiv w:val="1"/>
      <w:marLeft w:val="0"/>
      <w:marRight w:val="0"/>
      <w:marTop w:val="0"/>
      <w:marBottom w:val="0"/>
      <w:divBdr>
        <w:top w:val="none" w:sz="0" w:space="0" w:color="auto"/>
        <w:left w:val="none" w:sz="0" w:space="0" w:color="auto"/>
        <w:bottom w:val="none" w:sz="0" w:space="0" w:color="auto"/>
        <w:right w:val="none" w:sz="0" w:space="0" w:color="auto"/>
      </w:divBdr>
    </w:div>
    <w:div w:id="1278174937">
      <w:bodyDiv w:val="1"/>
      <w:marLeft w:val="0"/>
      <w:marRight w:val="0"/>
      <w:marTop w:val="0"/>
      <w:marBottom w:val="0"/>
      <w:divBdr>
        <w:top w:val="none" w:sz="0" w:space="0" w:color="auto"/>
        <w:left w:val="none" w:sz="0" w:space="0" w:color="auto"/>
        <w:bottom w:val="none" w:sz="0" w:space="0" w:color="auto"/>
        <w:right w:val="none" w:sz="0" w:space="0" w:color="auto"/>
      </w:divBdr>
    </w:div>
    <w:div w:id="1278214445">
      <w:bodyDiv w:val="1"/>
      <w:marLeft w:val="0"/>
      <w:marRight w:val="0"/>
      <w:marTop w:val="0"/>
      <w:marBottom w:val="0"/>
      <w:divBdr>
        <w:top w:val="none" w:sz="0" w:space="0" w:color="auto"/>
        <w:left w:val="none" w:sz="0" w:space="0" w:color="auto"/>
        <w:bottom w:val="none" w:sz="0" w:space="0" w:color="auto"/>
        <w:right w:val="none" w:sz="0" w:space="0" w:color="auto"/>
      </w:divBdr>
    </w:div>
    <w:div w:id="1278223456">
      <w:bodyDiv w:val="1"/>
      <w:marLeft w:val="0"/>
      <w:marRight w:val="0"/>
      <w:marTop w:val="0"/>
      <w:marBottom w:val="0"/>
      <w:divBdr>
        <w:top w:val="none" w:sz="0" w:space="0" w:color="auto"/>
        <w:left w:val="none" w:sz="0" w:space="0" w:color="auto"/>
        <w:bottom w:val="none" w:sz="0" w:space="0" w:color="auto"/>
        <w:right w:val="none" w:sz="0" w:space="0" w:color="auto"/>
      </w:divBdr>
    </w:div>
    <w:div w:id="1279139560">
      <w:bodyDiv w:val="1"/>
      <w:marLeft w:val="0"/>
      <w:marRight w:val="0"/>
      <w:marTop w:val="0"/>
      <w:marBottom w:val="0"/>
      <w:divBdr>
        <w:top w:val="none" w:sz="0" w:space="0" w:color="auto"/>
        <w:left w:val="none" w:sz="0" w:space="0" w:color="auto"/>
        <w:bottom w:val="none" w:sz="0" w:space="0" w:color="auto"/>
        <w:right w:val="none" w:sz="0" w:space="0" w:color="auto"/>
      </w:divBdr>
    </w:div>
    <w:div w:id="1279800328">
      <w:bodyDiv w:val="1"/>
      <w:marLeft w:val="0"/>
      <w:marRight w:val="0"/>
      <w:marTop w:val="0"/>
      <w:marBottom w:val="0"/>
      <w:divBdr>
        <w:top w:val="none" w:sz="0" w:space="0" w:color="auto"/>
        <w:left w:val="none" w:sz="0" w:space="0" w:color="auto"/>
        <w:bottom w:val="none" w:sz="0" w:space="0" w:color="auto"/>
        <w:right w:val="none" w:sz="0" w:space="0" w:color="auto"/>
      </w:divBdr>
    </w:div>
    <w:div w:id="1282758406">
      <w:bodyDiv w:val="1"/>
      <w:marLeft w:val="0"/>
      <w:marRight w:val="0"/>
      <w:marTop w:val="0"/>
      <w:marBottom w:val="0"/>
      <w:divBdr>
        <w:top w:val="none" w:sz="0" w:space="0" w:color="auto"/>
        <w:left w:val="none" w:sz="0" w:space="0" w:color="auto"/>
        <w:bottom w:val="none" w:sz="0" w:space="0" w:color="auto"/>
        <w:right w:val="none" w:sz="0" w:space="0" w:color="auto"/>
      </w:divBdr>
    </w:div>
    <w:div w:id="1283149593">
      <w:bodyDiv w:val="1"/>
      <w:marLeft w:val="0"/>
      <w:marRight w:val="0"/>
      <w:marTop w:val="0"/>
      <w:marBottom w:val="0"/>
      <w:divBdr>
        <w:top w:val="none" w:sz="0" w:space="0" w:color="auto"/>
        <w:left w:val="none" w:sz="0" w:space="0" w:color="auto"/>
        <w:bottom w:val="none" w:sz="0" w:space="0" w:color="auto"/>
        <w:right w:val="none" w:sz="0" w:space="0" w:color="auto"/>
      </w:divBdr>
    </w:div>
    <w:div w:id="1284576385">
      <w:bodyDiv w:val="1"/>
      <w:marLeft w:val="0"/>
      <w:marRight w:val="0"/>
      <w:marTop w:val="0"/>
      <w:marBottom w:val="0"/>
      <w:divBdr>
        <w:top w:val="none" w:sz="0" w:space="0" w:color="auto"/>
        <w:left w:val="none" w:sz="0" w:space="0" w:color="auto"/>
        <w:bottom w:val="none" w:sz="0" w:space="0" w:color="auto"/>
        <w:right w:val="none" w:sz="0" w:space="0" w:color="auto"/>
      </w:divBdr>
    </w:div>
    <w:div w:id="1284658153">
      <w:bodyDiv w:val="1"/>
      <w:marLeft w:val="0"/>
      <w:marRight w:val="0"/>
      <w:marTop w:val="0"/>
      <w:marBottom w:val="0"/>
      <w:divBdr>
        <w:top w:val="none" w:sz="0" w:space="0" w:color="auto"/>
        <w:left w:val="none" w:sz="0" w:space="0" w:color="auto"/>
        <w:bottom w:val="none" w:sz="0" w:space="0" w:color="auto"/>
        <w:right w:val="none" w:sz="0" w:space="0" w:color="auto"/>
      </w:divBdr>
    </w:div>
    <w:div w:id="1284847742">
      <w:bodyDiv w:val="1"/>
      <w:marLeft w:val="0"/>
      <w:marRight w:val="0"/>
      <w:marTop w:val="0"/>
      <w:marBottom w:val="0"/>
      <w:divBdr>
        <w:top w:val="none" w:sz="0" w:space="0" w:color="auto"/>
        <w:left w:val="none" w:sz="0" w:space="0" w:color="auto"/>
        <w:bottom w:val="none" w:sz="0" w:space="0" w:color="auto"/>
        <w:right w:val="none" w:sz="0" w:space="0" w:color="auto"/>
      </w:divBdr>
    </w:div>
    <w:div w:id="1286034732">
      <w:bodyDiv w:val="1"/>
      <w:marLeft w:val="0"/>
      <w:marRight w:val="0"/>
      <w:marTop w:val="0"/>
      <w:marBottom w:val="0"/>
      <w:divBdr>
        <w:top w:val="none" w:sz="0" w:space="0" w:color="auto"/>
        <w:left w:val="none" w:sz="0" w:space="0" w:color="auto"/>
        <w:bottom w:val="none" w:sz="0" w:space="0" w:color="auto"/>
        <w:right w:val="none" w:sz="0" w:space="0" w:color="auto"/>
      </w:divBdr>
    </w:div>
    <w:div w:id="1286153761">
      <w:bodyDiv w:val="1"/>
      <w:marLeft w:val="0"/>
      <w:marRight w:val="0"/>
      <w:marTop w:val="0"/>
      <w:marBottom w:val="0"/>
      <w:divBdr>
        <w:top w:val="none" w:sz="0" w:space="0" w:color="auto"/>
        <w:left w:val="none" w:sz="0" w:space="0" w:color="auto"/>
        <w:bottom w:val="none" w:sz="0" w:space="0" w:color="auto"/>
        <w:right w:val="none" w:sz="0" w:space="0" w:color="auto"/>
      </w:divBdr>
    </w:div>
    <w:div w:id="1286934018">
      <w:bodyDiv w:val="1"/>
      <w:marLeft w:val="0"/>
      <w:marRight w:val="0"/>
      <w:marTop w:val="0"/>
      <w:marBottom w:val="0"/>
      <w:divBdr>
        <w:top w:val="none" w:sz="0" w:space="0" w:color="auto"/>
        <w:left w:val="none" w:sz="0" w:space="0" w:color="auto"/>
        <w:bottom w:val="none" w:sz="0" w:space="0" w:color="auto"/>
        <w:right w:val="none" w:sz="0" w:space="0" w:color="auto"/>
      </w:divBdr>
    </w:div>
    <w:div w:id="1287739472">
      <w:bodyDiv w:val="1"/>
      <w:marLeft w:val="0"/>
      <w:marRight w:val="0"/>
      <w:marTop w:val="0"/>
      <w:marBottom w:val="0"/>
      <w:divBdr>
        <w:top w:val="none" w:sz="0" w:space="0" w:color="auto"/>
        <w:left w:val="none" w:sz="0" w:space="0" w:color="auto"/>
        <w:bottom w:val="none" w:sz="0" w:space="0" w:color="auto"/>
        <w:right w:val="none" w:sz="0" w:space="0" w:color="auto"/>
      </w:divBdr>
    </w:div>
    <w:div w:id="1288046067">
      <w:bodyDiv w:val="1"/>
      <w:marLeft w:val="0"/>
      <w:marRight w:val="0"/>
      <w:marTop w:val="0"/>
      <w:marBottom w:val="0"/>
      <w:divBdr>
        <w:top w:val="none" w:sz="0" w:space="0" w:color="auto"/>
        <w:left w:val="none" w:sz="0" w:space="0" w:color="auto"/>
        <w:bottom w:val="none" w:sz="0" w:space="0" w:color="auto"/>
        <w:right w:val="none" w:sz="0" w:space="0" w:color="auto"/>
      </w:divBdr>
    </w:div>
    <w:div w:id="1288050512">
      <w:bodyDiv w:val="1"/>
      <w:marLeft w:val="0"/>
      <w:marRight w:val="0"/>
      <w:marTop w:val="0"/>
      <w:marBottom w:val="0"/>
      <w:divBdr>
        <w:top w:val="none" w:sz="0" w:space="0" w:color="auto"/>
        <w:left w:val="none" w:sz="0" w:space="0" w:color="auto"/>
        <w:bottom w:val="none" w:sz="0" w:space="0" w:color="auto"/>
        <w:right w:val="none" w:sz="0" w:space="0" w:color="auto"/>
      </w:divBdr>
    </w:div>
    <w:div w:id="1289973523">
      <w:bodyDiv w:val="1"/>
      <w:marLeft w:val="0"/>
      <w:marRight w:val="0"/>
      <w:marTop w:val="0"/>
      <w:marBottom w:val="0"/>
      <w:divBdr>
        <w:top w:val="none" w:sz="0" w:space="0" w:color="auto"/>
        <w:left w:val="none" w:sz="0" w:space="0" w:color="auto"/>
        <w:bottom w:val="none" w:sz="0" w:space="0" w:color="auto"/>
        <w:right w:val="none" w:sz="0" w:space="0" w:color="auto"/>
      </w:divBdr>
    </w:div>
    <w:div w:id="1292009454">
      <w:bodyDiv w:val="1"/>
      <w:marLeft w:val="0"/>
      <w:marRight w:val="0"/>
      <w:marTop w:val="0"/>
      <w:marBottom w:val="0"/>
      <w:divBdr>
        <w:top w:val="none" w:sz="0" w:space="0" w:color="auto"/>
        <w:left w:val="none" w:sz="0" w:space="0" w:color="auto"/>
        <w:bottom w:val="none" w:sz="0" w:space="0" w:color="auto"/>
        <w:right w:val="none" w:sz="0" w:space="0" w:color="auto"/>
      </w:divBdr>
    </w:div>
    <w:div w:id="1292249658">
      <w:bodyDiv w:val="1"/>
      <w:marLeft w:val="0"/>
      <w:marRight w:val="0"/>
      <w:marTop w:val="0"/>
      <w:marBottom w:val="0"/>
      <w:divBdr>
        <w:top w:val="none" w:sz="0" w:space="0" w:color="auto"/>
        <w:left w:val="none" w:sz="0" w:space="0" w:color="auto"/>
        <w:bottom w:val="none" w:sz="0" w:space="0" w:color="auto"/>
        <w:right w:val="none" w:sz="0" w:space="0" w:color="auto"/>
      </w:divBdr>
    </w:div>
    <w:div w:id="1293709511">
      <w:bodyDiv w:val="1"/>
      <w:marLeft w:val="0"/>
      <w:marRight w:val="0"/>
      <w:marTop w:val="0"/>
      <w:marBottom w:val="0"/>
      <w:divBdr>
        <w:top w:val="none" w:sz="0" w:space="0" w:color="auto"/>
        <w:left w:val="none" w:sz="0" w:space="0" w:color="auto"/>
        <w:bottom w:val="none" w:sz="0" w:space="0" w:color="auto"/>
        <w:right w:val="none" w:sz="0" w:space="0" w:color="auto"/>
      </w:divBdr>
    </w:div>
    <w:div w:id="1295060358">
      <w:bodyDiv w:val="1"/>
      <w:marLeft w:val="0"/>
      <w:marRight w:val="0"/>
      <w:marTop w:val="0"/>
      <w:marBottom w:val="0"/>
      <w:divBdr>
        <w:top w:val="none" w:sz="0" w:space="0" w:color="auto"/>
        <w:left w:val="none" w:sz="0" w:space="0" w:color="auto"/>
        <w:bottom w:val="none" w:sz="0" w:space="0" w:color="auto"/>
        <w:right w:val="none" w:sz="0" w:space="0" w:color="auto"/>
      </w:divBdr>
    </w:div>
    <w:div w:id="1297638513">
      <w:bodyDiv w:val="1"/>
      <w:marLeft w:val="0"/>
      <w:marRight w:val="0"/>
      <w:marTop w:val="0"/>
      <w:marBottom w:val="0"/>
      <w:divBdr>
        <w:top w:val="none" w:sz="0" w:space="0" w:color="auto"/>
        <w:left w:val="none" w:sz="0" w:space="0" w:color="auto"/>
        <w:bottom w:val="none" w:sz="0" w:space="0" w:color="auto"/>
        <w:right w:val="none" w:sz="0" w:space="0" w:color="auto"/>
      </w:divBdr>
    </w:div>
    <w:div w:id="1298029294">
      <w:bodyDiv w:val="1"/>
      <w:marLeft w:val="0"/>
      <w:marRight w:val="0"/>
      <w:marTop w:val="0"/>
      <w:marBottom w:val="0"/>
      <w:divBdr>
        <w:top w:val="none" w:sz="0" w:space="0" w:color="auto"/>
        <w:left w:val="none" w:sz="0" w:space="0" w:color="auto"/>
        <w:bottom w:val="none" w:sz="0" w:space="0" w:color="auto"/>
        <w:right w:val="none" w:sz="0" w:space="0" w:color="auto"/>
      </w:divBdr>
    </w:div>
    <w:div w:id="1298687006">
      <w:bodyDiv w:val="1"/>
      <w:marLeft w:val="0"/>
      <w:marRight w:val="0"/>
      <w:marTop w:val="0"/>
      <w:marBottom w:val="0"/>
      <w:divBdr>
        <w:top w:val="none" w:sz="0" w:space="0" w:color="auto"/>
        <w:left w:val="none" w:sz="0" w:space="0" w:color="auto"/>
        <w:bottom w:val="none" w:sz="0" w:space="0" w:color="auto"/>
        <w:right w:val="none" w:sz="0" w:space="0" w:color="auto"/>
      </w:divBdr>
    </w:div>
    <w:div w:id="1299139992">
      <w:bodyDiv w:val="1"/>
      <w:marLeft w:val="0"/>
      <w:marRight w:val="0"/>
      <w:marTop w:val="0"/>
      <w:marBottom w:val="0"/>
      <w:divBdr>
        <w:top w:val="none" w:sz="0" w:space="0" w:color="auto"/>
        <w:left w:val="none" w:sz="0" w:space="0" w:color="auto"/>
        <w:bottom w:val="none" w:sz="0" w:space="0" w:color="auto"/>
        <w:right w:val="none" w:sz="0" w:space="0" w:color="auto"/>
      </w:divBdr>
    </w:div>
    <w:div w:id="1299798833">
      <w:bodyDiv w:val="1"/>
      <w:marLeft w:val="0"/>
      <w:marRight w:val="0"/>
      <w:marTop w:val="0"/>
      <w:marBottom w:val="0"/>
      <w:divBdr>
        <w:top w:val="none" w:sz="0" w:space="0" w:color="auto"/>
        <w:left w:val="none" w:sz="0" w:space="0" w:color="auto"/>
        <w:bottom w:val="none" w:sz="0" w:space="0" w:color="auto"/>
        <w:right w:val="none" w:sz="0" w:space="0" w:color="auto"/>
      </w:divBdr>
    </w:div>
    <w:div w:id="1300843096">
      <w:bodyDiv w:val="1"/>
      <w:marLeft w:val="0"/>
      <w:marRight w:val="0"/>
      <w:marTop w:val="0"/>
      <w:marBottom w:val="0"/>
      <w:divBdr>
        <w:top w:val="none" w:sz="0" w:space="0" w:color="auto"/>
        <w:left w:val="none" w:sz="0" w:space="0" w:color="auto"/>
        <w:bottom w:val="none" w:sz="0" w:space="0" w:color="auto"/>
        <w:right w:val="none" w:sz="0" w:space="0" w:color="auto"/>
      </w:divBdr>
    </w:div>
    <w:div w:id="1301115331">
      <w:bodyDiv w:val="1"/>
      <w:marLeft w:val="0"/>
      <w:marRight w:val="0"/>
      <w:marTop w:val="0"/>
      <w:marBottom w:val="0"/>
      <w:divBdr>
        <w:top w:val="none" w:sz="0" w:space="0" w:color="auto"/>
        <w:left w:val="none" w:sz="0" w:space="0" w:color="auto"/>
        <w:bottom w:val="none" w:sz="0" w:space="0" w:color="auto"/>
        <w:right w:val="none" w:sz="0" w:space="0" w:color="auto"/>
      </w:divBdr>
    </w:div>
    <w:div w:id="1301232922">
      <w:bodyDiv w:val="1"/>
      <w:marLeft w:val="0"/>
      <w:marRight w:val="0"/>
      <w:marTop w:val="0"/>
      <w:marBottom w:val="0"/>
      <w:divBdr>
        <w:top w:val="none" w:sz="0" w:space="0" w:color="auto"/>
        <w:left w:val="none" w:sz="0" w:space="0" w:color="auto"/>
        <w:bottom w:val="none" w:sz="0" w:space="0" w:color="auto"/>
        <w:right w:val="none" w:sz="0" w:space="0" w:color="auto"/>
      </w:divBdr>
    </w:div>
    <w:div w:id="1301302721">
      <w:bodyDiv w:val="1"/>
      <w:marLeft w:val="0"/>
      <w:marRight w:val="0"/>
      <w:marTop w:val="0"/>
      <w:marBottom w:val="0"/>
      <w:divBdr>
        <w:top w:val="none" w:sz="0" w:space="0" w:color="auto"/>
        <w:left w:val="none" w:sz="0" w:space="0" w:color="auto"/>
        <w:bottom w:val="none" w:sz="0" w:space="0" w:color="auto"/>
        <w:right w:val="none" w:sz="0" w:space="0" w:color="auto"/>
      </w:divBdr>
    </w:div>
    <w:div w:id="1303344115">
      <w:bodyDiv w:val="1"/>
      <w:marLeft w:val="0"/>
      <w:marRight w:val="0"/>
      <w:marTop w:val="0"/>
      <w:marBottom w:val="0"/>
      <w:divBdr>
        <w:top w:val="none" w:sz="0" w:space="0" w:color="auto"/>
        <w:left w:val="none" w:sz="0" w:space="0" w:color="auto"/>
        <w:bottom w:val="none" w:sz="0" w:space="0" w:color="auto"/>
        <w:right w:val="none" w:sz="0" w:space="0" w:color="auto"/>
      </w:divBdr>
    </w:div>
    <w:div w:id="1303345828">
      <w:bodyDiv w:val="1"/>
      <w:marLeft w:val="0"/>
      <w:marRight w:val="0"/>
      <w:marTop w:val="0"/>
      <w:marBottom w:val="0"/>
      <w:divBdr>
        <w:top w:val="none" w:sz="0" w:space="0" w:color="auto"/>
        <w:left w:val="none" w:sz="0" w:space="0" w:color="auto"/>
        <w:bottom w:val="none" w:sz="0" w:space="0" w:color="auto"/>
        <w:right w:val="none" w:sz="0" w:space="0" w:color="auto"/>
      </w:divBdr>
    </w:div>
    <w:div w:id="1308704233">
      <w:bodyDiv w:val="1"/>
      <w:marLeft w:val="0"/>
      <w:marRight w:val="0"/>
      <w:marTop w:val="0"/>
      <w:marBottom w:val="0"/>
      <w:divBdr>
        <w:top w:val="none" w:sz="0" w:space="0" w:color="auto"/>
        <w:left w:val="none" w:sz="0" w:space="0" w:color="auto"/>
        <w:bottom w:val="none" w:sz="0" w:space="0" w:color="auto"/>
        <w:right w:val="none" w:sz="0" w:space="0" w:color="auto"/>
      </w:divBdr>
    </w:div>
    <w:div w:id="1309168468">
      <w:bodyDiv w:val="1"/>
      <w:marLeft w:val="0"/>
      <w:marRight w:val="0"/>
      <w:marTop w:val="0"/>
      <w:marBottom w:val="0"/>
      <w:divBdr>
        <w:top w:val="none" w:sz="0" w:space="0" w:color="auto"/>
        <w:left w:val="none" w:sz="0" w:space="0" w:color="auto"/>
        <w:bottom w:val="none" w:sz="0" w:space="0" w:color="auto"/>
        <w:right w:val="none" w:sz="0" w:space="0" w:color="auto"/>
      </w:divBdr>
    </w:div>
    <w:div w:id="1309943406">
      <w:bodyDiv w:val="1"/>
      <w:marLeft w:val="0"/>
      <w:marRight w:val="0"/>
      <w:marTop w:val="0"/>
      <w:marBottom w:val="0"/>
      <w:divBdr>
        <w:top w:val="none" w:sz="0" w:space="0" w:color="auto"/>
        <w:left w:val="none" w:sz="0" w:space="0" w:color="auto"/>
        <w:bottom w:val="none" w:sz="0" w:space="0" w:color="auto"/>
        <w:right w:val="none" w:sz="0" w:space="0" w:color="auto"/>
      </w:divBdr>
    </w:div>
    <w:div w:id="1312447131">
      <w:bodyDiv w:val="1"/>
      <w:marLeft w:val="0"/>
      <w:marRight w:val="0"/>
      <w:marTop w:val="0"/>
      <w:marBottom w:val="0"/>
      <w:divBdr>
        <w:top w:val="none" w:sz="0" w:space="0" w:color="auto"/>
        <w:left w:val="none" w:sz="0" w:space="0" w:color="auto"/>
        <w:bottom w:val="none" w:sz="0" w:space="0" w:color="auto"/>
        <w:right w:val="none" w:sz="0" w:space="0" w:color="auto"/>
      </w:divBdr>
    </w:div>
    <w:div w:id="1312641147">
      <w:bodyDiv w:val="1"/>
      <w:marLeft w:val="0"/>
      <w:marRight w:val="0"/>
      <w:marTop w:val="0"/>
      <w:marBottom w:val="0"/>
      <w:divBdr>
        <w:top w:val="none" w:sz="0" w:space="0" w:color="auto"/>
        <w:left w:val="none" w:sz="0" w:space="0" w:color="auto"/>
        <w:bottom w:val="none" w:sz="0" w:space="0" w:color="auto"/>
        <w:right w:val="none" w:sz="0" w:space="0" w:color="auto"/>
      </w:divBdr>
    </w:div>
    <w:div w:id="1314406979">
      <w:bodyDiv w:val="1"/>
      <w:marLeft w:val="0"/>
      <w:marRight w:val="0"/>
      <w:marTop w:val="0"/>
      <w:marBottom w:val="0"/>
      <w:divBdr>
        <w:top w:val="none" w:sz="0" w:space="0" w:color="auto"/>
        <w:left w:val="none" w:sz="0" w:space="0" w:color="auto"/>
        <w:bottom w:val="none" w:sz="0" w:space="0" w:color="auto"/>
        <w:right w:val="none" w:sz="0" w:space="0" w:color="auto"/>
      </w:divBdr>
    </w:div>
    <w:div w:id="1314411249">
      <w:bodyDiv w:val="1"/>
      <w:marLeft w:val="0"/>
      <w:marRight w:val="0"/>
      <w:marTop w:val="0"/>
      <w:marBottom w:val="0"/>
      <w:divBdr>
        <w:top w:val="none" w:sz="0" w:space="0" w:color="auto"/>
        <w:left w:val="none" w:sz="0" w:space="0" w:color="auto"/>
        <w:bottom w:val="none" w:sz="0" w:space="0" w:color="auto"/>
        <w:right w:val="none" w:sz="0" w:space="0" w:color="auto"/>
      </w:divBdr>
    </w:div>
    <w:div w:id="1315909168">
      <w:bodyDiv w:val="1"/>
      <w:marLeft w:val="0"/>
      <w:marRight w:val="0"/>
      <w:marTop w:val="0"/>
      <w:marBottom w:val="0"/>
      <w:divBdr>
        <w:top w:val="none" w:sz="0" w:space="0" w:color="auto"/>
        <w:left w:val="none" w:sz="0" w:space="0" w:color="auto"/>
        <w:bottom w:val="none" w:sz="0" w:space="0" w:color="auto"/>
        <w:right w:val="none" w:sz="0" w:space="0" w:color="auto"/>
      </w:divBdr>
    </w:div>
    <w:div w:id="1315988820">
      <w:bodyDiv w:val="1"/>
      <w:marLeft w:val="0"/>
      <w:marRight w:val="0"/>
      <w:marTop w:val="0"/>
      <w:marBottom w:val="0"/>
      <w:divBdr>
        <w:top w:val="none" w:sz="0" w:space="0" w:color="auto"/>
        <w:left w:val="none" w:sz="0" w:space="0" w:color="auto"/>
        <w:bottom w:val="none" w:sz="0" w:space="0" w:color="auto"/>
        <w:right w:val="none" w:sz="0" w:space="0" w:color="auto"/>
      </w:divBdr>
    </w:div>
    <w:div w:id="1316181777">
      <w:bodyDiv w:val="1"/>
      <w:marLeft w:val="0"/>
      <w:marRight w:val="0"/>
      <w:marTop w:val="0"/>
      <w:marBottom w:val="0"/>
      <w:divBdr>
        <w:top w:val="none" w:sz="0" w:space="0" w:color="auto"/>
        <w:left w:val="none" w:sz="0" w:space="0" w:color="auto"/>
        <w:bottom w:val="none" w:sz="0" w:space="0" w:color="auto"/>
        <w:right w:val="none" w:sz="0" w:space="0" w:color="auto"/>
      </w:divBdr>
    </w:div>
    <w:div w:id="1316373686">
      <w:bodyDiv w:val="1"/>
      <w:marLeft w:val="0"/>
      <w:marRight w:val="0"/>
      <w:marTop w:val="0"/>
      <w:marBottom w:val="0"/>
      <w:divBdr>
        <w:top w:val="none" w:sz="0" w:space="0" w:color="auto"/>
        <w:left w:val="none" w:sz="0" w:space="0" w:color="auto"/>
        <w:bottom w:val="none" w:sz="0" w:space="0" w:color="auto"/>
        <w:right w:val="none" w:sz="0" w:space="0" w:color="auto"/>
      </w:divBdr>
    </w:div>
    <w:div w:id="1318653384">
      <w:bodyDiv w:val="1"/>
      <w:marLeft w:val="0"/>
      <w:marRight w:val="0"/>
      <w:marTop w:val="0"/>
      <w:marBottom w:val="0"/>
      <w:divBdr>
        <w:top w:val="none" w:sz="0" w:space="0" w:color="auto"/>
        <w:left w:val="none" w:sz="0" w:space="0" w:color="auto"/>
        <w:bottom w:val="none" w:sz="0" w:space="0" w:color="auto"/>
        <w:right w:val="none" w:sz="0" w:space="0" w:color="auto"/>
      </w:divBdr>
    </w:div>
    <w:div w:id="1319189968">
      <w:bodyDiv w:val="1"/>
      <w:marLeft w:val="0"/>
      <w:marRight w:val="0"/>
      <w:marTop w:val="0"/>
      <w:marBottom w:val="0"/>
      <w:divBdr>
        <w:top w:val="none" w:sz="0" w:space="0" w:color="auto"/>
        <w:left w:val="none" w:sz="0" w:space="0" w:color="auto"/>
        <w:bottom w:val="none" w:sz="0" w:space="0" w:color="auto"/>
        <w:right w:val="none" w:sz="0" w:space="0" w:color="auto"/>
      </w:divBdr>
    </w:div>
    <w:div w:id="1319772054">
      <w:bodyDiv w:val="1"/>
      <w:marLeft w:val="0"/>
      <w:marRight w:val="0"/>
      <w:marTop w:val="0"/>
      <w:marBottom w:val="0"/>
      <w:divBdr>
        <w:top w:val="none" w:sz="0" w:space="0" w:color="auto"/>
        <w:left w:val="none" w:sz="0" w:space="0" w:color="auto"/>
        <w:bottom w:val="none" w:sz="0" w:space="0" w:color="auto"/>
        <w:right w:val="none" w:sz="0" w:space="0" w:color="auto"/>
      </w:divBdr>
    </w:div>
    <w:div w:id="1320885749">
      <w:bodyDiv w:val="1"/>
      <w:marLeft w:val="0"/>
      <w:marRight w:val="0"/>
      <w:marTop w:val="0"/>
      <w:marBottom w:val="0"/>
      <w:divBdr>
        <w:top w:val="none" w:sz="0" w:space="0" w:color="auto"/>
        <w:left w:val="none" w:sz="0" w:space="0" w:color="auto"/>
        <w:bottom w:val="none" w:sz="0" w:space="0" w:color="auto"/>
        <w:right w:val="none" w:sz="0" w:space="0" w:color="auto"/>
      </w:divBdr>
    </w:div>
    <w:div w:id="1321540757">
      <w:bodyDiv w:val="1"/>
      <w:marLeft w:val="0"/>
      <w:marRight w:val="0"/>
      <w:marTop w:val="0"/>
      <w:marBottom w:val="0"/>
      <w:divBdr>
        <w:top w:val="none" w:sz="0" w:space="0" w:color="auto"/>
        <w:left w:val="none" w:sz="0" w:space="0" w:color="auto"/>
        <w:bottom w:val="none" w:sz="0" w:space="0" w:color="auto"/>
        <w:right w:val="none" w:sz="0" w:space="0" w:color="auto"/>
      </w:divBdr>
    </w:div>
    <w:div w:id="1321690115">
      <w:bodyDiv w:val="1"/>
      <w:marLeft w:val="0"/>
      <w:marRight w:val="0"/>
      <w:marTop w:val="0"/>
      <w:marBottom w:val="0"/>
      <w:divBdr>
        <w:top w:val="none" w:sz="0" w:space="0" w:color="auto"/>
        <w:left w:val="none" w:sz="0" w:space="0" w:color="auto"/>
        <w:bottom w:val="none" w:sz="0" w:space="0" w:color="auto"/>
        <w:right w:val="none" w:sz="0" w:space="0" w:color="auto"/>
      </w:divBdr>
    </w:div>
    <w:div w:id="1323047618">
      <w:bodyDiv w:val="1"/>
      <w:marLeft w:val="0"/>
      <w:marRight w:val="0"/>
      <w:marTop w:val="0"/>
      <w:marBottom w:val="0"/>
      <w:divBdr>
        <w:top w:val="none" w:sz="0" w:space="0" w:color="auto"/>
        <w:left w:val="none" w:sz="0" w:space="0" w:color="auto"/>
        <w:bottom w:val="none" w:sz="0" w:space="0" w:color="auto"/>
        <w:right w:val="none" w:sz="0" w:space="0" w:color="auto"/>
      </w:divBdr>
    </w:div>
    <w:div w:id="1323197820">
      <w:bodyDiv w:val="1"/>
      <w:marLeft w:val="0"/>
      <w:marRight w:val="0"/>
      <w:marTop w:val="0"/>
      <w:marBottom w:val="0"/>
      <w:divBdr>
        <w:top w:val="none" w:sz="0" w:space="0" w:color="auto"/>
        <w:left w:val="none" w:sz="0" w:space="0" w:color="auto"/>
        <w:bottom w:val="none" w:sz="0" w:space="0" w:color="auto"/>
        <w:right w:val="none" w:sz="0" w:space="0" w:color="auto"/>
      </w:divBdr>
    </w:div>
    <w:div w:id="1323583730">
      <w:bodyDiv w:val="1"/>
      <w:marLeft w:val="0"/>
      <w:marRight w:val="0"/>
      <w:marTop w:val="0"/>
      <w:marBottom w:val="0"/>
      <w:divBdr>
        <w:top w:val="none" w:sz="0" w:space="0" w:color="auto"/>
        <w:left w:val="none" w:sz="0" w:space="0" w:color="auto"/>
        <w:bottom w:val="none" w:sz="0" w:space="0" w:color="auto"/>
        <w:right w:val="none" w:sz="0" w:space="0" w:color="auto"/>
      </w:divBdr>
    </w:div>
    <w:div w:id="1323853011">
      <w:bodyDiv w:val="1"/>
      <w:marLeft w:val="0"/>
      <w:marRight w:val="0"/>
      <w:marTop w:val="0"/>
      <w:marBottom w:val="0"/>
      <w:divBdr>
        <w:top w:val="none" w:sz="0" w:space="0" w:color="auto"/>
        <w:left w:val="none" w:sz="0" w:space="0" w:color="auto"/>
        <w:bottom w:val="none" w:sz="0" w:space="0" w:color="auto"/>
        <w:right w:val="none" w:sz="0" w:space="0" w:color="auto"/>
      </w:divBdr>
    </w:div>
    <w:div w:id="1324242072">
      <w:bodyDiv w:val="1"/>
      <w:marLeft w:val="0"/>
      <w:marRight w:val="0"/>
      <w:marTop w:val="0"/>
      <w:marBottom w:val="0"/>
      <w:divBdr>
        <w:top w:val="none" w:sz="0" w:space="0" w:color="auto"/>
        <w:left w:val="none" w:sz="0" w:space="0" w:color="auto"/>
        <w:bottom w:val="none" w:sz="0" w:space="0" w:color="auto"/>
        <w:right w:val="none" w:sz="0" w:space="0" w:color="auto"/>
      </w:divBdr>
    </w:div>
    <w:div w:id="1324553435">
      <w:bodyDiv w:val="1"/>
      <w:marLeft w:val="0"/>
      <w:marRight w:val="0"/>
      <w:marTop w:val="0"/>
      <w:marBottom w:val="0"/>
      <w:divBdr>
        <w:top w:val="none" w:sz="0" w:space="0" w:color="auto"/>
        <w:left w:val="none" w:sz="0" w:space="0" w:color="auto"/>
        <w:bottom w:val="none" w:sz="0" w:space="0" w:color="auto"/>
        <w:right w:val="none" w:sz="0" w:space="0" w:color="auto"/>
      </w:divBdr>
    </w:div>
    <w:div w:id="1327052871">
      <w:bodyDiv w:val="1"/>
      <w:marLeft w:val="0"/>
      <w:marRight w:val="0"/>
      <w:marTop w:val="0"/>
      <w:marBottom w:val="0"/>
      <w:divBdr>
        <w:top w:val="none" w:sz="0" w:space="0" w:color="auto"/>
        <w:left w:val="none" w:sz="0" w:space="0" w:color="auto"/>
        <w:bottom w:val="none" w:sz="0" w:space="0" w:color="auto"/>
        <w:right w:val="none" w:sz="0" w:space="0" w:color="auto"/>
      </w:divBdr>
    </w:div>
    <w:div w:id="1327515837">
      <w:bodyDiv w:val="1"/>
      <w:marLeft w:val="0"/>
      <w:marRight w:val="0"/>
      <w:marTop w:val="0"/>
      <w:marBottom w:val="0"/>
      <w:divBdr>
        <w:top w:val="none" w:sz="0" w:space="0" w:color="auto"/>
        <w:left w:val="none" w:sz="0" w:space="0" w:color="auto"/>
        <w:bottom w:val="none" w:sz="0" w:space="0" w:color="auto"/>
        <w:right w:val="none" w:sz="0" w:space="0" w:color="auto"/>
      </w:divBdr>
    </w:div>
    <w:div w:id="1327786194">
      <w:bodyDiv w:val="1"/>
      <w:marLeft w:val="0"/>
      <w:marRight w:val="0"/>
      <w:marTop w:val="0"/>
      <w:marBottom w:val="0"/>
      <w:divBdr>
        <w:top w:val="none" w:sz="0" w:space="0" w:color="auto"/>
        <w:left w:val="none" w:sz="0" w:space="0" w:color="auto"/>
        <w:bottom w:val="none" w:sz="0" w:space="0" w:color="auto"/>
        <w:right w:val="none" w:sz="0" w:space="0" w:color="auto"/>
      </w:divBdr>
    </w:div>
    <w:div w:id="1329166245">
      <w:bodyDiv w:val="1"/>
      <w:marLeft w:val="0"/>
      <w:marRight w:val="0"/>
      <w:marTop w:val="0"/>
      <w:marBottom w:val="0"/>
      <w:divBdr>
        <w:top w:val="none" w:sz="0" w:space="0" w:color="auto"/>
        <w:left w:val="none" w:sz="0" w:space="0" w:color="auto"/>
        <w:bottom w:val="none" w:sz="0" w:space="0" w:color="auto"/>
        <w:right w:val="none" w:sz="0" w:space="0" w:color="auto"/>
      </w:divBdr>
    </w:div>
    <w:div w:id="1329476735">
      <w:bodyDiv w:val="1"/>
      <w:marLeft w:val="0"/>
      <w:marRight w:val="0"/>
      <w:marTop w:val="0"/>
      <w:marBottom w:val="0"/>
      <w:divBdr>
        <w:top w:val="none" w:sz="0" w:space="0" w:color="auto"/>
        <w:left w:val="none" w:sz="0" w:space="0" w:color="auto"/>
        <w:bottom w:val="none" w:sz="0" w:space="0" w:color="auto"/>
        <w:right w:val="none" w:sz="0" w:space="0" w:color="auto"/>
      </w:divBdr>
    </w:div>
    <w:div w:id="1330477995">
      <w:bodyDiv w:val="1"/>
      <w:marLeft w:val="0"/>
      <w:marRight w:val="0"/>
      <w:marTop w:val="0"/>
      <w:marBottom w:val="0"/>
      <w:divBdr>
        <w:top w:val="none" w:sz="0" w:space="0" w:color="auto"/>
        <w:left w:val="none" w:sz="0" w:space="0" w:color="auto"/>
        <w:bottom w:val="none" w:sz="0" w:space="0" w:color="auto"/>
        <w:right w:val="none" w:sz="0" w:space="0" w:color="auto"/>
      </w:divBdr>
    </w:div>
    <w:div w:id="1331254557">
      <w:bodyDiv w:val="1"/>
      <w:marLeft w:val="0"/>
      <w:marRight w:val="0"/>
      <w:marTop w:val="0"/>
      <w:marBottom w:val="0"/>
      <w:divBdr>
        <w:top w:val="none" w:sz="0" w:space="0" w:color="auto"/>
        <w:left w:val="none" w:sz="0" w:space="0" w:color="auto"/>
        <w:bottom w:val="none" w:sz="0" w:space="0" w:color="auto"/>
        <w:right w:val="none" w:sz="0" w:space="0" w:color="auto"/>
      </w:divBdr>
    </w:div>
    <w:div w:id="1331986274">
      <w:bodyDiv w:val="1"/>
      <w:marLeft w:val="0"/>
      <w:marRight w:val="0"/>
      <w:marTop w:val="0"/>
      <w:marBottom w:val="0"/>
      <w:divBdr>
        <w:top w:val="none" w:sz="0" w:space="0" w:color="auto"/>
        <w:left w:val="none" w:sz="0" w:space="0" w:color="auto"/>
        <w:bottom w:val="none" w:sz="0" w:space="0" w:color="auto"/>
        <w:right w:val="none" w:sz="0" w:space="0" w:color="auto"/>
      </w:divBdr>
    </w:div>
    <w:div w:id="1333412649">
      <w:bodyDiv w:val="1"/>
      <w:marLeft w:val="0"/>
      <w:marRight w:val="0"/>
      <w:marTop w:val="0"/>
      <w:marBottom w:val="0"/>
      <w:divBdr>
        <w:top w:val="none" w:sz="0" w:space="0" w:color="auto"/>
        <w:left w:val="none" w:sz="0" w:space="0" w:color="auto"/>
        <w:bottom w:val="none" w:sz="0" w:space="0" w:color="auto"/>
        <w:right w:val="none" w:sz="0" w:space="0" w:color="auto"/>
      </w:divBdr>
    </w:div>
    <w:div w:id="1333874500">
      <w:bodyDiv w:val="1"/>
      <w:marLeft w:val="0"/>
      <w:marRight w:val="0"/>
      <w:marTop w:val="0"/>
      <w:marBottom w:val="0"/>
      <w:divBdr>
        <w:top w:val="none" w:sz="0" w:space="0" w:color="auto"/>
        <w:left w:val="none" w:sz="0" w:space="0" w:color="auto"/>
        <w:bottom w:val="none" w:sz="0" w:space="0" w:color="auto"/>
        <w:right w:val="none" w:sz="0" w:space="0" w:color="auto"/>
      </w:divBdr>
    </w:div>
    <w:div w:id="1333877122">
      <w:bodyDiv w:val="1"/>
      <w:marLeft w:val="0"/>
      <w:marRight w:val="0"/>
      <w:marTop w:val="0"/>
      <w:marBottom w:val="0"/>
      <w:divBdr>
        <w:top w:val="none" w:sz="0" w:space="0" w:color="auto"/>
        <w:left w:val="none" w:sz="0" w:space="0" w:color="auto"/>
        <w:bottom w:val="none" w:sz="0" w:space="0" w:color="auto"/>
        <w:right w:val="none" w:sz="0" w:space="0" w:color="auto"/>
      </w:divBdr>
    </w:div>
    <w:div w:id="1334457162">
      <w:bodyDiv w:val="1"/>
      <w:marLeft w:val="0"/>
      <w:marRight w:val="0"/>
      <w:marTop w:val="0"/>
      <w:marBottom w:val="0"/>
      <w:divBdr>
        <w:top w:val="none" w:sz="0" w:space="0" w:color="auto"/>
        <w:left w:val="none" w:sz="0" w:space="0" w:color="auto"/>
        <w:bottom w:val="none" w:sz="0" w:space="0" w:color="auto"/>
        <w:right w:val="none" w:sz="0" w:space="0" w:color="auto"/>
      </w:divBdr>
    </w:div>
    <w:div w:id="1334801766">
      <w:bodyDiv w:val="1"/>
      <w:marLeft w:val="0"/>
      <w:marRight w:val="0"/>
      <w:marTop w:val="0"/>
      <w:marBottom w:val="0"/>
      <w:divBdr>
        <w:top w:val="none" w:sz="0" w:space="0" w:color="auto"/>
        <w:left w:val="none" w:sz="0" w:space="0" w:color="auto"/>
        <w:bottom w:val="none" w:sz="0" w:space="0" w:color="auto"/>
        <w:right w:val="none" w:sz="0" w:space="0" w:color="auto"/>
      </w:divBdr>
    </w:div>
    <w:div w:id="1335650246">
      <w:bodyDiv w:val="1"/>
      <w:marLeft w:val="0"/>
      <w:marRight w:val="0"/>
      <w:marTop w:val="0"/>
      <w:marBottom w:val="0"/>
      <w:divBdr>
        <w:top w:val="none" w:sz="0" w:space="0" w:color="auto"/>
        <w:left w:val="none" w:sz="0" w:space="0" w:color="auto"/>
        <w:bottom w:val="none" w:sz="0" w:space="0" w:color="auto"/>
        <w:right w:val="none" w:sz="0" w:space="0" w:color="auto"/>
      </w:divBdr>
    </w:div>
    <w:div w:id="1336112040">
      <w:bodyDiv w:val="1"/>
      <w:marLeft w:val="0"/>
      <w:marRight w:val="0"/>
      <w:marTop w:val="0"/>
      <w:marBottom w:val="0"/>
      <w:divBdr>
        <w:top w:val="none" w:sz="0" w:space="0" w:color="auto"/>
        <w:left w:val="none" w:sz="0" w:space="0" w:color="auto"/>
        <w:bottom w:val="none" w:sz="0" w:space="0" w:color="auto"/>
        <w:right w:val="none" w:sz="0" w:space="0" w:color="auto"/>
      </w:divBdr>
    </w:div>
    <w:div w:id="1338077405">
      <w:bodyDiv w:val="1"/>
      <w:marLeft w:val="0"/>
      <w:marRight w:val="0"/>
      <w:marTop w:val="0"/>
      <w:marBottom w:val="0"/>
      <w:divBdr>
        <w:top w:val="none" w:sz="0" w:space="0" w:color="auto"/>
        <w:left w:val="none" w:sz="0" w:space="0" w:color="auto"/>
        <w:bottom w:val="none" w:sz="0" w:space="0" w:color="auto"/>
        <w:right w:val="none" w:sz="0" w:space="0" w:color="auto"/>
      </w:divBdr>
    </w:div>
    <w:div w:id="1340037406">
      <w:bodyDiv w:val="1"/>
      <w:marLeft w:val="0"/>
      <w:marRight w:val="0"/>
      <w:marTop w:val="0"/>
      <w:marBottom w:val="0"/>
      <w:divBdr>
        <w:top w:val="none" w:sz="0" w:space="0" w:color="auto"/>
        <w:left w:val="none" w:sz="0" w:space="0" w:color="auto"/>
        <w:bottom w:val="none" w:sz="0" w:space="0" w:color="auto"/>
        <w:right w:val="none" w:sz="0" w:space="0" w:color="auto"/>
      </w:divBdr>
    </w:div>
    <w:div w:id="1340038051">
      <w:bodyDiv w:val="1"/>
      <w:marLeft w:val="0"/>
      <w:marRight w:val="0"/>
      <w:marTop w:val="0"/>
      <w:marBottom w:val="0"/>
      <w:divBdr>
        <w:top w:val="none" w:sz="0" w:space="0" w:color="auto"/>
        <w:left w:val="none" w:sz="0" w:space="0" w:color="auto"/>
        <w:bottom w:val="none" w:sz="0" w:space="0" w:color="auto"/>
        <w:right w:val="none" w:sz="0" w:space="0" w:color="auto"/>
      </w:divBdr>
    </w:div>
    <w:div w:id="1340699568">
      <w:bodyDiv w:val="1"/>
      <w:marLeft w:val="0"/>
      <w:marRight w:val="0"/>
      <w:marTop w:val="0"/>
      <w:marBottom w:val="0"/>
      <w:divBdr>
        <w:top w:val="none" w:sz="0" w:space="0" w:color="auto"/>
        <w:left w:val="none" w:sz="0" w:space="0" w:color="auto"/>
        <w:bottom w:val="none" w:sz="0" w:space="0" w:color="auto"/>
        <w:right w:val="none" w:sz="0" w:space="0" w:color="auto"/>
      </w:divBdr>
    </w:div>
    <w:div w:id="1342003332">
      <w:bodyDiv w:val="1"/>
      <w:marLeft w:val="0"/>
      <w:marRight w:val="0"/>
      <w:marTop w:val="0"/>
      <w:marBottom w:val="0"/>
      <w:divBdr>
        <w:top w:val="none" w:sz="0" w:space="0" w:color="auto"/>
        <w:left w:val="none" w:sz="0" w:space="0" w:color="auto"/>
        <w:bottom w:val="none" w:sz="0" w:space="0" w:color="auto"/>
        <w:right w:val="none" w:sz="0" w:space="0" w:color="auto"/>
      </w:divBdr>
    </w:div>
    <w:div w:id="1346784225">
      <w:bodyDiv w:val="1"/>
      <w:marLeft w:val="0"/>
      <w:marRight w:val="0"/>
      <w:marTop w:val="0"/>
      <w:marBottom w:val="0"/>
      <w:divBdr>
        <w:top w:val="none" w:sz="0" w:space="0" w:color="auto"/>
        <w:left w:val="none" w:sz="0" w:space="0" w:color="auto"/>
        <w:bottom w:val="none" w:sz="0" w:space="0" w:color="auto"/>
        <w:right w:val="none" w:sz="0" w:space="0" w:color="auto"/>
      </w:divBdr>
    </w:div>
    <w:div w:id="1346905796">
      <w:bodyDiv w:val="1"/>
      <w:marLeft w:val="0"/>
      <w:marRight w:val="0"/>
      <w:marTop w:val="0"/>
      <w:marBottom w:val="0"/>
      <w:divBdr>
        <w:top w:val="none" w:sz="0" w:space="0" w:color="auto"/>
        <w:left w:val="none" w:sz="0" w:space="0" w:color="auto"/>
        <w:bottom w:val="none" w:sz="0" w:space="0" w:color="auto"/>
        <w:right w:val="none" w:sz="0" w:space="0" w:color="auto"/>
      </w:divBdr>
    </w:div>
    <w:div w:id="1347950717">
      <w:bodyDiv w:val="1"/>
      <w:marLeft w:val="0"/>
      <w:marRight w:val="0"/>
      <w:marTop w:val="0"/>
      <w:marBottom w:val="0"/>
      <w:divBdr>
        <w:top w:val="none" w:sz="0" w:space="0" w:color="auto"/>
        <w:left w:val="none" w:sz="0" w:space="0" w:color="auto"/>
        <w:bottom w:val="none" w:sz="0" w:space="0" w:color="auto"/>
        <w:right w:val="none" w:sz="0" w:space="0" w:color="auto"/>
      </w:divBdr>
    </w:div>
    <w:div w:id="1348481219">
      <w:bodyDiv w:val="1"/>
      <w:marLeft w:val="0"/>
      <w:marRight w:val="0"/>
      <w:marTop w:val="0"/>
      <w:marBottom w:val="0"/>
      <w:divBdr>
        <w:top w:val="none" w:sz="0" w:space="0" w:color="auto"/>
        <w:left w:val="none" w:sz="0" w:space="0" w:color="auto"/>
        <w:bottom w:val="none" w:sz="0" w:space="0" w:color="auto"/>
        <w:right w:val="none" w:sz="0" w:space="0" w:color="auto"/>
      </w:divBdr>
    </w:div>
    <w:div w:id="1351375545">
      <w:bodyDiv w:val="1"/>
      <w:marLeft w:val="0"/>
      <w:marRight w:val="0"/>
      <w:marTop w:val="0"/>
      <w:marBottom w:val="0"/>
      <w:divBdr>
        <w:top w:val="none" w:sz="0" w:space="0" w:color="auto"/>
        <w:left w:val="none" w:sz="0" w:space="0" w:color="auto"/>
        <w:bottom w:val="none" w:sz="0" w:space="0" w:color="auto"/>
        <w:right w:val="none" w:sz="0" w:space="0" w:color="auto"/>
      </w:divBdr>
    </w:div>
    <w:div w:id="1351880193">
      <w:bodyDiv w:val="1"/>
      <w:marLeft w:val="0"/>
      <w:marRight w:val="0"/>
      <w:marTop w:val="0"/>
      <w:marBottom w:val="0"/>
      <w:divBdr>
        <w:top w:val="none" w:sz="0" w:space="0" w:color="auto"/>
        <w:left w:val="none" w:sz="0" w:space="0" w:color="auto"/>
        <w:bottom w:val="none" w:sz="0" w:space="0" w:color="auto"/>
        <w:right w:val="none" w:sz="0" w:space="0" w:color="auto"/>
      </w:divBdr>
    </w:div>
    <w:div w:id="1352146043">
      <w:bodyDiv w:val="1"/>
      <w:marLeft w:val="0"/>
      <w:marRight w:val="0"/>
      <w:marTop w:val="0"/>
      <w:marBottom w:val="0"/>
      <w:divBdr>
        <w:top w:val="none" w:sz="0" w:space="0" w:color="auto"/>
        <w:left w:val="none" w:sz="0" w:space="0" w:color="auto"/>
        <w:bottom w:val="none" w:sz="0" w:space="0" w:color="auto"/>
        <w:right w:val="none" w:sz="0" w:space="0" w:color="auto"/>
      </w:divBdr>
    </w:div>
    <w:div w:id="1352561951">
      <w:bodyDiv w:val="1"/>
      <w:marLeft w:val="0"/>
      <w:marRight w:val="0"/>
      <w:marTop w:val="0"/>
      <w:marBottom w:val="0"/>
      <w:divBdr>
        <w:top w:val="none" w:sz="0" w:space="0" w:color="auto"/>
        <w:left w:val="none" w:sz="0" w:space="0" w:color="auto"/>
        <w:bottom w:val="none" w:sz="0" w:space="0" w:color="auto"/>
        <w:right w:val="none" w:sz="0" w:space="0" w:color="auto"/>
      </w:divBdr>
    </w:div>
    <w:div w:id="1352686032">
      <w:bodyDiv w:val="1"/>
      <w:marLeft w:val="0"/>
      <w:marRight w:val="0"/>
      <w:marTop w:val="0"/>
      <w:marBottom w:val="0"/>
      <w:divBdr>
        <w:top w:val="none" w:sz="0" w:space="0" w:color="auto"/>
        <w:left w:val="none" w:sz="0" w:space="0" w:color="auto"/>
        <w:bottom w:val="none" w:sz="0" w:space="0" w:color="auto"/>
        <w:right w:val="none" w:sz="0" w:space="0" w:color="auto"/>
      </w:divBdr>
    </w:div>
    <w:div w:id="1353995065">
      <w:bodyDiv w:val="1"/>
      <w:marLeft w:val="0"/>
      <w:marRight w:val="0"/>
      <w:marTop w:val="0"/>
      <w:marBottom w:val="0"/>
      <w:divBdr>
        <w:top w:val="none" w:sz="0" w:space="0" w:color="auto"/>
        <w:left w:val="none" w:sz="0" w:space="0" w:color="auto"/>
        <w:bottom w:val="none" w:sz="0" w:space="0" w:color="auto"/>
        <w:right w:val="none" w:sz="0" w:space="0" w:color="auto"/>
      </w:divBdr>
    </w:div>
    <w:div w:id="1354187820">
      <w:bodyDiv w:val="1"/>
      <w:marLeft w:val="0"/>
      <w:marRight w:val="0"/>
      <w:marTop w:val="0"/>
      <w:marBottom w:val="0"/>
      <w:divBdr>
        <w:top w:val="none" w:sz="0" w:space="0" w:color="auto"/>
        <w:left w:val="none" w:sz="0" w:space="0" w:color="auto"/>
        <w:bottom w:val="none" w:sz="0" w:space="0" w:color="auto"/>
        <w:right w:val="none" w:sz="0" w:space="0" w:color="auto"/>
      </w:divBdr>
    </w:div>
    <w:div w:id="1355694875">
      <w:bodyDiv w:val="1"/>
      <w:marLeft w:val="0"/>
      <w:marRight w:val="0"/>
      <w:marTop w:val="0"/>
      <w:marBottom w:val="0"/>
      <w:divBdr>
        <w:top w:val="none" w:sz="0" w:space="0" w:color="auto"/>
        <w:left w:val="none" w:sz="0" w:space="0" w:color="auto"/>
        <w:bottom w:val="none" w:sz="0" w:space="0" w:color="auto"/>
        <w:right w:val="none" w:sz="0" w:space="0" w:color="auto"/>
      </w:divBdr>
    </w:div>
    <w:div w:id="1357122810">
      <w:bodyDiv w:val="1"/>
      <w:marLeft w:val="0"/>
      <w:marRight w:val="0"/>
      <w:marTop w:val="0"/>
      <w:marBottom w:val="0"/>
      <w:divBdr>
        <w:top w:val="none" w:sz="0" w:space="0" w:color="auto"/>
        <w:left w:val="none" w:sz="0" w:space="0" w:color="auto"/>
        <w:bottom w:val="none" w:sz="0" w:space="0" w:color="auto"/>
        <w:right w:val="none" w:sz="0" w:space="0" w:color="auto"/>
      </w:divBdr>
    </w:div>
    <w:div w:id="1357151213">
      <w:bodyDiv w:val="1"/>
      <w:marLeft w:val="0"/>
      <w:marRight w:val="0"/>
      <w:marTop w:val="0"/>
      <w:marBottom w:val="0"/>
      <w:divBdr>
        <w:top w:val="none" w:sz="0" w:space="0" w:color="auto"/>
        <w:left w:val="none" w:sz="0" w:space="0" w:color="auto"/>
        <w:bottom w:val="none" w:sz="0" w:space="0" w:color="auto"/>
        <w:right w:val="none" w:sz="0" w:space="0" w:color="auto"/>
      </w:divBdr>
    </w:div>
    <w:div w:id="1357272004">
      <w:bodyDiv w:val="1"/>
      <w:marLeft w:val="0"/>
      <w:marRight w:val="0"/>
      <w:marTop w:val="0"/>
      <w:marBottom w:val="0"/>
      <w:divBdr>
        <w:top w:val="none" w:sz="0" w:space="0" w:color="auto"/>
        <w:left w:val="none" w:sz="0" w:space="0" w:color="auto"/>
        <w:bottom w:val="none" w:sz="0" w:space="0" w:color="auto"/>
        <w:right w:val="none" w:sz="0" w:space="0" w:color="auto"/>
      </w:divBdr>
    </w:div>
    <w:div w:id="1357317996">
      <w:bodyDiv w:val="1"/>
      <w:marLeft w:val="0"/>
      <w:marRight w:val="0"/>
      <w:marTop w:val="0"/>
      <w:marBottom w:val="0"/>
      <w:divBdr>
        <w:top w:val="none" w:sz="0" w:space="0" w:color="auto"/>
        <w:left w:val="none" w:sz="0" w:space="0" w:color="auto"/>
        <w:bottom w:val="none" w:sz="0" w:space="0" w:color="auto"/>
        <w:right w:val="none" w:sz="0" w:space="0" w:color="auto"/>
      </w:divBdr>
    </w:div>
    <w:div w:id="1359502756">
      <w:bodyDiv w:val="1"/>
      <w:marLeft w:val="0"/>
      <w:marRight w:val="0"/>
      <w:marTop w:val="0"/>
      <w:marBottom w:val="0"/>
      <w:divBdr>
        <w:top w:val="none" w:sz="0" w:space="0" w:color="auto"/>
        <w:left w:val="none" w:sz="0" w:space="0" w:color="auto"/>
        <w:bottom w:val="none" w:sz="0" w:space="0" w:color="auto"/>
        <w:right w:val="none" w:sz="0" w:space="0" w:color="auto"/>
      </w:divBdr>
    </w:div>
    <w:div w:id="1360547295">
      <w:bodyDiv w:val="1"/>
      <w:marLeft w:val="0"/>
      <w:marRight w:val="0"/>
      <w:marTop w:val="0"/>
      <w:marBottom w:val="0"/>
      <w:divBdr>
        <w:top w:val="none" w:sz="0" w:space="0" w:color="auto"/>
        <w:left w:val="none" w:sz="0" w:space="0" w:color="auto"/>
        <w:bottom w:val="none" w:sz="0" w:space="0" w:color="auto"/>
        <w:right w:val="none" w:sz="0" w:space="0" w:color="auto"/>
      </w:divBdr>
    </w:div>
    <w:div w:id="1361004432">
      <w:bodyDiv w:val="1"/>
      <w:marLeft w:val="0"/>
      <w:marRight w:val="0"/>
      <w:marTop w:val="0"/>
      <w:marBottom w:val="0"/>
      <w:divBdr>
        <w:top w:val="none" w:sz="0" w:space="0" w:color="auto"/>
        <w:left w:val="none" w:sz="0" w:space="0" w:color="auto"/>
        <w:bottom w:val="none" w:sz="0" w:space="0" w:color="auto"/>
        <w:right w:val="none" w:sz="0" w:space="0" w:color="auto"/>
      </w:divBdr>
    </w:div>
    <w:div w:id="1361129451">
      <w:bodyDiv w:val="1"/>
      <w:marLeft w:val="0"/>
      <w:marRight w:val="0"/>
      <w:marTop w:val="0"/>
      <w:marBottom w:val="0"/>
      <w:divBdr>
        <w:top w:val="none" w:sz="0" w:space="0" w:color="auto"/>
        <w:left w:val="none" w:sz="0" w:space="0" w:color="auto"/>
        <w:bottom w:val="none" w:sz="0" w:space="0" w:color="auto"/>
        <w:right w:val="none" w:sz="0" w:space="0" w:color="auto"/>
      </w:divBdr>
    </w:div>
    <w:div w:id="1361469071">
      <w:bodyDiv w:val="1"/>
      <w:marLeft w:val="0"/>
      <w:marRight w:val="0"/>
      <w:marTop w:val="0"/>
      <w:marBottom w:val="0"/>
      <w:divBdr>
        <w:top w:val="none" w:sz="0" w:space="0" w:color="auto"/>
        <w:left w:val="none" w:sz="0" w:space="0" w:color="auto"/>
        <w:bottom w:val="none" w:sz="0" w:space="0" w:color="auto"/>
        <w:right w:val="none" w:sz="0" w:space="0" w:color="auto"/>
      </w:divBdr>
    </w:div>
    <w:div w:id="1361735852">
      <w:bodyDiv w:val="1"/>
      <w:marLeft w:val="0"/>
      <w:marRight w:val="0"/>
      <w:marTop w:val="0"/>
      <w:marBottom w:val="0"/>
      <w:divBdr>
        <w:top w:val="none" w:sz="0" w:space="0" w:color="auto"/>
        <w:left w:val="none" w:sz="0" w:space="0" w:color="auto"/>
        <w:bottom w:val="none" w:sz="0" w:space="0" w:color="auto"/>
        <w:right w:val="none" w:sz="0" w:space="0" w:color="auto"/>
      </w:divBdr>
    </w:div>
    <w:div w:id="1362049307">
      <w:bodyDiv w:val="1"/>
      <w:marLeft w:val="0"/>
      <w:marRight w:val="0"/>
      <w:marTop w:val="0"/>
      <w:marBottom w:val="0"/>
      <w:divBdr>
        <w:top w:val="none" w:sz="0" w:space="0" w:color="auto"/>
        <w:left w:val="none" w:sz="0" w:space="0" w:color="auto"/>
        <w:bottom w:val="none" w:sz="0" w:space="0" w:color="auto"/>
        <w:right w:val="none" w:sz="0" w:space="0" w:color="auto"/>
      </w:divBdr>
    </w:div>
    <w:div w:id="1362970135">
      <w:bodyDiv w:val="1"/>
      <w:marLeft w:val="0"/>
      <w:marRight w:val="0"/>
      <w:marTop w:val="0"/>
      <w:marBottom w:val="0"/>
      <w:divBdr>
        <w:top w:val="none" w:sz="0" w:space="0" w:color="auto"/>
        <w:left w:val="none" w:sz="0" w:space="0" w:color="auto"/>
        <w:bottom w:val="none" w:sz="0" w:space="0" w:color="auto"/>
        <w:right w:val="none" w:sz="0" w:space="0" w:color="auto"/>
      </w:divBdr>
    </w:div>
    <w:div w:id="1365863492">
      <w:bodyDiv w:val="1"/>
      <w:marLeft w:val="0"/>
      <w:marRight w:val="0"/>
      <w:marTop w:val="0"/>
      <w:marBottom w:val="0"/>
      <w:divBdr>
        <w:top w:val="none" w:sz="0" w:space="0" w:color="auto"/>
        <w:left w:val="none" w:sz="0" w:space="0" w:color="auto"/>
        <w:bottom w:val="none" w:sz="0" w:space="0" w:color="auto"/>
        <w:right w:val="none" w:sz="0" w:space="0" w:color="auto"/>
      </w:divBdr>
    </w:div>
    <w:div w:id="1365909329">
      <w:bodyDiv w:val="1"/>
      <w:marLeft w:val="0"/>
      <w:marRight w:val="0"/>
      <w:marTop w:val="0"/>
      <w:marBottom w:val="0"/>
      <w:divBdr>
        <w:top w:val="none" w:sz="0" w:space="0" w:color="auto"/>
        <w:left w:val="none" w:sz="0" w:space="0" w:color="auto"/>
        <w:bottom w:val="none" w:sz="0" w:space="0" w:color="auto"/>
        <w:right w:val="none" w:sz="0" w:space="0" w:color="auto"/>
      </w:divBdr>
    </w:div>
    <w:div w:id="1366054182">
      <w:bodyDiv w:val="1"/>
      <w:marLeft w:val="0"/>
      <w:marRight w:val="0"/>
      <w:marTop w:val="0"/>
      <w:marBottom w:val="0"/>
      <w:divBdr>
        <w:top w:val="none" w:sz="0" w:space="0" w:color="auto"/>
        <w:left w:val="none" w:sz="0" w:space="0" w:color="auto"/>
        <w:bottom w:val="none" w:sz="0" w:space="0" w:color="auto"/>
        <w:right w:val="none" w:sz="0" w:space="0" w:color="auto"/>
      </w:divBdr>
    </w:div>
    <w:div w:id="1367755354">
      <w:bodyDiv w:val="1"/>
      <w:marLeft w:val="0"/>
      <w:marRight w:val="0"/>
      <w:marTop w:val="0"/>
      <w:marBottom w:val="0"/>
      <w:divBdr>
        <w:top w:val="none" w:sz="0" w:space="0" w:color="auto"/>
        <w:left w:val="none" w:sz="0" w:space="0" w:color="auto"/>
        <w:bottom w:val="none" w:sz="0" w:space="0" w:color="auto"/>
        <w:right w:val="none" w:sz="0" w:space="0" w:color="auto"/>
      </w:divBdr>
    </w:div>
    <w:div w:id="1367945878">
      <w:bodyDiv w:val="1"/>
      <w:marLeft w:val="0"/>
      <w:marRight w:val="0"/>
      <w:marTop w:val="0"/>
      <w:marBottom w:val="0"/>
      <w:divBdr>
        <w:top w:val="none" w:sz="0" w:space="0" w:color="auto"/>
        <w:left w:val="none" w:sz="0" w:space="0" w:color="auto"/>
        <w:bottom w:val="none" w:sz="0" w:space="0" w:color="auto"/>
        <w:right w:val="none" w:sz="0" w:space="0" w:color="auto"/>
      </w:divBdr>
    </w:div>
    <w:div w:id="1369254610">
      <w:bodyDiv w:val="1"/>
      <w:marLeft w:val="0"/>
      <w:marRight w:val="0"/>
      <w:marTop w:val="0"/>
      <w:marBottom w:val="0"/>
      <w:divBdr>
        <w:top w:val="none" w:sz="0" w:space="0" w:color="auto"/>
        <w:left w:val="none" w:sz="0" w:space="0" w:color="auto"/>
        <w:bottom w:val="none" w:sz="0" w:space="0" w:color="auto"/>
        <w:right w:val="none" w:sz="0" w:space="0" w:color="auto"/>
      </w:divBdr>
    </w:div>
    <w:div w:id="1369378677">
      <w:bodyDiv w:val="1"/>
      <w:marLeft w:val="0"/>
      <w:marRight w:val="0"/>
      <w:marTop w:val="0"/>
      <w:marBottom w:val="0"/>
      <w:divBdr>
        <w:top w:val="none" w:sz="0" w:space="0" w:color="auto"/>
        <w:left w:val="none" w:sz="0" w:space="0" w:color="auto"/>
        <w:bottom w:val="none" w:sz="0" w:space="0" w:color="auto"/>
        <w:right w:val="none" w:sz="0" w:space="0" w:color="auto"/>
      </w:divBdr>
    </w:div>
    <w:div w:id="1370299382">
      <w:bodyDiv w:val="1"/>
      <w:marLeft w:val="0"/>
      <w:marRight w:val="0"/>
      <w:marTop w:val="0"/>
      <w:marBottom w:val="0"/>
      <w:divBdr>
        <w:top w:val="none" w:sz="0" w:space="0" w:color="auto"/>
        <w:left w:val="none" w:sz="0" w:space="0" w:color="auto"/>
        <w:bottom w:val="none" w:sz="0" w:space="0" w:color="auto"/>
        <w:right w:val="none" w:sz="0" w:space="0" w:color="auto"/>
      </w:divBdr>
    </w:div>
    <w:div w:id="1370567290">
      <w:bodyDiv w:val="1"/>
      <w:marLeft w:val="0"/>
      <w:marRight w:val="0"/>
      <w:marTop w:val="0"/>
      <w:marBottom w:val="0"/>
      <w:divBdr>
        <w:top w:val="none" w:sz="0" w:space="0" w:color="auto"/>
        <w:left w:val="none" w:sz="0" w:space="0" w:color="auto"/>
        <w:bottom w:val="none" w:sz="0" w:space="0" w:color="auto"/>
        <w:right w:val="none" w:sz="0" w:space="0" w:color="auto"/>
      </w:divBdr>
    </w:div>
    <w:div w:id="1371222226">
      <w:bodyDiv w:val="1"/>
      <w:marLeft w:val="0"/>
      <w:marRight w:val="0"/>
      <w:marTop w:val="0"/>
      <w:marBottom w:val="0"/>
      <w:divBdr>
        <w:top w:val="none" w:sz="0" w:space="0" w:color="auto"/>
        <w:left w:val="none" w:sz="0" w:space="0" w:color="auto"/>
        <w:bottom w:val="none" w:sz="0" w:space="0" w:color="auto"/>
        <w:right w:val="none" w:sz="0" w:space="0" w:color="auto"/>
      </w:divBdr>
    </w:div>
    <w:div w:id="1372220655">
      <w:bodyDiv w:val="1"/>
      <w:marLeft w:val="0"/>
      <w:marRight w:val="0"/>
      <w:marTop w:val="0"/>
      <w:marBottom w:val="0"/>
      <w:divBdr>
        <w:top w:val="none" w:sz="0" w:space="0" w:color="auto"/>
        <w:left w:val="none" w:sz="0" w:space="0" w:color="auto"/>
        <w:bottom w:val="none" w:sz="0" w:space="0" w:color="auto"/>
        <w:right w:val="none" w:sz="0" w:space="0" w:color="auto"/>
      </w:divBdr>
    </w:div>
    <w:div w:id="1373577444">
      <w:bodyDiv w:val="1"/>
      <w:marLeft w:val="0"/>
      <w:marRight w:val="0"/>
      <w:marTop w:val="0"/>
      <w:marBottom w:val="0"/>
      <w:divBdr>
        <w:top w:val="none" w:sz="0" w:space="0" w:color="auto"/>
        <w:left w:val="none" w:sz="0" w:space="0" w:color="auto"/>
        <w:bottom w:val="none" w:sz="0" w:space="0" w:color="auto"/>
        <w:right w:val="none" w:sz="0" w:space="0" w:color="auto"/>
      </w:divBdr>
    </w:div>
    <w:div w:id="1376588590">
      <w:bodyDiv w:val="1"/>
      <w:marLeft w:val="0"/>
      <w:marRight w:val="0"/>
      <w:marTop w:val="0"/>
      <w:marBottom w:val="0"/>
      <w:divBdr>
        <w:top w:val="none" w:sz="0" w:space="0" w:color="auto"/>
        <w:left w:val="none" w:sz="0" w:space="0" w:color="auto"/>
        <w:bottom w:val="none" w:sz="0" w:space="0" w:color="auto"/>
        <w:right w:val="none" w:sz="0" w:space="0" w:color="auto"/>
      </w:divBdr>
    </w:div>
    <w:div w:id="1376929550">
      <w:bodyDiv w:val="1"/>
      <w:marLeft w:val="0"/>
      <w:marRight w:val="0"/>
      <w:marTop w:val="0"/>
      <w:marBottom w:val="0"/>
      <w:divBdr>
        <w:top w:val="none" w:sz="0" w:space="0" w:color="auto"/>
        <w:left w:val="none" w:sz="0" w:space="0" w:color="auto"/>
        <w:bottom w:val="none" w:sz="0" w:space="0" w:color="auto"/>
        <w:right w:val="none" w:sz="0" w:space="0" w:color="auto"/>
      </w:divBdr>
    </w:div>
    <w:div w:id="1378159743">
      <w:bodyDiv w:val="1"/>
      <w:marLeft w:val="0"/>
      <w:marRight w:val="0"/>
      <w:marTop w:val="0"/>
      <w:marBottom w:val="0"/>
      <w:divBdr>
        <w:top w:val="none" w:sz="0" w:space="0" w:color="auto"/>
        <w:left w:val="none" w:sz="0" w:space="0" w:color="auto"/>
        <w:bottom w:val="none" w:sz="0" w:space="0" w:color="auto"/>
        <w:right w:val="none" w:sz="0" w:space="0" w:color="auto"/>
      </w:divBdr>
    </w:div>
    <w:div w:id="1378163653">
      <w:bodyDiv w:val="1"/>
      <w:marLeft w:val="0"/>
      <w:marRight w:val="0"/>
      <w:marTop w:val="0"/>
      <w:marBottom w:val="0"/>
      <w:divBdr>
        <w:top w:val="none" w:sz="0" w:space="0" w:color="auto"/>
        <w:left w:val="none" w:sz="0" w:space="0" w:color="auto"/>
        <w:bottom w:val="none" w:sz="0" w:space="0" w:color="auto"/>
        <w:right w:val="none" w:sz="0" w:space="0" w:color="auto"/>
      </w:divBdr>
    </w:div>
    <w:div w:id="1378310592">
      <w:bodyDiv w:val="1"/>
      <w:marLeft w:val="0"/>
      <w:marRight w:val="0"/>
      <w:marTop w:val="0"/>
      <w:marBottom w:val="0"/>
      <w:divBdr>
        <w:top w:val="none" w:sz="0" w:space="0" w:color="auto"/>
        <w:left w:val="none" w:sz="0" w:space="0" w:color="auto"/>
        <w:bottom w:val="none" w:sz="0" w:space="0" w:color="auto"/>
        <w:right w:val="none" w:sz="0" w:space="0" w:color="auto"/>
      </w:divBdr>
    </w:div>
    <w:div w:id="1379158884">
      <w:bodyDiv w:val="1"/>
      <w:marLeft w:val="0"/>
      <w:marRight w:val="0"/>
      <w:marTop w:val="0"/>
      <w:marBottom w:val="0"/>
      <w:divBdr>
        <w:top w:val="none" w:sz="0" w:space="0" w:color="auto"/>
        <w:left w:val="none" w:sz="0" w:space="0" w:color="auto"/>
        <w:bottom w:val="none" w:sz="0" w:space="0" w:color="auto"/>
        <w:right w:val="none" w:sz="0" w:space="0" w:color="auto"/>
      </w:divBdr>
    </w:div>
    <w:div w:id="1379402939">
      <w:bodyDiv w:val="1"/>
      <w:marLeft w:val="0"/>
      <w:marRight w:val="0"/>
      <w:marTop w:val="0"/>
      <w:marBottom w:val="0"/>
      <w:divBdr>
        <w:top w:val="none" w:sz="0" w:space="0" w:color="auto"/>
        <w:left w:val="none" w:sz="0" w:space="0" w:color="auto"/>
        <w:bottom w:val="none" w:sz="0" w:space="0" w:color="auto"/>
        <w:right w:val="none" w:sz="0" w:space="0" w:color="auto"/>
      </w:divBdr>
    </w:div>
    <w:div w:id="1379469457">
      <w:bodyDiv w:val="1"/>
      <w:marLeft w:val="0"/>
      <w:marRight w:val="0"/>
      <w:marTop w:val="0"/>
      <w:marBottom w:val="0"/>
      <w:divBdr>
        <w:top w:val="none" w:sz="0" w:space="0" w:color="auto"/>
        <w:left w:val="none" w:sz="0" w:space="0" w:color="auto"/>
        <w:bottom w:val="none" w:sz="0" w:space="0" w:color="auto"/>
        <w:right w:val="none" w:sz="0" w:space="0" w:color="auto"/>
      </w:divBdr>
    </w:div>
    <w:div w:id="1379695988">
      <w:bodyDiv w:val="1"/>
      <w:marLeft w:val="0"/>
      <w:marRight w:val="0"/>
      <w:marTop w:val="0"/>
      <w:marBottom w:val="0"/>
      <w:divBdr>
        <w:top w:val="none" w:sz="0" w:space="0" w:color="auto"/>
        <w:left w:val="none" w:sz="0" w:space="0" w:color="auto"/>
        <w:bottom w:val="none" w:sz="0" w:space="0" w:color="auto"/>
        <w:right w:val="none" w:sz="0" w:space="0" w:color="auto"/>
      </w:divBdr>
    </w:div>
    <w:div w:id="1380208311">
      <w:bodyDiv w:val="1"/>
      <w:marLeft w:val="0"/>
      <w:marRight w:val="0"/>
      <w:marTop w:val="0"/>
      <w:marBottom w:val="0"/>
      <w:divBdr>
        <w:top w:val="none" w:sz="0" w:space="0" w:color="auto"/>
        <w:left w:val="none" w:sz="0" w:space="0" w:color="auto"/>
        <w:bottom w:val="none" w:sz="0" w:space="0" w:color="auto"/>
        <w:right w:val="none" w:sz="0" w:space="0" w:color="auto"/>
      </w:divBdr>
    </w:div>
    <w:div w:id="1381399062">
      <w:bodyDiv w:val="1"/>
      <w:marLeft w:val="0"/>
      <w:marRight w:val="0"/>
      <w:marTop w:val="0"/>
      <w:marBottom w:val="0"/>
      <w:divBdr>
        <w:top w:val="none" w:sz="0" w:space="0" w:color="auto"/>
        <w:left w:val="none" w:sz="0" w:space="0" w:color="auto"/>
        <w:bottom w:val="none" w:sz="0" w:space="0" w:color="auto"/>
        <w:right w:val="none" w:sz="0" w:space="0" w:color="auto"/>
      </w:divBdr>
    </w:div>
    <w:div w:id="1381783266">
      <w:bodyDiv w:val="1"/>
      <w:marLeft w:val="0"/>
      <w:marRight w:val="0"/>
      <w:marTop w:val="0"/>
      <w:marBottom w:val="0"/>
      <w:divBdr>
        <w:top w:val="none" w:sz="0" w:space="0" w:color="auto"/>
        <w:left w:val="none" w:sz="0" w:space="0" w:color="auto"/>
        <w:bottom w:val="none" w:sz="0" w:space="0" w:color="auto"/>
        <w:right w:val="none" w:sz="0" w:space="0" w:color="auto"/>
      </w:divBdr>
    </w:div>
    <w:div w:id="1382558904">
      <w:bodyDiv w:val="1"/>
      <w:marLeft w:val="0"/>
      <w:marRight w:val="0"/>
      <w:marTop w:val="0"/>
      <w:marBottom w:val="0"/>
      <w:divBdr>
        <w:top w:val="none" w:sz="0" w:space="0" w:color="auto"/>
        <w:left w:val="none" w:sz="0" w:space="0" w:color="auto"/>
        <w:bottom w:val="none" w:sz="0" w:space="0" w:color="auto"/>
        <w:right w:val="none" w:sz="0" w:space="0" w:color="auto"/>
      </w:divBdr>
    </w:div>
    <w:div w:id="1382830142">
      <w:bodyDiv w:val="1"/>
      <w:marLeft w:val="0"/>
      <w:marRight w:val="0"/>
      <w:marTop w:val="0"/>
      <w:marBottom w:val="0"/>
      <w:divBdr>
        <w:top w:val="none" w:sz="0" w:space="0" w:color="auto"/>
        <w:left w:val="none" w:sz="0" w:space="0" w:color="auto"/>
        <w:bottom w:val="none" w:sz="0" w:space="0" w:color="auto"/>
        <w:right w:val="none" w:sz="0" w:space="0" w:color="auto"/>
      </w:divBdr>
    </w:div>
    <w:div w:id="1383290433">
      <w:bodyDiv w:val="1"/>
      <w:marLeft w:val="0"/>
      <w:marRight w:val="0"/>
      <w:marTop w:val="0"/>
      <w:marBottom w:val="0"/>
      <w:divBdr>
        <w:top w:val="none" w:sz="0" w:space="0" w:color="auto"/>
        <w:left w:val="none" w:sz="0" w:space="0" w:color="auto"/>
        <w:bottom w:val="none" w:sz="0" w:space="0" w:color="auto"/>
        <w:right w:val="none" w:sz="0" w:space="0" w:color="auto"/>
      </w:divBdr>
    </w:div>
    <w:div w:id="1384210861">
      <w:bodyDiv w:val="1"/>
      <w:marLeft w:val="0"/>
      <w:marRight w:val="0"/>
      <w:marTop w:val="0"/>
      <w:marBottom w:val="0"/>
      <w:divBdr>
        <w:top w:val="none" w:sz="0" w:space="0" w:color="auto"/>
        <w:left w:val="none" w:sz="0" w:space="0" w:color="auto"/>
        <w:bottom w:val="none" w:sz="0" w:space="0" w:color="auto"/>
        <w:right w:val="none" w:sz="0" w:space="0" w:color="auto"/>
      </w:divBdr>
    </w:div>
    <w:div w:id="1384526810">
      <w:bodyDiv w:val="1"/>
      <w:marLeft w:val="0"/>
      <w:marRight w:val="0"/>
      <w:marTop w:val="0"/>
      <w:marBottom w:val="0"/>
      <w:divBdr>
        <w:top w:val="none" w:sz="0" w:space="0" w:color="auto"/>
        <w:left w:val="none" w:sz="0" w:space="0" w:color="auto"/>
        <w:bottom w:val="none" w:sz="0" w:space="0" w:color="auto"/>
        <w:right w:val="none" w:sz="0" w:space="0" w:color="auto"/>
      </w:divBdr>
    </w:div>
    <w:div w:id="1385256213">
      <w:bodyDiv w:val="1"/>
      <w:marLeft w:val="0"/>
      <w:marRight w:val="0"/>
      <w:marTop w:val="0"/>
      <w:marBottom w:val="0"/>
      <w:divBdr>
        <w:top w:val="none" w:sz="0" w:space="0" w:color="auto"/>
        <w:left w:val="none" w:sz="0" w:space="0" w:color="auto"/>
        <w:bottom w:val="none" w:sz="0" w:space="0" w:color="auto"/>
        <w:right w:val="none" w:sz="0" w:space="0" w:color="auto"/>
      </w:divBdr>
    </w:div>
    <w:div w:id="1386106585">
      <w:bodyDiv w:val="1"/>
      <w:marLeft w:val="0"/>
      <w:marRight w:val="0"/>
      <w:marTop w:val="0"/>
      <w:marBottom w:val="0"/>
      <w:divBdr>
        <w:top w:val="none" w:sz="0" w:space="0" w:color="auto"/>
        <w:left w:val="none" w:sz="0" w:space="0" w:color="auto"/>
        <w:bottom w:val="none" w:sz="0" w:space="0" w:color="auto"/>
        <w:right w:val="none" w:sz="0" w:space="0" w:color="auto"/>
      </w:divBdr>
    </w:div>
    <w:div w:id="1388065367">
      <w:bodyDiv w:val="1"/>
      <w:marLeft w:val="0"/>
      <w:marRight w:val="0"/>
      <w:marTop w:val="0"/>
      <w:marBottom w:val="0"/>
      <w:divBdr>
        <w:top w:val="none" w:sz="0" w:space="0" w:color="auto"/>
        <w:left w:val="none" w:sz="0" w:space="0" w:color="auto"/>
        <w:bottom w:val="none" w:sz="0" w:space="0" w:color="auto"/>
        <w:right w:val="none" w:sz="0" w:space="0" w:color="auto"/>
      </w:divBdr>
    </w:div>
    <w:div w:id="1388990489">
      <w:bodyDiv w:val="1"/>
      <w:marLeft w:val="0"/>
      <w:marRight w:val="0"/>
      <w:marTop w:val="0"/>
      <w:marBottom w:val="0"/>
      <w:divBdr>
        <w:top w:val="none" w:sz="0" w:space="0" w:color="auto"/>
        <w:left w:val="none" w:sz="0" w:space="0" w:color="auto"/>
        <w:bottom w:val="none" w:sz="0" w:space="0" w:color="auto"/>
        <w:right w:val="none" w:sz="0" w:space="0" w:color="auto"/>
      </w:divBdr>
    </w:div>
    <w:div w:id="1389958845">
      <w:bodyDiv w:val="1"/>
      <w:marLeft w:val="0"/>
      <w:marRight w:val="0"/>
      <w:marTop w:val="0"/>
      <w:marBottom w:val="0"/>
      <w:divBdr>
        <w:top w:val="none" w:sz="0" w:space="0" w:color="auto"/>
        <w:left w:val="none" w:sz="0" w:space="0" w:color="auto"/>
        <w:bottom w:val="none" w:sz="0" w:space="0" w:color="auto"/>
        <w:right w:val="none" w:sz="0" w:space="0" w:color="auto"/>
      </w:divBdr>
    </w:div>
    <w:div w:id="1390880160">
      <w:bodyDiv w:val="1"/>
      <w:marLeft w:val="0"/>
      <w:marRight w:val="0"/>
      <w:marTop w:val="0"/>
      <w:marBottom w:val="0"/>
      <w:divBdr>
        <w:top w:val="none" w:sz="0" w:space="0" w:color="auto"/>
        <w:left w:val="none" w:sz="0" w:space="0" w:color="auto"/>
        <w:bottom w:val="none" w:sz="0" w:space="0" w:color="auto"/>
        <w:right w:val="none" w:sz="0" w:space="0" w:color="auto"/>
      </w:divBdr>
    </w:div>
    <w:div w:id="1391225101">
      <w:bodyDiv w:val="1"/>
      <w:marLeft w:val="0"/>
      <w:marRight w:val="0"/>
      <w:marTop w:val="0"/>
      <w:marBottom w:val="0"/>
      <w:divBdr>
        <w:top w:val="none" w:sz="0" w:space="0" w:color="auto"/>
        <w:left w:val="none" w:sz="0" w:space="0" w:color="auto"/>
        <w:bottom w:val="none" w:sz="0" w:space="0" w:color="auto"/>
        <w:right w:val="none" w:sz="0" w:space="0" w:color="auto"/>
      </w:divBdr>
    </w:div>
    <w:div w:id="1391340325">
      <w:bodyDiv w:val="1"/>
      <w:marLeft w:val="0"/>
      <w:marRight w:val="0"/>
      <w:marTop w:val="0"/>
      <w:marBottom w:val="0"/>
      <w:divBdr>
        <w:top w:val="none" w:sz="0" w:space="0" w:color="auto"/>
        <w:left w:val="none" w:sz="0" w:space="0" w:color="auto"/>
        <w:bottom w:val="none" w:sz="0" w:space="0" w:color="auto"/>
        <w:right w:val="none" w:sz="0" w:space="0" w:color="auto"/>
      </w:divBdr>
    </w:div>
    <w:div w:id="1391726762">
      <w:bodyDiv w:val="1"/>
      <w:marLeft w:val="0"/>
      <w:marRight w:val="0"/>
      <w:marTop w:val="0"/>
      <w:marBottom w:val="0"/>
      <w:divBdr>
        <w:top w:val="none" w:sz="0" w:space="0" w:color="auto"/>
        <w:left w:val="none" w:sz="0" w:space="0" w:color="auto"/>
        <w:bottom w:val="none" w:sz="0" w:space="0" w:color="auto"/>
        <w:right w:val="none" w:sz="0" w:space="0" w:color="auto"/>
      </w:divBdr>
    </w:div>
    <w:div w:id="1392460098">
      <w:bodyDiv w:val="1"/>
      <w:marLeft w:val="0"/>
      <w:marRight w:val="0"/>
      <w:marTop w:val="0"/>
      <w:marBottom w:val="0"/>
      <w:divBdr>
        <w:top w:val="none" w:sz="0" w:space="0" w:color="auto"/>
        <w:left w:val="none" w:sz="0" w:space="0" w:color="auto"/>
        <w:bottom w:val="none" w:sz="0" w:space="0" w:color="auto"/>
        <w:right w:val="none" w:sz="0" w:space="0" w:color="auto"/>
      </w:divBdr>
    </w:div>
    <w:div w:id="1392919047">
      <w:bodyDiv w:val="1"/>
      <w:marLeft w:val="0"/>
      <w:marRight w:val="0"/>
      <w:marTop w:val="0"/>
      <w:marBottom w:val="0"/>
      <w:divBdr>
        <w:top w:val="none" w:sz="0" w:space="0" w:color="auto"/>
        <w:left w:val="none" w:sz="0" w:space="0" w:color="auto"/>
        <w:bottom w:val="none" w:sz="0" w:space="0" w:color="auto"/>
        <w:right w:val="none" w:sz="0" w:space="0" w:color="auto"/>
      </w:divBdr>
    </w:div>
    <w:div w:id="1395347149">
      <w:bodyDiv w:val="1"/>
      <w:marLeft w:val="0"/>
      <w:marRight w:val="0"/>
      <w:marTop w:val="0"/>
      <w:marBottom w:val="0"/>
      <w:divBdr>
        <w:top w:val="none" w:sz="0" w:space="0" w:color="auto"/>
        <w:left w:val="none" w:sz="0" w:space="0" w:color="auto"/>
        <w:bottom w:val="none" w:sz="0" w:space="0" w:color="auto"/>
        <w:right w:val="none" w:sz="0" w:space="0" w:color="auto"/>
      </w:divBdr>
    </w:div>
    <w:div w:id="1396245666">
      <w:bodyDiv w:val="1"/>
      <w:marLeft w:val="0"/>
      <w:marRight w:val="0"/>
      <w:marTop w:val="0"/>
      <w:marBottom w:val="0"/>
      <w:divBdr>
        <w:top w:val="none" w:sz="0" w:space="0" w:color="auto"/>
        <w:left w:val="none" w:sz="0" w:space="0" w:color="auto"/>
        <w:bottom w:val="none" w:sz="0" w:space="0" w:color="auto"/>
        <w:right w:val="none" w:sz="0" w:space="0" w:color="auto"/>
      </w:divBdr>
    </w:div>
    <w:div w:id="1396584953">
      <w:bodyDiv w:val="1"/>
      <w:marLeft w:val="0"/>
      <w:marRight w:val="0"/>
      <w:marTop w:val="0"/>
      <w:marBottom w:val="0"/>
      <w:divBdr>
        <w:top w:val="none" w:sz="0" w:space="0" w:color="auto"/>
        <w:left w:val="none" w:sz="0" w:space="0" w:color="auto"/>
        <w:bottom w:val="none" w:sz="0" w:space="0" w:color="auto"/>
        <w:right w:val="none" w:sz="0" w:space="0" w:color="auto"/>
      </w:divBdr>
    </w:div>
    <w:div w:id="1397512343">
      <w:bodyDiv w:val="1"/>
      <w:marLeft w:val="0"/>
      <w:marRight w:val="0"/>
      <w:marTop w:val="0"/>
      <w:marBottom w:val="0"/>
      <w:divBdr>
        <w:top w:val="none" w:sz="0" w:space="0" w:color="auto"/>
        <w:left w:val="none" w:sz="0" w:space="0" w:color="auto"/>
        <w:bottom w:val="none" w:sz="0" w:space="0" w:color="auto"/>
        <w:right w:val="none" w:sz="0" w:space="0" w:color="auto"/>
      </w:divBdr>
    </w:div>
    <w:div w:id="1397781871">
      <w:bodyDiv w:val="1"/>
      <w:marLeft w:val="0"/>
      <w:marRight w:val="0"/>
      <w:marTop w:val="0"/>
      <w:marBottom w:val="0"/>
      <w:divBdr>
        <w:top w:val="none" w:sz="0" w:space="0" w:color="auto"/>
        <w:left w:val="none" w:sz="0" w:space="0" w:color="auto"/>
        <w:bottom w:val="none" w:sz="0" w:space="0" w:color="auto"/>
        <w:right w:val="none" w:sz="0" w:space="0" w:color="auto"/>
      </w:divBdr>
    </w:div>
    <w:div w:id="1398433633">
      <w:bodyDiv w:val="1"/>
      <w:marLeft w:val="0"/>
      <w:marRight w:val="0"/>
      <w:marTop w:val="0"/>
      <w:marBottom w:val="0"/>
      <w:divBdr>
        <w:top w:val="none" w:sz="0" w:space="0" w:color="auto"/>
        <w:left w:val="none" w:sz="0" w:space="0" w:color="auto"/>
        <w:bottom w:val="none" w:sz="0" w:space="0" w:color="auto"/>
        <w:right w:val="none" w:sz="0" w:space="0" w:color="auto"/>
      </w:divBdr>
    </w:div>
    <w:div w:id="1400665557">
      <w:bodyDiv w:val="1"/>
      <w:marLeft w:val="0"/>
      <w:marRight w:val="0"/>
      <w:marTop w:val="0"/>
      <w:marBottom w:val="0"/>
      <w:divBdr>
        <w:top w:val="none" w:sz="0" w:space="0" w:color="auto"/>
        <w:left w:val="none" w:sz="0" w:space="0" w:color="auto"/>
        <w:bottom w:val="none" w:sz="0" w:space="0" w:color="auto"/>
        <w:right w:val="none" w:sz="0" w:space="0" w:color="auto"/>
      </w:divBdr>
    </w:div>
    <w:div w:id="1400862172">
      <w:bodyDiv w:val="1"/>
      <w:marLeft w:val="0"/>
      <w:marRight w:val="0"/>
      <w:marTop w:val="0"/>
      <w:marBottom w:val="0"/>
      <w:divBdr>
        <w:top w:val="none" w:sz="0" w:space="0" w:color="auto"/>
        <w:left w:val="none" w:sz="0" w:space="0" w:color="auto"/>
        <w:bottom w:val="none" w:sz="0" w:space="0" w:color="auto"/>
        <w:right w:val="none" w:sz="0" w:space="0" w:color="auto"/>
      </w:divBdr>
    </w:div>
    <w:div w:id="1401557859">
      <w:bodyDiv w:val="1"/>
      <w:marLeft w:val="0"/>
      <w:marRight w:val="0"/>
      <w:marTop w:val="0"/>
      <w:marBottom w:val="0"/>
      <w:divBdr>
        <w:top w:val="none" w:sz="0" w:space="0" w:color="auto"/>
        <w:left w:val="none" w:sz="0" w:space="0" w:color="auto"/>
        <w:bottom w:val="none" w:sz="0" w:space="0" w:color="auto"/>
        <w:right w:val="none" w:sz="0" w:space="0" w:color="auto"/>
      </w:divBdr>
    </w:div>
    <w:div w:id="1403211136">
      <w:bodyDiv w:val="1"/>
      <w:marLeft w:val="0"/>
      <w:marRight w:val="0"/>
      <w:marTop w:val="0"/>
      <w:marBottom w:val="0"/>
      <w:divBdr>
        <w:top w:val="none" w:sz="0" w:space="0" w:color="auto"/>
        <w:left w:val="none" w:sz="0" w:space="0" w:color="auto"/>
        <w:bottom w:val="none" w:sz="0" w:space="0" w:color="auto"/>
        <w:right w:val="none" w:sz="0" w:space="0" w:color="auto"/>
      </w:divBdr>
    </w:div>
    <w:div w:id="1404521689">
      <w:bodyDiv w:val="1"/>
      <w:marLeft w:val="0"/>
      <w:marRight w:val="0"/>
      <w:marTop w:val="0"/>
      <w:marBottom w:val="0"/>
      <w:divBdr>
        <w:top w:val="none" w:sz="0" w:space="0" w:color="auto"/>
        <w:left w:val="none" w:sz="0" w:space="0" w:color="auto"/>
        <w:bottom w:val="none" w:sz="0" w:space="0" w:color="auto"/>
        <w:right w:val="none" w:sz="0" w:space="0" w:color="auto"/>
      </w:divBdr>
    </w:div>
    <w:div w:id="1404987533">
      <w:bodyDiv w:val="1"/>
      <w:marLeft w:val="0"/>
      <w:marRight w:val="0"/>
      <w:marTop w:val="0"/>
      <w:marBottom w:val="0"/>
      <w:divBdr>
        <w:top w:val="none" w:sz="0" w:space="0" w:color="auto"/>
        <w:left w:val="none" w:sz="0" w:space="0" w:color="auto"/>
        <w:bottom w:val="none" w:sz="0" w:space="0" w:color="auto"/>
        <w:right w:val="none" w:sz="0" w:space="0" w:color="auto"/>
      </w:divBdr>
    </w:div>
    <w:div w:id="1405376113">
      <w:bodyDiv w:val="1"/>
      <w:marLeft w:val="0"/>
      <w:marRight w:val="0"/>
      <w:marTop w:val="0"/>
      <w:marBottom w:val="0"/>
      <w:divBdr>
        <w:top w:val="none" w:sz="0" w:space="0" w:color="auto"/>
        <w:left w:val="none" w:sz="0" w:space="0" w:color="auto"/>
        <w:bottom w:val="none" w:sz="0" w:space="0" w:color="auto"/>
        <w:right w:val="none" w:sz="0" w:space="0" w:color="auto"/>
      </w:divBdr>
    </w:div>
    <w:div w:id="1406029222">
      <w:bodyDiv w:val="1"/>
      <w:marLeft w:val="0"/>
      <w:marRight w:val="0"/>
      <w:marTop w:val="0"/>
      <w:marBottom w:val="0"/>
      <w:divBdr>
        <w:top w:val="none" w:sz="0" w:space="0" w:color="auto"/>
        <w:left w:val="none" w:sz="0" w:space="0" w:color="auto"/>
        <w:bottom w:val="none" w:sz="0" w:space="0" w:color="auto"/>
        <w:right w:val="none" w:sz="0" w:space="0" w:color="auto"/>
      </w:divBdr>
    </w:div>
    <w:div w:id="1407923904">
      <w:bodyDiv w:val="1"/>
      <w:marLeft w:val="0"/>
      <w:marRight w:val="0"/>
      <w:marTop w:val="0"/>
      <w:marBottom w:val="0"/>
      <w:divBdr>
        <w:top w:val="none" w:sz="0" w:space="0" w:color="auto"/>
        <w:left w:val="none" w:sz="0" w:space="0" w:color="auto"/>
        <w:bottom w:val="none" w:sz="0" w:space="0" w:color="auto"/>
        <w:right w:val="none" w:sz="0" w:space="0" w:color="auto"/>
      </w:divBdr>
    </w:div>
    <w:div w:id="1408378667">
      <w:bodyDiv w:val="1"/>
      <w:marLeft w:val="0"/>
      <w:marRight w:val="0"/>
      <w:marTop w:val="0"/>
      <w:marBottom w:val="0"/>
      <w:divBdr>
        <w:top w:val="none" w:sz="0" w:space="0" w:color="auto"/>
        <w:left w:val="none" w:sz="0" w:space="0" w:color="auto"/>
        <w:bottom w:val="none" w:sz="0" w:space="0" w:color="auto"/>
        <w:right w:val="none" w:sz="0" w:space="0" w:color="auto"/>
      </w:divBdr>
    </w:div>
    <w:div w:id="1408527710">
      <w:bodyDiv w:val="1"/>
      <w:marLeft w:val="0"/>
      <w:marRight w:val="0"/>
      <w:marTop w:val="0"/>
      <w:marBottom w:val="0"/>
      <w:divBdr>
        <w:top w:val="none" w:sz="0" w:space="0" w:color="auto"/>
        <w:left w:val="none" w:sz="0" w:space="0" w:color="auto"/>
        <w:bottom w:val="none" w:sz="0" w:space="0" w:color="auto"/>
        <w:right w:val="none" w:sz="0" w:space="0" w:color="auto"/>
      </w:divBdr>
    </w:div>
    <w:div w:id="1408724651">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0687818">
      <w:bodyDiv w:val="1"/>
      <w:marLeft w:val="0"/>
      <w:marRight w:val="0"/>
      <w:marTop w:val="0"/>
      <w:marBottom w:val="0"/>
      <w:divBdr>
        <w:top w:val="none" w:sz="0" w:space="0" w:color="auto"/>
        <w:left w:val="none" w:sz="0" w:space="0" w:color="auto"/>
        <w:bottom w:val="none" w:sz="0" w:space="0" w:color="auto"/>
        <w:right w:val="none" w:sz="0" w:space="0" w:color="auto"/>
      </w:divBdr>
    </w:div>
    <w:div w:id="1413117959">
      <w:bodyDiv w:val="1"/>
      <w:marLeft w:val="0"/>
      <w:marRight w:val="0"/>
      <w:marTop w:val="0"/>
      <w:marBottom w:val="0"/>
      <w:divBdr>
        <w:top w:val="none" w:sz="0" w:space="0" w:color="auto"/>
        <w:left w:val="none" w:sz="0" w:space="0" w:color="auto"/>
        <w:bottom w:val="none" w:sz="0" w:space="0" w:color="auto"/>
        <w:right w:val="none" w:sz="0" w:space="0" w:color="auto"/>
      </w:divBdr>
    </w:div>
    <w:div w:id="1414860659">
      <w:bodyDiv w:val="1"/>
      <w:marLeft w:val="0"/>
      <w:marRight w:val="0"/>
      <w:marTop w:val="0"/>
      <w:marBottom w:val="0"/>
      <w:divBdr>
        <w:top w:val="none" w:sz="0" w:space="0" w:color="auto"/>
        <w:left w:val="none" w:sz="0" w:space="0" w:color="auto"/>
        <w:bottom w:val="none" w:sz="0" w:space="0" w:color="auto"/>
        <w:right w:val="none" w:sz="0" w:space="0" w:color="auto"/>
      </w:divBdr>
    </w:div>
    <w:div w:id="1415131331">
      <w:bodyDiv w:val="1"/>
      <w:marLeft w:val="0"/>
      <w:marRight w:val="0"/>
      <w:marTop w:val="0"/>
      <w:marBottom w:val="0"/>
      <w:divBdr>
        <w:top w:val="none" w:sz="0" w:space="0" w:color="auto"/>
        <w:left w:val="none" w:sz="0" w:space="0" w:color="auto"/>
        <w:bottom w:val="none" w:sz="0" w:space="0" w:color="auto"/>
        <w:right w:val="none" w:sz="0" w:space="0" w:color="auto"/>
      </w:divBdr>
    </w:div>
    <w:div w:id="1420440450">
      <w:bodyDiv w:val="1"/>
      <w:marLeft w:val="0"/>
      <w:marRight w:val="0"/>
      <w:marTop w:val="0"/>
      <w:marBottom w:val="0"/>
      <w:divBdr>
        <w:top w:val="none" w:sz="0" w:space="0" w:color="auto"/>
        <w:left w:val="none" w:sz="0" w:space="0" w:color="auto"/>
        <w:bottom w:val="none" w:sz="0" w:space="0" w:color="auto"/>
        <w:right w:val="none" w:sz="0" w:space="0" w:color="auto"/>
      </w:divBdr>
    </w:div>
    <w:div w:id="1420641001">
      <w:bodyDiv w:val="1"/>
      <w:marLeft w:val="0"/>
      <w:marRight w:val="0"/>
      <w:marTop w:val="0"/>
      <w:marBottom w:val="0"/>
      <w:divBdr>
        <w:top w:val="none" w:sz="0" w:space="0" w:color="auto"/>
        <w:left w:val="none" w:sz="0" w:space="0" w:color="auto"/>
        <w:bottom w:val="none" w:sz="0" w:space="0" w:color="auto"/>
        <w:right w:val="none" w:sz="0" w:space="0" w:color="auto"/>
      </w:divBdr>
    </w:div>
    <w:div w:id="1422215027">
      <w:bodyDiv w:val="1"/>
      <w:marLeft w:val="0"/>
      <w:marRight w:val="0"/>
      <w:marTop w:val="0"/>
      <w:marBottom w:val="0"/>
      <w:divBdr>
        <w:top w:val="none" w:sz="0" w:space="0" w:color="auto"/>
        <w:left w:val="none" w:sz="0" w:space="0" w:color="auto"/>
        <w:bottom w:val="none" w:sz="0" w:space="0" w:color="auto"/>
        <w:right w:val="none" w:sz="0" w:space="0" w:color="auto"/>
      </w:divBdr>
    </w:div>
    <w:div w:id="1423137910">
      <w:bodyDiv w:val="1"/>
      <w:marLeft w:val="0"/>
      <w:marRight w:val="0"/>
      <w:marTop w:val="0"/>
      <w:marBottom w:val="0"/>
      <w:divBdr>
        <w:top w:val="none" w:sz="0" w:space="0" w:color="auto"/>
        <w:left w:val="none" w:sz="0" w:space="0" w:color="auto"/>
        <w:bottom w:val="none" w:sz="0" w:space="0" w:color="auto"/>
        <w:right w:val="none" w:sz="0" w:space="0" w:color="auto"/>
      </w:divBdr>
    </w:div>
    <w:div w:id="1424228610">
      <w:bodyDiv w:val="1"/>
      <w:marLeft w:val="0"/>
      <w:marRight w:val="0"/>
      <w:marTop w:val="0"/>
      <w:marBottom w:val="0"/>
      <w:divBdr>
        <w:top w:val="none" w:sz="0" w:space="0" w:color="auto"/>
        <w:left w:val="none" w:sz="0" w:space="0" w:color="auto"/>
        <w:bottom w:val="none" w:sz="0" w:space="0" w:color="auto"/>
        <w:right w:val="none" w:sz="0" w:space="0" w:color="auto"/>
      </w:divBdr>
    </w:div>
    <w:div w:id="1424453050">
      <w:bodyDiv w:val="1"/>
      <w:marLeft w:val="0"/>
      <w:marRight w:val="0"/>
      <w:marTop w:val="0"/>
      <w:marBottom w:val="0"/>
      <w:divBdr>
        <w:top w:val="none" w:sz="0" w:space="0" w:color="auto"/>
        <w:left w:val="none" w:sz="0" w:space="0" w:color="auto"/>
        <w:bottom w:val="none" w:sz="0" w:space="0" w:color="auto"/>
        <w:right w:val="none" w:sz="0" w:space="0" w:color="auto"/>
      </w:divBdr>
    </w:div>
    <w:div w:id="1425225028">
      <w:bodyDiv w:val="1"/>
      <w:marLeft w:val="0"/>
      <w:marRight w:val="0"/>
      <w:marTop w:val="0"/>
      <w:marBottom w:val="0"/>
      <w:divBdr>
        <w:top w:val="none" w:sz="0" w:space="0" w:color="auto"/>
        <w:left w:val="none" w:sz="0" w:space="0" w:color="auto"/>
        <w:bottom w:val="none" w:sz="0" w:space="0" w:color="auto"/>
        <w:right w:val="none" w:sz="0" w:space="0" w:color="auto"/>
      </w:divBdr>
    </w:div>
    <w:div w:id="1425804004">
      <w:bodyDiv w:val="1"/>
      <w:marLeft w:val="0"/>
      <w:marRight w:val="0"/>
      <w:marTop w:val="0"/>
      <w:marBottom w:val="0"/>
      <w:divBdr>
        <w:top w:val="none" w:sz="0" w:space="0" w:color="auto"/>
        <w:left w:val="none" w:sz="0" w:space="0" w:color="auto"/>
        <w:bottom w:val="none" w:sz="0" w:space="0" w:color="auto"/>
        <w:right w:val="none" w:sz="0" w:space="0" w:color="auto"/>
      </w:divBdr>
    </w:div>
    <w:div w:id="1425998857">
      <w:bodyDiv w:val="1"/>
      <w:marLeft w:val="0"/>
      <w:marRight w:val="0"/>
      <w:marTop w:val="0"/>
      <w:marBottom w:val="0"/>
      <w:divBdr>
        <w:top w:val="none" w:sz="0" w:space="0" w:color="auto"/>
        <w:left w:val="none" w:sz="0" w:space="0" w:color="auto"/>
        <w:bottom w:val="none" w:sz="0" w:space="0" w:color="auto"/>
        <w:right w:val="none" w:sz="0" w:space="0" w:color="auto"/>
      </w:divBdr>
    </w:div>
    <w:div w:id="1426151681">
      <w:bodyDiv w:val="1"/>
      <w:marLeft w:val="0"/>
      <w:marRight w:val="0"/>
      <w:marTop w:val="0"/>
      <w:marBottom w:val="0"/>
      <w:divBdr>
        <w:top w:val="none" w:sz="0" w:space="0" w:color="auto"/>
        <w:left w:val="none" w:sz="0" w:space="0" w:color="auto"/>
        <w:bottom w:val="none" w:sz="0" w:space="0" w:color="auto"/>
        <w:right w:val="none" w:sz="0" w:space="0" w:color="auto"/>
      </w:divBdr>
    </w:div>
    <w:div w:id="1426808973">
      <w:bodyDiv w:val="1"/>
      <w:marLeft w:val="0"/>
      <w:marRight w:val="0"/>
      <w:marTop w:val="0"/>
      <w:marBottom w:val="0"/>
      <w:divBdr>
        <w:top w:val="none" w:sz="0" w:space="0" w:color="auto"/>
        <w:left w:val="none" w:sz="0" w:space="0" w:color="auto"/>
        <w:bottom w:val="none" w:sz="0" w:space="0" w:color="auto"/>
        <w:right w:val="none" w:sz="0" w:space="0" w:color="auto"/>
      </w:divBdr>
    </w:div>
    <w:div w:id="1427383023">
      <w:bodyDiv w:val="1"/>
      <w:marLeft w:val="0"/>
      <w:marRight w:val="0"/>
      <w:marTop w:val="0"/>
      <w:marBottom w:val="0"/>
      <w:divBdr>
        <w:top w:val="none" w:sz="0" w:space="0" w:color="auto"/>
        <w:left w:val="none" w:sz="0" w:space="0" w:color="auto"/>
        <w:bottom w:val="none" w:sz="0" w:space="0" w:color="auto"/>
        <w:right w:val="none" w:sz="0" w:space="0" w:color="auto"/>
      </w:divBdr>
    </w:div>
    <w:div w:id="1427848419">
      <w:bodyDiv w:val="1"/>
      <w:marLeft w:val="0"/>
      <w:marRight w:val="0"/>
      <w:marTop w:val="0"/>
      <w:marBottom w:val="0"/>
      <w:divBdr>
        <w:top w:val="none" w:sz="0" w:space="0" w:color="auto"/>
        <w:left w:val="none" w:sz="0" w:space="0" w:color="auto"/>
        <w:bottom w:val="none" w:sz="0" w:space="0" w:color="auto"/>
        <w:right w:val="none" w:sz="0" w:space="0" w:color="auto"/>
      </w:divBdr>
    </w:div>
    <w:div w:id="1428192096">
      <w:bodyDiv w:val="1"/>
      <w:marLeft w:val="0"/>
      <w:marRight w:val="0"/>
      <w:marTop w:val="0"/>
      <w:marBottom w:val="0"/>
      <w:divBdr>
        <w:top w:val="none" w:sz="0" w:space="0" w:color="auto"/>
        <w:left w:val="none" w:sz="0" w:space="0" w:color="auto"/>
        <w:bottom w:val="none" w:sz="0" w:space="0" w:color="auto"/>
        <w:right w:val="none" w:sz="0" w:space="0" w:color="auto"/>
      </w:divBdr>
    </w:div>
    <w:div w:id="1428500504">
      <w:bodyDiv w:val="1"/>
      <w:marLeft w:val="0"/>
      <w:marRight w:val="0"/>
      <w:marTop w:val="0"/>
      <w:marBottom w:val="0"/>
      <w:divBdr>
        <w:top w:val="none" w:sz="0" w:space="0" w:color="auto"/>
        <w:left w:val="none" w:sz="0" w:space="0" w:color="auto"/>
        <w:bottom w:val="none" w:sz="0" w:space="0" w:color="auto"/>
        <w:right w:val="none" w:sz="0" w:space="0" w:color="auto"/>
      </w:divBdr>
    </w:div>
    <w:div w:id="1428964225">
      <w:bodyDiv w:val="1"/>
      <w:marLeft w:val="0"/>
      <w:marRight w:val="0"/>
      <w:marTop w:val="0"/>
      <w:marBottom w:val="0"/>
      <w:divBdr>
        <w:top w:val="none" w:sz="0" w:space="0" w:color="auto"/>
        <w:left w:val="none" w:sz="0" w:space="0" w:color="auto"/>
        <w:bottom w:val="none" w:sz="0" w:space="0" w:color="auto"/>
        <w:right w:val="none" w:sz="0" w:space="0" w:color="auto"/>
      </w:divBdr>
    </w:div>
    <w:div w:id="1429352023">
      <w:bodyDiv w:val="1"/>
      <w:marLeft w:val="0"/>
      <w:marRight w:val="0"/>
      <w:marTop w:val="0"/>
      <w:marBottom w:val="0"/>
      <w:divBdr>
        <w:top w:val="none" w:sz="0" w:space="0" w:color="auto"/>
        <w:left w:val="none" w:sz="0" w:space="0" w:color="auto"/>
        <w:bottom w:val="none" w:sz="0" w:space="0" w:color="auto"/>
        <w:right w:val="none" w:sz="0" w:space="0" w:color="auto"/>
      </w:divBdr>
    </w:div>
    <w:div w:id="1431197945">
      <w:bodyDiv w:val="1"/>
      <w:marLeft w:val="0"/>
      <w:marRight w:val="0"/>
      <w:marTop w:val="0"/>
      <w:marBottom w:val="0"/>
      <w:divBdr>
        <w:top w:val="none" w:sz="0" w:space="0" w:color="auto"/>
        <w:left w:val="none" w:sz="0" w:space="0" w:color="auto"/>
        <w:bottom w:val="none" w:sz="0" w:space="0" w:color="auto"/>
        <w:right w:val="none" w:sz="0" w:space="0" w:color="auto"/>
      </w:divBdr>
    </w:div>
    <w:div w:id="1432702160">
      <w:bodyDiv w:val="1"/>
      <w:marLeft w:val="0"/>
      <w:marRight w:val="0"/>
      <w:marTop w:val="0"/>
      <w:marBottom w:val="0"/>
      <w:divBdr>
        <w:top w:val="none" w:sz="0" w:space="0" w:color="auto"/>
        <w:left w:val="none" w:sz="0" w:space="0" w:color="auto"/>
        <w:bottom w:val="none" w:sz="0" w:space="0" w:color="auto"/>
        <w:right w:val="none" w:sz="0" w:space="0" w:color="auto"/>
      </w:divBdr>
    </w:div>
    <w:div w:id="1432971527">
      <w:bodyDiv w:val="1"/>
      <w:marLeft w:val="0"/>
      <w:marRight w:val="0"/>
      <w:marTop w:val="0"/>
      <w:marBottom w:val="0"/>
      <w:divBdr>
        <w:top w:val="none" w:sz="0" w:space="0" w:color="auto"/>
        <w:left w:val="none" w:sz="0" w:space="0" w:color="auto"/>
        <w:bottom w:val="none" w:sz="0" w:space="0" w:color="auto"/>
        <w:right w:val="none" w:sz="0" w:space="0" w:color="auto"/>
      </w:divBdr>
    </w:div>
    <w:div w:id="1435320470">
      <w:bodyDiv w:val="1"/>
      <w:marLeft w:val="0"/>
      <w:marRight w:val="0"/>
      <w:marTop w:val="0"/>
      <w:marBottom w:val="0"/>
      <w:divBdr>
        <w:top w:val="none" w:sz="0" w:space="0" w:color="auto"/>
        <w:left w:val="none" w:sz="0" w:space="0" w:color="auto"/>
        <w:bottom w:val="none" w:sz="0" w:space="0" w:color="auto"/>
        <w:right w:val="none" w:sz="0" w:space="0" w:color="auto"/>
      </w:divBdr>
    </w:div>
    <w:div w:id="1436636758">
      <w:bodyDiv w:val="1"/>
      <w:marLeft w:val="0"/>
      <w:marRight w:val="0"/>
      <w:marTop w:val="0"/>
      <w:marBottom w:val="0"/>
      <w:divBdr>
        <w:top w:val="none" w:sz="0" w:space="0" w:color="auto"/>
        <w:left w:val="none" w:sz="0" w:space="0" w:color="auto"/>
        <w:bottom w:val="none" w:sz="0" w:space="0" w:color="auto"/>
        <w:right w:val="none" w:sz="0" w:space="0" w:color="auto"/>
      </w:divBdr>
    </w:div>
    <w:div w:id="1437794851">
      <w:bodyDiv w:val="1"/>
      <w:marLeft w:val="0"/>
      <w:marRight w:val="0"/>
      <w:marTop w:val="0"/>
      <w:marBottom w:val="0"/>
      <w:divBdr>
        <w:top w:val="none" w:sz="0" w:space="0" w:color="auto"/>
        <w:left w:val="none" w:sz="0" w:space="0" w:color="auto"/>
        <w:bottom w:val="none" w:sz="0" w:space="0" w:color="auto"/>
        <w:right w:val="none" w:sz="0" w:space="0" w:color="auto"/>
      </w:divBdr>
    </w:div>
    <w:div w:id="1437870701">
      <w:bodyDiv w:val="1"/>
      <w:marLeft w:val="0"/>
      <w:marRight w:val="0"/>
      <w:marTop w:val="0"/>
      <w:marBottom w:val="0"/>
      <w:divBdr>
        <w:top w:val="none" w:sz="0" w:space="0" w:color="auto"/>
        <w:left w:val="none" w:sz="0" w:space="0" w:color="auto"/>
        <w:bottom w:val="none" w:sz="0" w:space="0" w:color="auto"/>
        <w:right w:val="none" w:sz="0" w:space="0" w:color="auto"/>
      </w:divBdr>
    </w:div>
    <w:div w:id="1439137080">
      <w:bodyDiv w:val="1"/>
      <w:marLeft w:val="0"/>
      <w:marRight w:val="0"/>
      <w:marTop w:val="0"/>
      <w:marBottom w:val="0"/>
      <w:divBdr>
        <w:top w:val="none" w:sz="0" w:space="0" w:color="auto"/>
        <w:left w:val="none" w:sz="0" w:space="0" w:color="auto"/>
        <w:bottom w:val="none" w:sz="0" w:space="0" w:color="auto"/>
        <w:right w:val="none" w:sz="0" w:space="0" w:color="auto"/>
      </w:divBdr>
    </w:div>
    <w:div w:id="1439369097">
      <w:bodyDiv w:val="1"/>
      <w:marLeft w:val="0"/>
      <w:marRight w:val="0"/>
      <w:marTop w:val="0"/>
      <w:marBottom w:val="0"/>
      <w:divBdr>
        <w:top w:val="none" w:sz="0" w:space="0" w:color="auto"/>
        <w:left w:val="none" w:sz="0" w:space="0" w:color="auto"/>
        <w:bottom w:val="none" w:sz="0" w:space="0" w:color="auto"/>
        <w:right w:val="none" w:sz="0" w:space="0" w:color="auto"/>
      </w:divBdr>
    </w:div>
    <w:div w:id="1439566424">
      <w:bodyDiv w:val="1"/>
      <w:marLeft w:val="0"/>
      <w:marRight w:val="0"/>
      <w:marTop w:val="0"/>
      <w:marBottom w:val="0"/>
      <w:divBdr>
        <w:top w:val="none" w:sz="0" w:space="0" w:color="auto"/>
        <w:left w:val="none" w:sz="0" w:space="0" w:color="auto"/>
        <w:bottom w:val="none" w:sz="0" w:space="0" w:color="auto"/>
        <w:right w:val="none" w:sz="0" w:space="0" w:color="auto"/>
      </w:divBdr>
    </w:div>
    <w:div w:id="1440103645">
      <w:bodyDiv w:val="1"/>
      <w:marLeft w:val="0"/>
      <w:marRight w:val="0"/>
      <w:marTop w:val="0"/>
      <w:marBottom w:val="0"/>
      <w:divBdr>
        <w:top w:val="none" w:sz="0" w:space="0" w:color="auto"/>
        <w:left w:val="none" w:sz="0" w:space="0" w:color="auto"/>
        <w:bottom w:val="none" w:sz="0" w:space="0" w:color="auto"/>
        <w:right w:val="none" w:sz="0" w:space="0" w:color="auto"/>
      </w:divBdr>
    </w:div>
    <w:div w:id="1440105164">
      <w:bodyDiv w:val="1"/>
      <w:marLeft w:val="0"/>
      <w:marRight w:val="0"/>
      <w:marTop w:val="0"/>
      <w:marBottom w:val="0"/>
      <w:divBdr>
        <w:top w:val="none" w:sz="0" w:space="0" w:color="auto"/>
        <w:left w:val="none" w:sz="0" w:space="0" w:color="auto"/>
        <w:bottom w:val="none" w:sz="0" w:space="0" w:color="auto"/>
        <w:right w:val="none" w:sz="0" w:space="0" w:color="auto"/>
      </w:divBdr>
    </w:div>
    <w:div w:id="1440225513">
      <w:bodyDiv w:val="1"/>
      <w:marLeft w:val="0"/>
      <w:marRight w:val="0"/>
      <w:marTop w:val="0"/>
      <w:marBottom w:val="0"/>
      <w:divBdr>
        <w:top w:val="none" w:sz="0" w:space="0" w:color="auto"/>
        <w:left w:val="none" w:sz="0" w:space="0" w:color="auto"/>
        <w:bottom w:val="none" w:sz="0" w:space="0" w:color="auto"/>
        <w:right w:val="none" w:sz="0" w:space="0" w:color="auto"/>
      </w:divBdr>
    </w:div>
    <w:div w:id="1440293812">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334661">
      <w:bodyDiv w:val="1"/>
      <w:marLeft w:val="0"/>
      <w:marRight w:val="0"/>
      <w:marTop w:val="0"/>
      <w:marBottom w:val="0"/>
      <w:divBdr>
        <w:top w:val="none" w:sz="0" w:space="0" w:color="auto"/>
        <w:left w:val="none" w:sz="0" w:space="0" w:color="auto"/>
        <w:bottom w:val="none" w:sz="0" w:space="0" w:color="auto"/>
        <w:right w:val="none" w:sz="0" w:space="0" w:color="auto"/>
      </w:divBdr>
    </w:div>
    <w:div w:id="1441492606">
      <w:bodyDiv w:val="1"/>
      <w:marLeft w:val="0"/>
      <w:marRight w:val="0"/>
      <w:marTop w:val="0"/>
      <w:marBottom w:val="0"/>
      <w:divBdr>
        <w:top w:val="none" w:sz="0" w:space="0" w:color="auto"/>
        <w:left w:val="none" w:sz="0" w:space="0" w:color="auto"/>
        <w:bottom w:val="none" w:sz="0" w:space="0" w:color="auto"/>
        <w:right w:val="none" w:sz="0" w:space="0" w:color="auto"/>
      </w:divBdr>
    </w:div>
    <w:div w:id="1442333623">
      <w:bodyDiv w:val="1"/>
      <w:marLeft w:val="0"/>
      <w:marRight w:val="0"/>
      <w:marTop w:val="0"/>
      <w:marBottom w:val="0"/>
      <w:divBdr>
        <w:top w:val="none" w:sz="0" w:space="0" w:color="auto"/>
        <w:left w:val="none" w:sz="0" w:space="0" w:color="auto"/>
        <w:bottom w:val="none" w:sz="0" w:space="0" w:color="auto"/>
        <w:right w:val="none" w:sz="0" w:space="0" w:color="auto"/>
      </w:divBdr>
    </w:div>
    <w:div w:id="1444035814">
      <w:bodyDiv w:val="1"/>
      <w:marLeft w:val="0"/>
      <w:marRight w:val="0"/>
      <w:marTop w:val="0"/>
      <w:marBottom w:val="0"/>
      <w:divBdr>
        <w:top w:val="none" w:sz="0" w:space="0" w:color="auto"/>
        <w:left w:val="none" w:sz="0" w:space="0" w:color="auto"/>
        <w:bottom w:val="none" w:sz="0" w:space="0" w:color="auto"/>
        <w:right w:val="none" w:sz="0" w:space="0" w:color="auto"/>
      </w:divBdr>
    </w:div>
    <w:div w:id="1444421217">
      <w:bodyDiv w:val="1"/>
      <w:marLeft w:val="0"/>
      <w:marRight w:val="0"/>
      <w:marTop w:val="0"/>
      <w:marBottom w:val="0"/>
      <w:divBdr>
        <w:top w:val="none" w:sz="0" w:space="0" w:color="auto"/>
        <w:left w:val="none" w:sz="0" w:space="0" w:color="auto"/>
        <w:bottom w:val="none" w:sz="0" w:space="0" w:color="auto"/>
        <w:right w:val="none" w:sz="0" w:space="0" w:color="auto"/>
      </w:divBdr>
    </w:div>
    <w:div w:id="1445224549">
      <w:bodyDiv w:val="1"/>
      <w:marLeft w:val="0"/>
      <w:marRight w:val="0"/>
      <w:marTop w:val="0"/>
      <w:marBottom w:val="0"/>
      <w:divBdr>
        <w:top w:val="none" w:sz="0" w:space="0" w:color="auto"/>
        <w:left w:val="none" w:sz="0" w:space="0" w:color="auto"/>
        <w:bottom w:val="none" w:sz="0" w:space="0" w:color="auto"/>
        <w:right w:val="none" w:sz="0" w:space="0" w:color="auto"/>
      </w:divBdr>
    </w:div>
    <w:div w:id="1446344219">
      <w:bodyDiv w:val="1"/>
      <w:marLeft w:val="0"/>
      <w:marRight w:val="0"/>
      <w:marTop w:val="0"/>
      <w:marBottom w:val="0"/>
      <w:divBdr>
        <w:top w:val="none" w:sz="0" w:space="0" w:color="auto"/>
        <w:left w:val="none" w:sz="0" w:space="0" w:color="auto"/>
        <w:bottom w:val="none" w:sz="0" w:space="0" w:color="auto"/>
        <w:right w:val="none" w:sz="0" w:space="0" w:color="auto"/>
      </w:divBdr>
    </w:div>
    <w:div w:id="1447042092">
      <w:bodyDiv w:val="1"/>
      <w:marLeft w:val="0"/>
      <w:marRight w:val="0"/>
      <w:marTop w:val="0"/>
      <w:marBottom w:val="0"/>
      <w:divBdr>
        <w:top w:val="none" w:sz="0" w:space="0" w:color="auto"/>
        <w:left w:val="none" w:sz="0" w:space="0" w:color="auto"/>
        <w:bottom w:val="none" w:sz="0" w:space="0" w:color="auto"/>
        <w:right w:val="none" w:sz="0" w:space="0" w:color="auto"/>
      </w:divBdr>
    </w:div>
    <w:div w:id="1448432575">
      <w:bodyDiv w:val="1"/>
      <w:marLeft w:val="0"/>
      <w:marRight w:val="0"/>
      <w:marTop w:val="0"/>
      <w:marBottom w:val="0"/>
      <w:divBdr>
        <w:top w:val="none" w:sz="0" w:space="0" w:color="auto"/>
        <w:left w:val="none" w:sz="0" w:space="0" w:color="auto"/>
        <w:bottom w:val="none" w:sz="0" w:space="0" w:color="auto"/>
        <w:right w:val="none" w:sz="0" w:space="0" w:color="auto"/>
      </w:divBdr>
    </w:div>
    <w:div w:id="1448968076">
      <w:bodyDiv w:val="1"/>
      <w:marLeft w:val="0"/>
      <w:marRight w:val="0"/>
      <w:marTop w:val="0"/>
      <w:marBottom w:val="0"/>
      <w:divBdr>
        <w:top w:val="none" w:sz="0" w:space="0" w:color="auto"/>
        <w:left w:val="none" w:sz="0" w:space="0" w:color="auto"/>
        <w:bottom w:val="none" w:sz="0" w:space="0" w:color="auto"/>
        <w:right w:val="none" w:sz="0" w:space="0" w:color="auto"/>
      </w:divBdr>
    </w:div>
    <w:div w:id="1449667037">
      <w:bodyDiv w:val="1"/>
      <w:marLeft w:val="0"/>
      <w:marRight w:val="0"/>
      <w:marTop w:val="0"/>
      <w:marBottom w:val="0"/>
      <w:divBdr>
        <w:top w:val="none" w:sz="0" w:space="0" w:color="auto"/>
        <w:left w:val="none" w:sz="0" w:space="0" w:color="auto"/>
        <w:bottom w:val="none" w:sz="0" w:space="0" w:color="auto"/>
        <w:right w:val="none" w:sz="0" w:space="0" w:color="auto"/>
      </w:divBdr>
    </w:div>
    <w:div w:id="1449810221">
      <w:bodyDiv w:val="1"/>
      <w:marLeft w:val="0"/>
      <w:marRight w:val="0"/>
      <w:marTop w:val="0"/>
      <w:marBottom w:val="0"/>
      <w:divBdr>
        <w:top w:val="none" w:sz="0" w:space="0" w:color="auto"/>
        <w:left w:val="none" w:sz="0" w:space="0" w:color="auto"/>
        <w:bottom w:val="none" w:sz="0" w:space="0" w:color="auto"/>
        <w:right w:val="none" w:sz="0" w:space="0" w:color="auto"/>
      </w:divBdr>
    </w:div>
    <w:div w:id="1449817104">
      <w:bodyDiv w:val="1"/>
      <w:marLeft w:val="0"/>
      <w:marRight w:val="0"/>
      <w:marTop w:val="0"/>
      <w:marBottom w:val="0"/>
      <w:divBdr>
        <w:top w:val="none" w:sz="0" w:space="0" w:color="auto"/>
        <w:left w:val="none" w:sz="0" w:space="0" w:color="auto"/>
        <w:bottom w:val="none" w:sz="0" w:space="0" w:color="auto"/>
        <w:right w:val="none" w:sz="0" w:space="0" w:color="auto"/>
      </w:divBdr>
    </w:div>
    <w:div w:id="1451899106">
      <w:bodyDiv w:val="1"/>
      <w:marLeft w:val="0"/>
      <w:marRight w:val="0"/>
      <w:marTop w:val="0"/>
      <w:marBottom w:val="0"/>
      <w:divBdr>
        <w:top w:val="none" w:sz="0" w:space="0" w:color="auto"/>
        <w:left w:val="none" w:sz="0" w:space="0" w:color="auto"/>
        <w:bottom w:val="none" w:sz="0" w:space="0" w:color="auto"/>
        <w:right w:val="none" w:sz="0" w:space="0" w:color="auto"/>
      </w:divBdr>
    </w:div>
    <w:div w:id="1454405658">
      <w:bodyDiv w:val="1"/>
      <w:marLeft w:val="0"/>
      <w:marRight w:val="0"/>
      <w:marTop w:val="0"/>
      <w:marBottom w:val="0"/>
      <w:divBdr>
        <w:top w:val="none" w:sz="0" w:space="0" w:color="auto"/>
        <w:left w:val="none" w:sz="0" w:space="0" w:color="auto"/>
        <w:bottom w:val="none" w:sz="0" w:space="0" w:color="auto"/>
        <w:right w:val="none" w:sz="0" w:space="0" w:color="auto"/>
      </w:divBdr>
    </w:div>
    <w:div w:id="1455324988">
      <w:bodyDiv w:val="1"/>
      <w:marLeft w:val="0"/>
      <w:marRight w:val="0"/>
      <w:marTop w:val="0"/>
      <w:marBottom w:val="0"/>
      <w:divBdr>
        <w:top w:val="none" w:sz="0" w:space="0" w:color="auto"/>
        <w:left w:val="none" w:sz="0" w:space="0" w:color="auto"/>
        <w:bottom w:val="none" w:sz="0" w:space="0" w:color="auto"/>
        <w:right w:val="none" w:sz="0" w:space="0" w:color="auto"/>
      </w:divBdr>
    </w:div>
    <w:div w:id="1456101382">
      <w:bodyDiv w:val="1"/>
      <w:marLeft w:val="0"/>
      <w:marRight w:val="0"/>
      <w:marTop w:val="0"/>
      <w:marBottom w:val="0"/>
      <w:divBdr>
        <w:top w:val="none" w:sz="0" w:space="0" w:color="auto"/>
        <w:left w:val="none" w:sz="0" w:space="0" w:color="auto"/>
        <w:bottom w:val="none" w:sz="0" w:space="0" w:color="auto"/>
        <w:right w:val="none" w:sz="0" w:space="0" w:color="auto"/>
      </w:divBdr>
    </w:div>
    <w:div w:id="1457992121">
      <w:bodyDiv w:val="1"/>
      <w:marLeft w:val="0"/>
      <w:marRight w:val="0"/>
      <w:marTop w:val="0"/>
      <w:marBottom w:val="0"/>
      <w:divBdr>
        <w:top w:val="none" w:sz="0" w:space="0" w:color="auto"/>
        <w:left w:val="none" w:sz="0" w:space="0" w:color="auto"/>
        <w:bottom w:val="none" w:sz="0" w:space="0" w:color="auto"/>
        <w:right w:val="none" w:sz="0" w:space="0" w:color="auto"/>
      </w:divBdr>
    </w:div>
    <w:div w:id="1458372851">
      <w:bodyDiv w:val="1"/>
      <w:marLeft w:val="0"/>
      <w:marRight w:val="0"/>
      <w:marTop w:val="0"/>
      <w:marBottom w:val="0"/>
      <w:divBdr>
        <w:top w:val="none" w:sz="0" w:space="0" w:color="auto"/>
        <w:left w:val="none" w:sz="0" w:space="0" w:color="auto"/>
        <w:bottom w:val="none" w:sz="0" w:space="0" w:color="auto"/>
        <w:right w:val="none" w:sz="0" w:space="0" w:color="auto"/>
      </w:divBdr>
    </w:div>
    <w:div w:id="1460077272">
      <w:bodyDiv w:val="1"/>
      <w:marLeft w:val="0"/>
      <w:marRight w:val="0"/>
      <w:marTop w:val="0"/>
      <w:marBottom w:val="0"/>
      <w:divBdr>
        <w:top w:val="none" w:sz="0" w:space="0" w:color="auto"/>
        <w:left w:val="none" w:sz="0" w:space="0" w:color="auto"/>
        <w:bottom w:val="none" w:sz="0" w:space="0" w:color="auto"/>
        <w:right w:val="none" w:sz="0" w:space="0" w:color="auto"/>
      </w:divBdr>
    </w:div>
    <w:div w:id="1460491501">
      <w:bodyDiv w:val="1"/>
      <w:marLeft w:val="0"/>
      <w:marRight w:val="0"/>
      <w:marTop w:val="0"/>
      <w:marBottom w:val="0"/>
      <w:divBdr>
        <w:top w:val="none" w:sz="0" w:space="0" w:color="auto"/>
        <w:left w:val="none" w:sz="0" w:space="0" w:color="auto"/>
        <w:bottom w:val="none" w:sz="0" w:space="0" w:color="auto"/>
        <w:right w:val="none" w:sz="0" w:space="0" w:color="auto"/>
      </w:divBdr>
    </w:div>
    <w:div w:id="1461068324">
      <w:bodyDiv w:val="1"/>
      <w:marLeft w:val="0"/>
      <w:marRight w:val="0"/>
      <w:marTop w:val="0"/>
      <w:marBottom w:val="0"/>
      <w:divBdr>
        <w:top w:val="none" w:sz="0" w:space="0" w:color="auto"/>
        <w:left w:val="none" w:sz="0" w:space="0" w:color="auto"/>
        <w:bottom w:val="none" w:sz="0" w:space="0" w:color="auto"/>
        <w:right w:val="none" w:sz="0" w:space="0" w:color="auto"/>
      </w:divBdr>
    </w:div>
    <w:div w:id="1461070226">
      <w:bodyDiv w:val="1"/>
      <w:marLeft w:val="0"/>
      <w:marRight w:val="0"/>
      <w:marTop w:val="0"/>
      <w:marBottom w:val="0"/>
      <w:divBdr>
        <w:top w:val="none" w:sz="0" w:space="0" w:color="auto"/>
        <w:left w:val="none" w:sz="0" w:space="0" w:color="auto"/>
        <w:bottom w:val="none" w:sz="0" w:space="0" w:color="auto"/>
        <w:right w:val="none" w:sz="0" w:space="0" w:color="auto"/>
      </w:divBdr>
    </w:div>
    <w:div w:id="1461723170">
      <w:bodyDiv w:val="1"/>
      <w:marLeft w:val="0"/>
      <w:marRight w:val="0"/>
      <w:marTop w:val="0"/>
      <w:marBottom w:val="0"/>
      <w:divBdr>
        <w:top w:val="none" w:sz="0" w:space="0" w:color="auto"/>
        <w:left w:val="none" w:sz="0" w:space="0" w:color="auto"/>
        <w:bottom w:val="none" w:sz="0" w:space="0" w:color="auto"/>
        <w:right w:val="none" w:sz="0" w:space="0" w:color="auto"/>
      </w:divBdr>
    </w:div>
    <w:div w:id="1462068405">
      <w:bodyDiv w:val="1"/>
      <w:marLeft w:val="0"/>
      <w:marRight w:val="0"/>
      <w:marTop w:val="0"/>
      <w:marBottom w:val="0"/>
      <w:divBdr>
        <w:top w:val="none" w:sz="0" w:space="0" w:color="auto"/>
        <w:left w:val="none" w:sz="0" w:space="0" w:color="auto"/>
        <w:bottom w:val="none" w:sz="0" w:space="0" w:color="auto"/>
        <w:right w:val="none" w:sz="0" w:space="0" w:color="auto"/>
      </w:divBdr>
    </w:div>
    <w:div w:id="1463185573">
      <w:bodyDiv w:val="1"/>
      <w:marLeft w:val="0"/>
      <w:marRight w:val="0"/>
      <w:marTop w:val="0"/>
      <w:marBottom w:val="0"/>
      <w:divBdr>
        <w:top w:val="none" w:sz="0" w:space="0" w:color="auto"/>
        <w:left w:val="none" w:sz="0" w:space="0" w:color="auto"/>
        <w:bottom w:val="none" w:sz="0" w:space="0" w:color="auto"/>
        <w:right w:val="none" w:sz="0" w:space="0" w:color="auto"/>
      </w:divBdr>
    </w:div>
    <w:div w:id="1463495145">
      <w:bodyDiv w:val="1"/>
      <w:marLeft w:val="0"/>
      <w:marRight w:val="0"/>
      <w:marTop w:val="0"/>
      <w:marBottom w:val="0"/>
      <w:divBdr>
        <w:top w:val="none" w:sz="0" w:space="0" w:color="auto"/>
        <w:left w:val="none" w:sz="0" w:space="0" w:color="auto"/>
        <w:bottom w:val="none" w:sz="0" w:space="0" w:color="auto"/>
        <w:right w:val="none" w:sz="0" w:space="0" w:color="auto"/>
      </w:divBdr>
    </w:div>
    <w:div w:id="1464539320">
      <w:bodyDiv w:val="1"/>
      <w:marLeft w:val="0"/>
      <w:marRight w:val="0"/>
      <w:marTop w:val="0"/>
      <w:marBottom w:val="0"/>
      <w:divBdr>
        <w:top w:val="none" w:sz="0" w:space="0" w:color="auto"/>
        <w:left w:val="none" w:sz="0" w:space="0" w:color="auto"/>
        <w:bottom w:val="none" w:sz="0" w:space="0" w:color="auto"/>
        <w:right w:val="none" w:sz="0" w:space="0" w:color="auto"/>
      </w:divBdr>
    </w:div>
    <w:div w:id="1465194258">
      <w:bodyDiv w:val="1"/>
      <w:marLeft w:val="0"/>
      <w:marRight w:val="0"/>
      <w:marTop w:val="0"/>
      <w:marBottom w:val="0"/>
      <w:divBdr>
        <w:top w:val="none" w:sz="0" w:space="0" w:color="auto"/>
        <w:left w:val="none" w:sz="0" w:space="0" w:color="auto"/>
        <w:bottom w:val="none" w:sz="0" w:space="0" w:color="auto"/>
        <w:right w:val="none" w:sz="0" w:space="0" w:color="auto"/>
      </w:divBdr>
    </w:div>
    <w:div w:id="1465350506">
      <w:bodyDiv w:val="1"/>
      <w:marLeft w:val="0"/>
      <w:marRight w:val="0"/>
      <w:marTop w:val="0"/>
      <w:marBottom w:val="0"/>
      <w:divBdr>
        <w:top w:val="none" w:sz="0" w:space="0" w:color="auto"/>
        <w:left w:val="none" w:sz="0" w:space="0" w:color="auto"/>
        <w:bottom w:val="none" w:sz="0" w:space="0" w:color="auto"/>
        <w:right w:val="none" w:sz="0" w:space="0" w:color="auto"/>
      </w:divBdr>
    </w:div>
    <w:div w:id="1467702662">
      <w:bodyDiv w:val="1"/>
      <w:marLeft w:val="0"/>
      <w:marRight w:val="0"/>
      <w:marTop w:val="0"/>
      <w:marBottom w:val="0"/>
      <w:divBdr>
        <w:top w:val="none" w:sz="0" w:space="0" w:color="auto"/>
        <w:left w:val="none" w:sz="0" w:space="0" w:color="auto"/>
        <w:bottom w:val="none" w:sz="0" w:space="0" w:color="auto"/>
        <w:right w:val="none" w:sz="0" w:space="0" w:color="auto"/>
      </w:divBdr>
    </w:div>
    <w:div w:id="1468357408">
      <w:bodyDiv w:val="1"/>
      <w:marLeft w:val="0"/>
      <w:marRight w:val="0"/>
      <w:marTop w:val="0"/>
      <w:marBottom w:val="0"/>
      <w:divBdr>
        <w:top w:val="none" w:sz="0" w:space="0" w:color="auto"/>
        <w:left w:val="none" w:sz="0" w:space="0" w:color="auto"/>
        <w:bottom w:val="none" w:sz="0" w:space="0" w:color="auto"/>
        <w:right w:val="none" w:sz="0" w:space="0" w:color="auto"/>
      </w:divBdr>
    </w:div>
    <w:div w:id="1468887500">
      <w:bodyDiv w:val="1"/>
      <w:marLeft w:val="0"/>
      <w:marRight w:val="0"/>
      <w:marTop w:val="0"/>
      <w:marBottom w:val="0"/>
      <w:divBdr>
        <w:top w:val="none" w:sz="0" w:space="0" w:color="auto"/>
        <w:left w:val="none" w:sz="0" w:space="0" w:color="auto"/>
        <w:bottom w:val="none" w:sz="0" w:space="0" w:color="auto"/>
        <w:right w:val="none" w:sz="0" w:space="0" w:color="auto"/>
      </w:divBdr>
    </w:div>
    <w:div w:id="1473326629">
      <w:bodyDiv w:val="1"/>
      <w:marLeft w:val="0"/>
      <w:marRight w:val="0"/>
      <w:marTop w:val="0"/>
      <w:marBottom w:val="0"/>
      <w:divBdr>
        <w:top w:val="none" w:sz="0" w:space="0" w:color="auto"/>
        <w:left w:val="none" w:sz="0" w:space="0" w:color="auto"/>
        <w:bottom w:val="none" w:sz="0" w:space="0" w:color="auto"/>
        <w:right w:val="none" w:sz="0" w:space="0" w:color="auto"/>
      </w:divBdr>
    </w:div>
    <w:div w:id="1473446278">
      <w:bodyDiv w:val="1"/>
      <w:marLeft w:val="0"/>
      <w:marRight w:val="0"/>
      <w:marTop w:val="0"/>
      <w:marBottom w:val="0"/>
      <w:divBdr>
        <w:top w:val="none" w:sz="0" w:space="0" w:color="auto"/>
        <w:left w:val="none" w:sz="0" w:space="0" w:color="auto"/>
        <w:bottom w:val="none" w:sz="0" w:space="0" w:color="auto"/>
        <w:right w:val="none" w:sz="0" w:space="0" w:color="auto"/>
      </w:divBdr>
    </w:div>
    <w:div w:id="1473861090">
      <w:bodyDiv w:val="1"/>
      <w:marLeft w:val="0"/>
      <w:marRight w:val="0"/>
      <w:marTop w:val="0"/>
      <w:marBottom w:val="0"/>
      <w:divBdr>
        <w:top w:val="none" w:sz="0" w:space="0" w:color="auto"/>
        <w:left w:val="none" w:sz="0" w:space="0" w:color="auto"/>
        <w:bottom w:val="none" w:sz="0" w:space="0" w:color="auto"/>
        <w:right w:val="none" w:sz="0" w:space="0" w:color="auto"/>
      </w:divBdr>
    </w:div>
    <w:div w:id="1474563982">
      <w:bodyDiv w:val="1"/>
      <w:marLeft w:val="0"/>
      <w:marRight w:val="0"/>
      <w:marTop w:val="0"/>
      <w:marBottom w:val="0"/>
      <w:divBdr>
        <w:top w:val="none" w:sz="0" w:space="0" w:color="auto"/>
        <w:left w:val="none" w:sz="0" w:space="0" w:color="auto"/>
        <w:bottom w:val="none" w:sz="0" w:space="0" w:color="auto"/>
        <w:right w:val="none" w:sz="0" w:space="0" w:color="auto"/>
      </w:divBdr>
    </w:div>
    <w:div w:id="1474785077">
      <w:bodyDiv w:val="1"/>
      <w:marLeft w:val="0"/>
      <w:marRight w:val="0"/>
      <w:marTop w:val="0"/>
      <w:marBottom w:val="0"/>
      <w:divBdr>
        <w:top w:val="none" w:sz="0" w:space="0" w:color="auto"/>
        <w:left w:val="none" w:sz="0" w:space="0" w:color="auto"/>
        <w:bottom w:val="none" w:sz="0" w:space="0" w:color="auto"/>
        <w:right w:val="none" w:sz="0" w:space="0" w:color="auto"/>
      </w:divBdr>
    </w:div>
    <w:div w:id="1475830892">
      <w:bodyDiv w:val="1"/>
      <w:marLeft w:val="0"/>
      <w:marRight w:val="0"/>
      <w:marTop w:val="0"/>
      <w:marBottom w:val="0"/>
      <w:divBdr>
        <w:top w:val="none" w:sz="0" w:space="0" w:color="auto"/>
        <w:left w:val="none" w:sz="0" w:space="0" w:color="auto"/>
        <w:bottom w:val="none" w:sz="0" w:space="0" w:color="auto"/>
        <w:right w:val="none" w:sz="0" w:space="0" w:color="auto"/>
      </w:divBdr>
    </w:div>
    <w:div w:id="1475953947">
      <w:bodyDiv w:val="1"/>
      <w:marLeft w:val="0"/>
      <w:marRight w:val="0"/>
      <w:marTop w:val="0"/>
      <w:marBottom w:val="0"/>
      <w:divBdr>
        <w:top w:val="none" w:sz="0" w:space="0" w:color="auto"/>
        <w:left w:val="none" w:sz="0" w:space="0" w:color="auto"/>
        <w:bottom w:val="none" w:sz="0" w:space="0" w:color="auto"/>
        <w:right w:val="none" w:sz="0" w:space="0" w:color="auto"/>
      </w:divBdr>
    </w:div>
    <w:div w:id="1476333831">
      <w:bodyDiv w:val="1"/>
      <w:marLeft w:val="0"/>
      <w:marRight w:val="0"/>
      <w:marTop w:val="0"/>
      <w:marBottom w:val="0"/>
      <w:divBdr>
        <w:top w:val="none" w:sz="0" w:space="0" w:color="auto"/>
        <w:left w:val="none" w:sz="0" w:space="0" w:color="auto"/>
        <w:bottom w:val="none" w:sz="0" w:space="0" w:color="auto"/>
        <w:right w:val="none" w:sz="0" w:space="0" w:color="auto"/>
      </w:divBdr>
    </w:div>
    <w:div w:id="1476802911">
      <w:bodyDiv w:val="1"/>
      <w:marLeft w:val="0"/>
      <w:marRight w:val="0"/>
      <w:marTop w:val="0"/>
      <w:marBottom w:val="0"/>
      <w:divBdr>
        <w:top w:val="none" w:sz="0" w:space="0" w:color="auto"/>
        <w:left w:val="none" w:sz="0" w:space="0" w:color="auto"/>
        <w:bottom w:val="none" w:sz="0" w:space="0" w:color="auto"/>
        <w:right w:val="none" w:sz="0" w:space="0" w:color="auto"/>
      </w:divBdr>
    </w:div>
    <w:div w:id="1477262282">
      <w:bodyDiv w:val="1"/>
      <w:marLeft w:val="0"/>
      <w:marRight w:val="0"/>
      <w:marTop w:val="0"/>
      <w:marBottom w:val="0"/>
      <w:divBdr>
        <w:top w:val="none" w:sz="0" w:space="0" w:color="auto"/>
        <w:left w:val="none" w:sz="0" w:space="0" w:color="auto"/>
        <w:bottom w:val="none" w:sz="0" w:space="0" w:color="auto"/>
        <w:right w:val="none" w:sz="0" w:space="0" w:color="auto"/>
      </w:divBdr>
    </w:div>
    <w:div w:id="1477722525">
      <w:bodyDiv w:val="1"/>
      <w:marLeft w:val="0"/>
      <w:marRight w:val="0"/>
      <w:marTop w:val="0"/>
      <w:marBottom w:val="0"/>
      <w:divBdr>
        <w:top w:val="none" w:sz="0" w:space="0" w:color="auto"/>
        <w:left w:val="none" w:sz="0" w:space="0" w:color="auto"/>
        <w:bottom w:val="none" w:sz="0" w:space="0" w:color="auto"/>
        <w:right w:val="none" w:sz="0" w:space="0" w:color="auto"/>
      </w:divBdr>
    </w:div>
    <w:div w:id="1478036638">
      <w:bodyDiv w:val="1"/>
      <w:marLeft w:val="0"/>
      <w:marRight w:val="0"/>
      <w:marTop w:val="0"/>
      <w:marBottom w:val="0"/>
      <w:divBdr>
        <w:top w:val="none" w:sz="0" w:space="0" w:color="auto"/>
        <w:left w:val="none" w:sz="0" w:space="0" w:color="auto"/>
        <w:bottom w:val="none" w:sz="0" w:space="0" w:color="auto"/>
        <w:right w:val="none" w:sz="0" w:space="0" w:color="auto"/>
      </w:divBdr>
    </w:div>
    <w:div w:id="1478954442">
      <w:bodyDiv w:val="1"/>
      <w:marLeft w:val="0"/>
      <w:marRight w:val="0"/>
      <w:marTop w:val="0"/>
      <w:marBottom w:val="0"/>
      <w:divBdr>
        <w:top w:val="none" w:sz="0" w:space="0" w:color="auto"/>
        <w:left w:val="none" w:sz="0" w:space="0" w:color="auto"/>
        <w:bottom w:val="none" w:sz="0" w:space="0" w:color="auto"/>
        <w:right w:val="none" w:sz="0" w:space="0" w:color="auto"/>
      </w:divBdr>
    </w:div>
    <w:div w:id="1478958935">
      <w:bodyDiv w:val="1"/>
      <w:marLeft w:val="0"/>
      <w:marRight w:val="0"/>
      <w:marTop w:val="0"/>
      <w:marBottom w:val="0"/>
      <w:divBdr>
        <w:top w:val="none" w:sz="0" w:space="0" w:color="auto"/>
        <w:left w:val="none" w:sz="0" w:space="0" w:color="auto"/>
        <w:bottom w:val="none" w:sz="0" w:space="0" w:color="auto"/>
        <w:right w:val="none" w:sz="0" w:space="0" w:color="auto"/>
      </w:divBdr>
    </w:div>
    <w:div w:id="1479957744">
      <w:bodyDiv w:val="1"/>
      <w:marLeft w:val="0"/>
      <w:marRight w:val="0"/>
      <w:marTop w:val="0"/>
      <w:marBottom w:val="0"/>
      <w:divBdr>
        <w:top w:val="none" w:sz="0" w:space="0" w:color="auto"/>
        <w:left w:val="none" w:sz="0" w:space="0" w:color="auto"/>
        <w:bottom w:val="none" w:sz="0" w:space="0" w:color="auto"/>
        <w:right w:val="none" w:sz="0" w:space="0" w:color="auto"/>
      </w:divBdr>
    </w:div>
    <w:div w:id="1480462603">
      <w:bodyDiv w:val="1"/>
      <w:marLeft w:val="0"/>
      <w:marRight w:val="0"/>
      <w:marTop w:val="0"/>
      <w:marBottom w:val="0"/>
      <w:divBdr>
        <w:top w:val="none" w:sz="0" w:space="0" w:color="auto"/>
        <w:left w:val="none" w:sz="0" w:space="0" w:color="auto"/>
        <w:bottom w:val="none" w:sz="0" w:space="0" w:color="auto"/>
        <w:right w:val="none" w:sz="0" w:space="0" w:color="auto"/>
      </w:divBdr>
    </w:div>
    <w:div w:id="1481583087">
      <w:bodyDiv w:val="1"/>
      <w:marLeft w:val="0"/>
      <w:marRight w:val="0"/>
      <w:marTop w:val="0"/>
      <w:marBottom w:val="0"/>
      <w:divBdr>
        <w:top w:val="none" w:sz="0" w:space="0" w:color="auto"/>
        <w:left w:val="none" w:sz="0" w:space="0" w:color="auto"/>
        <w:bottom w:val="none" w:sz="0" w:space="0" w:color="auto"/>
        <w:right w:val="none" w:sz="0" w:space="0" w:color="auto"/>
      </w:divBdr>
    </w:div>
    <w:div w:id="1481733015">
      <w:bodyDiv w:val="1"/>
      <w:marLeft w:val="0"/>
      <w:marRight w:val="0"/>
      <w:marTop w:val="0"/>
      <w:marBottom w:val="0"/>
      <w:divBdr>
        <w:top w:val="none" w:sz="0" w:space="0" w:color="auto"/>
        <w:left w:val="none" w:sz="0" w:space="0" w:color="auto"/>
        <w:bottom w:val="none" w:sz="0" w:space="0" w:color="auto"/>
        <w:right w:val="none" w:sz="0" w:space="0" w:color="auto"/>
      </w:divBdr>
    </w:div>
    <w:div w:id="1482581889">
      <w:bodyDiv w:val="1"/>
      <w:marLeft w:val="0"/>
      <w:marRight w:val="0"/>
      <w:marTop w:val="0"/>
      <w:marBottom w:val="0"/>
      <w:divBdr>
        <w:top w:val="none" w:sz="0" w:space="0" w:color="auto"/>
        <w:left w:val="none" w:sz="0" w:space="0" w:color="auto"/>
        <w:bottom w:val="none" w:sz="0" w:space="0" w:color="auto"/>
        <w:right w:val="none" w:sz="0" w:space="0" w:color="auto"/>
      </w:divBdr>
    </w:div>
    <w:div w:id="1483278288">
      <w:bodyDiv w:val="1"/>
      <w:marLeft w:val="0"/>
      <w:marRight w:val="0"/>
      <w:marTop w:val="0"/>
      <w:marBottom w:val="0"/>
      <w:divBdr>
        <w:top w:val="none" w:sz="0" w:space="0" w:color="auto"/>
        <w:left w:val="none" w:sz="0" w:space="0" w:color="auto"/>
        <w:bottom w:val="none" w:sz="0" w:space="0" w:color="auto"/>
        <w:right w:val="none" w:sz="0" w:space="0" w:color="auto"/>
      </w:divBdr>
    </w:div>
    <w:div w:id="1483355087">
      <w:bodyDiv w:val="1"/>
      <w:marLeft w:val="0"/>
      <w:marRight w:val="0"/>
      <w:marTop w:val="0"/>
      <w:marBottom w:val="0"/>
      <w:divBdr>
        <w:top w:val="none" w:sz="0" w:space="0" w:color="auto"/>
        <w:left w:val="none" w:sz="0" w:space="0" w:color="auto"/>
        <w:bottom w:val="none" w:sz="0" w:space="0" w:color="auto"/>
        <w:right w:val="none" w:sz="0" w:space="0" w:color="auto"/>
      </w:divBdr>
    </w:div>
    <w:div w:id="1483883307">
      <w:bodyDiv w:val="1"/>
      <w:marLeft w:val="0"/>
      <w:marRight w:val="0"/>
      <w:marTop w:val="0"/>
      <w:marBottom w:val="0"/>
      <w:divBdr>
        <w:top w:val="none" w:sz="0" w:space="0" w:color="auto"/>
        <w:left w:val="none" w:sz="0" w:space="0" w:color="auto"/>
        <w:bottom w:val="none" w:sz="0" w:space="0" w:color="auto"/>
        <w:right w:val="none" w:sz="0" w:space="0" w:color="auto"/>
      </w:divBdr>
    </w:div>
    <w:div w:id="1484852853">
      <w:bodyDiv w:val="1"/>
      <w:marLeft w:val="0"/>
      <w:marRight w:val="0"/>
      <w:marTop w:val="0"/>
      <w:marBottom w:val="0"/>
      <w:divBdr>
        <w:top w:val="none" w:sz="0" w:space="0" w:color="auto"/>
        <w:left w:val="none" w:sz="0" w:space="0" w:color="auto"/>
        <w:bottom w:val="none" w:sz="0" w:space="0" w:color="auto"/>
        <w:right w:val="none" w:sz="0" w:space="0" w:color="auto"/>
      </w:divBdr>
    </w:div>
    <w:div w:id="1484857960">
      <w:bodyDiv w:val="1"/>
      <w:marLeft w:val="0"/>
      <w:marRight w:val="0"/>
      <w:marTop w:val="0"/>
      <w:marBottom w:val="0"/>
      <w:divBdr>
        <w:top w:val="none" w:sz="0" w:space="0" w:color="auto"/>
        <w:left w:val="none" w:sz="0" w:space="0" w:color="auto"/>
        <w:bottom w:val="none" w:sz="0" w:space="0" w:color="auto"/>
        <w:right w:val="none" w:sz="0" w:space="0" w:color="auto"/>
      </w:divBdr>
    </w:div>
    <w:div w:id="1485047256">
      <w:bodyDiv w:val="1"/>
      <w:marLeft w:val="0"/>
      <w:marRight w:val="0"/>
      <w:marTop w:val="0"/>
      <w:marBottom w:val="0"/>
      <w:divBdr>
        <w:top w:val="none" w:sz="0" w:space="0" w:color="auto"/>
        <w:left w:val="none" w:sz="0" w:space="0" w:color="auto"/>
        <w:bottom w:val="none" w:sz="0" w:space="0" w:color="auto"/>
        <w:right w:val="none" w:sz="0" w:space="0" w:color="auto"/>
      </w:divBdr>
    </w:div>
    <w:div w:id="1485245996">
      <w:bodyDiv w:val="1"/>
      <w:marLeft w:val="0"/>
      <w:marRight w:val="0"/>
      <w:marTop w:val="0"/>
      <w:marBottom w:val="0"/>
      <w:divBdr>
        <w:top w:val="none" w:sz="0" w:space="0" w:color="auto"/>
        <w:left w:val="none" w:sz="0" w:space="0" w:color="auto"/>
        <w:bottom w:val="none" w:sz="0" w:space="0" w:color="auto"/>
        <w:right w:val="none" w:sz="0" w:space="0" w:color="auto"/>
      </w:divBdr>
    </w:div>
    <w:div w:id="1487014450">
      <w:bodyDiv w:val="1"/>
      <w:marLeft w:val="0"/>
      <w:marRight w:val="0"/>
      <w:marTop w:val="0"/>
      <w:marBottom w:val="0"/>
      <w:divBdr>
        <w:top w:val="none" w:sz="0" w:space="0" w:color="auto"/>
        <w:left w:val="none" w:sz="0" w:space="0" w:color="auto"/>
        <w:bottom w:val="none" w:sz="0" w:space="0" w:color="auto"/>
        <w:right w:val="none" w:sz="0" w:space="0" w:color="auto"/>
      </w:divBdr>
    </w:div>
    <w:div w:id="1488205821">
      <w:bodyDiv w:val="1"/>
      <w:marLeft w:val="0"/>
      <w:marRight w:val="0"/>
      <w:marTop w:val="0"/>
      <w:marBottom w:val="0"/>
      <w:divBdr>
        <w:top w:val="none" w:sz="0" w:space="0" w:color="auto"/>
        <w:left w:val="none" w:sz="0" w:space="0" w:color="auto"/>
        <w:bottom w:val="none" w:sz="0" w:space="0" w:color="auto"/>
        <w:right w:val="none" w:sz="0" w:space="0" w:color="auto"/>
      </w:divBdr>
    </w:div>
    <w:div w:id="1489712639">
      <w:bodyDiv w:val="1"/>
      <w:marLeft w:val="0"/>
      <w:marRight w:val="0"/>
      <w:marTop w:val="0"/>
      <w:marBottom w:val="0"/>
      <w:divBdr>
        <w:top w:val="none" w:sz="0" w:space="0" w:color="auto"/>
        <w:left w:val="none" w:sz="0" w:space="0" w:color="auto"/>
        <w:bottom w:val="none" w:sz="0" w:space="0" w:color="auto"/>
        <w:right w:val="none" w:sz="0" w:space="0" w:color="auto"/>
      </w:divBdr>
    </w:div>
    <w:div w:id="1491755125">
      <w:bodyDiv w:val="1"/>
      <w:marLeft w:val="0"/>
      <w:marRight w:val="0"/>
      <w:marTop w:val="0"/>
      <w:marBottom w:val="0"/>
      <w:divBdr>
        <w:top w:val="none" w:sz="0" w:space="0" w:color="auto"/>
        <w:left w:val="none" w:sz="0" w:space="0" w:color="auto"/>
        <w:bottom w:val="none" w:sz="0" w:space="0" w:color="auto"/>
        <w:right w:val="none" w:sz="0" w:space="0" w:color="auto"/>
      </w:divBdr>
    </w:div>
    <w:div w:id="1492406039">
      <w:bodyDiv w:val="1"/>
      <w:marLeft w:val="0"/>
      <w:marRight w:val="0"/>
      <w:marTop w:val="0"/>
      <w:marBottom w:val="0"/>
      <w:divBdr>
        <w:top w:val="none" w:sz="0" w:space="0" w:color="auto"/>
        <w:left w:val="none" w:sz="0" w:space="0" w:color="auto"/>
        <w:bottom w:val="none" w:sz="0" w:space="0" w:color="auto"/>
        <w:right w:val="none" w:sz="0" w:space="0" w:color="auto"/>
      </w:divBdr>
    </w:div>
    <w:div w:id="1492746072">
      <w:bodyDiv w:val="1"/>
      <w:marLeft w:val="0"/>
      <w:marRight w:val="0"/>
      <w:marTop w:val="0"/>
      <w:marBottom w:val="0"/>
      <w:divBdr>
        <w:top w:val="none" w:sz="0" w:space="0" w:color="auto"/>
        <w:left w:val="none" w:sz="0" w:space="0" w:color="auto"/>
        <w:bottom w:val="none" w:sz="0" w:space="0" w:color="auto"/>
        <w:right w:val="none" w:sz="0" w:space="0" w:color="auto"/>
      </w:divBdr>
    </w:div>
    <w:div w:id="1494641282">
      <w:bodyDiv w:val="1"/>
      <w:marLeft w:val="0"/>
      <w:marRight w:val="0"/>
      <w:marTop w:val="0"/>
      <w:marBottom w:val="0"/>
      <w:divBdr>
        <w:top w:val="none" w:sz="0" w:space="0" w:color="auto"/>
        <w:left w:val="none" w:sz="0" w:space="0" w:color="auto"/>
        <w:bottom w:val="none" w:sz="0" w:space="0" w:color="auto"/>
        <w:right w:val="none" w:sz="0" w:space="0" w:color="auto"/>
      </w:divBdr>
    </w:div>
    <w:div w:id="1494644625">
      <w:bodyDiv w:val="1"/>
      <w:marLeft w:val="0"/>
      <w:marRight w:val="0"/>
      <w:marTop w:val="0"/>
      <w:marBottom w:val="0"/>
      <w:divBdr>
        <w:top w:val="none" w:sz="0" w:space="0" w:color="auto"/>
        <w:left w:val="none" w:sz="0" w:space="0" w:color="auto"/>
        <w:bottom w:val="none" w:sz="0" w:space="0" w:color="auto"/>
        <w:right w:val="none" w:sz="0" w:space="0" w:color="auto"/>
      </w:divBdr>
    </w:div>
    <w:div w:id="1495143210">
      <w:bodyDiv w:val="1"/>
      <w:marLeft w:val="0"/>
      <w:marRight w:val="0"/>
      <w:marTop w:val="0"/>
      <w:marBottom w:val="0"/>
      <w:divBdr>
        <w:top w:val="none" w:sz="0" w:space="0" w:color="auto"/>
        <w:left w:val="none" w:sz="0" w:space="0" w:color="auto"/>
        <w:bottom w:val="none" w:sz="0" w:space="0" w:color="auto"/>
        <w:right w:val="none" w:sz="0" w:space="0" w:color="auto"/>
      </w:divBdr>
    </w:div>
    <w:div w:id="1495533336">
      <w:bodyDiv w:val="1"/>
      <w:marLeft w:val="0"/>
      <w:marRight w:val="0"/>
      <w:marTop w:val="0"/>
      <w:marBottom w:val="0"/>
      <w:divBdr>
        <w:top w:val="none" w:sz="0" w:space="0" w:color="auto"/>
        <w:left w:val="none" w:sz="0" w:space="0" w:color="auto"/>
        <w:bottom w:val="none" w:sz="0" w:space="0" w:color="auto"/>
        <w:right w:val="none" w:sz="0" w:space="0" w:color="auto"/>
      </w:divBdr>
    </w:div>
    <w:div w:id="1496259586">
      <w:bodyDiv w:val="1"/>
      <w:marLeft w:val="0"/>
      <w:marRight w:val="0"/>
      <w:marTop w:val="0"/>
      <w:marBottom w:val="0"/>
      <w:divBdr>
        <w:top w:val="none" w:sz="0" w:space="0" w:color="auto"/>
        <w:left w:val="none" w:sz="0" w:space="0" w:color="auto"/>
        <w:bottom w:val="none" w:sz="0" w:space="0" w:color="auto"/>
        <w:right w:val="none" w:sz="0" w:space="0" w:color="auto"/>
      </w:divBdr>
    </w:div>
    <w:div w:id="1497576146">
      <w:bodyDiv w:val="1"/>
      <w:marLeft w:val="0"/>
      <w:marRight w:val="0"/>
      <w:marTop w:val="0"/>
      <w:marBottom w:val="0"/>
      <w:divBdr>
        <w:top w:val="none" w:sz="0" w:space="0" w:color="auto"/>
        <w:left w:val="none" w:sz="0" w:space="0" w:color="auto"/>
        <w:bottom w:val="none" w:sz="0" w:space="0" w:color="auto"/>
        <w:right w:val="none" w:sz="0" w:space="0" w:color="auto"/>
      </w:divBdr>
    </w:div>
    <w:div w:id="1501190826">
      <w:bodyDiv w:val="1"/>
      <w:marLeft w:val="0"/>
      <w:marRight w:val="0"/>
      <w:marTop w:val="0"/>
      <w:marBottom w:val="0"/>
      <w:divBdr>
        <w:top w:val="none" w:sz="0" w:space="0" w:color="auto"/>
        <w:left w:val="none" w:sz="0" w:space="0" w:color="auto"/>
        <w:bottom w:val="none" w:sz="0" w:space="0" w:color="auto"/>
        <w:right w:val="none" w:sz="0" w:space="0" w:color="auto"/>
      </w:divBdr>
    </w:div>
    <w:div w:id="1501920147">
      <w:bodyDiv w:val="1"/>
      <w:marLeft w:val="0"/>
      <w:marRight w:val="0"/>
      <w:marTop w:val="0"/>
      <w:marBottom w:val="0"/>
      <w:divBdr>
        <w:top w:val="none" w:sz="0" w:space="0" w:color="auto"/>
        <w:left w:val="none" w:sz="0" w:space="0" w:color="auto"/>
        <w:bottom w:val="none" w:sz="0" w:space="0" w:color="auto"/>
        <w:right w:val="none" w:sz="0" w:space="0" w:color="auto"/>
      </w:divBdr>
    </w:div>
    <w:div w:id="1502621215">
      <w:bodyDiv w:val="1"/>
      <w:marLeft w:val="0"/>
      <w:marRight w:val="0"/>
      <w:marTop w:val="0"/>
      <w:marBottom w:val="0"/>
      <w:divBdr>
        <w:top w:val="none" w:sz="0" w:space="0" w:color="auto"/>
        <w:left w:val="none" w:sz="0" w:space="0" w:color="auto"/>
        <w:bottom w:val="none" w:sz="0" w:space="0" w:color="auto"/>
        <w:right w:val="none" w:sz="0" w:space="0" w:color="auto"/>
      </w:divBdr>
    </w:div>
    <w:div w:id="1503550176">
      <w:bodyDiv w:val="1"/>
      <w:marLeft w:val="0"/>
      <w:marRight w:val="0"/>
      <w:marTop w:val="0"/>
      <w:marBottom w:val="0"/>
      <w:divBdr>
        <w:top w:val="none" w:sz="0" w:space="0" w:color="auto"/>
        <w:left w:val="none" w:sz="0" w:space="0" w:color="auto"/>
        <w:bottom w:val="none" w:sz="0" w:space="0" w:color="auto"/>
        <w:right w:val="none" w:sz="0" w:space="0" w:color="auto"/>
      </w:divBdr>
    </w:div>
    <w:div w:id="1506553563">
      <w:bodyDiv w:val="1"/>
      <w:marLeft w:val="0"/>
      <w:marRight w:val="0"/>
      <w:marTop w:val="0"/>
      <w:marBottom w:val="0"/>
      <w:divBdr>
        <w:top w:val="none" w:sz="0" w:space="0" w:color="auto"/>
        <w:left w:val="none" w:sz="0" w:space="0" w:color="auto"/>
        <w:bottom w:val="none" w:sz="0" w:space="0" w:color="auto"/>
        <w:right w:val="none" w:sz="0" w:space="0" w:color="auto"/>
      </w:divBdr>
    </w:div>
    <w:div w:id="1507666642">
      <w:bodyDiv w:val="1"/>
      <w:marLeft w:val="0"/>
      <w:marRight w:val="0"/>
      <w:marTop w:val="0"/>
      <w:marBottom w:val="0"/>
      <w:divBdr>
        <w:top w:val="none" w:sz="0" w:space="0" w:color="auto"/>
        <w:left w:val="none" w:sz="0" w:space="0" w:color="auto"/>
        <w:bottom w:val="none" w:sz="0" w:space="0" w:color="auto"/>
        <w:right w:val="none" w:sz="0" w:space="0" w:color="auto"/>
      </w:divBdr>
    </w:div>
    <w:div w:id="1509518253">
      <w:bodyDiv w:val="1"/>
      <w:marLeft w:val="0"/>
      <w:marRight w:val="0"/>
      <w:marTop w:val="0"/>
      <w:marBottom w:val="0"/>
      <w:divBdr>
        <w:top w:val="none" w:sz="0" w:space="0" w:color="auto"/>
        <w:left w:val="none" w:sz="0" w:space="0" w:color="auto"/>
        <w:bottom w:val="none" w:sz="0" w:space="0" w:color="auto"/>
        <w:right w:val="none" w:sz="0" w:space="0" w:color="auto"/>
      </w:divBdr>
    </w:div>
    <w:div w:id="1511602198">
      <w:bodyDiv w:val="1"/>
      <w:marLeft w:val="0"/>
      <w:marRight w:val="0"/>
      <w:marTop w:val="0"/>
      <w:marBottom w:val="0"/>
      <w:divBdr>
        <w:top w:val="none" w:sz="0" w:space="0" w:color="auto"/>
        <w:left w:val="none" w:sz="0" w:space="0" w:color="auto"/>
        <w:bottom w:val="none" w:sz="0" w:space="0" w:color="auto"/>
        <w:right w:val="none" w:sz="0" w:space="0" w:color="auto"/>
      </w:divBdr>
    </w:div>
    <w:div w:id="1512060980">
      <w:bodyDiv w:val="1"/>
      <w:marLeft w:val="0"/>
      <w:marRight w:val="0"/>
      <w:marTop w:val="0"/>
      <w:marBottom w:val="0"/>
      <w:divBdr>
        <w:top w:val="none" w:sz="0" w:space="0" w:color="auto"/>
        <w:left w:val="none" w:sz="0" w:space="0" w:color="auto"/>
        <w:bottom w:val="none" w:sz="0" w:space="0" w:color="auto"/>
        <w:right w:val="none" w:sz="0" w:space="0" w:color="auto"/>
      </w:divBdr>
    </w:div>
    <w:div w:id="1512136292">
      <w:bodyDiv w:val="1"/>
      <w:marLeft w:val="0"/>
      <w:marRight w:val="0"/>
      <w:marTop w:val="0"/>
      <w:marBottom w:val="0"/>
      <w:divBdr>
        <w:top w:val="none" w:sz="0" w:space="0" w:color="auto"/>
        <w:left w:val="none" w:sz="0" w:space="0" w:color="auto"/>
        <w:bottom w:val="none" w:sz="0" w:space="0" w:color="auto"/>
        <w:right w:val="none" w:sz="0" w:space="0" w:color="auto"/>
      </w:divBdr>
    </w:div>
    <w:div w:id="1512909244">
      <w:bodyDiv w:val="1"/>
      <w:marLeft w:val="0"/>
      <w:marRight w:val="0"/>
      <w:marTop w:val="0"/>
      <w:marBottom w:val="0"/>
      <w:divBdr>
        <w:top w:val="none" w:sz="0" w:space="0" w:color="auto"/>
        <w:left w:val="none" w:sz="0" w:space="0" w:color="auto"/>
        <w:bottom w:val="none" w:sz="0" w:space="0" w:color="auto"/>
        <w:right w:val="none" w:sz="0" w:space="0" w:color="auto"/>
      </w:divBdr>
    </w:div>
    <w:div w:id="1512916103">
      <w:bodyDiv w:val="1"/>
      <w:marLeft w:val="0"/>
      <w:marRight w:val="0"/>
      <w:marTop w:val="0"/>
      <w:marBottom w:val="0"/>
      <w:divBdr>
        <w:top w:val="none" w:sz="0" w:space="0" w:color="auto"/>
        <w:left w:val="none" w:sz="0" w:space="0" w:color="auto"/>
        <w:bottom w:val="none" w:sz="0" w:space="0" w:color="auto"/>
        <w:right w:val="none" w:sz="0" w:space="0" w:color="auto"/>
      </w:divBdr>
    </w:div>
    <w:div w:id="1512988061">
      <w:bodyDiv w:val="1"/>
      <w:marLeft w:val="0"/>
      <w:marRight w:val="0"/>
      <w:marTop w:val="0"/>
      <w:marBottom w:val="0"/>
      <w:divBdr>
        <w:top w:val="none" w:sz="0" w:space="0" w:color="auto"/>
        <w:left w:val="none" w:sz="0" w:space="0" w:color="auto"/>
        <w:bottom w:val="none" w:sz="0" w:space="0" w:color="auto"/>
        <w:right w:val="none" w:sz="0" w:space="0" w:color="auto"/>
      </w:divBdr>
    </w:div>
    <w:div w:id="1513034336">
      <w:bodyDiv w:val="1"/>
      <w:marLeft w:val="0"/>
      <w:marRight w:val="0"/>
      <w:marTop w:val="0"/>
      <w:marBottom w:val="0"/>
      <w:divBdr>
        <w:top w:val="none" w:sz="0" w:space="0" w:color="auto"/>
        <w:left w:val="none" w:sz="0" w:space="0" w:color="auto"/>
        <w:bottom w:val="none" w:sz="0" w:space="0" w:color="auto"/>
        <w:right w:val="none" w:sz="0" w:space="0" w:color="auto"/>
      </w:divBdr>
    </w:div>
    <w:div w:id="1513766581">
      <w:bodyDiv w:val="1"/>
      <w:marLeft w:val="0"/>
      <w:marRight w:val="0"/>
      <w:marTop w:val="0"/>
      <w:marBottom w:val="0"/>
      <w:divBdr>
        <w:top w:val="none" w:sz="0" w:space="0" w:color="auto"/>
        <w:left w:val="none" w:sz="0" w:space="0" w:color="auto"/>
        <w:bottom w:val="none" w:sz="0" w:space="0" w:color="auto"/>
        <w:right w:val="none" w:sz="0" w:space="0" w:color="auto"/>
      </w:divBdr>
    </w:div>
    <w:div w:id="1514300151">
      <w:bodyDiv w:val="1"/>
      <w:marLeft w:val="0"/>
      <w:marRight w:val="0"/>
      <w:marTop w:val="0"/>
      <w:marBottom w:val="0"/>
      <w:divBdr>
        <w:top w:val="none" w:sz="0" w:space="0" w:color="auto"/>
        <w:left w:val="none" w:sz="0" w:space="0" w:color="auto"/>
        <w:bottom w:val="none" w:sz="0" w:space="0" w:color="auto"/>
        <w:right w:val="none" w:sz="0" w:space="0" w:color="auto"/>
      </w:divBdr>
    </w:div>
    <w:div w:id="1514685912">
      <w:bodyDiv w:val="1"/>
      <w:marLeft w:val="0"/>
      <w:marRight w:val="0"/>
      <w:marTop w:val="0"/>
      <w:marBottom w:val="0"/>
      <w:divBdr>
        <w:top w:val="none" w:sz="0" w:space="0" w:color="auto"/>
        <w:left w:val="none" w:sz="0" w:space="0" w:color="auto"/>
        <w:bottom w:val="none" w:sz="0" w:space="0" w:color="auto"/>
        <w:right w:val="none" w:sz="0" w:space="0" w:color="auto"/>
      </w:divBdr>
    </w:div>
    <w:div w:id="1514954242">
      <w:bodyDiv w:val="1"/>
      <w:marLeft w:val="0"/>
      <w:marRight w:val="0"/>
      <w:marTop w:val="0"/>
      <w:marBottom w:val="0"/>
      <w:divBdr>
        <w:top w:val="none" w:sz="0" w:space="0" w:color="auto"/>
        <w:left w:val="none" w:sz="0" w:space="0" w:color="auto"/>
        <w:bottom w:val="none" w:sz="0" w:space="0" w:color="auto"/>
        <w:right w:val="none" w:sz="0" w:space="0" w:color="auto"/>
      </w:divBdr>
    </w:div>
    <w:div w:id="1515652814">
      <w:bodyDiv w:val="1"/>
      <w:marLeft w:val="0"/>
      <w:marRight w:val="0"/>
      <w:marTop w:val="0"/>
      <w:marBottom w:val="0"/>
      <w:divBdr>
        <w:top w:val="none" w:sz="0" w:space="0" w:color="auto"/>
        <w:left w:val="none" w:sz="0" w:space="0" w:color="auto"/>
        <w:bottom w:val="none" w:sz="0" w:space="0" w:color="auto"/>
        <w:right w:val="none" w:sz="0" w:space="0" w:color="auto"/>
      </w:divBdr>
    </w:div>
    <w:div w:id="1516921932">
      <w:bodyDiv w:val="1"/>
      <w:marLeft w:val="0"/>
      <w:marRight w:val="0"/>
      <w:marTop w:val="0"/>
      <w:marBottom w:val="0"/>
      <w:divBdr>
        <w:top w:val="none" w:sz="0" w:space="0" w:color="auto"/>
        <w:left w:val="none" w:sz="0" w:space="0" w:color="auto"/>
        <w:bottom w:val="none" w:sz="0" w:space="0" w:color="auto"/>
        <w:right w:val="none" w:sz="0" w:space="0" w:color="auto"/>
      </w:divBdr>
    </w:div>
    <w:div w:id="1517815632">
      <w:bodyDiv w:val="1"/>
      <w:marLeft w:val="0"/>
      <w:marRight w:val="0"/>
      <w:marTop w:val="0"/>
      <w:marBottom w:val="0"/>
      <w:divBdr>
        <w:top w:val="none" w:sz="0" w:space="0" w:color="auto"/>
        <w:left w:val="none" w:sz="0" w:space="0" w:color="auto"/>
        <w:bottom w:val="none" w:sz="0" w:space="0" w:color="auto"/>
        <w:right w:val="none" w:sz="0" w:space="0" w:color="auto"/>
      </w:divBdr>
    </w:div>
    <w:div w:id="1519348637">
      <w:bodyDiv w:val="1"/>
      <w:marLeft w:val="0"/>
      <w:marRight w:val="0"/>
      <w:marTop w:val="0"/>
      <w:marBottom w:val="0"/>
      <w:divBdr>
        <w:top w:val="none" w:sz="0" w:space="0" w:color="auto"/>
        <w:left w:val="none" w:sz="0" w:space="0" w:color="auto"/>
        <w:bottom w:val="none" w:sz="0" w:space="0" w:color="auto"/>
        <w:right w:val="none" w:sz="0" w:space="0" w:color="auto"/>
      </w:divBdr>
    </w:div>
    <w:div w:id="1519613326">
      <w:bodyDiv w:val="1"/>
      <w:marLeft w:val="0"/>
      <w:marRight w:val="0"/>
      <w:marTop w:val="0"/>
      <w:marBottom w:val="0"/>
      <w:divBdr>
        <w:top w:val="none" w:sz="0" w:space="0" w:color="auto"/>
        <w:left w:val="none" w:sz="0" w:space="0" w:color="auto"/>
        <w:bottom w:val="none" w:sz="0" w:space="0" w:color="auto"/>
        <w:right w:val="none" w:sz="0" w:space="0" w:color="auto"/>
      </w:divBdr>
    </w:div>
    <w:div w:id="1520505576">
      <w:bodyDiv w:val="1"/>
      <w:marLeft w:val="0"/>
      <w:marRight w:val="0"/>
      <w:marTop w:val="0"/>
      <w:marBottom w:val="0"/>
      <w:divBdr>
        <w:top w:val="none" w:sz="0" w:space="0" w:color="auto"/>
        <w:left w:val="none" w:sz="0" w:space="0" w:color="auto"/>
        <w:bottom w:val="none" w:sz="0" w:space="0" w:color="auto"/>
        <w:right w:val="none" w:sz="0" w:space="0" w:color="auto"/>
      </w:divBdr>
    </w:div>
    <w:div w:id="1523014788">
      <w:bodyDiv w:val="1"/>
      <w:marLeft w:val="0"/>
      <w:marRight w:val="0"/>
      <w:marTop w:val="0"/>
      <w:marBottom w:val="0"/>
      <w:divBdr>
        <w:top w:val="none" w:sz="0" w:space="0" w:color="auto"/>
        <w:left w:val="none" w:sz="0" w:space="0" w:color="auto"/>
        <w:bottom w:val="none" w:sz="0" w:space="0" w:color="auto"/>
        <w:right w:val="none" w:sz="0" w:space="0" w:color="auto"/>
      </w:divBdr>
    </w:div>
    <w:div w:id="1523279582">
      <w:bodyDiv w:val="1"/>
      <w:marLeft w:val="0"/>
      <w:marRight w:val="0"/>
      <w:marTop w:val="0"/>
      <w:marBottom w:val="0"/>
      <w:divBdr>
        <w:top w:val="none" w:sz="0" w:space="0" w:color="auto"/>
        <w:left w:val="none" w:sz="0" w:space="0" w:color="auto"/>
        <w:bottom w:val="none" w:sz="0" w:space="0" w:color="auto"/>
        <w:right w:val="none" w:sz="0" w:space="0" w:color="auto"/>
      </w:divBdr>
    </w:div>
    <w:div w:id="1526599595">
      <w:bodyDiv w:val="1"/>
      <w:marLeft w:val="0"/>
      <w:marRight w:val="0"/>
      <w:marTop w:val="0"/>
      <w:marBottom w:val="0"/>
      <w:divBdr>
        <w:top w:val="none" w:sz="0" w:space="0" w:color="auto"/>
        <w:left w:val="none" w:sz="0" w:space="0" w:color="auto"/>
        <w:bottom w:val="none" w:sz="0" w:space="0" w:color="auto"/>
        <w:right w:val="none" w:sz="0" w:space="0" w:color="auto"/>
      </w:divBdr>
    </w:div>
    <w:div w:id="1528911990">
      <w:bodyDiv w:val="1"/>
      <w:marLeft w:val="0"/>
      <w:marRight w:val="0"/>
      <w:marTop w:val="0"/>
      <w:marBottom w:val="0"/>
      <w:divBdr>
        <w:top w:val="none" w:sz="0" w:space="0" w:color="auto"/>
        <w:left w:val="none" w:sz="0" w:space="0" w:color="auto"/>
        <w:bottom w:val="none" w:sz="0" w:space="0" w:color="auto"/>
        <w:right w:val="none" w:sz="0" w:space="0" w:color="auto"/>
      </w:divBdr>
    </w:div>
    <w:div w:id="1529562143">
      <w:bodyDiv w:val="1"/>
      <w:marLeft w:val="0"/>
      <w:marRight w:val="0"/>
      <w:marTop w:val="0"/>
      <w:marBottom w:val="0"/>
      <w:divBdr>
        <w:top w:val="none" w:sz="0" w:space="0" w:color="auto"/>
        <w:left w:val="none" w:sz="0" w:space="0" w:color="auto"/>
        <w:bottom w:val="none" w:sz="0" w:space="0" w:color="auto"/>
        <w:right w:val="none" w:sz="0" w:space="0" w:color="auto"/>
      </w:divBdr>
    </w:div>
    <w:div w:id="1529678897">
      <w:bodyDiv w:val="1"/>
      <w:marLeft w:val="0"/>
      <w:marRight w:val="0"/>
      <w:marTop w:val="0"/>
      <w:marBottom w:val="0"/>
      <w:divBdr>
        <w:top w:val="none" w:sz="0" w:space="0" w:color="auto"/>
        <w:left w:val="none" w:sz="0" w:space="0" w:color="auto"/>
        <w:bottom w:val="none" w:sz="0" w:space="0" w:color="auto"/>
        <w:right w:val="none" w:sz="0" w:space="0" w:color="auto"/>
      </w:divBdr>
    </w:div>
    <w:div w:id="1530492258">
      <w:bodyDiv w:val="1"/>
      <w:marLeft w:val="0"/>
      <w:marRight w:val="0"/>
      <w:marTop w:val="0"/>
      <w:marBottom w:val="0"/>
      <w:divBdr>
        <w:top w:val="none" w:sz="0" w:space="0" w:color="auto"/>
        <w:left w:val="none" w:sz="0" w:space="0" w:color="auto"/>
        <w:bottom w:val="none" w:sz="0" w:space="0" w:color="auto"/>
        <w:right w:val="none" w:sz="0" w:space="0" w:color="auto"/>
      </w:divBdr>
    </w:div>
    <w:div w:id="1531449585">
      <w:bodyDiv w:val="1"/>
      <w:marLeft w:val="0"/>
      <w:marRight w:val="0"/>
      <w:marTop w:val="0"/>
      <w:marBottom w:val="0"/>
      <w:divBdr>
        <w:top w:val="none" w:sz="0" w:space="0" w:color="auto"/>
        <w:left w:val="none" w:sz="0" w:space="0" w:color="auto"/>
        <w:bottom w:val="none" w:sz="0" w:space="0" w:color="auto"/>
        <w:right w:val="none" w:sz="0" w:space="0" w:color="auto"/>
      </w:divBdr>
    </w:div>
    <w:div w:id="1532456344">
      <w:bodyDiv w:val="1"/>
      <w:marLeft w:val="0"/>
      <w:marRight w:val="0"/>
      <w:marTop w:val="0"/>
      <w:marBottom w:val="0"/>
      <w:divBdr>
        <w:top w:val="none" w:sz="0" w:space="0" w:color="auto"/>
        <w:left w:val="none" w:sz="0" w:space="0" w:color="auto"/>
        <w:bottom w:val="none" w:sz="0" w:space="0" w:color="auto"/>
        <w:right w:val="none" w:sz="0" w:space="0" w:color="auto"/>
      </w:divBdr>
    </w:div>
    <w:div w:id="1532643027">
      <w:bodyDiv w:val="1"/>
      <w:marLeft w:val="0"/>
      <w:marRight w:val="0"/>
      <w:marTop w:val="0"/>
      <w:marBottom w:val="0"/>
      <w:divBdr>
        <w:top w:val="none" w:sz="0" w:space="0" w:color="auto"/>
        <w:left w:val="none" w:sz="0" w:space="0" w:color="auto"/>
        <w:bottom w:val="none" w:sz="0" w:space="0" w:color="auto"/>
        <w:right w:val="none" w:sz="0" w:space="0" w:color="auto"/>
      </w:divBdr>
    </w:div>
    <w:div w:id="1532650520">
      <w:bodyDiv w:val="1"/>
      <w:marLeft w:val="0"/>
      <w:marRight w:val="0"/>
      <w:marTop w:val="0"/>
      <w:marBottom w:val="0"/>
      <w:divBdr>
        <w:top w:val="none" w:sz="0" w:space="0" w:color="auto"/>
        <w:left w:val="none" w:sz="0" w:space="0" w:color="auto"/>
        <w:bottom w:val="none" w:sz="0" w:space="0" w:color="auto"/>
        <w:right w:val="none" w:sz="0" w:space="0" w:color="auto"/>
      </w:divBdr>
    </w:div>
    <w:div w:id="1532692001">
      <w:bodyDiv w:val="1"/>
      <w:marLeft w:val="0"/>
      <w:marRight w:val="0"/>
      <w:marTop w:val="0"/>
      <w:marBottom w:val="0"/>
      <w:divBdr>
        <w:top w:val="none" w:sz="0" w:space="0" w:color="auto"/>
        <w:left w:val="none" w:sz="0" w:space="0" w:color="auto"/>
        <w:bottom w:val="none" w:sz="0" w:space="0" w:color="auto"/>
        <w:right w:val="none" w:sz="0" w:space="0" w:color="auto"/>
      </w:divBdr>
    </w:div>
    <w:div w:id="1534073052">
      <w:bodyDiv w:val="1"/>
      <w:marLeft w:val="0"/>
      <w:marRight w:val="0"/>
      <w:marTop w:val="0"/>
      <w:marBottom w:val="0"/>
      <w:divBdr>
        <w:top w:val="none" w:sz="0" w:space="0" w:color="auto"/>
        <w:left w:val="none" w:sz="0" w:space="0" w:color="auto"/>
        <w:bottom w:val="none" w:sz="0" w:space="0" w:color="auto"/>
        <w:right w:val="none" w:sz="0" w:space="0" w:color="auto"/>
      </w:divBdr>
    </w:div>
    <w:div w:id="1534536644">
      <w:bodyDiv w:val="1"/>
      <w:marLeft w:val="0"/>
      <w:marRight w:val="0"/>
      <w:marTop w:val="0"/>
      <w:marBottom w:val="0"/>
      <w:divBdr>
        <w:top w:val="none" w:sz="0" w:space="0" w:color="auto"/>
        <w:left w:val="none" w:sz="0" w:space="0" w:color="auto"/>
        <w:bottom w:val="none" w:sz="0" w:space="0" w:color="auto"/>
        <w:right w:val="none" w:sz="0" w:space="0" w:color="auto"/>
      </w:divBdr>
    </w:div>
    <w:div w:id="1534611204">
      <w:bodyDiv w:val="1"/>
      <w:marLeft w:val="0"/>
      <w:marRight w:val="0"/>
      <w:marTop w:val="0"/>
      <w:marBottom w:val="0"/>
      <w:divBdr>
        <w:top w:val="none" w:sz="0" w:space="0" w:color="auto"/>
        <w:left w:val="none" w:sz="0" w:space="0" w:color="auto"/>
        <w:bottom w:val="none" w:sz="0" w:space="0" w:color="auto"/>
        <w:right w:val="none" w:sz="0" w:space="0" w:color="auto"/>
      </w:divBdr>
    </w:div>
    <w:div w:id="1534731298">
      <w:bodyDiv w:val="1"/>
      <w:marLeft w:val="0"/>
      <w:marRight w:val="0"/>
      <w:marTop w:val="0"/>
      <w:marBottom w:val="0"/>
      <w:divBdr>
        <w:top w:val="none" w:sz="0" w:space="0" w:color="auto"/>
        <w:left w:val="none" w:sz="0" w:space="0" w:color="auto"/>
        <w:bottom w:val="none" w:sz="0" w:space="0" w:color="auto"/>
        <w:right w:val="none" w:sz="0" w:space="0" w:color="auto"/>
      </w:divBdr>
    </w:div>
    <w:div w:id="1536892021">
      <w:bodyDiv w:val="1"/>
      <w:marLeft w:val="0"/>
      <w:marRight w:val="0"/>
      <w:marTop w:val="0"/>
      <w:marBottom w:val="0"/>
      <w:divBdr>
        <w:top w:val="none" w:sz="0" w:space="0" w:color="auto"/>
        <w:left w:val="none" w:sz="0" w:space="0" w:color="auto"/>
        <w:bottom w:val="none" w:sz="0" w:space="0" w:color="auto"/>
        <w:right w:val="none" w:sz="0" w:space="0" w:color="auto"/>
      </w:divBdr>
    </w:div>
    <w:div w:id="1540821278">
      <w:bodyDiv w:val="1"/>
      <w:marLeft w:val="0"/>
      <w:marRight w:val="0"/>
      <w:marTop w:val="0"/>
      <w:marBottom w:val="0"/>
      <w:divBdr>
        <w:top w:val="none" w:sz="0" w:space="0" w:color="auto"/>
        <w:left w:val="none" w:sz="0" w:space="0" w:color="auto"/>
        <w:bottom w:val="none" w:sz="0" w:space="0" w:color="auto"/>
        <w:right w:val="none" w:sz="0" w:space="0" w:color="auto"/>
      </w:divBdr>
    </w:div>
    <w:div w:id="1541623004">
      <w:bodyDiv w:val="1"/>
      <w:marLeft w:val="0"/>
      <w:marRight w:val="0"/>
      <w:marTop w:val="0"/>
      <w:marBottom w:val="0"/>
      <w:divBdr>
        <w:top w:val="none" w:sz="0" w:space="0" w:color="auto"/>
        <w:left w:val="none" w:sz="0" w:space="0" w:color="auto"/>
        <w:bottom w:val="none" w:sz="0" w:space="0" w:color="auto"/>
        <w:right w:val="none" w:sz="0" w:space="0" w:color="auto"/>
      </w:divBdr>
    </w:div>
    <w:div w:id="1541700691">
      <w:bodyDiv w:val="1"/>
      <w:marLeft w:val="0"/>
      <w:marRight w:val="0"/>
      <w:marTop w:val="0"/>
      <w:marBottom w:val="0"/>
      <w:divBdr>
        <w:top w:val="none" w:sz="0" w:space="0" w:color="auto"/>
        <w:left w:val="none" w:sz="0" w:space="0" w:color="auto"/>
        <w:bottom w:val="none" w:sz="0" w:space="0" w:color="auto"/>
        <w:right w:val="none" w:sz="0" w:space="0" w:color="auto"/>
      </w:divBdr>
    </w:div>
    <w:div w:id="1543595746">
      <w:bodyDiv w:val="1"/>
      <w:marLeft w:val="0"/>
      <w:marRight w:val="0"/>
      <w:marTop w:val="0"/>
      <w:marBottom w:val="0"/>
      <w:divBdr>
        <w:top w:val="none" w:sz="0" w:space="0" w:color="auto"/>
        <w:left w:val="none" w:sz="0" w:space="0" w:color="auto"/>
        <w:bottom w:val="none" w:sz="0" w:space="0" w:color="auto"/>
        <w:right w:val="none" w:sz="0" w:space="0" w:color="auto"/>
      </w:divBdr>
    </w:div>
    <w:div w:id="1544750901">
      <w:bodyDiv w:val="1"/>
      <w:marLeft w:val="0"/>
      <w:marRight w:val="0"/>
      <w:marTop w:val="0"/>
      <w:marBottom w:val="0"/>
      <w:divBdr>
        <w:top w:val="none" w:sz="0" w:space="0" w:color="auto"/>
        <w:left w:val="none" w:sz="0" w:space="0" w:color="auto"/>
        <w:bottom w:val="none" w:sz="0" w:space="0" w:color="auto"/>
        <w:right w:val="none" w:sz="0" w:space="0" w:color="auto"/>
      </w:divBdr>
    </w:div>
    <w:div w:id="1545555784">
      <w:bodyDiv w:val="1"/>
      <w:marLeft w:val="0"/>
      <w:marRight w:val="0"/>
      <w:marTop w:val="0"/>
      <w:marBottom w:val="0"/>
      <w:divBdr>
        <w:top w:val="none" w:sz="0" w:space="0" w:color="auto"/>
        <w:left w:val="none" w:sz="0" w:space="0" w:color="auto"/>
        <w:bottom w:val="none" w:sz="0" w:space="0" w:color="auto"/>
        <w:right w:val="none" w:sz="0" w:space="0" w:color="auto"/>
      </w:divBdr>
    </w:div>
    <w:div w:id="1545558041">
      <w:bodyDiv w:val="1"/>
      <w:marLeft w:val="0"/>
      <w:marRight w:val="0"/>
      <w:marTop w:val="0"/>
      <w:marBottom w:val="0"/>
      <w:divBdr>
        <w:top w:val="none" w:sz="0" w:space="0" w:color="auto"/>
        <w:left w:val="none" w:sz="0" w:space="0" w:color="auto"/>
        <w:bottom w:val="none" w:sz="0" w:space="0" w:color="auto"/>
        <w:right w:val="none" w:sz="0" w:space="0" w:color="auto"/>
      </w:divBdr>
    </w:div>
    <w:div w:id="1545826509">
      <w:bodyDiv w:val="1"/>
      <w:marLeft w:val="0"/>
      <w:marRight w:val="0"/>
      <w:marTop w:val="0"/>
      <w:marBottom w:val="0"/>
      <w:divBdr>
        <w:top w:val="none" w:sz="0" w:space="0" w:color="auto"/>
        <w:left w:val="none" w:sz="0" w:space="0" w:color="auto"/>
        <w:bottom w:val="none" w:sz="0" w:space="0" w:color="auto"/>
        <w:right w:val="none" w:sz="0" w:space="0" w:color="auto"/>
      </w:divBdr>
    </w:div>
    <w:div w:id="1545950094">
      <w:bodyDiv w:val="1"/>
      <w:marLeft w:val="0"/>
      <w:marRight w:val="0"/>
      <w:marTop w:val="0"/>
      <w:marBottom w:val="0"/>
      <w:divBdr>
        <w:top w:val="none" w:sz="0" w:space="0" w:color="auto"/>
        <w:left w:val="none" w:sz="0" w:space="0" w:color="auto"/>
        <w:bottom w:val="none" w:sz="0" w:space="0" w:color="auto"/>
        <w:right w:val="none" w:sz="0" w:space="0" w:color="auto"/>
      </w:divBdr>
    </w:div>
    <w:div w:id="1546676757">
      <w:bodyDiv w:val="1"/>
      <w:marLeft w:val="0"/>
      <w:marRight w:val="0"/>
      <w:marTop w:val="0"/>
      <w:marBottom w:val="0"/>
      <w:divBdr>
        <w:top w:val="none" w:sz="0" w:space="0" w:color="auto"/>
        <w:left w:val="none" w:sz="0" w:space="0" w:color="auto"/>
        <w:bottom w:val="none" w:sz="0" w:space="0" w:color="auto"/>
        <w:right w:val="none" w:sz="0" w:space="0" w:color="auto"/>
      </w:divBdr>
    </w:div>
    <w:div w:id="1547990930">
      <w:bodyDiv w:val="1"/>
      <w:marLeft w:val="0"/>
      <w:marRight w:val="0"/>
      <w:marTop w:val="0"/>
      <w:marBottom w:val="0"/>
      <w:divBdr>
        <w:top w:val="none" w:sz="0" w:space="0" w:color="auto"/>
        <w:left w:val="none" w:sz="0" w:space="0" w:color="auto"/>
        <w:bottom w:val="none" w:sz="0" w:space="0" w:color="auto"/>
        <w:right w:val="none" w:sz="0" w:space="0" w:color="auto"/>
      </w:divBdr>
    </w:div>
    <w:div w:id="1548487175">
      <w:bodyDiv w:val="1"/>
      <w:marLeft w:val="0"/>
      <w:marRight w:val="0"/>
      <w:marTop w:val="0"/>
      <w:marBottom w:val="0"/>
      <w:divBdr>
        <w:top w:val="none" w:sz="0" w:space="0" w:color="auto"/>
        <w:left w:val="none" w:sz="0" w:space="0" w:color="auto"/>
        <w:bottom w:val="none" w:sz="0" w:space="0" w:color="auto"/>
        <w:right w:val="none" w:sz="0" w:space="0" w:color="auto"/>
      </w:divBdr>
    </w:div>
    <w:div w:id="1549226279">
      <w:bodyDiv w:val="1"/>
      <w:marLeft w:val="0"/>
      <w:marRight w:val="0"/>
      <w:marTop w:val="0"/>
      <w:marBottom w:val="0"/>
      <w:divBdr>
        <w:top w:val="none" w:sz="0" w:space="0" w:color="auto"/>
        <w:left w:val="none" w:sz="0" w:space="0" w:color="auto"/>
        <w:bottom w:val="none" w:sz="0" w:space="0" w:color="auto"/>
        <w:right w:val="none" w:sz="0" w:space="0" w:color="auto"/>
      </w:divBdr>
    </w:div>
    <w:div w:id="1549757492">
      <w:bodyDiv w:val="1"/>
      <w:marLeft w:val="0"/>
      <w:marRight w:val="0"/>
      <w:marTop w:val="0"/>
      <w:marBottom w:val="0"/>
      <w:divBdr>
        <w:top w:val="none" w:sz="0" w:space="0" w:color="auto"/>
        <w:left w:val="none" w:sz="0" w:space="0" w:color="auto"/>
        <w:bottom w:val="none" w:sz="0" w:space="0" w:color="auto"/>
        <w:right w:val="none" w:sz="0" w:space="0" w:color="auto"/>
      </w:divBdr>
    </w:div>
    <w:div w:id="1549949299">
      <w:bodyDiv w:val="1"/>
      <w:marLeft w:val="0"/>
      <w:marRight w:val="0"/>
      <w:marTop w:val="0"/>
      <w:marBottom w:val="0"/>
      <w:divBdr>
        <w:top w:val="none" w:sz="0" w:space="0" w:color="auto"/>
        <w:left w:val="none" w:sz="0" w:space="0" w:color="auto"/>
        <w:bottom w:val="none" w:sz="0" w:space="0" w:color="auto"/>
        <w:right w:val="none" w:sz="0" w:space="0" w:color="auto"/>
      </w:divBdr>
    </w:div>
    <w:div w:id="1550413546">
      <w:bodyDiv w:val="1"/>
      <w:marLeft w:val="0"/>
      <w:marRight w:val="0"/>
      <w:marTop w:val="0"/>
      <w:marBottom w:val="0"/>
      <w:divBdr>
        <w:top w:val="none" w:sz="0" w:space="0" w:color="auto"/>
        <w:left w:val="none" w:sz="0" w:space="0" w:color="auto"/>
        <w:bottom w:val="none" w:sz="0" w:space="0" w:color="auto"/>
        <w:right w:val="none" w:sz="0" w:space="0" w:color="auto"/>
      </w:divBdr>
    </w:div>
    <w:div w:id="1552886046">
      <w:bodyDiv w:val="1"/>
      <w:marLeft w:val="0"/>
      <w:marRight w:val="0"/>
      <w:marTop w:val="0"/>
      <w:marBottom w:val="0"/>
      <w:divBdr>
        <w:top w:val="none" w:sz="0" w:space="0" w:color="auto"/>
        <w:left w:val="none" w:sz="0" w:space="0" w:color="auto"/>
        <w:bottom w:val="none" w:sz="0" w:space="0" w:color="auto"/>
        <w:right w:val="none" w:sz="0" w:space="0" w:color="auto"/>
      </w:divBdr>
    </w:div>
    <w:div w:id="1555701409">
      <w:bodyDiv w:val="1"/>
      <w:marLeft w:val="0"/>
      <w:marRight w:val="0"/>
      <w:marTop w:val="0"/>
      <w:marBottom w:val="0"/>
      <w:divBdr>
        <w:top w:val="none" w:sz="0" w:space="0" w:color="auto"/>
        <w:left w:val="none" w:sz="0" w:space="0" w:color="auto"/>
        <w:bottom w:val="none" w:sz="0" w:space="0" w:color="auto"/>
        <w:right w:val="none" w:sz="0" w:space="0" w:color="auto"/>
      </w:divBdr>
    </w:div>
    <w:div w:id="1556547566">
      <w:bodyDiv w:val="1"/>
      <w:marLeft w:val="0"/>
      <w:marRight w:val="0"/>
      <w:marTop w:val="0"/>
      <w:marBottom w:val="0"/>
      <w:divBdr>
        <w:top w:val="none" w:sz="0" w:space="0" w:color="auto"/>
        <w:left w:val="none" w:sz="0" w:space="0" w:color="auto"/>
        <w:bottom w:val="none" w:sz="0" w:space="0" w:color="auto"/>
        <w:right w:val="none" w:sz="0" w:space="0" w:color="auto"/>
      </w:divBdr>
    </w:div>
    <w:div w:id="1556619908">
      <w:bodyDiv w:val="1"/>
      <w:marLeft w:val="0"/>
      <w:marRight w:val="0"/>
      <w:marTop w:val="0"/>
      <w:marBottom w:val="0"/>
      <w:divBdr>
        <w:top w:val="none" w:sz="0" w:space="0" w:color="auto"/>
        <w:left w:val="none" w:sz="0" w:space="0" w:color="auto"/>
        <w:bottom w:val="none" w:sz="0" w:space="0" w:color="auto"/>
        <w:right w:val="none" w:sz="0" w:space="0" w:color="auto"/>
      </w:divBdr>
    </w:div>
    <w:div w:id="1558928973">
      <w:bodyDiv w:val="1"/>
      <w:marLeft w:val="0"/>
      <w:marRight w:val="0"/>
      <w:marTop w:val="0"/>
      <w:marBottom w:val="0"/>
      <w:divBdr>
        <w:top w:val="none" w:sz="0" w:space="0" w:color="auto"/>
        <w:left w:val="none" w:sz="0" w:space="0" w:color="auto"/>
        <w:bottom w:val="none" w:sz="0" w:space="0" w:color="auto"/>
        <w:right w:val="none" w:sz="0" w:space="0" w:color="auto"/>
      </w:divBdr>
    </w:div>
    <w:div w:id="1559508098">
      <w:bodyDiv w:val="1"/>
      <w:marLeft w:val="0"/>
      <w:marRight w:val="0"/>
      <w:marTop w:val="0"/>
      <w:marBottom w:val="0"/>
      <w:divBdr>
        <w:top w:val="none" w:sz="0" w:space="0" w:color="auto"/>
        <w:left w:val="none" w:sz="0" w:space="0" w:color="auto"/>
        <w:bottom w:val="none" w:sz="0" w:space="0" w:color="auto"/>
        <w:right w:val="none" w:sz="0" w:space="0" w:color="auto"/>
      </w:divBdr>
    </w:div>
    <w:div w:id="1560827273">
      <w:bodyDiv w:val="1"/>
      <w:marLeft w:val="0"/>
      <w:marRight w:val="0"/>
      <w:marTop w:val="0"/>
      <w:marBottom w:val="0"/>
      <w:divBdr>
        <w:top w:val="none" w:sz="0" w:space="0" w:color="auto"/>
        <w:left w:val="none" w:sz="0" w:space="0" w:color="auto"/>
        <w:bottom w:val="none" w:sz="0" w:space="0" w:color="auto"/>
        <w:right w:val="none" w:sz="0" w:space="0" w:color="auto"/>
      </w:divBdr>
    </w:div>
    <w:div w:id="1561162482">
      <w:bodyDiv w:val="1"/>
      <w:marLeft w:val="0"/>
      <w:marRight w:val="0"/>
      <w:marTop w:val="0"/>
      <w:marBottom w:val="0"/>
      <w:divBdr>
        <w:top w:val="none" w:sz="0" w:space="0" w:color="auto"/>
        <w:left w:val="none" w:sz="0" w:space="0" w:color="auto"/>
        <w:bottom w:val="none" w:sz="0" w:space="0" w:color="auto"/>
        <w:right w:val="none" w:sz="0" w:space="0" w:color="auto"/>
      </w:divBdr>
    </w:div>
    <w:div w:id="1562406805">
      <w:bodyDiv w:val="1"/>
      <w:marLeft w:val="0"/>
      <w:marRight w:val="0"/>
      <w:marTop w:val="0"/>
      <w:marBottom w:val="0"/>
      <w:divBdr>
        <w:top w:val="none" w:sz="0" w:space="0" w:color="auto"/>
        <w:left w:val="none" w:sz="0" w:space="0" w:color="auto"/>
        <w:bottom w:val="none" w:sz="0" w:space="0" w:color="auto"/>
        <w:right w:val="none" w:sz="0" w:space="0" w:color="auto"/>
      </w:divBdr>
    </w:div>
    <w:div w:id="1564027925">
      <w:bodyDiv w:val="1"/>
      <w:marLeft w:val="0"/>
      <w:marRight w:val="0"/>
      <w:marTop w:val="0"/>
      <w:marBottom w:val="0"/>
      <w:divBdr>
        <w:top w:val="none" w:sz="0" w:space="0" w:color="auto"/>
        <w:left w:val="none" w:sz="0" w:space="0" w:color="auto"/>
        <w:bottom w:val="none" w:sz="0" w:space="0" w:color="auto"/>
        <w:right w:val="none" w:sz="0" w:space="0" w:color="auto"/>
      </w:divBdr>
    </w:div>
    <w:div w:id="1567449935">
      <w:bodyDiv w:val="1"/>
      <w:marLeft w:val="0"/>
      <w:marRight w:val="0"/>
      <w:marTop w:val="0"/>
      <w:marBottom w:val="0"/>
      <w:divBdr>
        <w:top w:val="none" w:sz="0" w:space="0" w:color="auto"/>
        <w:left w:val="none" w:sz="0" w:space="0" w:color="auto"/>
        <w:bottom w:val="none" w:sz="0" w:space="0" w:color="auto"/>
        <w:right w:val="none" w:sz="0" w:space="0" w:color="auto"/>
      </w:divBdr>
    </w:div>
    <w:div w:id="1568028612">
      <w:bodyDiv w:val="1"/>
      <w:marLeft w:val="0"/>
      <w:marRight w:val="0"/>
      <w:marTop w:val="0"/>
      <w:marBottom w:val="0"/>
      <w:divBdr>
        <w:top w:val="none" w:sz="0" w:space="0" w:color="auto"/>
        <w:left w:val="none" w:sz="0" w:space="0" w:color="auto"/>
        <w:bottom w:val="none" w:sz="0" w:space="0" w:color="auto"/>
        <w:right w:val="none" w:sz="0" w:space="0" w:color="auto"/>
      </w:divBdr>
    </w:div>
    <w:div w:id="1569070083">
      <w:bodyDiv w:val="1"/>
      <w:marLeft w:val="0"/>
      <w:marRight w:val="0"/>
      <w:marTop w:val="0"/>
      <w:marBottom w:val="0"/>
      <w:divBdr>
        <w:top w:val="none" w:sz="0" w:space="0" w:color="auto"/>
        <w:left w:val="none" w:sz="0" w:space="0" w:color="auto"/>
        <w:bottom w:val="none" w:sz="0" w:space="0" w:color="auto"/>
        <w:right w:val="none" w:sz="0" w:space="0" w:color="auto"/>
      </w:divBdr>
    </w:div>
    <w:div w:id="1569682538">
      <w:bodyDiv w:val="1"/>
      <w:marLeft w:val="0"/>
      <w:marRight w:val="0"/>
      <w:marTop w:val="0"/>
      <w:marBottom w:val="0"/>
      <w:divBdr>
        <w:top w:val="none" w:sz="0" w:space="0" w:color="auto"/>
        <w:left w:val="none" w:sz="0" w:space="0" w:color="auto"/>
        <w:bottom w:val="none" w:sz="0" w:space="0" w:color="auto"/>
        <w:right w:val="none" w:sz="0" w:space="0" w:color="auto"/>
      </w:divBdr>
    </w:div>
    <w:div w:id="1569806240">
      <w:bodyDiv w:val="1"/>
      <w:marLeft w:val="0"/>
      <w:marRight w:val="0"/>
      <w:marTop w:val="0"/>
      <w:marBottom w:val="0"/>
      <w:divBdr>
        <w:top w:val="none" w:sz="0" w:space="0" w:color="auto"/>
        <w:left w:val="none" w:sz="0" w:space="0" w:color="auto"/>
        <w:bottom w:val="none" w:sz="0" w:space="0" w:color="auto"/>
        <w:right w:val="none" w:sz="0" w:space="0" w:color="auto"/>
      </w:divBdr>
    </w:div>
    <w:div w:id="1570311463">
      <w:bodyDiv w:val="1"/>
      <w:marLeft w:val="0"/>
      <w:marRight w:val="0"/>
      <w:marTop w:val="0"/>
      <w:marBottom w:val="0"/>
      <w:divBdr>
        <w:top w:val="none" w:sz="0" w:space="0" w:color="auto"/>
        <w:left w:val="none" w:sz="0" w:space="0" w:color="auto"/>
        <w:bottom w:val="none" w:sz="0" w:space="0" w:color="auto"/>
        <w:right w:val="none" w:sz="0" w:space="0" w:color="auto"/>
      </w:divBdr>
    </w:div>
    <w:div w:id="1571379454">
      <w:bodyDiv w:val="1"/>
      <w:marLeft w:val="0"/>
      <w:marRight w:val="0"/>
      <w:marTop w:val="0"/>
      <w:marBottom w:val="0"/>
      <w:divBdr>
        <w:top w:val="none" w:sz="0" w:space="0" w:color="auto"/>
        <w:left w:val="none" w:sz="0" w:space="0" w:color="auto"/>
        <w:bottom w:val="none" w:sz="0" w:space="0" w:color="auto"/>
        <w:right w:val="none" w:sz="0" w:space="0" w:color="auto"/>
      </w:divBdr>
    </w:div>
    <w:div w:id="1572891017">
      <w:bodyDiv w:val="1"/>
      <w:marLeft w:val="0"/>
      <w:marRight w:val="0"/>
      <w:marTop w:val="0"/>
      <w:marBottom w:val="0"/>
      <w:divBdr>
        <w:top w:val="none" w:sz="0" w:space="0" w:color="auto"/>
        <w:left w:val="none" w:sz="0" w:space="0" w:color="auto"/>
        <w:bottom w:val="none" w:sz="0" w:space="0" w:color="auto"/>
        <w:right w:val="none" w:sz="0" w:space="0" w:color="auto"/>
      </w:divBdr>
    </w:div>
    <w:div w:id="1573269663">
      <w:bodyDiv w:val="1"/>
      <w:marLeft w:val="0"/>
      <w:marRight w:val="0"/>
      <w:marTop w:val="0"/>
      <w:marBottom w:val="0"/>
      <w:divBdr>
        <w:top w:val="none" w:sz="0" w:space="0" w:color="auto"/>
        <w:left w:val="none" w:sz="0" w:space="0" w:color="auto"/>
        <w:bottom w:val="none" w:sz="0" w:space="0" w:color="auto"/>
        <w:right w:val="none" w:sz="0" w:space="0" w:color="auto"/>
      </w:divBdr>
    </w:div>
    <w:div w:id="1573664181">
      <w:bodyDiv w:val="1"/>
      <w:marLeft w:val="0"/>
      <w:marRight w:val="0"/>
      <w:marTop w:val="0"/>
      <w:marBottom w:val="0"/>
      <w:divBdr>
        <w:top w:val="none" w:sz="0" w:space="0" w:color="auto"/>
        <w:left w:val="none" w:sz="0" w:space="0" w:color="auto"/>
        <w:bottom w:val="none" w:sz="0" w:space="0" w:color="auto"/>
        <w:right w:val="none" w:sz="0" w:space="0" w:color="auto"/>
      </w:divBdr>
    </w:div>
    <w:div w:id="1574000226">
      <w:bodyDiv w:val="1"/>
      <w:marLeft w:val="0"/>
      <w:marRight w:val="0"/>
      <w:marTop w:val="0"/>
      <w:marBottom w:val="0"/>
      <w:divBdr>
        <w:top w:val="none" w:sz="0" w:space="0" w:color="auto"/>
        <w:left w:val="none" w:sz="0" w:space="0" w:color="auto"/>
        <w:bottom w:val="none" w:sz="0" w:space="0" w:color="auto"/>
        <w:right w:val="none" w:sz="0" w:space="0" w:color="auto"/>
      </w:divBdr>
    </w:div>
    <w:div w:id="1574394428">
      <w:bodyDiv w:val="1"/>
      <w:marLeft w:val="0"/>
      <w:marRight w:val="0"/>
      <w:marTop w:val="0"/>
      <w:marBottom w:val="0"/>
      <w:divBdr>
        <w:top w:val="none" w:sz="0" w:space="0" w:color="auto"/>
        <w:left w:val="none" w:sz="0" w:space="0" w:color="auto"/>
        <w:bottom w:val="none" w:sz="0" w:space="0" w:color="auto"/>
        <w:right w:val="none" w:sz="0" w:space="0" w:color="auto"/>
      </w:divBdr>
    </w:div>
    <w:div w:id="1574660324">
      <w:bodyDiv w:val="1"/>
      <w:marLeft w:val="0"/>
      <w:marRight w:val="0"/>
      <w:marTop w:val="0"/>
      <w:marBottom w:val="0"/>
      <w:divBdr>
        <w:top w:val="none" w:sz="0" w:space="0" w:color="auto"/>
        <w:left w:val="none" w:sz="0" w:space="0" w:color="auto"/>
        <w:bottom w:val="none" w:sz="0" w:space="0" w:color="auto"/>
        <w:right w:val="none" w:sz="0" w:space="0" w:color="auto"/>
      </w:divBdr>
    </w:div>
    <w:div w:id="1579318192">
      <w:bodyDiv w:val="1"/>
      <w:marLeft w:val="0"/>
      <w:marRight w:val="0"/>
      <w:marTop w:val="0"/>
      <w:marBottom w:val="0"/>
      <w:divBdr>
        <w:top w:val="none" w:sz="0" w:space="0" w:color="auto"/>
        <w:left w:val="none" w:sz="0" w:space="0" w:color="auto"/>
        <w:bottom w:val="none" w:sz="0" w:space="0" w:color="auto"/>
        <w:right w:val="none" w:sz="0" w:space="0" w:color="auto"/>
      </w:divBdr>
    </w:div>
    <w:div w:id="1581523847">
      <w:bodyDiv w:val="1"/>
      <w:marLeft w:val="0"/>
      <w:marRight w:val="0"/>
      <w:marTop w:val="0"/>
      <w:marBottom w:val="0"/>
      <w:divBdr>
        <w:top w:val="none" w:sz="0" w:space="0" w:color="auto"/>
        <w:left w:val="none" w:sz="0" w:space="0" w:color="auto"/>
        <w:bottom w:val="none" w:sz="0" w:space="0" w:color="auto"/>
        <w:right w:val="none" w:sz="0" w:space="0" w:color="auto"/>
      </w:divBdr>
    </w:div>
    <w:div w:id="1582372778">
      <w:bodyDiv w:val="1"/>
      <w:marLeft w:val="0"/>
      <w:marRight w:val="0"/>
      <w:marTop w:val="0"/>
      <w:marBottom w:val="0"/>
      <w:divBdr>
        <w:top w:val="none" w:sz="0" w:space="0" w:color="auto"/>
        <w:left w:val="none" w:sz="0" w:space="0" w:color="auto"/>
        <w:bottom w:val="none" w:sz="0" w:space="0" w:color="auto"/>
        <w:right w:val="none" w:sz="0" w:space="0" w:color="auto"/>
      </w:divBdr>
    </w:div>
    <w:div w:id="1582640429">
      <w:bodyDiv w:val="1"/>
      <w:marLeft w:val="0"/>
      <w:marRight w:val="0"/>
      <w:marTop w:val="0"/>
      <w:marBottom w:val="0"/>
      <w:divBdr>
        <w:top w:val="none" w:sz="0" w:space="0" w:color="auto"/>
        <w:left w:val="none" w:sz="0" w:space="0" w:color="auto"/>
        <w:bottom w:val="none" w:sz="0" w:space="0" w:color="auto"/>
        <w:right w:val="none" w:sz="0" w:space="0" w:color="auto"/>
      </w:divBdr>
    </w:div>
    <w:div w:id="1585261747">
      <w:bodyDiv w:val="1"/>
      <w:marLeft w:val="0"/>
      <w:marRight w:val="0"/>
      <w:marTop w:val="0"/>
      <w:marBottom w:val="0"/>
      <w:divBdr>
        <w:top w:val="none" w:sz="0" w:space="0" w:color="auto"/>
        <w:left w:val="none" w:sz="0" w:space="0" w:color="auto"/>
        <w:bottom w:val="none" w:sz="0" w:space="0" w:color="auto"/>
        <w:right w:val="none" w:sz="0" w:space="0" w:color="auto"/>
      </w:divBdr>
    </w:div>
    <w:div w:id="1585535048">
      <w:bodyDiv w:val="1"/>
      <w:marLeft w:val="0"/>
      <w:marRight w:val="0"/>
      <w:marTop w:val="0"/>
      <w:marBottom w:val="0"/>
      <w:divBdr>
        <w:top w:val="none" w:sz="0" w:space="0" w:color="auto"/>
        <w:left w:val="none" w:sz="0" w:space="0" w:color="auto"/>
        <w:bottom w:val="none" w:sz="0" w:space="0" w:color="auto"/>
        <w:right w:val="none" w:sz="0" w:space="0" w:color="auto"/>
      </w:divBdr>
    </w:div>
    <w:div w:id="1586066118">
      <w:bodyDiv w:val="1"/>
      <w:marLeft w:val="0"/>
      <w:marRight w:val="0"/>
      <w:marTop w:val="0"/>
      <w:marBottom w:val="0"/>
      <w:divBdr>
        <w:top w:val="none" w:sz="0" w:space="0" w:color="auto"/>
        <w:left w:val="none" w:sz="0" w:space="0" w:color="auto"/>
        <w:bottom w:val="none" w:sz="0" w:space="0" w:color="auto"/>
        <w:right w:val="none" w:sz="0" w:space="0" w:color="auto"/>
      </w:divBdr>
    </w:div>
    <w:div w:id="1586526823">
      <w:bodyDiv w:val="1"/>
      <w:marLeft w:val="0"/>
      <w:marRight w:val="0"/>
      <w:marTop w:val="0"/>
      <w:marBottom w:val="0"/>
      <w:divBdr>
        <w:top w:val="none" w:sz="0" w:space="0" w:color="auto"/>
        <w:left w:val="none" w:sz="0" w:space="0" w:color="auto"/>
        <w:bottom w:val="none" w:sz="0" w:space="0" w:color="auto"/>
        <w:right w:val="none" w:sz="0" w:space="0" w:color="auto"/>
      </w:divBdr>
    </w:div>
    <w:div w:id="1588884772">
      <w:bodyDiv w:val="1"/>
      <w:marLeft w:val="0"/>
      <w:marRight w:val="0"/>
      <w:marTop w:val="0"/>
      <w:marBottom w:val="0"/>
      <w:divBdr>
        <w:top w:val="none" w:sz="0" w:space="0" w:color="auto"/>
        <w:left w:val="none" w:sz="0" w:space="0" w:color="auto"/>
        <w:bottom w:val="none" w:sz="0" w:space="0" w:color="auto"/>
        <w:right w:val="none" w:sz="0" w:space="0" w:color="auto"/>
      </w:divBdr>
    </w:div>
    <w:div w:id="1590695896">
      <w:bodyDiv w:val="1"/>
      <w:marLeft w:val="0"/>
      <w:marRight w:val="0"/>
      <w:marTop w:val="0"/>
      <w:marBottom w:val="0"/>
      <w:divBdr>
        <w:top w:val="none" w:sz="0" w:space="0" w:color="auto"/>
        <w:left w:val="none" w:sz="0" w:space="0" w:color="auto"/>
        <w:bottom w:val="none" w:sz="0" w:space="0" w:color="auto"/>
        <w:right w:val="none" w:sz="0" w:space="0" w:color="auto"/>
      </w:divBdr>
    </w:div>
    <w:div w:id="1593201735">
      <w:bodyDiv w:val="1"/>
      <w:marLeft w:val="0"/>
      <w:marRight w:val="0"/>
      <w:marTop w:val="0"/>
      <w:marBottom w:val="0"/>
      <w:divBdr>
        <w:top w:val="none" w:sz="0" w:space="0" w:color="auto"/>
        <w:left w:val="none" w:sz="0" w:space="0" w:color="auto"/>
        <w:bottom w:val="none" w:sz="0" w:space="0" w:color="auto"/>
        <w:right w:val="none" w:sz="0" w:space="0" w:color="auto"/>
      </w:divBdr>
    </w:div>
    <w:div w:id="1594313121">
      <w:bodyDiv w:val="1"/>
      <w:marLeft w:val="0"/>
      <w:marRight w:val="0"/>
      <w:marTop w:val="0"/>
      <w:marBottom w:val="0"/>
      <w:divBdr>
        <w:top w:val="none" w:sz="0" w:space="0" w:color="auto"/>
        <w:left w:val="none" w:sz="0" w:space="0" w:color="auto"/>
        <w:bottom w:val="none" w:sz="0" w:space="0" w:color="auto"/>
        <w:right w:val="none" w:sz="0" w:space="0" w:color="auto"/>
      </w:divBdr>
    </w:div>
    <w:div w:id="1594588986">
      <w:bodyDiv w:val="1"/>
      <w:marLeft w:val="0"/>
      <w:marRight w:val="0"/>
      <w:marTop w:val="0"/>
      <w:marBottom w:val="0"/>
      <w:divBdr>
        <w:top w:val="none" w:sz="0" w:space="0" w:color="auto"/>
        <w:left w:val="none" w:sz="0" w:space="0" w:color="auto"/>
        <w:bottom w:val="none" w:sz="0" w:space="0" w:color="auto"/>
        <w:right w:val="none" w:sz="0" w:space="0" w:color="auto"/>
      </w:divBdr>
    </w:div>
    <w:div w:id="1595019454">
      <w:bodyDiv w:val="1"/>
      <w:marLeft w:val="0"/>
      <w:marRight w:val="0"/>
      <w:marTop w:val="0"/>
      <w:marBottom w:val="0"/>
      <w:divBdr>
        <w:top w:val="none" w:sz="0" w:space="0" w:color="auto"/>
        <w:left w:val="none" w:sz="0" w:space="0" w:color="auto"/>
        <w:bottom w:val="none" w:sz="0" w:space="0" w:color="auto"/>
        <w:right w:val="none" w:sz="0" w:space="0" w:color="auto"/>
      </w:divBdr>
    </w:div>
    <w:div w:id="1596859862">
      <w:bodyDiv w:val="1"/>
      <w:marLeft w:val="0"/>
      <w:marRight w:val="0"/>
      <w:marTop w:val="0"/>
      <w:marBottom w:val="0"/>
      <w:divBdr>
        <w:top w:val="none" w:sz="0" w:space="0" w:color="auto"/>
        <w:left w:val="none" w:sz="0" w:space="0" w:color="auto"/>
        <w:bottom w:val="none" w:sz="0" w:space="0" w:color="auto"/>
        <w:right w:val="none" w:sz="0" w:space="0" w:color="auto"/>
      </w:divBdr>
    </w:div>
    <w:div w:id="1597712067">
      <w:bodyDiv w:val="1"/>
      <w:marLeft w:val="0"/>
      <w:marRight w:val="0"/>
      <w:marTop w:val="0"/>
      <w:marBottom w:val="0"/>
      <w:divBdr>
        <w:top w:val="none" w:sz="0" w:space="0" w:color="auto"/>
        <w:left w:val="none" w:sz="0" w:space="0" w:color="auto"/>
        <w:bottom w:val="none" w:sz="0" w:space="0" w:color="auto"/>
        <w:right w:val="none" w:sz="0" w:space="0" w:color="auto"/>
      </w:divBdr>
    </w:div>
    <w:div w:id="1597784604">
      <w:bodyDiv w:val="1"/>
      <w:marLeft w:val="0"/>
      <w:marRight w:val="0"/>
      <w:marTop w:val="0"/>
      <w:marBottom w:val="0"/>
      <w:divBdr>
        <w:top w:val="none" w:sz="0" w:space="0" w:color="auto"/>
        <w:left w:val="none" w:sz="0" w:space="0" w:color="auto"/>
        <w:bottom w:val="none" w:sz="0" w:space="0" w:color="auto"/>
        <w:right w:val="none" w:sz="0" w:space="0" w:color="auto"/>
      </w:divBdr>
    </w:div>
    <w:div w:id="1598176798">
      <w:bodyDiv w:val="1"/>
      <w:marLeft w:val="0"/>
      <w:marRight w:val="0"/>
      <w:marTop w:val="0"/>
      <w:marBottom w:val="0"/>
      <w:divBdr>
        <w:top w:val="none" w:sz="0" w:space="0" w:color="auto"/>
        <w:left w:val="none" w:sz="0" w:space="0" w:color="auto"/>
        <w:bottom w:val="none" w:sz="0" w:space="0" w:color="auto"/>
        <w:right w:val="none" w:sz="0" w:space="0" w:color="auto"/>
      </w:divBdr>
    </w:div>
    <w:div w:id="1598363258">
      <w:bodyDiv w:val="1"/>
      <w:marLeft w:val="0"/>
      <w:marRight w:val="0"/>
      <w:marTop w:val="0"/>
      <w:marBottom w:val="0"/>
      <w:divBdr>
        <w:top w:val="none" w:sz="0" w:space="0" w:color="auto"/>
        <w:left w:val="none" w:sz="0" w:space="0" w:color="auto"/>
        <w:bottom w:val="none" w:sz="0" w:space="0" w:color="auto"/>
        <w:right w:val="none" w:sz="0" w:space="0" w:color="auto"/>
      </w:divBdr>
    </w:div>
    <w:div w:id="1601832537">
      <w:bodyDiv w:val="1"/>
      <w:marLeft w:val="0"/>
      <w:marRight w:val="0"/>
      <w:marTop w:val="0"/>
      <w:marBottom w:val="0"/>
      <w:divBdr>
        <w:top w:val="none" w:sz="0" w:space="0" w:color="auto"/>
        <w:left w:val="none" w:sz="0" w:space="0" w:color="auto"/>
        <w:bottom w:val="none" w:sz="0" w:space="0" w:color="auto"/>
        <w:right w:val="none" w:sz="0" w:space="0" w:color="auto"/>
      </w:divBdr>
    </w:div>
    <w:div w:id="1602836907">
      <w:bodyDiv w:val="1"/>
      <w:marLeft w:val="0"/>
      <w:marRight w:val="0"/>
      <w:marTop w:val="0"/>
      <w:marBottom w:val="0"/>
      <w:divBdr>
        <w:top w:val="none" w:sz="0" w:space="0" w:color="auto"/>
        <w:left w:val="none" w:sz="0" w:space="0" w:color="auto"/>
        <w:bottom w:val="none" w:sz="0" w:space="0" w:color="auto"/>
        <w:right w:val="none" w:sz="0" w:space="0" w:color="auto"/>
      </w:divBdr>
    </w:div>
    <w:div w:id="1603492152">
      <w:bodyDiv w:val="1"/>
      <w:marLeft w:val="0"/>
      <w:marRight w:val="0"/>
      <w:marTop w:val="0"/>
      <w:marBottom w:val="0"/>
      <w:divBdr>
        <w:top w:val="none" w:sz="0" w:space="0" w:color="auto"/>
        <w:left w:val="none" w:sz="0" w:space="0" w:color="auto"/>
        <w:bottom w:val="none" w:sz="0" w:space="0" w:color="auto"/>
        <w:right w:val="none" w:sz="0" w:space="0" w:color="auto"/>
      </w:divBdr>
    </w:div>
    <w:div w:id="1603952992">
      <w:bodyDiv w:val="1"/>
      <w:marLeft w:val="0"/>
      <w:marRight w:val="0"/>
      <w:marTop w:val="0"/>
      <w:marBottom w:val="0"/>
      <w:divBdr>
        <w:top w:val="none" w:sz="0" w:space="0" w:color="auto"/>
        <w:left w:val="none" w:sz="0" w:space="0" w:color="auto"/>
        <w:bottom w:val="none" w:sz="0" w:space="0" w:color="auto"/>
        <w:right w:val="none" w:sz="0" w:space="0" w:color="auto"/>
      </w:divBdr>
    </w:div>
    <w:div w:id="1604604540">
      <w:bodyDiv w:val="1"/>
      <w:marLeft w:val="0"/>
      <w:marRight w:val="0"/>
      <w:marTop w:val="0"/>
      <w:marBottom w:val="0"/>
      <w:divBdr>
        <w:top w:val="none" w:sz="0" w:space="0" w:color="auto"/>
        <w:left w:val="none" w:sz="0" w:space="0" w:color="auto"/>
        <w:bottom w:val="none" w:sz="0" w:space="0" w:color="auto"/>
        <w:right w:val="none" w:sz="0" w:space="0" w:color="auto"/>
      </w:divBdr>
    </w:div>
    <w:div w:id="1605190976">
      <w:bodyDiv w:val="1"/>
      <w:marLeft w:val="0"/>
      <w:marRight w:val="0"/>
      <w:marTop w:val="0"/>
      <w:marBottom w:val="0"/>
      <w:divBdr>
        <w:top w:val="none" w:sz="0" w:space="0" w:color="auto"/>
        <w:left w:val="none" w:sz="0" w:space="0" w:color="auto"/>
        <w:bottom w:val="none" w:sz="0" w:space="0" w:color="auto"/>
        <w:right w:val="none" w:sz="0" w:space="0" w:color="auto"/>
      </w:divBdr>
    </w:div>
    <w:div w:id="1605383894">
      <w:bodyDiv w:val="1"/>
      <w:marLeft w:val="0"/>
      <w:marRight w:val="0"/>
      <w:marTop w:val="0"/>
      <w:marBottom w:val="0"/>
      <w:divBdr>
        <w:top w:val="none" w:sz="0" w:space="0" w:color="auto"/>
        <w:left w:val="none" w:sz="0" w:space="0" w:color="auto"/>
        <w:bottom w:val="none" w:sz="0" w:space="0" w:color="auto"/>
        <w:right w:val="none" w:sz="0" w:space="0" w:color="auto"/>
      </w:divBdr>
    </w:div>
    <w:div w:id="1606644982">
      <w:bodyDiv w:val="1"/>
      <w:marLeft w:val="0"/>
      <w:marRight w:val="0"/>
      <w:marTop w:val="0"/>
      <w:marBottom w:val="0"/>
      <w:divBdr>
        <w:top w:val="none" w:sz="0" w:space="0" w:color="auto"/>
        <w:left w:val="none" w:sz="0" w:space="0" w:color="auto"/>
        <w:bottom w:val="none" w:sz="0" w:space="0" w:color="auto"/>
        <w:right w:val="none" w:sz="0" w:space="0" w:color="auto"/>
      </w:divBdr>
    </w:div>
    <w:div w:id="1606688492">
      <w:bodyDiv w:val="1"/>
      <w:marLeft w:val="0"/>
      <w:marRight w:val="0"/>
      <w:marTop w:val="0"/>
      <w:marBottom w:val="0"/>
      <w:divBdr>
        <w:top w:val="none" w:sz="0" w:space="0" w:color="auto"/>
        <w:left w:val="none" w:sz="0" w:space="0" w:color="auto"/>
        <w:bottom w:val="none" w:sz="0" w:space="0" w:color="auto"/>
        <w:right w:val="none" w:sz="0" w:space="0" w:color="auto"/>
      </w:divBdr>
    </w:div>
    <w:div w:id="1607344871">
      <w:bodyDiv w:val="1"/>
      <w:marLeft w:val="0"/>
      <w:marRight w:val="0"/>
      <w:marTop w:val="0"/>
      <w:marBottom w:val="0"/>
      <w:divBdr>
        <w:top w:val="none" w:sz="0" w:space="0" w:color="auto"/>
        <w:left w:val="none" w:sz="0" w:space="0" w:color="auto"/>
        <w:bottom w:val="none" w:sz="0" w:space="0" w:color="auto"/>
        <w:right w:val="none" w:sz="0" w:space="0" w:color="auto"/>
      </w:divBdr>
    </w:div>
    <w:div w:id="1607879895">
      <w:bodyDiv w:val="1"/>
      <w:marLeft w:val="0"/>
      <w:marRight w:val="0"/>
      <w:marTop w:val="0"/>
      <w:marBottom w:val="0"/>
      <w:divBdr>
        <w:top w:val="none" w:sz="0" w:space="0" w:color="auto"/>
        <w:left w:val="none" w:sz="0" w:space="0" w:color="auto"/>
        <w:bottom w:val="none" w:sz="0" w:space="0" w:color="auto"/>
        <w:right w:val="none" w:sz="0" w:space="0" w:color="auto"/>
      </w:divBdr>
    </w:div>
    <w:div w:id="1607925789">
      <w:bodyDiv w:val="1"/>
      <w:marLeft w:val="0"/>
      <w:marRight w:val="0"/>
      <w:marTop w:val="0"/>
      <w:marBottom w:val="0"/>
      <w:divBdr>
        <w:top w:val="none" w:sz="0" w:space="0" w:color="auto"/>
        <w:left w:val="none" w:sz="0" w:space="0" w:color="auto"/>
        <w:bottom w:val="none" w:sz="0" w:space="0" w:color="auto"/>
        <w:right w:val="none" w:sz="0" w:space="0" w:color="auto"/>
      </w:divBdr>
    </w:div>
    <w:div w:id="1608080550">
      <w:bodyDiv w:val="1"/>
      <w:marLeft w:val="0"/>
      <w:marRight w:val="0"/>
      <w:marTop w:val="0"/>
      <w:marBottom w:val="0"/>
      <w:divBdr>
        <w:top w:val="none" w:sz="0" w:space="0" w:color="auto"/>
        <w:left w:val="none" w:sz="0" w:space="0" w:color="auto"/>
        <w:bottom w:val="none" w:sz="0" w:space="0" w:color="auto"/>
        <w:right w:val="none" w:sz="0" w:space="0" w:color="auto"/>
      </w:divBdr>
    </w:div>
    <w:div w:id="1608660416">
      <w:bodyDiv w:val="1"/>
      <w:marLeft w:val="0"/>
      <w:marRight w:val="0"/>
      <w:marTop w:val="0"/>
      <w:marBottom w:val="0"/>
      <w:divBdr>
        <w:top w:val="none" w:sz="0" w:space="0" w:color="auto"/>
        <w:left w:val="none" w:sz="0" w:space="0" w:color="auto"/>
        <w:bottom w:val="none" w:sz="0" w:space="0" w:color="auto"/>
        <w:right w:val="none" w:sz="0" w:space="0" w:color="auto"/>
      </w:divBdr>
    </w:div>
    <w:div w:id="1609923260">
      <w:bodyDiv w:val="1"/>
      <w:marLeft w:val="0"/>
      <w:marRight w:val="0"/>
      <w:marTop w:val="0"/>
      <w:marBottom w:val="0"/>
      <w:divBdr>
        <w:top w:val="none" w:sz="0" w:space="0" w:color="auto"/>
        <w:left w:val="none" w:sz="0" w:space="0" w:color="auto"/>
        <w:bottom w:val="none" w:sz="0" w:space="0" w:color="auto"/>
        <w:right w:val="none" w:sz="0" w:space="0" w:color="auto"/>
      </w:divBdr>
    </w:div>
    <w:div w:id="1610428516">
      <w:bodyDiv w:val="1"/>
      <w:marLeft w:val="0"/>
      <w:marRight w:val="0"/>
      <w:marTop w:val="0"/>
      <w:marBottom w:val="0"/>
      <w:divBdr>
        <w:top w:val="none" w:sz="0" w:space="0" w:color="auto"/>
        <w:left w:val="none" w:sz="0" w:space="0" w:color="auto"/>
        <w:bottom w:val="none" w:sz="0" w:space="0" w:color="auto"/>
        <w:right w:val="none" w:sz="0" w:space="0" w:color="auto"/>
      </w:divBdr>
    </w:div>
    <w:div w:id="1610774410">
      <w:bodyDiv w:val="1"/>
      <w:marLeft w:val="0"/>
      <w:marRight w:val="0"/>
      <w:marTop w:val="0"/>
      <w:marBottom w:val="0"/>
      <w:divBdr>
        <w:top w:val="none" w:sz="0" w:space="0" w:color="auto"/>
        <w:left w:val="none" w:sz="0" w:space="0" w:color="auto"/>
        <w:bottom w:val="none" w:sz="0" w:space="0" w:color="auto"/>
        <w:right w:val="none" w:sz="0" w:space="0" w:color="auto"/>
      </w:divBdr>
    </w:div>
    <w:div w:id="1610896221">
      <w:bodyDiv w:val="1"/>
      <w:marLeft w:val="0"/>
      <w:marRight w:val="0"/>
      <w:marTop w:val="0"/>
      <w:marBottom w:val="0"/>
      <w:divBdr>
        <w:top w:val="none" w:sz="0" w:space="0" w:color="auto"/>
        <w:left w:val="none" w:sz="0" w:space="0" w:color="auto"/>
        <w:bottom w:val="none" w:sz="0" w:space="0" w:color="auto"/>
        <w:right w:val="none" w:sz="0" w:space="0" w:color="auto"/>
      </w:divBdr>
    </w:div>
    <w:div w:id="1611549134">
      <w:bodyDiv w:val="1"/>
      <w:marLeft w:val="0"/>
      <w:marRight w:val="0"/>
      <w:marTop w:val="0"/>
      <w:marBottom w:val="0"/>
      <w:divBdr>
        <w:top w:val="none" w:sz="0" w:space="0" w:color="auto"/>
        <w:left w:val="none" w:sz="0" w:space="0" w:color="auto"/>
        <w:bottom w:val="none" w:sz="0" w:space="0" w:color="auto"/>
        <w:right w:val="none" w:sz="0" w:space="0" w:color="auto"/>
      </w:divBdr>
    </w:div>
    <w:div w:id="1611932083">
      <w:bodyDiv w:val="1"/>
      <w:marLeft w:val="0"/>
      <w:marRight w:val="0"/>
      <w:marTop w:val="0"/>
      <w:marBottom w:val="0"/>
      <w:divBdr>
        <w:top w:val="none" w:sz="0" w:space="0" w:color="auto"/>
        <w:left w:val="none" w:sz="0" w:space="0" w:color="auto"/>
        <w:bottom w:val="none" w:sz="0" w:space="0" w:color="auto"/>
        <w:right w:val="none" w:sz="0" w:space="0" w:color="auto"/>
      </w:divBdr>
    </w:div>
    <w:div w:id="1612668676">
      <w:bodyDiv w:val="1"/>
      <w:marLeft w:val="0"/>
      <w:marRight w:val="0"/>
      <w:marTop w:val="0"/>
      <w:marBottom w:val="0"/>
      <w:divBdr>
        <w:top w:val="none" w:sz="0" w:space="0" w:color="auto"/>
        <w:left w:val="none" w:sz="0" w:space="0" w:color="auto"/>
        <w:bottom w:val="none" w:sz="0" w:space="0" w:color="auto"/>
        <w:right w:val="none" w:sz="0" w:space="0" w:color="auto"/>
      </w:divBdr>
    </w:div>
    <w:div w:id="1613004787">
      <w:bodyDiv w:val="1"/>
      <w:marLeft w:val="0"/>
      <w:marRight w:val="0"/>
      <w:marTop w:val="0"/>
      <w:marBottom w:val="0"/>
      <w:divBdr>
        <w:top w:val="none" w:sz="0" w:space="0" w:color="auto"/>
        <w:left w:val="none" w:sz="0" w:space="0" w:color="auto"/>
        <w:bottom w:val="none" w:sz="0" w:space="0" w:color="auto"/>
        <w:right w:val="none" w:sz="0" w:space="0" w:color="auto"/>
      </w:divBdr>
    </w:div>
    <w:div w:id="1615136518">
      <w:bodyDiv w:val="1"/>
      <w:marLeft w:val="0"/>
      <w:marRight w:val="0"/>
      <w:marTop w:val="0"/>
      <w:marBottom w:val="0"/>
      <w:divBdr>
        <w:top w:val="none" w:sz="0" w:space="0" w:color="auto"/>
        <w:left w:val="none" w:sz="0" w:space="0" w:color="auto"/>
        <w:bottom w:val="none" w:sz="0" w:space="0" w:color="auto"/>
        <w:right w:val="none" w:sz="0" w:space="0" w:color="auto"/>
      </w:divBdr>
    </w:div>
    <w:div w:id="1618293857">
      <w:bodyDiv w:val="1"/>
      <w:marLeft w:val="0"/>
      <w:marRight w:val="0"/>
      <w:marTop w:val="0"/>
      <w:marBottom w:val="0"/>
      <w:divBdr>
        <w:top w:val="none" w:sz="0" w:space="0" w:color="auto"/>
        <w:left w:val="none" w:sz="0" w:space="0" w:color="auto"/>
        <w:bottom w:val="none" w:sz="0" w:space="0" w:color="auto"/>
        <w:right w:val="none" w:sz="0" w:space="0" w:color="auto"/>
      </w:divBdr>
    </w:div>
    <w:div w:id="1619608552">
      <w:bodyDiv w:val="1"/>
      <w:marLeft w:val="0"/>
      <w:marRight w:val="0"/>
      <w:marTop w:val="0"/>
      <w:marBottom w:val="0"/>
      <w:divBdr>
        <w:top w:val="none" w:sz="0" w:space="0" w:color="auto"/>
        <w:left w:val="none" w:sz="0" w:space="0" w:color="auto"/>
        <w:bottom w:val="none" w:sz="0" w:space="0" w:color="auto"/>
        <w:right w:val="none" w:sz="0" w:space="0" w:color="auto"/>
      </w:divBdr>
    </w:div>
    <w:div w:id="1619794130">
      <w:bodyDiv w:val="1"/>
      <w:marLeft w:val="0"/>
      <w:marRight w:val="0"/>
      <w:marTop w:val="0"/>
      <w:marBottom w:val="0"/>
      <w:divBdr>
        <w:top w:val="none" w:sz="0" w:space="0" w:color="auto"/>
        <w:left w:val="none" w:sz="0" w:space="0" w:color="auto"/>
        <w:bottom w:val="none" w:sz="0" w:space="0" w:color="auto"/>
        <w:right w:val="none" w:sz="0" w:space="0" w:color="auto"/>
      </w:divBdr>
    </w:div>
    <w:div w:id="1620258908">
      <w:bodyDiv w:val="1"/>
      <w:marLeft w:val="0"/>
      <w:marRight w:val="0"/>
      <w:marTop w:val="0"/>
      <w:marBottom w:val="0"/>
      <w:divBdr>
        <w:top w:val="none" w:sz="0" w:space="0" w:color="auto"/>
        <w:left w:val="none" w:sz="0" w:space="0" w:color="auto"/>
        <w:bottom w:val="none" w:sz="0" w:space="0" w:color="auto"/>
        <w:right w:val="none" w:sz="0" w:space="0" w:color="auto"/>
      </w:divBdr>
    </w:div>
    <w:div w:id="1620792960">
      <w:bodyDiv w:val="1"/>
      <w:marLeft w:val="0"/>
      <w:marRight w:val="0"/>
      <w:marTop w:val="0"/>
      <w:marBottom w:val="0"/>
      <w:divBdr>
        <w:top w:val="none" w:sz="0" w:space="0" w:color="auto"/>
        <w:left w:val="none" w:sz="0" w:space="0" w:color="auto"/>
        <w:bottom w:val="none" w:sz="0" w:space="0" w:color="auto"/>
        <w:right w:val="none" w:sz="0" w:space="0" w:color="auto"/>
      </w:divBdr>
    </w:div>
    <w:div w:id="1620844265">
      <w:bodyDiv w:val="1"/>
      <w:marLeft w:val="0"/>
      <w:marRight w:val="0"/>
      <w:marTop w:val="0"/>
      <w:marBottom w:val="0"/>
      <w:divBdr>
        <w:top w:val="none" w:sz="0" w:space="0" w:color="auto"/>
        <w:left w:val="none" w:sz="0" w:space="0" w:color="auto"/>
        <w:bottom w:val="none" w:sz="0" w:space="0" w:color="auto"/>
        <w:right w:val="none" w:sz="0" w:space="0" w:color="auto"/>
      </w:divBdr>
    </w:div>
    <w:div w:id="1621112185">
      <w:bodyDiv w:val="1"/>
      <w:marLeft w:val="0"/>
      <w:marRight w:val="0"/>
      <w:marTop w:val="0"/>
      <w:marBottom w:val="0"/>
      <w:divBdr>
        <w:top w:val="none" w:sz="0" w:space="0" w:color="auto"/>
        <w:left w:val="none" w:sz="0" w:space="0" w:color="auto"/>
        <w:bottom w:val="none" w:sz="0" w:space="0" w:color="auto"/>
        <w:right w:val="none" w:sz="0" w:space="0" w:color="auto"/>
      </w:divBdr>
    </w:div>
    <w:div w:id="1621258555">
      <w:bodyDiv w:val="1"/>
      <w:marLeft w:val="0"/>
      <w:marRight w:val="0"/>
      <w:marTop w:val="0"/>
      <w:marBottom w:val="0"/>
      <w:divBdr>
        <w:top w:val="none" w:sz="0" w:space="0" w:color="auto"/>
        <w:left w:val="none" w:sz="0" w:space="0" w:color="auto"/>
        <w:bottom w:val="none" w:sz="0" w:space="0" w:color="auto"/>
        <w:right w:val="none" w:sz="0" w:space="0" w:color="auto"/>
      </w:divBdr>
    </w:div>
    <w:div w:id="1621522647">
      <w:bodyDiv w:val="1"/>
      <w:marLeft w:val="0"/>
      <w:marRight w:val="0"/>
      <w:marTop w:val="0"/>
      <w:marBottom w:val="0"/>
      <w:divBdr>
        <w:top w:val="none" w:sz="0" w:space="0" w:color="auto"/>
        <w:left w:val="none" w:sz="0" w:space="0" w:color="auto"/>
        <w:bottom w:val="none" w:sz="0" w:space="0" w:color="auto"/>
        <w:right w:val="none" w:sz="0" w:space="0" w:color="auto"/>
      </w:divBdr>
    </w:div>
    <w:div w:id="1622031555">
      <w:bodyDiv w:val="1"/>
      <w:marLeft w:val="0"/>
      <w:marRight w:val="0"/>
      <w:marTop w:val="0"/>
      <w:marBottom w:val="0"/>
      <w:divBdr>
        <w:top w:val="none" w:sz="0" w:space="0" w:color="auto"/>
        <w:left w:val="none" w:sz="0" w:space="0" w:color="auto"/>
        <w:bottom w:val="none" w:sz="0" w:space="0" w:color="auto"/>
        <w:right w:val="none" w:sz="0" w:space="0" w:color="auto"/>
      </w:divBdr>
    </w:div>
    <w:div w:id="1622224722">
      <w:bodyDiv w:val="1"/>
      <w:marLeft w:val="0"/>
      <w:marRight w:val="0"/>
      <w:marTop w:val="0"/>
      <w:marBottom w:val="0"/>
      <w:divBdr>
        <w:top w:val="none" w:sz="0" w:space="0" w:color="auto"/>
        <w:left w:val="none" w:sz="0" w:space="0" w:color="auto"/>
        <w:bottom w:val="none" w:sz="0" w:space="0" w:color="auto"/>
        <w:right w:val="none" w:sz="0" w:space="0" w:color="auto"/>
      </w:divBdr>
    </w:div>
    <w:div w:id="1622497760">
      <w:bodyDiv w:val="1"/>
      <w:marLeft w:val="0"/>
      <w:marRight w:val="0"/>
      <w:marTop w:val="0"/>
      <w:marBottom w:val="0"/>
      <w:divBdr>
        <w:top w:val="none" w:sz="0" w:space="0" w:color="auto"/>
        <w:left w:val="none" w:sz="0" w:space="0" w:color="auto"/>
        <w:bottom w:val="none" w:sz="0" w:space="0" w:color="auto"/>
        <w:right w:val="none" w:sz="0" w:space="0" w:color="auto"/>
      </w:divBdr>
    </w:div>
    <w:div w:id="1622762922">
      <w:bodyDiv w:val="1"/>
      <w:marLeft w:val="0"/>
      <w:marRight w:val="0"/>
      <w:marTop w:val="0"/>
      <w:marBottom w:val="0"/>
      <w:divBdr>
        <w:top w:val="none" w:sz="0" w:space="0" w:color="auto"/>
        <w:left w:val="none" w:sz="0" w:space="0" w:color="auto"/>
        <w:bottom w:val="none" w:sz="0" w:space="0" w:color="auto"/>
        <w:right w:val="none" w:sz="0" w:space="0" w:color="auto"/>
      </w:divBdr>
    </w:div>
    <w:div w:id="1624379507">
      <w:bodyDiv w:val="1"/>
      <w:marLeft w:val="0"/>
      <w:marRight w:val="0"/>
      <w:marTop w:val="0"/>
      <w:marBottom w:val="0"/>
      <w:divBdr>
        <w:top w:val="none" w:sz="0" w:space="0" w:color="auto"/>
        <w:left w:val="none" w:sz="0" w:space="0" w:color="auto"/>
        <w:bottom w:val="none" w:sz="0" w:space="0" w:color="auto"/>
        <w:right w:val="none" w:sz="0" w:space="0" w:color="auto"/>
      </w:divBdr>
    </w:div>
    <w:div w:id="1624652425">
      <w:bodyDiv w:val="1"/>
      <w:marLeft w:val="0"/>
      <w:marRight w:val="0"/>
      <w:marTop w:val="0"/>
      <w:marBottom w:val="0"/>
      <w:divBdr>
        <w:top w:val="none" w:sz="0" w:space="0" w:color="auto"/>
        <w:left w:val="none" w:sz="0" w:space="0" w:color="auto"/>
        <w:bottom w:val="none" w:sz="0" w:space="0" w:color="auto"/>
        <w:right w:val="none" w:sz="0" w:space="0" w:color="auto"/>
      </w:divBdr>
    </w:div>
    <w:div w:id="1626962895">
      <w:bodyDiv w:val="1"/>
      <w:marLeft w:val="0"/>
      <w:marRight w:val="0"/>
      <w:marTop w:val="0"/>
      <w:marBottom w:val="0"/>
      <w:divBdr>
        <w:top w:val="none" w:sz="0" w:space="0" w:color="auto"/>
        <w:left w:val="none" w:sz="0" w:space="0" w:color="auto"/>
        <w:bottom w:val="none" w:sz="0" w:space="0" w:color="auto"/>
        <w:right w:val="none" w:sz="0" w:space="0" w:color="auto"/>
      </w:divBdr>
    </w:div>
    <w:div w:id="1627202480">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9701855">
      <w:bodyDiv w:val="1"/>
      <w:marLeft w:val="0"/>
      <w:marRight w:val="0"/>
      <w:marTop w:val="0"/>
      <w:marBottom w:val="0"/>
      <w:divBdr>
        <w:top w:val="none" w:sz="0" w:space="0" w:color="auto"/>
        <w:left w:val="none" w:sz="0" w:space="0" w:color="auto"/>
        <w:bottom w:val="none" w:sz="0" w:space="0" w:color="auto"/>
        <w:right w:val="none" w:sz="0" w:space="0" w:color="auto"/>
      </w:divBdr>
    </w:div>
    <w:div w:id="1629821059">
      <w:bodyDiv w:val="1"/>
      <w:marLeft w:val="0"/>
      <w:marRight w:val="0"/>
      <w:marTop w:val="0"/>
      <w:marBottom w:val="0"/>
      <w:divBdr>
        <w:top w:val="none" w:sz="0" w:space="0" w:color="auto"/>
        <w:left w:val="none" w:sz="0" w:space="0" w:color="auto"/>
        <w:bottom w:val="none" w:sz="0" w:space="0" w:color="auto"/>
        <w:right w:val="none" w:sz="0" w:space="0" w:color="auto"/>
      </w:divBdr>
    </w:div>
    <w:div w:id="1631011845">
      <w:bodyDiv w:val="1"/>
      <w:marLeft w:val="0"/>
      <w:marRight w:val="0"/>
      <w:marTop w:val="0"/>
      <w:marBottom w:val="0"/>
      <w:divBdr>
        <w:top w:val="none" w:sz="0" w:space="0" w:color="auto"/>
        <w:left w:val="none" w:sz="0" w:space="0" w:color="auto"/>
        <w:bottom w:val="none" w:sz="0" w:space="0" w:color="auto"/>
        <w:right w:val="none" w:sz="0" w:space="0" w:color="auto"/>
      </w:divBdr>
    </w:div>
    <w:div w:id="1631279158">
      <w:bodyDiv w:val="1"/>
      <w:marLeft w:val="0"/>
      <w:marRight w:val="0"/>
      <w:marTop w:val="0"/>
      <w:marBottom w:val="0"/>
      <w:divBdr>
        <w:top w:val="none" w:sz="0" w:space="0" w:color="auto"/>
        <w:left w:val="none" w:sz="0" w:space="0" w:color="auto"/>
        <w:bottom w:val="none" w:sz="0" w:space="0" w:color="auto"/>
        <w:right w:val="none" w:sz="0" w:space="0" w:color="auto"/>
      </w:divBdr>
    </w:div>
    <w:div w:id="1633288689">
      <w:bodyDiv w:val="1"/>
      <w:marLeft w:val="0"/>
      <w:marRight w:val="0"/>
      <w:marTop w:val="0"/>
      <w:marBottom w:val="0"/>
      <w:divBdr>
        <w:top w:val="none" w:sz="0" w:space="0" w:color="auto"/>
        <w:left w:val="none" w:sz="0" w:space="0" w:color="auto"/>
        <w:bottom w:val="none" w:sz="0" w:space="0" w:color="auto"/>
        <w:right w:val="none" w:sz="0" w:space="0" w:color="auto"/>
      </w:divBdr>
    </w:div>
    <w:div w:id="1634360899">
      <w:bodyDiv w:val="1"/>
      <w:marLeft w:val="0"/>
      <w:marRight w:val="0"/>
      <w:marTop w:val="0"/>
      <w:marBottom w:val="0"/>
      <w:divBdr>
        <w:top w:val="none" w:sz="0" w:space="0" w:color="auto"/>
        <w:left w:val="none" w:sz="0" w:space="0" w:color="auto"/>
        <w:bottom w:val="none" w:sz="0" w:space="0" w:color="auto"/>
        <w:right w:val="none" w:sz="0" w:space="0" w:color="auto"/>
      </w:divBdr>
    </w:div>
    <w:div w:id="1634553812">
      <w:bodyDiv w:val="1"/>
      <w:marLeft w:val="0"/>
      <w:marRight w:val="0"/>
      <w:marTop w:val="0"/>
      <w:marBottom w:val="0"/>
      <w:divBdr>
        <w:top w:val="none" w:sz="0" w:space="0" w:color="auto"/>
        <w:left w:val="none" w:sz="0" w:space="0" w:color="auto"/>
        <w:bottom w:val="none" w:sz="0" w:space="0" w:color="auto"/>
        <w:right w:val="none" w:sz="0" w:space="0" w:color="auto"/>
      </w:divBdr>
    </w:div>
    <w:div w:id="1634864150">
      <w:bodyDiv w:val="1"/>
      <w:marLeft w:val="0"/>
      <w:marRight w:val="0"/>
      <w:marTop w:val="0"/>
      <w:marBottom w:val="0"/>
      <w:divBdr>
        <w:top w:val="none" w:sz="0" w:space="0" w:color="auto"/>
        <w:left w:val="none" w:sz="0" w:space="0" w:color="auto"/>
        <w:bottom w:val="none" w:sz="0" w:space="0" w:color="auto"/>
        <w:right w:val="none" w:sz="0" w:space="0" w:color="auto"/>
      </w:divBdr>
    </w:div>
    <w:div w:id="1634940111">
      <w:bodyDiv w:val="1"/>
      <w:marLeft w:val="0"/>
      <w:marRight w:val="0"/>
      <w:marTop w:val="0"/>
      <w:marBottom w:val="0"/>
      <w:divBdr>
        <w:top w:val="none" w:sz="0" w:space="0" w:color="auto"/>
        <w:left w:val="none" w:sz="0" w:space="0" w:color="auto"/>
        <w:bottom w:val="none" w:sz="0" w:space="0" w:color="auto"/>
        <w:right w:val="none" w:sz="0" w:space="0" w:color="auto"/>
      </w:divBdr>
    </w:div>
    <w:div w:id="1636787817">
      <w:bodyDiv w:val="1"/>
      <w:marLeft w:val="0"/>
      <w:marRight w:val="0"/>
      <w:marTop w:val="0"/>
      <w:marBottom w:val="0"/>
      <w:divBdr>
        <w:top w:val="none" w:sz="0" w:space="0" w:color="auto"/>
        <w:left w:val="none" w:sz="0" w:space="0" w:color="auto"/>
        <w:bottom w:val="none" w:sz="0" w:space="0" w:color="auto"/>
        <w:right w:val="none" w:sz="0" w:space="0" w:color="auto"/>
      </w:divBdr>
    </w:div>
    <w:div w:id="1636791499">
      <w:bodyDiv w:val="1"/>
      <w:marLeft w:val="0"/>
      <w:marRight w:val="0"/>
      <w:marTop w:val="0"/>
      <w:marBottom w:val="0"/>
      <w:divBdr>
        <w:top w:val="none" w:sz="0" w:space="0" w:color="auto"/>
        <w:left w:val="none" w:sz="0" w:space="0" w:color="auto"/>
        <w:bottom w:val="none" w:sz="0" w:space="0" w:color="auto"/>
        <w:right w:val="none" w:sz="0" w:space="0" w:color="auto"/>
      </w:divBdr>
    </w:div>
    <w:div w:id="1637370824">
      <w:bodyDiv w:val="1"/>
      <w:marLeft w:val="0"/>
      <w:marRight w:val="0"/>
      <w:marTop w:val="0"/>
      <w:marBottom w:val="0"/>
      <w:divBdr>
        <w:top w:val="none" w:sz="0" w:space="0" w:color="auto"/>
        <w:left w:val="none" w:sz="0" w:space="0" w:color="auto"/>
        <w:bottom w:val="none" w:sz="0" w:space="0" w:color="auto"/>
        <w:right w:val="none" w:sz="0" w:space="0" w:color="auto"/>
      </w:divBdr>
    </w:div>
    <w:div w:id="1637950581">
      <w:bodyDiv w:val="1"/>
      <w:marLeft w:val="0"/>
      <w:marRight w:val="0"/>
      <w:marTop w:val="0"/>
      <w:marBottom w:val="0"/>
      <w:divBdr>
        <w:top w:val="none" w:sz="0" w:space="0" w:color="auto"/>
        <w:left w:val="none" w:sz="0" w:space="0" w:color="auto"/>
        <w:bottom w:val="none" w:sz="0" w:space="0" w:color="auto"/>
        <w:right w:val="none" w:sz="0" w:space="0" w:color="auto"/>
      </w:divBdr>
    </w:div>
    <w:div w:id="1638561876">
      <w:bodyDiv w:val="1"/>
      <w:marLeft w:val="0"/>
      <w:marRight w:val="0"/>
      <w:marTop w:val="0"/>
      <w:marBottom w:val="0"/>
      <w:divBdr>
        <w:top w:val="none" w:sz="0" w:space="0" w:color="auto"/>
        <w:left w:val="none" w:sz="0" w:space="0" w:color="auto"/>
        <w:bottom w:val="none" w:sz="0" w:space="0" w:color="auto"/>
        <w:right w:val="none" w:sz="0" w:space="0" w:color="auto"/>
      </w:divBdr>
    </w:div>
    <w:div w:id="1638951486">
      <w:bodyDiv w:val="1"/>
      <w:marLeft w:val="0"/>
      <w:marRight w:val="0"/>
      <w:marTop w:val="0"/>
      <w:marBottom w:val="0"/>
      <w:divBdr>
        <w:top w:val="none" w:sz="0" w:space="0" w:color="auto"/>
        <w:left w:val="none" w:sz="0" w:space="0" w:color="auto"/>
        <w:bottom w:val="none" w:sz="0" w:space="0" w:color="auto"/>
        <w:right w:val="none" w:sz="0" w:space="0" w:color="auto"/>
      </w:divBdr>
    </w:div>
    <w:div w:id="1642534935">
      <w:bodyDiv w:val="1"/>
      <w:marLeft w:val="0"/>
      <w:marRight w:val="0"/>
      <w:marTop w:val="0"/>
      <w:marBottom w:val="0"/>
      <w:divBdr>
        <w:top w:val="none" w:sz="0" w:space="0" w:color="auto"/>
        <w:left w:val="none" w:sz="0" w:space="0" w:color="auto"/>
        <w:bottom w:val="none" w:sz="0" w:space="0" w:color="auto"/>
        <w:right w:val="none" w:sz="0" w:space="0" w:color="auto"/>
      </w:divBdr>
    </w:div>
    <w:div w:id="1642686236">
      <w:bodyDiv w:val="1"/>
      <w:marLeft w:val="0"/>
      <w:marRight w:val="0"/>
      <w:marTop w:val="0"/>
      <w:marBottom w:val="0"/>
      <w:divBdr>
        <w:top w:val="none" w:sz="0" w:space="0" w:color="auto"/>
        <w:left w:val="none" w:sz="0" w:space="0" w:color="auto"/>
        <w:bottom w:val="none" w:sz="0" w:space="0" w:color="auto"/>
        <w:right w:val="none" w:sz="0" w:space="0" w:color="auto"/>
      </w:divBdr>
    </w:div>
    <w:div w:id="1643383188">
      <w:bodyDiv w:val="1"/>
      <w:marLeft w:val="0"/>
      <w:marRight w:val="0"/>
      <w:marTop w:val="0"/>
      <w:marBottom w:val="0"/>
      <w:divBdr>
        <w:top w:val="none" w:sz="0" w:space="0" w:color="auto"/>
        <w:left w:val="none" w:sz="0" w:space="0" w:color="auto"/>
        <w:bottom w:val="none" w:sz="0" w:space="0" w:color="auto"/>
        <w:right w:val="none" w:sz="0" w:space="0" w:color="auto"/>
      </w:divBdr>
    </w:div>
    <w:div w:id="1644919091">
      <w:bodyDiv w:val="1"/>
      <w:marLeft w:val="0"/>
      <w:marRight w:val="0"/>
      <w:marTop w:val="0"/>
      <w:marBottom w:val="0"/>
      <w:divBdr>
        <w:top w:val="none" w:sz="0" w:space="0" w:color="auto"/>
        <w:left w:val="none" w:sz="0" w:space="0" w:color="auto"/>
        <w:bottom w:val="none" w:sz="0" w:space="0" w:color="auto"/>
        <w:right w:val="none" w:sz="0" w:space="0" w:color="auto"/>
      </w:divBdr>
    </w:div>
    <w:div w:id="1645230890">
      <w:bodyDiv w:val="1"/>
      <w:marLeft w:val="0"/>
      <w:marRight w:val="0"/>
      <w:marTop w:val="0"/>
      <w:marBottom w:val="0"/>
      <w:divBdr>
        <w:top w:val="none" w:sz="0" w:space="0" w:color="auto"/>
        <w:left w:val="none" w:sz="0" w:space="0" w:color="auto"/>
        <w:bottom w:val="none" w:sz="0" w:space="0" w:color="auto"/>
        <w:right w:val="none" w:sz="0" w:space="0" w:color="auto"/>
      </w:divBdr>
    </w:div>
    <w:div w:id="1646004020">
      <w:bodyDiv w:val="1"/>
      <w:marLeft w:val="0"/>
      <w:marRight w:val="0"/>
      <w:marTop w:val="0"/>
      <w:marBottom w:val="0"/>
      <w:divBdr>
        <w:top w:val="none" w:sz="0" w:space="0" w:color="auto"/>
        <w:left w:val="none" w:sz="0" w:space="0" w:color="auto"/>
        <w:bottom w:val="none" w:sz="0" w:space="0" w:color="auto"/>
        <w:right w:val="none" w:sz="0" w:space="0" w:color="auto"/>
      </w:divBdr>
    </w:div>
    <w:div w:id="1646738329">
      <w:bodyDiv w:val="1"/>
      <w:marLeft w:val="0"/>
      <w:marRight w:val="0"/>
      <w:marTop w:val="0"/>
      <w:marBottom w:val="0"/>
      <w:divBdr>
        <w:top w:val="none" w:sz="0" w:space="0" w:color="auto"/>
        <w:left w:val="none" w:sz="0" w:space="0" w:color="auto"/>
        <w:bottom w:val="none" w:sz="0" w:space="0" w:color="auto"/>
        <w:right w:val="none" w:sz="0" w:space="0" w:color="auto"/>
      </w:divBdr>
    </w:div>
    <w:div w:id="1647856529">
      <w:bodyDiv w:val="1"/>
      <w:marLeft w:val="0"/>
      <w:marRight w:val="0"/>
      <w:marTop w:val="0"/>
      <w:marBottom w:val="0"/>
      <w:divBdr>
        <w:top w:val="none" w:sz="0" w:space="0" w:color="auto"/>
        <w:left w:val="none" w:sz="0" w:space="0" w:color="auto"/>
        <w:bottom w:val="none" w:sz="0" w:space="0" w:color="auto"/>
        <w:right w:val="none" w:sz="0" w:space="0" w:color="auto"/>
      </w:divBdr>
    </w:div>
    <w:div w:id="1647974224">
      <w:bodyDiv w:val="1"/>
      <w:marLeft w:val="0"/>
      <w:marRight w:val="0"/>
      <w:marTop w:val="0"/>
      <w:marBottom w:val="0"/>
      <w:divBdr>
        <w:top w:val="none" w:sz="0" w:space="0" w:color="auto"/>
        <w:left w:val="none" w:sz="0" w:space="0" w:color="auto"/>
        <w:bottom w:val="none" w:sz="0" w:space="0" w:color="auto"/>
        <w:right w:val="none" w:sz="0" w:space="0" w:color="auto"/>
      </w:divBdr>
    </w:div>
    <w:div w:id="1648247492">
      <w:bodyDiv w:val="1"/>
      <w:marLeft w:val="0"/>
      <w:marRight w:val="0"/>
      <w:marTop w:val="0"/>
      <w:marBottom w:val="0"/>
      <w:divBdr>
        <w:top w:val="none" w:sz="0" w:space="0" w:color="auto"/>
        <w:left w:val="none" w:sz="0" w:space="0" w:color="auto"/>
        <w:bottom w:val="none" w:sz="0" w:space="0" w:color="auto"/>
        <w:right w:val="none" w:sz="0" w:space="0" w:color="auto"/>
      </w:divBdr>
    </w:div>
    <w:div w:id="1649895486">
      <w:bodyDiv w:val="1"/>
      <w:marLeft w:val="0"/>
      <w:marRight w:val="0"/>
      <w:marTop w:val="0"/>
      <w:marBottom w:val="0"/>
      <w:divBdr>
        <w:top w:val="none" w:sz="0" w:space="0" w:color="auto"/>
        <w:left w:val="none" w:sz="0" w:space="0" w:color="auto"/>
        <w:bottom w:val="none" w:sz="0" w:space="0" w:color="auto"/>
        <w:right w:val="none" w:sz="0" w:space="0" w:color="auto"/>
      </w:divBdr>
    </w:div>
    <w:div w:id="1649944565">
      <w:bodyDiv w:val="1"/>
      <w:marLeft w:val="0"/>
      <w:marRight w:val="0"/>
      <w:marTop w:val="0"/>
      <w:marBottom w:val="0"/>
      <w:divBdr>
        <w:top w:val="none" w:sz="0" w:space="0" w:color="auto"/>
        <w:left w:val="none" w:sz="0" w:space="0" w:color="auto"/>
        <w:bottom w:val="none" w:sz="0" w:space="0" w:color="auto"/>
        <w:right w:val="none" w:sz="0" w:space="0" w:color="auto"/>
      </w:divBdr>
    </w:div>
    <w:div w:id="1650943156">
      <w:bodyDiv w:val="1"/>
      <w:marLeft w:val="0"/>
      <w:marRight w:val="0"/>
      <w:marTop w:val="0"/>
      <w:marBottom w:val="0"/>
      <w:divBdr>
        <w:top w:val="none" w:sz="0" w:space="0" w:color="auto"/>
        <w:left w:val="none" w:sz="0" w:space="0" w:color="auto"/>
        <w:bottom w:val="none" w:sz="0" w:space="0" w:color="auto"/>
        <w:right w:val="none" w:sz="0" w:space="0" w:color="auto"/>
      </w:divBdr>
    </w:div>
    <w:div w:id="1651709981">
      <w:bodyDiv w:val="1"/>
      <w:marLeft w:val="0"/>
      <w:marRight w:val="0"/>
      <w:marTop w:val="0"/>
      <w:marBottom w:val="0"/>
      <w:divBdr>
        <w:top w:val="none" w:sz="0" w:space="0" w:color="auto"/>
        <w:left w:val="none" w:sz="0" w:space="0" w:color="auto"/>
        <w:bottom w:val="none" w:sz="0" w:space="0" w:color="auto"/>
        <w:right w:val="none" w:sz="0" w:space="0" w:color="auto"/>
      </w:divBdr>
    </w:div>
    <w:div w:id="1651863724">
      <w:bodyDiv w:val="1"/>
      <w:marLeft w:val="0"/>
      <w:marRight w:val="0"/>
      <w:marTop w:val="0"/>
      <w:marBottom w:val="0"/>
      <w:divBdr>
        <w:top w:val="none" w:sz="0" w:space="0" w:color="auto"/>
        <w:left w:val="none" w:sz="0" w:space="0" w:color="auto"/>
        <w:bottom w:val="none" w:sz="0" w:space="0" w:color="auto"/>
        <w:right w:val="none" w:sz="0" w:space="0" w:color="auto"/>
      </w:divBdr>
    </w:div>
    <w:div w:id="1652490366">
      <w:bodyDiv w:val="1"/>
      <w:marLeft w:val="0"/>
      <w:marRight w:val="0"/>
      <w:marTop w:val="0"/>
      <w:marBottom w:val="0"/>
      <w:divBdr>
        <w:top w:val="none" w:sz="0" w:space="0" w:color="auto"/>
        <w:left w:val="none" w:sz="0" w:space="0" w:color="auto"/>
        <w:bottom w:val="none" w:sz="0" w:space="0" w:color="auto"/>
        <w:right w:val="none" w:sz="0" w:space="0" w:color="auto"/>
      </w:divBdr>
    </w:div>
    <w:div w:id="1653438623">
      <w:bodyDiv w:val="1"/>
      <w:marLeft w:val="0"/>
      <w:marRight w:val="0"/>
      <w:marTop w:val="0"/>
      <w:marBottom w:val="0"/>
      <w:divBdr>
        <w:top w:val="none" w:sz="0" w:space="0" w:color="auto"/>
        <w:left w:val="none" w:sz="0" w:space="0" w:color="auto"/>
        <w:bottom w:val="none" w:sz="0" w:space="0" w:color="auto"/>
        <w:right w:val="none" w:sz="0" w:space="0" w:color="auto"/>
      </w:divBdr>
    </w:div>
    <w:div w:id="1654019434">
      <w:bodyDiv w:val="1"/>
      <w:marLeft w:val="0"/>
      <w:marRight w:val="0"/>
      <w:marTop w:val="0"/>
      <w:marBottom w:val="0"/>
      <w:divBdr>
        <w:top w:val="none" w:sz="0" w:space="0" w:color="auto"/>
        <w:left w:val="none" w:sz="0" w:space="0" w:color="auto"/>
        <w:bottom w:val="none" w:sz="0" w:space="0" w:color="auto"/>
        <w:right w:val="none" w:sz="0" w:space="0" w:color="auto"/>
      </w:divBdr>
    </w:div>
    <w:div w:id="1656373068">
      <w:bodyDiv w:val="1"/>
      <w:marLeft w:val="0"/>
      <w:marRight w:val="0"/>
      <w:marTop w:val="0"/>
      <w:marBottom w:val="0"/>
      <w:divBdr>
        <w:top w:val="none" w:sz="0" w:space="0" w:color="auto"/>
        <w:left w:val="none" w:sz="0" w:space="0" w:color="auto"/>
        <w:bottom w:val="none" w:sz="0" w:space="0" w:color="auto"/>
        <w:right w:val="none" w:sz="0" w:space="0" w:color="auto"/>
      </w:divBdr>
    </w:div>
    <w:div w:id="1657538625">
      <w:bodyDiv w:val="1"/>
      <w:marLeft w:val="0"/>
      <w:marRight w:val="0"/>
      <w:marTop w:val="0"/>
      <w:marBottom w:val="0"/>
      <w:divBdr>
        <w:top w:val="none" w:sz="0" w:space="0" w:color="auto"/>
        <w:left w:val="none" w:sz="0" w:space="0" w:color="auto"/>
        <w:bottom w:val="none" w:sz="0" w:space="0" w:color="auto"/>
        <w:right w:val="none" w:sz="0" w:space="0" w:color="auto"/>
      </w:divBdr>
    </w:div>
    <w:div w:id="1657608088">
      <w:bodyDiv w:val="1"/>
      <w:marLeft w:val="0"/>
      <w:marRight w:val="0"/>
      <w:marTop w:val="0"/>
      <w:marBottom w:val="0"/>
      <w:divBdr>
        <w:top w:val="none" w:sz="0" w:space="0" w:color="auto"/>
        <w:left w:val="none" w:sz="0" w:space="0" w:color="auto"/>
        <w:bottom w:val="none" w:sz="0" w:space="0" w:color="auto"/>
        <w:right w:val="none" w:sz="0" w:space="0" w:color="auto"/>
      </w:divBdr>
    </w:div>
    <w:div w:id="1662151636">
      <w:bodyDiv w:val="1"/>
      <w:marLeft w:val="0"/>
      <w:marRight w:val="0"/>
      <w:marTop w:val="0"/>
      <w:marBottom w:val="0"/>
      <w:divBdr>
        <w:top w:val="none" w:sz="0" w:space="0" w:color="auto"/>
        <w:left w:val="none" w:sz="0" w:space="0" w:color="auto"/>
        <w:bottom w:val="none" w:sz="0" w:space="0" w:color="auto"/>
        <w:right w:val="none" w:sz="0" w:space="0" w:color="auto"/>
      </w:divBdr>
    </w:div>
    <w:div w:id="1663464662">
      <w:bodyDiv w:val="1"/>
      <w:marLeft w:val="0"/>
      <w:marRight w:val="0"/>
      <w:marTop w:val="0"/>
      <w:marBottom w:val="0"/>
      <w:divBdr>
        <w:top w:val="none" w:sz="0" w:space="0" w:color="auto"/>
        <w:left w:val="none" w:sz="0" w:space="0" w:color="auto"/>
        <w:bottom w:val="none" w:sz="0" w:space="0" w:color="auto"/>
        <w:right w:val="none" w:sz="0" w:space="0" w:color="auto"/>
      </w:divBdr>
    </w:div>
    <w:div w:id="1663897625">
      <w:bodyDiv w:val="1"/>
      <w:marLeft w:val="0"/>
      <w:marRight w:val="0"/>
      <w:marTop w:val="0"/>
      <w:marBottom w:val="0"/>
      <w:divBdr>
        <w:top w:val="none" w:sz="0" w:space="0" w:color="auto"/>
        <w:left w:val="none" w:sz="0" w:space="0" w:color="auto"/>
        <w:bottom w:val="none" w:sz="0" w:space="0" w:color="auto"/>
        <w:right w:val="none" w:sz="0" w:space="0" w:color="auto"/>
      </w:divBdr>
    </w:div>
    <w:div w:id="1664427706">
      <w:bodyDiv w:val="1"/>
      <w:marLeft w:val="0"/>
      <w:marRight w:val="0"/>
      <w:marTop w:val="0"/>
      <w:marBottom w:val="0"/>
      <w:divBdr>
        <w:top w:val="none" w:sz="0" w:space="0" w:color="auto"/>
        <w:left w:val="none" w:sz="0" w:space="0" w:color="auto"/>
        <w:bottom w:val="none" w:sz="0" w:space="0" w:color="auto"/>
        <w:right w:val="none" w:sz="0" w:space="0" w:color="auto"/>
      </w:divBdr>
    </w:div>
    <w:div w:id="1664973118">
      <w:bodyDiv w:val="1"/>
      <w:marLeft w:val="0"/>
      <w:marRight w:val="0"/>
      <w:marTop w:val="0"/>
      <w:marBottom w:val="0"/>
      <w:divBdr>
        <w:top w:val="none" w:sz="0" w:space="0" w:color="auto"/>
        <w:left w:val="none" w:sz="0" w:space="0" w:color="auto"/>
        <w:bottom w:val="none" w:sz="0" w:space="0" w:color="auto"/>
        <w:right w:val="none" w:sz="0" w:space="0" w:color="auto"/>
      </w:divBdr>
    </w:div>
    <w:div w:id="1665550260">
      <w:bodyDiv w:val="1"/>
      <w:marLeft w:val="0"/>
      <w:marRight w:val="0"/>
      <w:marTop w:val="0"/>
      <w:marBottom w:val="0"/>
      <w:divBdr>
        <w:top w:val="none" w:sz="0" w:space="0" w:color="auto"/>
        <w:left w:val="none" w:sz="0" w:space="0" w:color="auto"/>
        <w:bottom w:val="none" w:sz="0" w:space="0" w:color="auto"/>
        <w:right w:val="none" w:sz="0" w:space="0" w:color="auto"/>
      </w:divBdr>
    </w:div>
    <w:div w:id="1665623296">
      <w:bodyDiv w:val="1"/>
      <w:marLeft w:val="0"/>
      <w:marRight w:val="0"/>
      <w:marTop w:val="0"/>
      <w:marBottom w:val="0"/>
      <w:divBdr>
        <w:top w:val="none" w:sz="0" w:space="0" w:color="auto"/>
        <w:left w:val="none" w:sz="0" w:space="0" w:color="auto"/>
        <w:bottom w:val="none" w:sz="0" w:space="0" w:color="auto"/>
        <w:right w:val="none" w:sz="0" w:space="0" w:color="auto"/>
      </w:divBdr>
    </w:div>
    <w:div w:id="1668829268">
      <w:bodyDiv w:val="1"/>
      <w:marLeft w:val="0"/>
      <w:marRight w:val="0"/>
      <w:marTop w:val="0"/>
      <w:marBottom w:val="0"/>
      <w:divBdr>
        <w:top w:val="none" w:sz="0" w:space="0" w:color="auto"/>
        <w:left w:val="none" w:sz="0" w:space="0" w:color="auto"/>
        <w:bottom w:val="none" w:sz="0" w:space="0" w:color="auto"/>
        <w:right w:val="none" w:sz="0" w:space="0" w:color="auto"/>
      </w:divBdr>
    </w:div>
    <w:div w:id="1668901478">
      <w:bodyDiv w:val="1"/>
      <w:marLeft w:val="0"/>
      <w:marRight w:val="0"/>
      <w:marTop w:val="0"/>
      <w:marBottom w:val="0"/>
      <w:divBdr>
        <w:top w:val="none" w:sz="0" w:space="0" w:color="auto"/>
        <w:left w:val="none" w:sz="0" w:space="0" w:color="auto"/>
        <w:bottom w:val="none" w:sz="0" w:space="0" w:color="auto"/>
        <w:right w:val="none" w:sz="0" w:space="0" w:color="auto"/>
      </w:divBdr>
    </w:div>
    <w:div w:id="1672486848">
      <w:bodyDiv w:val="1"/>
      <w:marLeft w:val="0"/>
      <w:marRight w:val="0"/>
      <w:marTop w:val="0"/>
      <w:marBottom w:val="0"/>
      <w:divBdr>
        <w:top w:val="none" w:sz="0" w:space="0" w:color="auto"/>
        <w:left w:val="none" w:sz="0" w:space="0" w:color="auto"/>
        <w:bottom w:val="none" w:sz="0" w:space="0" w:color="auto"/>
        <w:right w:val="none" w:sz="0" w:space="0" w:color="auto"/>
      </w:divBdr>
    </w:div>
    <w:div w:id="1675953411">
      <w:bodyDiv w:val="1"/>
      <w:marLeft w:val="0"/>
      <w:marRight w:val="0"/>
      <w:marTop w:val="0"/>
      <w:marBottom w:val="0"/>
      <w:divBdr>
        <w:top w:val="none" w:sz="0" w:space="0" w:color="auto"/>
        <w:left w:val="none" w:sz="0" w:space="0" w:color="auto"/>
        <w:bottom w:val="none" w:sz="0" w:space="0" w:color="auto"/>
        <w:right w:val="none" w:sz="0" w:space="0" w:color="auto"/>
      </w:divBdr>
    </w:div>
    <w:div w:id="1676106379">
      <w:bodyDiv w:val="1"/>
      <w:marLeft w:val="0"/>
      <w:marRight w:val="0"/>
      <w:marTop w:val="0"/>
      <w:marBottom w:val="0"/>
      <w:divBdr>
        <w:top w:val="none" w:sz="0" w:space="0" w:color="auto"/>
        <w:left w:val="none" w:sz="0" w:space="0" w:color="auto"/>
        <w:bottom w:val="none" w:sz="0" w:space="0" w:color="auto"/>
        <w:right w:val="none" w:sz="0" w:space="0" w:color="auto"/>
      </w:divBdr>
    </w:div>
    <w:div w:id="1678461894">
      <w:bodyDiv w:val="1"/>
      <w:marLeft w:val="0"/>
      <w:marRight w:val="0"/>
      <w:marTop w:val="0"/>
      <w:marBottom w:val="0"/>
      <w:divBdr>
        <w:top w:val="none" w:sz="0" w:space="0" w:color="auto"/>
        <w:left w:val="none" w:sz="0" w:space="0" w:color="auto"/>
        <w:bottom w:val="none" w:sz="0" w:space="0" w:color="auto"/>
        <w:right w:val="none" w:sz="0" w:space="0" w:color="auto"/>
      </w:divBdr>
    </w:div>
    <w:div w:id="1679698799">
      <w:bodyDiv w:val="1"/>
      <w:marLeft w:val="0"/>
      <w:marRight w:val="0"/>
      <w:marTop w:val="0"/>
      <w:marBottom w:val="0"/>
      <w:divBdr>
        <w:top w:val="none" w:sz="0" w:space="0" w:color="auto"/>
        <w:left w:val="none" w:sz="0" w:space="0" w:color="auto"/>
        <w:bottom w:val="none" w:sz="0" w:space="0" w:color="auto"/>
        <w:right w:val="none" w:sz="0" w:space="0" w:color="auto"/>
      </w:divBdr>
    </w:div>
    <w:div w:id="1681200792">
      <w:bodyDiv w:val="1"/>
      <w:marLeft w:val="0"/>
      <w:marRight w:val="0"/>
      <w:marTop w:val="0"/>
      <w:marBottom w:val="0"/>
      <w:divBdr>
        <w:top w:val="none" w:sz="0" w:space="0" w:color="auto"/>
        <w:left w:val="none" w:sz="0" w:space="0" w:color="auto"/>
        <w:bottom w:val="none" w:sz="0" w:space="0" w:color="auto"/>
        <w:right w:val="none" w:sz="0" w:space="0" w:color="auto"/>
      </w:divBdr>
    </w:div>
    <w:div w:id="1682001497">
      <w:bodyDiv w:val="1"/>
      <w:marLeft w:val="0"/>
      <w:marRight w:val="0"/>
      <w:marTop w:val="0"/>
      <w:marBottom w:val="0"/>
      <w:divBdr>
        <w:top w:val="none" w:sz="0" w:space="0" w:color="auto"/>
        <w:left w:val="none" w:sz="0" w:space="0" w:color="auto"/>
        <w:bottom w:val="none" w:sz="0" w:space="0" w:color="auto"/>
        <w:right w:val="none" w:sz="0" w:space="0" w:color="auto"/>
      </w:divBdr>
    </w:div>
    <w:div w:id="1682775867">
      <w:bodyDiv w:val="1"/>
      <w:marLeft w:val="0"/>
      <w:marRight w:val="0"/>
      <w:marTop w:val="0"/>
      <w:marBottom w:val="0"/>
      <w:divBdr>
        <w:top w:val="none" w:sz="0" w:space="0" w:color="auto"/>
        <w:left w:val="none" w:sz="0" w:space="0" w:color="auto"/>
        <w:bottom w:val="none" w:sz="0" w:space="0" w:color="auto"/>
        <w:right w:val="none" w:sz="0" w:space="0" w:color="auto"/>
      </w:divBdr>
    </w:div>
    <w:div w:id="1683044940">
      <w:bodyDiv w:val="1"/>
      <w:marLeft w:val="0"/>
      <w:marRight w:val="0"/>
      <w:marTop w:val="0"/>
      <w:marBottom w:val="0"/>
      <w:divBdr>
        <w:top w:val="none" w:sz="0" w:space="0" w:color="auto"/>
        <w:left w:val="none" w:sz="0" w:space="0" w:color="auto"/>
        <w:bottom w:val="none" w:sz="0" w:space="0" w:color="auto"/>
        <w:right w:val="none" w:sz="0" w:space="0" w:color="auto"/>
      </w:divBdr>
    </w:div>
    <w:div w:id="1684015769">
      <w:bodyDiv w:val="1"/>
      <w:marLeft w:val="0"/>
      <w:marRight w:val="0"/>
      <w:marTop w:val="0"/>
      <w:marBottom w:val="0"/>
      <w:divBdr>
        <w:top w:val="none" w:sz="0" w:space="0" w:color="auto"/>
        <w:left w:val="none" w:sz="0" w:space="0" w:color="auto"/>
        <w:bottom w:val="none" w:sz="0" w:space="0" w:color="auto"/>
        <w:right w:val="none" w:sz="0" w:space="0" w:color="auto"/>
      </w:divBdr>
    </w:div>
    <w:div w:id="1684671632">
      <w:bodyDiv w:val="1"/>
      <w:marLeft w:val="0"/>
      <w:marRight w:val="0"/>
      <w:marTop w:val="0"/>
      <w:marBottom w:val="0"/>
      <w:divBdr>
        <w:top w:val="none" w:sz="0" w:space="0" w:color="auto"/>
        <w:left w:val="none" w:sz="0" w:space="0" w:color="auto"/>
        <w:bottom w:val="none" w:sz="0" w:space="0" w:color="auto"/>
        <w:right w:val="none" w:sz="0" w:space="0" w:color="auto"/>
      </w:divBdr>
    </w:div>
    <w:div w:id="1685748041">
      <w:bodyDiv w:val="1"/>
      <w:marLeft w:val="0"/>
      <w:marRight w:val="0"/>
      <w:marTop w:val="0"/>
      <w:marBottom w:val="0"/>
      <w:divBdr>
        <w:top w:val="none" w:sz="0" w:space="0" w:color="auto"/>
        <w:left w:val="none" w:sz="0" w:space="0" w:color="auto"/>
        <w:bottom w:val="none" w:sz="0" w:space="0" w:color="auto"/>
        <w:right w:val="none" w:sz="0" w:space="0" w:color="auto"/>
      </w:divBdr>
    </w:div>
    <w:div w:id="1686054931">
      <w:bodyDiv w:val="1"/>
      <w:marLeft w:val="0"/>
      <w:marRight w:val="0"/>
      <w:marTop w:val="0"/>
      <w:marBottom w:val="0"/>
      <w:divBdr>
        <w:top w:val="none" w:sz="0" w:space="0" w:color="auto"/>
        <w:left w:val="none" w:sz="0" w:space="0" w:color="auto"/>
        <w:bottom w:val="none" w:sz="0" w:space="0" w:color="auto"/>
        <w:right w:val="none" w:sz="0" w:space="0" w:color="auto"/>
      </w:divBdr>
    </w:div>
    <w:div w:id="1686782844">
      <w:bodyDiv w:val="1"/>
      <w:marLeft w:val="0"/>
      <w:marRight w:val="0"/>
      <w:marTop w:val="0"/>
      <w:marBottom w:val="0"/>
      <w:divBdr>
        <w:top w:val="none" w:sz="0" w:space="0" w:color="auto"/>
        <w:left w:val="none" w:sz="0" w:space="0" w:color="auto"/>
        <w:bottom w:val="none" w:sz="0" w:space="0" w:color="auto"/>
        <w:right w:val="none" w:sz="0" w:space="0" w:color="auto"/>
      </w:divBdr>
    </w:div>
    <w:div w:id="1686976338">
      <w:bodyDiv w:val="1"/>
      <w:marLeft w:val="0"/>
      <w:marRight w:val="0"/>
      <w:marTop w:val="0"/>
      <w:marBottom w:val="0"/>
      <w:divBdr>
        <w:top w:val="none" w:sz="0" w:space="0" w:color="auto"/>
        <w:left w:val="none" w:sz="0" w:space="0" w:color="auto"/>
        <w:bottom w:val="none" w:sz="0" w:space="0" w:color="auto"/>
        <w:right w:val="none" w:sz="0" w:space="0" w:color="auto"/>
      </w:divBdr>
    </w:div>
    <w:div w:id="1687318784">
      <w:bodyDiv w:val="1"/>
      <w:marLeft w:val="0"/>
      <w:marRight w:val="0"/>
      <w:marTop w:val="0"/>
      <w:marBottom w:val="0"/>
      <w:divBdr>
        <w:top w:val="none" w:sz="0" w:space="0" w:color="auto"/>
        <w:left w:val="none" w:sz="0" w:space="0" w:color="auto"/>
        <w:bottom w:val="none" w:sz="0" w:space="0" w:color="auto"/>
        <w:right w:val="none" w:sz="0" w:space="0" w:color="auto"/>
      </w:divBdr>
    </w:div>
    <w:div w:id="1687950293">
      <w:bodyDiv w:val="1"/>
      <w:marLeft w:val="0"/>
      <w:marRight w:val="0"/>
      <w:marTop w:val="0"/>
      <w:marBottom w:val="0"/>
      <w:divBdr>
        <w:top w:val="none" w:sz="0" w:space="0" w:color="auto"/>
        <w:left w:val="none" w:sz="0" w:space="0" w:color="auto"/>
        <w:bottom w:val="none" w:sz="0" w:space="0" w:color="auto"/>
        <w:right w:val="none" w:sz="0" w:space="0" w:color="auto"/>
      </w:divBdr>
    </w:div>
    <w:div w:id="1688017854">
      <w:bodyDiv w:val="1"/>
      <w:marLeft w:val="0"/>
      <w:marRight w:val="0"/>
      <w:marTop w:val="0"/>
      <w:marBottom w:val="0"/>
      <w:divBdr>
        <w:top w:val="none" w:sz="0" w:space="0" w:color="auto"/>
        <w:left w:val="none" w:sz="0" w:space="0" w:color="auto"/>
        <w:bottom w:val="none" w:sz="0" w:space="0" w:color="auto"/>
        <w:right w:val="none" w:sz="0" w:space="0" w:color="auto"/>
      </w:divBdr>
    </w:div>
    <w:div w:id="1689477189">
      <w:bodyDiv w:val="1"/>
      <w:marLeft w:val="0"/>
      <w:marRight w:val="0"/>
      <w:marTop w:val="0"/>
      <w:marBottom w:val="0"/>
      <w:divBdr>
        <w:top w:val="none" w:sz="0" w:space="0" w:color="auto"/>
        <w:left w:val="none" w:sz="0" w:space="0" w:color="auto"/>
        <w:bottom w:val="none" w:sz="0" w:space="0" w:color="auto"/>
        <w:right w:val="none" w:sz="0" w:space="0" w:color="auto"/>
      </w:divBdr>
    </w:div>
    <w:div w:id="1690177380">
      <w:bodyDiv w:val="1"/>
      <w:marLeft w:val="0"/>
      <w:marRight w:val="0"/>
      <w:marTop w:val="0"/>
      <w:marBottom w:val="0"/>
      <w:divBdr>
        <w:top w:val="none" w:sz="0" w:space="0" w:color="auto"/>
        <w:left w:val="none" w:sz="0" w:space="0" w:color="auto"/>
        <w:bottom w:val="none" w:sz="0" w:space="0" w:color="auto"/>
        <w:right w:val="none" w:sz="0" w:space="0" w:color="auto"/>
      </w:divBdr>
    </w:div>
    <w:div w:id="1690638450">
      <w:bodyDiv w:val="1"/>
      <w:marLeft w:val="0"/>
      <w:marRight w:val="0"/>
      <w:marTop w:val="0"/>
      <w:marBottom w:val="0"/>
      <w:divBdr>
        <w:top w:val="none" w:sz="0" w:space="0" w:color="auto"/>
        <w:left w:val="none" w:sz="0" w:space="0" w:color="auto"/>
        <w:bottom w:val="none" w:sz="0" w:space="0" w:color="auto"/>
        <w:right w:val="none" w:sz="0" w:space="0" w:color="auto"/>
      </w:divBdr>
    </w:div>
    <w:div w:id="1690833185">
      <w:bodyDiv w:val="1"/>
      <w:marLeft w:val="0"/>
      <w:marRight w:val="0"/>
      <w:marTop w:val="0"/>
      <w:marBottom w:val="0"/>
      <w:divBdr>
        <w:top w:val="none" w:sz="0" w:space="0" w:color="auto"/>
        <w:left w:val="none" w:sz="0" w:space="0" w:color="auto"/>
        <w:bottom w:val="none" w:sz="0" w:space="0" w:color="auto"/>
        <w:right w:val="none" w:sz="0" w:space="0" w:color="auto"/>
      </w:divBdr>
    </w:div>
    <w:div w:id="1695229451">
      <w:bodyDiv w:val="1"/>
      <w:marLeft w:val="0"/>
      <w:marRight w:val="0"/>
      <w:marTop w:val="0"/>
      <w:marBottom w:val="0"/>
      <w:divBdr>
        <w:top w:val="none" w:sz="0" w:space="0" w:color="auto"/>
        <w:left w:val="none" w:sz="0" w:space="0" w:color="auto"/>
        <w:bottom w:val="none" w:sz="0" w:space="0" w:color="auto"/>
        <w:right w:val="none" w:sz="0" w:space="0" w:color="auto"/>
      </w:divBdr>
    </w:div>
    <w:div w:id="1696930713">
      <w:bodyDiv w:val="1"/>
      <w:marLeft w:val="0"/>
      <w:marRight w:val="0"/>
      <w:marTop w:val="0"/>
      <w:marBottom w:val="0"/>
      <w:divBdr>
        <w:top w:val="none" w:sz="0" w:space="0" w:color="auto"/>
        <w:left w:val="none" w:sz="0" w:space="0" w:color="auto"/>
        <w:bottom w:val="none" w:sz="0" w:space="0" w:color="auto"/>
        <w:right w:val="none" w:sz="0" w:space="0" w:color="auto"/>
      </w:divBdr>
    </w:div>
    <w:div w:id="1697074877">
      <w:bodyDiv w:val="1"/>
      <w:marLeft w:val="0"/>
      <w:marRight w:val="0"/>
      <w:marTop w:val="0"/>
      <w:marBottom w:val="0"/>
      <w:divBdr>
        <w:top w:val="none" w:sz="0" w:space="0" w:color="auto"/>
        <w:left w:val="none" w:sz="0" w:space="0" w:color="auto"/>
        <w:bottom w:val="none" w:sz="0" w:space="0" w:color="auto"/>
        <w:right w:val="none" w:sz="0" w:space="0" w:color="auto"/>
      </w:divBdr>
    </w:div>
    <w:div w:id="1700081801">
      <w:bodyDiv w:val="1"/>
      <w:marLeft w:val="0"/>
      <w:marRight w:val="0"/>
      <w:marTop w:val="0"/>
      <w:marBottom w:val="0"/>
      <w:divBdr>
        <w:top w:val="none" w:sz="0" w:space="0" w:color="auto"/>
        <w:left w:val="none" w:sz="0" w:space="0" w:color="auto"/>
        <w:bottom w:val="none" w:sz="0" w:space="0" w:color="auto"/>
        <w:right w:val="none" w:sz="0" w:space="0" w:color="auto"/>
      </w:divBdr>
    </w:div>
    <w:div w:id="1700428971">
      <w:bodyDiv w:val="1"/>
      <w:marLeft w:val="0"/>
      <w:marRight w:val="0"/>
      <w:marTop w:val="0"/>
      <w:marBottom w:val="0"/>
      <w:divBdr>
        <w:top w:val="none" w:sz="0" w:space="0" w:color="auto"/>
        <w:left w:val="none" w:sz="0" w:space="0" w:color="auto"/>
        <w:bottom w:val="none" w:sz="0" w:space="0" w:color="auto"/>
        <w:right w:val="none" w:sz="0" w:space="0" w:color="auto"/>
      </w:divBdr>
    </w:div>
    <w:div w:id="1701082286">
      <w:bodyDiv w:val="1"/>
      <w:marLeft w:val="0"/>
      <w:marRight w:val="0"/>
      <w:marTop w:val="0"/>
      <w:marBottom w:val="0"/>
      <w:divBdr>
        <w:top w:val="none" w:sz="0" w:space="0" w:color="auto"/>
        <w:left w:val="none" w:sz="0" w:space="0" w:color="auto"/>
        <w:bottom w:val="none" w:sz="0" w:space="0" w:color="auto"/>
        <w:right w:val="none" w:sz="0" w:space="0" w:color="auto"/>
      </w:divBdr>
    </w:div>
    <w:div w:id="1701277996">
      <w:bodyDiv w:val="1"/>
      <w:marLeft w:val="0"/>
      <w:marRight w:val="0"/>
      <w:marTop w:val="0"/>
      <w:marBottom w:val="0"/>
      <w:divBdr>
        <w:top w:val="none" w:sz="0" w:space="0" w:color="auto"/>
        <w:left w:val="none" w:sz="0" w:space="0" w:color="auto"/>
        <w:bottom w:val="none" w:sz="0" w:space="0" w:color="auto"/>
        <w:right w:val="none" w:sz="0" w:space="0" w:color="auto"/>
      </w:divBdr>
    </w:div>
    <w:div w:id="1702823499">
      <w:bodyDiv w:val="1"/>
      <w:marLeft w:val="0"/>
      <w:marRight w:val="0"/>
      <w:marTop w:val="0"/>
      <w:marBottom w:val="0"/>
      <w:divBdr>
        <w:top w:val="none" w:sz="0" w:space="0" w:color="auto"/>
        <w:left w:val="none" w:sz="0" w:space="0" w:color="auto"/>
        <w:bottom w:val="none" w:sz="0" w:space="0" w:color="auto"/>
        <w:right w:val="none" w:sz="0" w:space="0" w:color="auto"/>
      </w:divBdr>
    </w:div>
    <w:div w:id="1703742902">
      <w:bodyDiv w:val="1"/>
      <w:marLeft w:val="0"/>
      <w:marRight w:val="0"/>
      <w:marTop w:val="0"/>
      <w:marBottom w:val="0"/>
      <w:divBdr>
        <w:top w:val="none" w:sz="0" w:space="0" w:color="auto"/>
        <w:left w:val="none" w:sz="0" w:space="0" w:color="auto"/>
        <w:bottom w:val="none" w:sz="0" w:space="0" w:color="auto"/>
        <w:right w:val="none" w:sz="0" w:space="0" w:color="auto"/>
      </w:divBdr>
    </w:div>
    <w:div w:id="1704087167">
      <w:bodyDiv w:val="1"/>
      <w:marLeft w:val="0"/>
      <w:marRight w:val="0"/>
      <w:marTop w:val="0"/>
      <w:marBottom w:val="0"/>
      <w:divBdr>
        <w:top w:val="none" w:sz="0" w:space="0" w:color="auto"/>
        <w:left w:val="none" w:sz="0" w:space="0" w:color="auto"/>
        <w:bottom w:val="none" w:sz="0" w:space="0" w:color="auto"/>
        <w:right w:val="none" w:sz="0" w:space="0" w:color="auto"/>
      </w:divBdr>
    </w:div>
    <w:div w:id="1704792418">
      <w:bodyDiv w:val="1"/>
      <w:marLeft w:val="0"/>
      <w:marRight w:val="0"/>
      <w:marTop w:val="0"/>
      <w:marBottom w:val="0"/>
      <w:divBdr>
        <w:top w:val="none" w:sz="0" w:space="0" w:color="auto"/>
        <w:left w:val="none" w:sz="0" w:space="0" w:color="auto"/>
        <w:bottom w:val="none" w:sz="0" w:space="0" w:color="auto"/>
        <w:right w:val="none" w:sz="0" w:space="0" w:color="auto"/>
      </w:divBdr>
    </w:div>
    <w:div w:id="1706559840">
      <w:bodyDiv w:val="1"/>
      <w:marLeft w:val="0"/>
      <w:marRight w:val="0"/>
      <w:marTop w:val="0"/>
      <w:marBottom w:val="0"/>
      <w:divBdr>
        <w:top w:val="none" w:sz="0" w:space="0" w:color="auto"/>
        <w:left w:val="none" w:sz="0" w:space="0" w:color="auto"/>
        <w:bottom w:val="none" w:sz="0" w:space="0" w:color="auto"/>
        <w:right w:val="none" w:sz="0" w:space="0" w:color="auto"/>
      </w:divBdr>
    </w:div>
    <w:div w:id="1707561032">
      <w:bodyDiv w:val="1"/>
      <w:marLeft w:val="0"/>
      <w:marRight w:val="0"/>
      <w:marTop w:val="0"/>
      <w:marBottom w:val="0"/>
      <w:divBdr>
        <w:top w:val="none" w:sz="0" w:space="0" w:color="auto"/>
        <w:left w:val="none" w:sz="0" w:space="0" w:color="auto"/>
        <w:bottom w:val="none" w:sz="0" w:space="0" w:color="auto"/>
        <w:right w:val="none" w:sz="0" w:space="0" w:color="auto"/>
      </w:divBdr>
    </w:div>
    <w:div w:id="1707872746">
      <w:bodyDiv w:val="1"/>
      <w:marLeft w:val="0"/>
      <w:marRight w:val="0"/>
      <w:marTop w:val="0"/>
      <w:marBottom w:val="0"/>
      <w:divBdr>
        <w:top w:val="none" w:sz="0" w:space="0" w:color="auto"/>
        <w:left w:val="none" w:sz="0" w:space="0" w:color="auto"/>
        <w:bottom w:val="none" w:sz="0" w:space="0" w:color="auto"/>
        <w:right w:val="none" w:sz="0" w:space="0" w:color="auto"/>
      </w:divBdr>
    </w:div>
    <w:div w:id="1708918894">
      <w:bodyDiv w:val="1"/>
      <w:marLeft w:val="0"/>
      <w:marRight w:val="0"/>
      <w:marTop w:val="0"/>
      <w:marBottom w:val="0"/>
      <w:divBdr>
        <w:top w:val="none" w:sz="0" w:space="0" w:color="auto"/>
        <w:left w:val="none" w:sz="0" w:space="0" w:color="auto"/>
        <w:bottom w:val="none" w:sz="0" w:space="0" w:color="auto"/>
        <w:right w:val="none" w:sz="0" w:space="0" w:color="auto"/>
      </w:divBdr>
    </w:div>
    <w:div w:id="1709573904">
      <w:bodyDiv w:val="1"/>
      <w:marLeft w:val="0"/>
      <w:marRight w:val="0"/>
      <w:marTop w:val="0"/>
      <w:marBottom w:val="0"/>
      <w:divBdr>
        <w:top w:val="none" w:sz="0" w:space="0" w:color="auto"/>
        <w:left w:val="none" w:sz="0" w:space="0" w:color="auto"/>
        <w:bottom w:val="none" w:sz="0" w:space="0" w:color="auto"/>
        <w:right w:val="none" w:sz="0" w:space="0" w:color="auto"/>
      </w:divBdr>
    </w:div>
    <w:div w:id="1710378456">
      <w:bodyDiv w:val="1"/>
      <w:marLeft w:val="0"/>
      <w:marRight w:val="0"/>
      <w:marTop w:val="0"/>
      <w:marBottom w:val="0"/>
      <w:divBdr>
        <w:top w:val="none" w:sz="0" w:space="0" w:color="auto"/>
        <w:left w:val="none" w:sz="0" w:space="0" w:color="auto"/>
        <w:bottom w:val="none" w:sz="0" w:space="0" w:color="auto"/>
        <w:right w:val="none" w:sz="0" w:space="0" w:color="auto"/>
      </w:divBdr>
    </w:div>
    <w:div w:id="1710567549">
      <w:bodyDiv w:val="1"/>
      <w:marLeft w:val="0"/>
      <w:marRight w:val="0"/>
      <w:marTop w:val="0"/>
      <w:marBottom w:val="0"/>
      <w:divBdr>
        <w:top w:val="none" w:sz="0" w:space="0" w:color="auto"/>
        <w:left w:val="none" w:sz="0" w:space="0" w:color="auto"/>
        <w:bottom w:val="none" w:sz="0" w:space="0" w:color="auto"/>
        <w:right w:val="none" w:sz="0" w:space="0" w:color="auto"/>
      </w:divBdr>
    </w:div>
    <w:div w:id="1710759866">
      <w:bodyDiv w:val="1"/>
      <w:marLeft w:val="0"/>
      <w:marRight w:val="0"/>
      <w:marTop w:val="0"/>
      <w:marBottom w:val="0"/>
      <w:divBdr>
        <w:top w:val="none" w:sz="0" w:space="0" w:color="auto"/>
        <w:left w:val="none" w:sz="0" w:space="0" w:color="auto"/>
        <w:bottom w:val="none" w:sz="0" w:space="0" w:color="auto"/>
        <w:right w:val="none" w:sz="0" w:space="0" w:color="auto"/>
      </w:divBdr>
    </w:div>
    <w:div w:id="1714960999">
      <w:bodyDiv w:val="1"/>
      <w:marLeft w:val="0"/>
      <w:marRight w:val="0"/>
      <w:marTop w:val="0"/>
      <w:marBottom w:val="0"/>
      <w:divBdr>
        <w:top w:val="none" w:sz="0" w:space="0" w:color="auto"/>
        <w:left w:val="none" w:sz="0" w:space="0" w:color="auto"/>
        <w:bottom w:val="none" w:sz="0" w:space="0" w:color="auto"/>
        <w:right w:val="none" w:sz="0" w:space="0" w:color="auto"/>
      </w:divBdr>
    </w:div>
    <w:div w:id="1715233582">
      <w:bodyDiv w:val="1"/>
      <w:marLeft w:val="0"/>
      <w:marRight w:val="0"/>
      <w:marTop w:val="0"/>
      <w:marBottom w:val="0"/>
      <w:divBdr>
        <w:top w:val="none" w:sz="0" w:space="0" w:color="auto"/>
        <w:left w:val="none" w:sz="0" w:space="0" w:color="auto"/>
        <w:bottom w:val="none" w:sz="0" w:space="0" w:color="auto"/>
        <w:right w:val="none" w:sz="0" w:space="0" w:color="auto"/>
      </w:divBdr>
    </w:div>
    <w:div w:id="1716737750">
      <w:bodyDiv w:val="1"/>
      <w:marLeft w:val="0"/>
      <w:marRight w:val="0"/>
      <w:marTop w:val="0"/>
      <w:marBottom w:val="0"/>
      <w:divBdr>
        <w:top w:val="none" w:sz="0" w:space="0" w:color="auto"/>
        <w:left w:val="none" w:sz="0" w:space="0" w:color="auto"/>
        <w:bottom w:val="none" w:sz="0" w:space="0" w:color="auto"/>
        <w:right w:val="none" w:sz="0" w:space="0" w:color="auto"/>
      </w:divBdr>
    </w:div>
    <w:div w:id="1717046582">
      <w:bodyDiv w:val="1"/>
      <w:marLeft w:val="0"/>
      <w:marRight w:val="0"/>
      <w:marTop w:val="0"/>
      <w:marBottom w:val="0"/>
      <w:divBdr>
        <w:top w:val="none" w:sz="0" w:space="0" w:color="auto"/>
        <w:left w:val="none" w:sz="0" w:space="0" w:color="auto"/>
        <w:bottom w:val="none" w:sz="0" w:space="0" w:color="auto"/>
        <w:right w:val="none" w:sz="0" w:space="0" w:color="auto"/>
      </w:divBdr>
    </w:div>
    <w:div w:id="1717511913">
      <w:bodyDiv w:val="1"/>
      <w:marLeft w:val="0"/>
      <w:marRight w:val="0"/>
      <w:marTop w:val="0"/>
      <w:marBottom w:val="0"/>
      <w:divBdr>
        <w:top w:val="none" w:sz="0" w:space="0" w:color="auto"/>
        <w:left w:val="none" w:sz="0" w:space="0" w:color="auto"/>
        <w:bottom w:val="none" w:sz="0" w:space="0" w:color="auto"/>
        <w:right w:val="none" w:sz="0" w:space="0" w:color="auto"/>
      </w:divBdr>
    </w:div>
    <w:div w:id="1718163812">
      <w:bodyDiv w:val="1"/>
      <w:marLeft w:val="0"/>
      <w:marRight w:val="0"/>
      <w:marTop w:val="0"/>
      <w:marBottom w:val="0"/>
      <w:divBdr>
        <w:top w:val="none" w:sz="0" w:space="0" w:color="auto"/>
        <w:left w:val="none" w:sz="0" w:space="0" w:color="auto"/>
        <w:bottom w:val="none" w:sz="0" w:space="0" w:color="auto"/>
        <w:right w:val="none" w:sz="0" w:space="0" w:color="auto"/>
      </w:divBdr>
    </w:div>
    <w:div w:id="1718626199">
      <w:bodyDiv w:val="1"/>
      <w:marLeft w:val="0"/>
      <w:marRight w:val="0"/>
      <w:marTop w:val="0"/>
      <w:marBottom w:val="0"/>
      <w:divBdr>
        <w:top w:val="none" w:sz="0" w:space="0" w:color="auto"/>
        <w:left w:val="none" w:sz="0" w:space="0" w:color="auto"/>
        <w:bottom w:val="none" w:sz="0" w:space="0" w:color="auto"/>
        <w:right w:val="none" w:sz="0" w:space="0" w:color="auto"/>
      </w:divBdr>
    </w:div>
    <w:div w:id="1719281509">
      <w:bodyDiv w:val="1"/>
      <w:marLeft w:val="0"/>
      <w:marRight w:val="0"/>
      <w:marTop w:val="0"/>
      <w:marBottom w:val="0"/>
      <w:divBdr>
        <w:top w:val="none" w:sz="0" w:space="0" w:color="auto"/>
        <w:left w:val="none" w:sz="0" w:space="0" w:color="auto"/>
        <w:bottom w:val="none" w:sz="0" w:space="0" w:color="auto"/>
        <w:right w:val="none" w:sz="0" w:space="0" w:color="auto"/>
      </w:divBdr>
    </w:div>
    <w:div w:id="1719432876">
      <w:bodyDiv w:val="1"/>
      <w:marLeft w:val="0"/>
      <w:marRight w:val="0"/>
      <w:marTop w:val="0"/>
      <w:marBottom w:val="0"/>
      <w:divBdr>
        <w:top w:val="none" w:sz="0" w:space="0" w:color="auto"/>
        <w:left w:val="none" w:sz="0" w:space="0" w:color="auto"/>
        <w:bottom w:val="none" w:sz="0" w:space="0" w:color="auto"/>
        <w:right w:val="none" w:sz="0" w:space="0" w:color="auto"/>
      </w:divBdr>
    </w:div>
    <w:div w:id="1719891182">
      <w:bodyDiv w:val="1"/>
      <w:marLeft w:val="0"/>
      <w:marRight w:val="0"/>
      <w:marTop w:val="0"/>
      <w:marBottom w:val="0"/>
      <w:divBdr>
        <w:top w:val="none" w:sz="0" w:space="0" w:color="auto"/>
        <w:left w:val="none" w:sz="0" w:space="0" w:color="auto"/>
        <w:bottom w:val="none" w:sz="0" w:space="0" w:color="auto"/>
        <w:right w:val="none" w:sz="0" w:space="0" w:color="auto"/>
      </w:divBdr>
    </w:div>
    <w:div w:id="1720200244">
      <w:bodyDiv w:val="1"/>
      <w:marLeft w:val="0"/>
      <w:marRight w:val="0"/>
      <w:marTop w:val="0"/>
      <w:marBottom w:val="0"/>
      <w:divBdr>
        <w:top w:val="none" w:sz="0" w:space="0" w:color="auto"/>
        <w:left w:val="none" w:sz="0" w:space="0" w:color="auto"/>
        <w:bottom w:val="none" w:sz="0" w:space="0" w:color="auto"/>
        <w:right w:val="none" w:sz="0" w:space="0" w:color="auto"/>
      </w:divBdr>
    </w:div>
    <w:div w:id="1722442820">
      <w:bodyDiv w:val="1"/>
      <w:marLeft w:val="0"/>
      <w:marRight w:val="0"/>
      <w:marTop w:val="0"/>
      <w:marBottom w:val="0"/>
      <w:divBdr>
        <w:top w:val="none" w:sz="0" w:space="0" w:color="auto"/>
        <w:left w:val="none" w:sz="0" w:space="0" w:color="auto"/>
        <w:bottom w:val="none" w:sz="0" w:space="0" w:color="auto"/>
        <w:right w:val="none" w:sz="0" w:space="0" w:color="auto"/>
      </w:divBdr>
    </w:div>
    <w:div w:id="1722753063">
      <w:bodyDiv w:val="1"/>
      <w:marLeft w:val="0"/>
      <w:marRight w:val="0"/>
      <w:marTop w:val="0"/>
      <w:marBottom w:val="0"/>
      <w:divBdr>
        <w:top w:val="none" w:sz="0" w:space="0" w:color="auto"/>
        <w:left w:val="none" w:sz="0" w:space="0" w:color="auto"/>
        <w:bottom w:val="none" w:sz="0" w:space="0" w:color="auto"/>
        <w:right w:val="none" w:sz="0" w:space="0" w:color="auto"/>
      </w:divBdr>
    </w:div>
    <w:div w:id="1722820769">
      <w:bodyDiv w:val="1"/>
      <w:marLeft w:val="0"/>
      <w:marRight w:val="0"/>
      <w:marTop w:val="0"/>
      <w:marBottom w:val="0"/>
      <w:divBdr>
        <w:top w:val="none" w:sz="0" w:space="0" w:color="auto"/>
        <w:left w:val="none" w:sz="0" w:space="0" w:color="auto"/>
        <w:bottom w:val="none" w:sz="0" w:space="0" w:color="auto"/>
        <w:right w:val="none" w:sz="0" w:space="0" w:color="auto"/>
      </w:divBdr>
    </w:div>
    <w:div w:id="1723015523">
      <w:bodyDiv w:val="1"/>
      <w:marLeft w:val="0"/>
      <w:marRight w:val="0"/>
      <w:marTop w:val="0"/>
      <w:marBottom w:val="0"/>
      <w:divBdr>
        <w:top w:val="none" w:sz="0" w:space="0" w:color="auto"/>
        <w:left w:val="none" w:sz="0" w:space="0" w:color="auto"/>
        <w:bottom w:val="none" w:sz="0" w:space="0" w:color="auto"/>
        <w:right w:val="none" w:sz="0" w:space="0" w:color="auto"/>
      </w:divBdr>
    </w:div>
    <w:div w:id="1724449104">
      <w:bodyDiv w:val="1"/>
      <w:marLeft w:val="0"/>
      <w:marRight w:val="0"/>
      <w:marTop w:val="0"/>
      <w:marBottom w:val="0"/>
      <w:divBdr>
        <w:top w:val="none" w:sz="0" w:space="0" w:color="auto"/>
        <w:left w:val="none" w:sz="0" w:space="0" w:color="auto"/>
        <w:bottom w:val="none" w:sz="0" w:space="0" w:color="auto"/>
        <w:right w:val="none" w:sz="0" w:space="0" w:color="auto"/>
      </w:divBdr>
    </w:div>
    <w:div w:id="1724599616">
      <w:bodyDiv w:val="1"/>
      <w:marLeft w:val="0"/>
      <w:marRight w:val="0"/>
      <w:marTop w:val="0"/>
      <w:marBottom w:val="0"/>
      <w:divBdr>
        <w:top w:val="none" w:sz="0" w:space="0" w:color="auto"/>
        <w:left w:val="none" w:sz="0" w:space="0" w:color="auto"/>
        <w:bottom w:val="none" w:sz="0" w:space="0" w:color="auto"/>
        <w:right w:val="none" w:sz="0" w:space="0" w:color="auto"/>
      </w:divBdr>
    </w:div>
    <w:div w:id="1726103130">
      <w:bodyDiv w:val="1"/>
      <w:marLeft w:val="0"/>
      <w:marRight w:val="0"/>
      <w:marTop w:val="0"/>
      <w:marBottom w:val="0"/>
      <w:divBdr>
        <w:top w:val="none" w:sz="0" w:space="0" w:color="auto"/>
        <w:left w:val="none" w:sz="0" w:space="0" w:color="auto"/>
        <w:bottom w:val="none" w:sz="0" w:space="0" w:color="auto"/>
        <w:right w:val="none" w:sz="0" w:space="0" w:color="auto"/>
      </w:divBdr>
    </w:div>
    <w:div w:id="1726180063">
      <w:bodyDiv w:val="1"/>
      <w:marLeft w:val="0"/>
      <w:marRight w:val="0"/>
      <w:marTop w:val="0"/>
      <w:marBottom w:val="0"/>
      <w:divBdr>
        <w:top w:val="none" w:sz="0" w:space="0" w:color="auto"/>
        <w:left w:val="none" w:sz="0" w:space="0" w:color="auto"/>
        <w:bottom w:val="none" w:sz="0" w:space="0" w:color="auto"/>
        <w:right w:val="none" w:sz="0" w:space="0" w:color="auto"/>
      </w:divBdr>
    </w:div>
    <w:div w:id="1726366669">
      <w:bodyDiv w:val="1"/>
      <w:marLeft w:val="0"/>
      <w:marRight w:val="0"/>
      <w:marTop w:val="0"/>
      <w:marBottom w:val="0"/>
      <w:divBdr>
        <w:top w:val="none" w:sz="0" w:space="0" w:color="auto"/>
        <w:left w:val="none" w:sz="0" w:space="0" w:color="auto"/>
        <w:bottom w:val="none" w:sz="0" w:space="0" w:color="auto"/>
        <w:right w:val="none" w:sz="0" w:space="0" w:color="auto"/>
      </w:divBdr>
    </w:div>
    <w:div w:id="1726828507">
      <w:bodyDiv w:val="1"/>
      <w:marLeft w:val="0"/>
      <w:marRight w:val="0"/>
      <w:marTop w:val="0"/>
      <w:marBottom w:val="0"/>
      <w:divBdr>
        <w:top w:val="none" w:sz="0" w:space="0" w:color="auto"/>
        <w:left w:val="none" w:sz="0" w:space="0" w:color="auto"/>
        <w:bottom w:val="none" w:sz="0" w:space="0" w:color="auto"/>
        <w:right w:val="none" w:sz="0" w:space="0" w:color="auto"/>
      </w:divBdr>
    </w:div>
    <w:div w:id="1727992990">
      <w:bodyDiv w:val="1"/>
      <w:marLeft w:val="0"/>
      <w:marRight w:val="0"/>
      <w:marTop w:val="0"/>
      <w:marBottom w:val="0"/>
      <w:divBdr>
        <w:top w:val="none" w:sz="0" w:space="0" w:color="auto"/>
        <w:left w:val="none" w:sz="0" w:space="0" w:color="auto"/>
        <w:bottom w:val="none" w:sz="0" w:space="0" w:color="auto"/>
        <w:right w:val="none" w:sz="0" w:space="0" w:color="auto"/>
      </w:divBdr>
    </w:div>
    <w:div w:id="1728264462">
      <w:bodyDiv w:val="1"/>
      <w:marLeft w:val="0"/>
      <w:marRight w:val="0"/>
      <w:marTop w:val="0"/>
      <w:marBottom w:val="0"/>
      <w:divBdr>
        <w:top w:val="none" w:sz="0" w:space="0" w:color="auto"/>
        <w:left w:val="none" w:sz="0" w:space="0" w:color="auto"/>
        <w:bottom w:val="none" w:sz="0" w:space="0" w:color="auto"/>
        <w:right w:val="none" w:sz="0" w:space="0" w:color="auto"/>
      </w:divBdr>
    </w:div>
    <w:div w:id="1728336148">
      <w:bodyDiv w:val="1"/>
      <w:marLeft w:val="0"/>
      <w:marRight w:val="0"/>
      <w:marTop w:val="0"/>
      <w:marBottom w:val="0"/>
      <w:divBdr>
        <w:top w:val="none" w:sz="0" w:space="0" w:color="auto"/>
        <w:left w:val="none" w:sz="0" w:space="0" w:color="auto"/>
        <w:bottom w:val="none" w:sz="0" w:space="0" w:color="auto"/>
        <w:right w:val="none" w:sz="0" w:space="0" w:color="auto"/>
      </w:divBdr>
    </w:div>
    <w:div w:id="1728647337">
      <w:bodyDiv w:val="1"/>
      <w:marLeft w:val="0"/>
      <w:marRight w:val="0"/>
      <w:marTop w:val="0"/>
      <w:marBottom w:val="0"/>
      <w:divBdr>
        <w:top w:val="none" w:sz="0" w:space="0" w:color="auto"/>
        <w:left w:val="none" w:sz="0" w:space="0" w:color="auto"/>
        <w:bottom w:val="none" w:sz="0" w:space="0" w:color="auto"/>
        <w:right w:val="none" w:sz="0" w:space="0" w:color="auto"/>
      </w:divBdr>
    </w:div>
    <w:div w:id="1731078162">
      <w:bodyDiv w:val="1"/>
      <w:marLeft w:val="0"/>
      <w:marRight w:val="0"/>
      <w:marTop w:val="0"/>
      <w:marBottom w:val="0"/>
      <w:divBdr>
        <w:top w:val="none" w:sz="0" w:space="0" w:color="auto"/>
        <w:left w:val="none" w:sz="0" w:space="0" w:color="auto"/>
        <w:bottom w:val="none" w:sz="0" w:space="0" w:color="auto"/>
        <w:right w:val="none" w:sz="0" w:space="0" w:color="auto"/>
      </w:divBdr>
    </w:div>
    <w:div w:id="1731417185">
      <w:bodyDiv w:val="1"/>
      <w:marLeft w:val="0"/>
      <w:marRight w:val="0"/>
      <w:marTop w:val="0"/>
      <w:marBottom w:val="0"/>
      <w:divBdr>
        <w:top w:val="none" w:sz="0" w:space="0" w:color="auto"/>
        <w:left w:val="none" w:sz="0" w:space="0" w:color="auto"/>
        <w:bottom w:val="none" w:sz="0" w:space="0" w:color="auto"/>
        <w:right w:val="none" w:sz="0" w:space="0" w:color="auto"/>
      </w:divBdr>
    </w:div>
    <w:div w:id="1731878349">
      <w:bodyDiv w:val="1"/>
      <w:marLeft w:val="0"/>
      <w:marRight w:val="0"/>
      <w:marTop w:val="0"/>
      <w:marBottom w:val="0"/>
      <w:divBdr>
        <w:top w:val="none" w:sz="0" w:space="0" w:color="auto"/>
        <w:left w:val="none" w:sz="0" w:space="0" w:color="auto"/>
        <w:bottom w:val="none" w:sz="0" w:space="0" w:color="auto"/>
        <w:right w:val="none" w:sz="0" w:space="0" w:color="auto"/>
      </w:divBdr>
    </w:div>
    <w:div w:id="1732389461">
      <w:bodyDiv w:val="1"/>
      <w:marLeft w:val="0"/>
      <w:marRight w:val="0"/>
      <w:marTop w:val="0"/>
      <w:marBottom w:val="0"/>
      <w:divBdr>
        <w:top w:val="none" w:sz="0" w:space="0" w:color="auto"/>
        <w:left w:val="none" w:sz="0" w:space="0" w:color="auto"/>
        <w:bottom w:val="none" w:sz="0" w:space="0" w:color="auto"/>
        <w:right w:val="none" w:sz="0" w:space="0" w:color="auto"/>
      </w:divBdr>
    </w:div>
    <w:div w:id="1732575429">
      <w:bodyDiv w:val="1"/>
      <w:marLeft w:val="0"/>
      <w:marRight w:val="0"/>
      <w:marTop w:val="0"/>
      <w:marBottom w:val="0"/>
      <w:divBdr>
        <w:top w:val="none" w:sz="0" w:space="0" w:color="auto"/>
        <w:left w:val="none" w:sz="0" w:space="0" w:color="auto"/>
        <w:bottom w:val="none" w:sz="0" w:space="0" w:color="auto"/>
        <w:right w:val="none" w:sz="0" w:space="0" w:color="auto"/>
      </w:divBdr>
    </w:div>
    <w:div w:id="1733262386">
      <w:bodyDiv w:val="1"/>
      <w:marLeft w:val="0"/>
      <w:marRight w:val="0"/>
      <w:marTop w:val="0"/>
      <w:marBottom w:val="0"/>
      <w:divBdr>
        <w:top w:val="none" w:sz="0" w:space="0" w:color="auto"/>
        <w:left w:val="none" w:sz="0" w:space="0" w:color="auto"/>
        <w:bottom w:val="none" w:sz="0" w:space="0" w:color="auto"/>
        <w:right w:val="none" w:sz="0" w:space="0" w:color="auto"/>
      </w:divBdr>
    </w:div>
    <w:div w:id="1734886419">
      <w:bodyDiv w:val="1"/>
      <w:marLeft w:val="0"/>
      <w:marRight w:val="0"/>
      <w:marTop w:val="0"/>
      <w:marBottom w:val="0"/>
      <w:divBdr>
        <w:top w:val="none" w:sz="0" w:space="0" w:color="auto"/>
        <w:left w:val="none" w:sz="0" w:space="0" w:color="auto"/>
        <w:bottom w:val="none" w:sz="0" w:space="0" w:color="auto"/>
        <w:right w:val="none" w:sz="0" w:space="0" w:color="auto"/>
      </w:divBdr>
    </w:div>
    <w:div w:id="1735280233">
      <w:bodyDiv w:val="1"/>
      <w:marLeft w:val="0"/>
      <w:marRight w:val="0"/>
      <w:marTop w:val="0"/>
      <w:marBottom w:val="0"/>
      <w:divBdr>
        <w:top w:val="none" w:sz="0" w:space="0" w:color="auto"/>
        <w:left w:val="none" w:sz="0" w:space="0" w:color="auto"/>
        <w:bottom w:val="none" w:sz="0" w:space="0" w:color="auto"/>
        <w:right w:val="none" w:sz="0" w:space="0" w:color="auto"/>
      </w:divBdr>
    </w:div>
    <w:div w:id="1736079070">
      <w:bodyDiv w:val="1"/>
      <w:marLeft w:val="0"/>
      <w:marRight w:val="0"/>
      <w:marTop w:val="0"/>
      <w:marBottom w:val="0"/>
      <w:divBdr>
        <w:top w:val="none" w:sz="0" w:space="0" w:color="auto"/>
        <w:left w:val="none" w:sz="0" w:space="0" w:color="auto"/>
        <w:bottom w:val="none" w:sz="0" w:space="0" w:color="auto"/>
        <w:right w:val="none" w:sz="0" w:space="0" w:color="auto"/>
      </w:divBdr>
    </w:div>
    <w:div w:id="1736583423">
      <w:bodyDiv w:val="1"/>
      <w:marLeft w:val="0"/>
      <w:marRight w:val="0"/>
      <w:marTop w:val="0"/>
      <w:marBottom w:val="0"/>
      <w:divBdr>
        <w:top w:val="none" w:sz="0" w:space="0" w:color="auto"/>
        <w:left w:val="none" w:sz="0" w:space="0" w:color="auto"/>
        <w:bottom w:val="none" w:sz="0" w:space="0" w:color="auto"/>
        <w:right w:val="none" w:sz="0" w:space="0" w:color="auto"/>
      </w:divBdr>
    </w:div>
    <w:div w:id="1736774545">
      <w:bodyDiv w:val="1"/>
      <w:marLeft w:val="0"/>
      <w:marRight w:val="0"/>
      <w:marTop w:val="0"/>
      <w:marBottom w:val="0"/>
      <w:divBdr>
        <w:top w:val="none" w:sz="0" w:space="0" w:color="auto"/>
        <w:left w:val="none" w:sz="0" w:space="0" w:color="auto"/>
        <w:bottom w:val="none" w:sz="0" w:space="0" w:color="auto"/>
        <w:right w:val="none" w:sz="0" w:space="0" w:color="auto"/>
      </w:divBdr>
    </w:div>
    <w:div w:id="1739017679">
      <w:bodyDiv w:val="1"/>
      <w:marLeft w:val="0"/>
      <w:marRight w:val="0"/>
      <w:marTop w:val="0"/>
      <w:marBottom w:val="0"/>
      <w:divBdr>
        <w:top w:val="none" w:sz="0" w:space="0" w:color="auto"/>
        <w:left w:val="none" w:sz="0" w:space="0" w:color="auto"/>
        <w:bottom w:val="none" w:sz="0" w:space="0" w:color="auto"/>
        <w:right w:val="none" w:sz="0" w:space="0" w:color="auto"/>
      </w:divBdr>
    </w:div>
    <w:div w:id="1739395675">
      <w:bodyDiv w:val="1"/>
      <w:marLeft w:val="0"/>
      <w:marRight w:val="0"/>
      <w:marTop w:val="0"/>
      <w:marBottom w:val="0"/>
      <w:divBdr>
        <w:top w:val="none" w:sz="0" w:space="0" w:color="auto"/>
        <w:left w:val="none" w:sz="0" w:space="0" w:color="auto"/>
        <w:bottom w:val="none" w:sz="0" w:space="0" w:color="auto"/>
        <w:right w:val="none" w:sz="0" w:space="0" w:color="auto"/>
      </w:divBdr>
    </w:div>
    <w:div w:id="1740203722">
      <w:bodyDiv w:val="1"/>
      <w:marLeft w:val="0"/>
      <w:marRight w:val="0"/>
      <w:marTop w:val="0"/>
      <w:marBottom w:val="0"/>
      <w:divBdr>
        <w:top w:val="none" w:sz="0" w:space="0" w:color="auto"/>
        <w:left w:val="none" w:sz="0" w:space="0" w:color="auto"/>
        <w:bottom w:val="none" w:sz="0" w:space="0" w:color="auto"/>
        <w:right w:val="none" w:sz="0" w:space="0" w:color="auto"/>
      </w:divBdr>
    </w:div>
    <w:div w:id="1740790806">
      <w:bodyDiv w:val="1"/>
      <w:marLeft w:val="0"/>
      <w:marRight w:val="0"/>
      <w:marTop w:val="0"/>
      <w:marBottom w:val="0"/>
      <w:divBdr>
        <w:top w:val="none" w:sz="0" w:space="0" w:color="auto"/>
        <w:left w:val="none" w:sz="0" w:space="0" w:color="auto"/>
        <w:bottom w:val="none" w:sz="0" w:space="0" w:color="auto"/>
        <w:right w:val="none" w:sz="0" w:space="0" w:color="auto"/>
      </w:divBdr>
    </w:div>
    <w:div w:id="1740864535">
      <w:bodyDiv w:val="1"/>
      <w:marLeft w:val="0"/>
      <w:marRight w:val="0"/>
      <w:marTop w:val="0"/>
      <w:marBottom w:val="0"/>
      <w:divBdr>
        <w:top w:val="none" w:sz="0" w:space="0" w:color="auto"/>
        <w:left w:val="none" w:sz="0" w:space="0" w:color="auto"/>
        <w:bottom w:val="none" w:sz="0" w:space="0" w:color="auto"/>
        <w:right w:val="none" w:sz="0" w:space="0" w:color="auto"/>
      </w:divBdr>
    </w:div>
    <w:div w:id="1741370518">
      <w:bodyDiv w:val="1"/>
      <w:marLeft w:val="0"/>
      <w:marRight w:val="0"/>
      <w:marTop w:val="0"/>
      <w:marBottom w:val="0"/>
      <w:divBdr>
        <w:top w:val="none" w:sz="0" w:space="0" w:color="auto"/>
        <w:left w:val="none" w:sz="0" w:space="0" w:color="auto"/>
        <w:bottom w:val="none" w:sz="0" w:space="0" w:color="auto"/>
        <w:right w:val="none" w:sz="0" w:space="0" w:color="auto"/>
      </w:divBdr>
    </w:div>
    <w:div w:id="1741439512">
      <w:bodyDiv w:val="1"/>
      <w:marLeft w:val="0"/>
      <w:marRight w:val="0"/>
      <w:marTop w:val="0"/>
      <w:marBottom w:val="0"/>
      <w:divBdr>
        <w:top w:val="none" w:sz="0" w:space="0" w:color="auto"/>
        <w:left w:val="none" w:sz="0" w:space="0" w:color="auto"/>
        <w:bottom w:val="none" w:sz="0" w:space="0" w:color="auto"/>
        <w:right w:val="none" w:sz="0" w:space="0" w:color="auto"/>
      </w:divBdr>
    </w:div>
    <w:div w:id="1742559573">
      <w:bodyDiv w:val="1"/>
      <w:marLeft w:val="0"/>
      <w:marRight w:val="0"/>
      <w:marTop w:val="0"/>
      <w:marBottom w:val="0"/>
      <w:divBdr>
        <w:top w:val="none" w:sz="0" w:space="0" w:color="auto"/>
        <w:left w:val="none" w:sz="0" w:space="0" w:color="auto"/>
        <w:bottom w:val="none" w:sz="0" w:space="0" w:color="auto"/>
        <w:right w:val="none" w:sz="0" w:space="0" w:color="auto"/>
      </w:divBdr>
    </w:div>
    <w:div w:id="1743017604">
      <w:bodyDiv w:val="1"/>
      <w:marLeft w:val="0"/>
      <w:marRight w:val="0"/>
      <w:marTop w:val="0"/>
      <w:marBottom w:val="0"/>
      <w:divBdr>
        <w:top w:val="none" w:sz="0" w:space="0" w:color="auto"/>
        <w:left w:val="none" w:sz="0" w:space="0" w:color="auto"/>
        <w:bottom w:val="none" w:sz="0" w:space="0" w:color="auto"/>
        <w:right w:val="none" w:sz="0" w:space="0" w:color="auto"/>
      </w:divBdr>
    </w:div>
    <w:div w:id="1743022864">
      <w:bodyDiv w:val="1"/>
      <w:marLeft w:val="0"/>
      <w:marRight w:val="0"/>
      <w:marTop w:val="0"/>
      <w:marBottom w:val="0"/>
      <w:divBdr>
        <w:top w:val="none" w:sz="0" w:space="0" w:color="auto"/>
        <w:left w:val="none" w:sz="0" w:space="0" w:color="auto"/>
        <w:bottom w:val="none" w:sz="0" w:space="0" w:color="auto"/>
        <w:right w:val="none" w:sz="0" w:space="0" w:color="auto"/>
      </w:divBdr>
    </w:div>
    <w:div w:id="1743748665">
      <w:bodyDiv w:val="1"/>
      <w:marLeft w:val="0"/>
      <w:marRight w:val="0"/>
      <w:marTop w:val="0"/>
      <w:marBottom w:val="0"/>
      <w:divBdr>
        <w:top w:val="none" w:sz="0" w:space="0" w:color="auto"/>
        <w:left w:val="none" w:sz="0" w:space="0" w:color="auto"/>
        <w:bottom w:val="none" w:sz="0" w:space="0" w:color="auto"/>
        <w:right w:val="none" w:sz="0" w:space="0" w:color="auto"/>
      </w:divBdr>
    </w:div>
    <w:div w:id="1744334059">
      <w:bodyDiv w:val="1"/>
      <w:marLeft w:val="0"/>
      <w:marRight w:val="0"/>
      <w:marTop w:val="0"/>
      <w:marBottom w:val="0"/>
      <w:divBdr>
        <w:top w:val="none" w:sz="0" w:space="0" w:color="auto"/>
        <w:left w:val="none" w:sz="0" w:space="0" w:color="auto"/>
        <w:bottom w:val="none" w:sz="0" w:space="0" w:color="auto"/>
        <w:right w:val="none" w:sz="0" w:space="0" w:color="auto"/>
      </w:divBdr>
    </w:div>
    <w:div w:id="1746487439">
      <w:bodyDiv w:val="1"/>
      <w:marLeft w:val="0"/>
      <w:marRight w:val="0"/>
      <w:marTop w:val="0"/>
      <w:marBottom w:val="0"/>
      <w:divBdr>
        <w:top w:val="none" w:sz="0" w:space="0" w:color="auto"/>
        <w:left w:val="none" w:sz="0" w:space="0" w:color="auto"/>
        <w:bottom w:val="none" w:sz="0" w:space="0" w:color="auto"/>
        <w:right w:val="none" w:sz="0" w:space="0" w:color="auto"/>
      </w:divBdr>
    </w:div>
    <w:div w:id="1747335667">
      <w:bodyDiv w:val="1"/>
      <w:marLeft w:val="0"/>
      <w:marRight w:val="0"/>
      <w:marTop w:val="0"/>
      <w:marBottom w:val="0"/>
      <w:divBdr>
        <w:top w:val="none" w:sz="0" w:space="0" w:color="auto"/>
        <w:left w:val="none" w:sz="0" w:space="0" w:color="auto"/>
        <w:bottom w:val="none" w:sz="0" w:space="0" w:color="auto"/>
        <w:right w:val="none" w:sz="0" w:space="0" w:color="auto"/>
      </w:divBdr>
    </w:div>
    <w:div w:id="1748379138">
      <w:bodyDiv w:val="1"/>
      <w:marLeft w:val="0"/>
      <w:marRight w:val="0"/>
      <w:marTop w:val="0"/>
      <w:marBottom w:val="0"/>
      <w:divBdr>
        <w:top w:val="none" w:sz="0" w:space="0" w:color="auto"/>
        <w:left w:val="none" w:sz="0" w:space="0" w:color="auto"/>
        <w:bottom w:val="none" w:sz="0" w:space="0" w:color="auto"/>
        <w:right w:val="none" w:sz="0" w:space="0" w:color="auto"/>
      </w:divBdr>
    </w:div>
    <w:div w:id="1749037048">
      <w:bodyDiv w:val="1"/>
      <w:marLeft w:val="0"/>
      <w:marRight w:val="0"/>
      <w:marTop w:val="0"/>
      <w:marBottom w:val="0"/>
      <w:divBdr>
        <w:top w:val="none" w:sz="0" w:space="0" w:color="auto"/>
        <w:left w:val="none" w:sz="0" w:space="0" w:color="auto"/>
        <w:bottom w:val="none" w:sz="0" w:space="0" w:color="auto"/>
        <w:right w:val="none" w:sz="0" w:space="0" w:color="auto"/>
      </w:divBdr>
    </w:div>
    <w:div w:id="1749109079">
      <w:bodyDiv w:val="1"/>
      <w:marLeft w:val="0"/>
      <w:marRight w:val="0"/>
      <w:marTop w:val="0"/>
      <w:marBottom w:val="0"/>
      <w:divBdr>
        <w:top w:val="none" w:sz="0" w:space="0" w:color="auto"/>
        <w:left w:val="none" w:sz="0" w:space="0" w:color="auto"/>
        <w:bottom w:val="none" w:sz="0" w:space="0" w:color="auto"/>
        <w:right w:val="none" w:sz="0" w:space="0" w:color="auto"/>
      </w:divBdr>
    </w:div>
    <w:div w:id="1749225006">
      <w:bodyDiv w:val="1"/>
      <w:marLeft w:val="0"/>
      <w:marRight w:val="0"/>
      <w:marTop w:val="0"/>
      <w:marBottom w:val="0"/>
      <w:divBdr>
        <w:top w:val="none" w:sz="0" w:space="0" w:color="auto"/>
        <w:left w:val="none" w:sz="0" w:space="0" w:color="auto"/>
        <w:bottom w:val="none" w:sz="0" w:space="0" w:color="auto"/>
        <w:right w:val="none" w:sz="0" w:space="0" w:color="auto"/>
      </w:divBdr>
    </w:div>
    <w:div w:id="1750075181">
      <w:bodyDiv w:val="1"/>
      <w:marLeft w:val="0"/>
      <w:marRight w:val="0"/>
      <w:marTop w:val="0"/>
      <w:marBottom w:val="0"/>
      <w:divBdr>
        <w:top w:val="none" w:sz="0" w:space="0" w:color="auto"/>
        <w:left w:val="none" w:sz="0" w:space="0" w:color="auto"/>
        <w:bottom w:val="none" w:sz="0" w:space="0" w:color="auto"/>
        <w:right w:val="none" w:sz="0" w:space="0" w:color="auto"/>
      </w:divBdr>
    </w:div>
    <w:div w:id="1750544161">
      <w:bodyDiv w:val="1"/>
      <w:marLeft w:val="0"/>
      <w:marRight w:val="0"/>
      <w:marTop w:val="0"/>
      <w:marBottom w:val="0"/>
      <w:divBdr>
        <w:top w:val="none" w:sz="0" w:space="0" w:color="auto"/>
        <w:left w:val="none" w:sz="0" w:space="0" w:color="auto"/>
        <w:bottom w:val="none" w:sz="0" w:space="0" w:color="auto"/>
        <w:right w:val="none" w:sz="0" w:space="0" w:color="auto"/>
      </w:divBdr>
    </w:div>
    <w:div w:id="1751081896">
      <w:bodyDiv w:val="1"/>
      <w:marLeft w:val="0"/>
      <w:marRight w:val="0"/>
      <w:marTop w:val="0"/>
      <w:marBottom w:val="0"/>
      <w:divBdr>
        <w:top w:val="none" w:sz="0" w:space="0" w:color="auto"/>
        <w:left w:val="none" w:sz="0" w:space="0" w:color="auto"/>
        <w:bottom w:val="none" w:sz="0" w:space="0" w:color="auto"/>
        <w:right w:val="none" w:sz="0" w:space="0" w:color="auto"/>
      </w:divBdr>
    </w:div>
    <w:div w:id="1751391750">
      <w:bodyDiv w:val="1"/>
      <w:marLeft w:val="0"/>
      <w:marRight w:val="0"/>
      <w:marTop w:val="0"/>
      <w:marBottom w:val="0"/>
      <w:divBdr>
        <w:top w:val="none" w:sz="0" w:space="0" w:color="auto"/>
        <w:left w:val="none" w:sz="0" w:space="0" w:color="auto"/>
        <w:bottom w:val="none" w:sz="0" w:space="0" w:color="auto"/>
        <w:right w:val="none" w:sz="0" w:space="0" w:color="auto"/>
      </w:divBdr>
    </w:div>
    <w:div w:id="1751929000">
      <w:bodyDiv w:val="1"/>
      <w:marLeft w:val="0"/>
      <w:marRight w:val="0"/>
      <w:marTop w:val="0"/>
      <w:marBottom w:val="0"/>
      <w:divBdr>
        <w:top w:val="none" w:sz="0" w:space="0" w:color="auto"/>
        <w:left w:val="none" w:sz="0" w:space="0" w:color="auto"/>
        <w:bottom w:val="none" w:sz="0" w:space="0" w:color="auto"/>
        <w:right w:val="none" w:sz="0" w:space="0" w:color="auto"/>
      </w:divBdr>
    </w:div>
    <w:div w:id="1751998349">
      <w:bodyDiv w:val="1"/>
      <w:marLeft w:val="0"/>
      <w:marRight w:val="0"/>
      <w:marTop w:val="0"/>
      <w:marBottom w:val="0"/>
      <w:divBdr>
        <w:top w:val="none" w:sz="0" w:space="0" w:color="auto"/>
        <w:left w:val="none" w:sz="0" w:space="0" w:color="auto"/>
        <w:bottom w:val="none" w:sz="0" w:space="0" w:color="auto"/>
        <w:right w:val="none" w:sz="0" w:space="0" w:color="auto"/>
      </w:divBdr>
    </w:div>
    <w:div w:id="1753503439">
      <w:bodyDiv w:val="1"/>
      <w:marLeft w:val="0"/>
      <w:marRight w:val="0"/>
      <w:marTop w:val="0"/>
      <w:marBottom w:val="0"/>
      <w:divBdr>
        <w:top w:val="none" w:sz="0" w:space="0" w:color="auto"/>
        <w:left w:val="none" w:sz="0" w:space="0" w:color="auto"/>
        <w:bottom w:val="none" w:sz="0" w:space="0" w:color="auto"/>
        <w:right w:val="none" w:sz="0" w:space="0" w:color="auto"/>
      </w:divBdr>
    </w:div>
    <w:div w:id="1753968552">
      <w:bodyDiv w:val="1"/>
      <w:marLeft w:val="0"/>
      <w:marRight w:val="0"/>
      <w:marTop w:val="0"/>
      <w:marBottom w:val="0"/>
      <w:divBdr>
        <w:top w:val="none" w:sz="0" w:space="0" w:color="auto"/>
        <w:left w:val="none" w:sz="0" w:space="0" w:color="auto"/>
        <w:bottom w:val="none" w:sz="0" w:space="0" w:color="auto"/>
        <w:right w:val="none" w:sz="0" w:space="0" w:color="auto"/>
      </w:divBdr>
    </w:div>
    <w:div w:id="1755469803">
      <w:bodyDiv w:val="1"/>
      <w:marLeft w:val="0"/>
      <w:marRight w:val="0"/>
      <w:marTop w:val="0"/>
      <w:marBottom w:val="0"/>
      <w:divBdr>
        <w:top w:val="none" w:sz="0" w:space="0" w:color="auto"/>
        <w:left w:val="none" w:sz="0" w:space="0" w:color="auto"/>
        <w:bottom w:val="none" w:sz="0" w:space="0" w:color="auto"/>
        <w:right w:val="none" w:sz="0" w:space="0" w:color="auto"/>
      </w:divBdr>
    </w:div>
    <w:div w:id="1756590156">
      <w:bodyDiv w:val="1"/>
      <w:marLeft w:val="0"/>
      <w:marRight w:val="0"/>
      <w:marTop w:val="0"/>
      <w:marBottom w:val="0"/>
      <w:divBdr>
        <w:top w:val="none" w:sz="0" w:space="0" w:color="auto"/>
        <w:left w:val="none" w:sz="0" w:space="0" w:color="auto"/>
        <w:bottom w:val="none" w:sz="0" w:space="0" w:color="auto"/>
        <w:right w:val="none" w:sz="0" w:space="0" w:color="auto"/>
      </w:divBdr>
    </w:div>
    <w:div w:id="1757046579">
      <w:bodyDiv w:val="1"/>
      <w:marLeft w:val="0"/>
      <w:marRight w:val="0"/>
      <w:marTop w:val="0"/>
      <w:marBottom w:val="0"/>
      <w:divBdr>
        <w:top w:val="none" w:sz="0" w:space="0" w:color="auto"/>
        <w:left w:val="none" w:sz="0" w:space="0" w:color="auto"/>
        <w:bottom w:val="none" w:sz="0" w:space="0" w:color="auto"/>
        <w:right w:val="none" w:sz="0" w:space="0" w:color="auto"/>
      </w:divBdr>
    </w:div>
    <w:div w:id="1757366273">
      <w:bodyDiv w:val="1"/>
      <w:marLeft w:val="0"/>
      <w:marRight w:val="0"/>
      <w:marTop w:val="0"/>
      <w:marBottom w:val="0"/>
      <w:divBdr>
        <w:top w:val="none" w:sz="0" w:space="0" w:color="auto"/>
        <w:left w:val="none" w:sz="0" w:space="0" w:color="auto"/>
        <w:bottom w:val="none" w:sz="0" w:space="0" w:color="auto"/>
        <w:right w:val="none" w:sz="0" w:space="0" w:color="auto"/>
      </w:divBdr>
    </w:div>
    <w:div w:id="1758599029">
      <w:bodyDiv w:val="1"/>
      <w:marLeft w:val="0"/>
      <w:marRight w:val="0"/>
      <w:marTop w:val="0"/>
      <w:marBottom w:val="0"/>
      <w:divBdr>
        <w:top w:val="none" w:sz="0" w:space="0" w:color="auto"/>
        <w:left w:val="none" w:sz="0" w:space="0" w:color="auto"/>
        <w:bottom w:val="none" w:sz="0" w:space="0" w:color="auto"/>
        <w:right w:val="none" w:sz="0" w:space="0" w:color="auto"/>
      </w:divBdr>
    </w:div>
    <w:div w:id="1759860091">
      <w:bodyDiv w:val="1"/>
      <w:marLeft w:val="0"/>
      <w:marRight w:val="0"/>
      <w:marTop w:val="0"/>
      <w:marBottom w:val="0"/>
      <w:divBdr>
        <w:top w:val="none" w:sz="0" w:space="0" w:color="auto"/>
        <w:left w:val="none" w:sz="0" w:space="0" w:color="auto"/>
        <w:bottom w:val="none" w:sz="0" w:space="0" w:color="auto"/>
        <w:right w:val="none" w:sz="0" w:space="0" w:color="auto"/>
      </w:divBdr>
    </w:div>
    <w:div w:id="1761414208">
      <w:bodyDiv w:val="1"/>
      <w:marLeft w:val="0"/>
      <w:marRight w:val="0"/>
      <w:marTop w:val="0"/>
      <w:marBottom w:val="0"/>
      <w:divBdr>
        <w:top w:val="none" w:sz="0" w:space="0" w:color="auto"/>
        <w:left w:val="none" w:sz="0" w:space="0" w:color="auto"/>
        <w:bottom w:val="none" w:sz="0" w:space="0" w:color="auto"/>
        <w:right w:val="none" w:sz="0" w:space="0" w:color="auto"/>
      </w:divBdr>
    </w:div>
    <w:div w:id="1761679477">
      <w:bodyDiv w:val="1"/>
      <w:marLeft w:val="0"/>
      <w:marRight w:val="0"/>
      <w:marTop w:val="0"/>
      <w:marBottom w:val="0"/>
      <w:divBdr>
        <w:top w:val="none" w:sz="0" w:space="0" w:color="auto"/>
        <w:left w:val="none" w:sz="0" w:space="0" w:color="auto"/>
        <w:bottom w:val="none" w:sz="0" w:space="0" w:color="auto"/>
        <w:right w:val="none" w:sz="0" w:space="0" w:color="auto"/>
      </w:divBdr>
    </w:div>
    <w:div w:id="1761833487">
      <w:bodyDiv w:val="1"/>
      <w:marLeft w:val="0"/>
      <w:marRight w:val="0"/>
      <w:marTop w:val="0"/>
      <w:marBottom w:val="0"/>
      <w:divBdr>
        <w:top w:val="none" w:sz="0" w:space="0" w:color="auto"/>
        <w:left w:val="none" w:sz="0" w:space="0" w:color="auto"/>
        <w:bottom w:val="none" w:sz="0" w:space="0" w:color="auto"/>
        <w:right w:val="none" w:sz="0" w:space="0" w:color="auto"/>
      </w:divBdr>
    </w:div>
    <w:div w:id="1763262706">
      <w:bodyDiv w:val="1"/>
      <w:marLeft w:val="0"/>
      <w:marRight w:val="0"/>
      <w:marTop w:val="0"/>
      <w:marBottom w:val="0"/>
      <w:divBdr>
        <w:top w:val="none" w:sz="0" w:space="0" w:color="auto"/>
        <w:left w:val="none" w:sz="0" w:space="0" w:color="auto"/>
        <w:bottom w:val="none" w:sz="0" w:space="0" w:color="auto"/>
        <w:right w:val="none" w:sz="0" w:space="0" w:color="auto"/>
      </w:divBdr>
    </w:div>
    <w:div w:id="1765152355">
      <w:bodyDiv w:val="1"/>
      <w:marLeft w:val="0"/>
      <w:marRight w:val="0"/>
      <w:marTop w:val="0"/>
      <w:marBottom w:val="0"/>
      <w:divBdr>
        <w:top w:val="none" w:sz="0" w:space="0" w:color="auto"/>
        <w:left w:val="none" w:sz="0" w:space="0" w:color="auto"/>
        <w:bottom w:val="none" w:sz="0" w:space="0" w:color="auto"/>
        <w:right w:val="none" w:sz="0" w:space="0" w:color="auto"/>
      </w:divBdr>
    </w:div>
    <w:div w:id="1765568638">
      <w:bodyDiv w:val="1"/>
      <w:marLeft w:val="0"/>
      <w:marRight w:val="0"/>
      <w:marTop w:val="0"/>
      <w:marBottom w:val="0"/>
      <w:divBdr>
        <w:top w:val="none" w:sz="0" w:space="0" w:color="auto"/>
        <w:left w:val="none" w:sz="0" w:space="0" w:color="auto"/>
        <w:bottom w:val="none" w:sz="0" w:space="0" w:color="auto"/>
        <w:right w:val="none" w:sz="0" w:space="0" w:color="auto"/>
      </w:divBdr>
    </w:div>
    <w:div w:id="1766075199">
      <w:bodyDiv w:val="1"/>
      <w:marLeft w:val="0"/>
      <w:marRight w:val="0"/>
      <w:marTop w:val="0"/>
      <w:marBottom w:val="0"/>
      <w:divBdr>
        <w:top w:val="none" w:sz="0" w:space="0" w:color="auto"/>
        <w:left w:val="none" w:sz="0" w:space="0" w:color="auto"/>
        <w:bottom w:val="none" w:sz="0" w:space="0" w:color="auto"/>
        <w:right w:val="none" w:sz="0" w:space="0" w:color="auto"/>
      </w:divBdr>
    </w:div>
    <w:div w:id="1767725131">
      <w:bodyDiv w:val="1"/>
      <w:marLeft w:val="0"/>
      <w:marRight w:val="0"/>
      <w:marTop w:val="0"/>
      <w:marBottom w:val="0"/>
      <w:divBdr>
        <w:top w:val="none" w:sz="0" w:space="0" w:color="auto"/>
        <w:left w:val="none" w:sz="0" w:space="0" w:color="auto"/>
        <w:bottom w:val="none" w:sz="0" w:space="0" w:color="auto"/>
        <w:right w:val="none" w:sz="0" w:space="0" w:color="auto"/>
      </w:divBdr>
    </w:div>
    <w:div w:id="1768381604">
      <w:bodyDiv w:val="1"/>
      <w:marLeft w:val="0"/>
      <w:marRight w:val="0"/>
      <w:marTop w:val="0"/>
      <w:marBottom w:val="0"/>
      <w:divBdr>
        <w:top w:val="none" w:sz="0" w:space="0" w:color="auto"/>
        <w:left w:val="none" w:sz="0" w:space="0" w:color="auto"/>
        <w:bottom w:val="none" w:sz="0" w:space="0" w:color="auto"/>
        <w:right w:val="none" w:sz="0" w:space="0" w:color="auto"/>
      </w:divBdr>
    </w:div>
    <w:div w:id="1769159643">
      <w:bodyDiv w:val="1"/>
      <w:marLeft w:val="0"/>
      <w:marRight w:val="0"/>
      <w:marTop w:val="0"/>
      <w:marBottom w:val="0"/>
      <w:divBdr>
        <w:top w:val="none" w:sz="0" w:space="0" w:color="auto"/>
        <w:left w:val="none" w:sz="0" w:space="0" w:color="auto"/>
        <w:bottom w:val="none" w:sz="0" w:space="0" w:color="auto"/>
        <w:right w:val="none" w:sz="0" w:space="0" w:color="auto"/>
      </w:divBdr>
    </w:div>
    <w:div w:id="1769766078">
      <w:bodyDiv w:val="1"/>
      <w:marLeft w:val="0"/>
      <w:marRight w:val="0"/>
      <w:marTop w:val="0"/>
      <w:marBottom w:val="0"/>
      <w:divBdr>
        <w:top w:val="none" w:sz="0" w:space="0" w:color="auto"/>
        <w:left w:val="none" w:sz="0" w:space="0" w:color="auto"/>
        <w:bottom w:val="none" w:sz="0" w:space="0" w:color="auto"/>
        <w:right w:val="none" w:sz="0" w:space="0" w:color="auto"/>
      </w:divBdr>
    </w:div>
    <w:div w:id="1771587817">
      <w:bodyDiv w:val="1"/>
      <w:marLeft w:val="0"/>
      <w:marRight w:val="0"/>
      <w:marTop w:val="0"/>
      <w:marBottom w:val="0"/>
      <w:divBdr>
        <w:top w:val="none" w:sz="0" w:space="0" w:color="auto"/>
        <w:left w:val="none" w:sz="0" w:space="0" w:color="auto"/>
        <w:bottom w:val="none" w:sz="0" w:space="0" w:color="auto"/>
        <w:right w:val="none" w:sz="0" w:space="0" w:color="auto"/>
      </w:divBdr>
    </w:div>
    <w:div w:id="1771975325">
      <w:bodyDiv w:val="1"/>
      <w:marLeft w:val="0"/>
      <w:marRight w:val="0"/>
      <w:marTop w:val="0"/>
      <w:marBottom w:val="0"/>
      <w:divBdr>
        <w:top w:val="none" w:sz="0" w:space="0" w:color="auto"/>
        <w:left w:val="none" w:sz="0" w:space="0" w:color="auto"/>
        <w:bottom w:val="none" w:sz="0" w:space="0" w:color="auto"/>
        <w:right w:val="none" w:sz="0" w:space="0" w:color="auto"/>
      </w:divBdr>
    </w:div>
    <w:div w:id="1772240946">
      <w:bodyDiv w:val="1"/>
      <w:marLeft w:val="0"/>
      <w:marRight w:val="0"/>
      <w:marTop w:val="0"/>
      <w:marBottom w:val="0"/>
      <w:divBdr>
        <w:top w:val="none" w:sz="0" w:space="0" w:color="auto"/>
        <w:left w:val="none" w:sz="0" w:space="0" w:color="auto"/>
        <w:bottom w:val="none" w:sz="0" w:space="0" w:color="auto"/>
        <w:right w:val="none" w:sz="0" w:space="0" w:color="auto"/>
      </w:divBdr>
    </w:div>
    <w:div w:id="1772242639">
      <w:bodyDiv w:val="1"/>
      <w:marLeft w:val="0"/>
      <w:marRight w:val="0"/>
      <w:marTop w:val="0"/>
      <w:marBottom w:val="0"/>
      <w:divBdr>
        <w:top w:val="none" w:sz="0" w:space="0" w:color="auto"/>
        <w:left w:val="none" w:sz="0" w:space="0" w:color="auto"/>
        <w:bottom w:val="none" w:sz="0" w:space="0" w:color="auto"/>
        <w:right w:val="none" w:sz="0" w:space="0" w:color="auto"/>
      </w:divBdr>
    </w:div>
    <w:div w:id="1773893373">
      <w:bodyDiv w:val="1"/>
      <w:marLeft w:val="0"/>
      <w:marRight w:val="0"/>
      <w:marTop w:val="0"/>
      <w:marBottom w:val="0"/>
      <w:divBdr>
        <w:top w:val="none" w:sz="0" w:space="0" w:color="auto"/>
        <w:left w:val="none" w:sz="0" w:space="0" w:color="auto"/>
        <w:bottom w:val="none" w:sz="0" w:space="0" w:color="auto"/>
        <w:right w:val="none" w:sz="0" w:space="0" w:color="auto"/>
      </w:divBdr>
    </w:div>
    <w:div w:id="1774664010">
      <w:bodyDiv w:val="1"/>
      <w:marLeft w:val="0"/>
      <w:marRight w:val="0"/>
      <w:marTop w:val="0"/>
      <w:marBottom w:val="0"/>
      <w:divBdr>
        <w:top w:val="none" w:sz="0" w:space="0" w:color="auto"/>
        <w:left w:val="none" w:sz="0" w:space="0" w:color="auto"/>
        <w:bottom w:val="none" w:sz="0" w:space="0" w:color="auto"/>
        <w:right w:val="none" w:sz="0" w:space="0" w:color="auto"/>
      </w:divBdr>
    </w:div>
    <w:div w:id="1775244636">
      <w:bodyDiv w:val="1"/>
      <w:marLeft w:val="0"/>
      <w:marRight w:val="0"/>
      <w:marTop w:val="0"/>
      <w:marBottom w:val="0"/>
      <w:divBdr>
        <w:top w:val="none" w:sz="0" w:space="0" w:color="auto"/>
        <w:left w:val="none" w:sz="0" w:space="0" w:color="auto"/>
        <w:bottom w:val="none" w:sz="0" w:space="0" w:color="auto"/>
        <w:right w:val="none" w:sz="0" w:space="0" w:color="auto"/>
      </w:divBdr>
    </w:div>
    <w:div w:id="1776629005">
      <w:bodyDiv w:val="1"/>
      <w:marLeft w:val="0"/>
      <w:marRight w:val="0"/>
      <w:marTop w:val="0"/>
      <w:marBottom w:val="0"/>
      <w:divBdr>
        <w:top w:val="none" w:sz="0" w:space="0" w:color="auto"/>
        <w:left w:val="none" w:sz="0" w:space="0" w:color="auto"/>
        <w:bottom w:val="none" w:sz="0" w:space="0" w:color="auto"/>
        <w:right w:val="none" w:sz="0" w:space="0" w:color="auto"/>
      </w:divBdr>
    </w:div>
    <w:div w:id="1777361971">
      <w:bodyDiv w:val="1"/>
      <w:marLeft w:val="0"/>
      <w:marRight w:val="0"/>
      <w:marTop w:val="0"/>
      <w:marBottom w:val="0"/>
      <w:divBdr>
        <w:top w:val="none" w:sz="0" w:space="0" w:color="auto"/>
        <w:left w:val="none" w:sz="0" w:space="0" w:color="auto"/>
        <w:bottom w:val="none" w:sz="0" w:space="0" w:color="auto"/>
        <w:right w:val="none" w:sz="0" w:space="0" w:color="auto"/>
      </w:divBdr>
    </w:div>
    <w:div w:id="1777747141">
      <w:bodyDiv w:val="1"/>
      <w:marLeft w:val="0"/>
      <w:marRight w:val="0"/>
      <w:marTop w:val="0"/>
      <w:marBottom w:val="0"/>
      <w:divBdr>
        <w:top w:val="none" w:sz="0" w:space="0" w:color="auto"/>
        <w:left w:val="none" w:sz="0" w:space="0" w:color="auto"/>
        <w:bottom w:val="none" w:sz="0" w:space="0" w:color="auto"/>
        <w:right w:val="none" w:sz="0" w:space="0" w:color="auto"/>
      </w:divBdr>
    </w:div>
    <w:div w:id="1779526625">
      <w:bodyDiv w:val="1"/>
      <w:marLeft w:val="0"/>
      <w:marRight w:val="0"/>
      <w:marTop w:val="0"/>
      <w:marBottom w:val="0"/>
      <w:divBdr>
        <w:top w:val="none" w:sz="0" w:space="0" w:color="auto"/>
        <w:left w:val="none" w:sz="0" w:space="0" w:color="auto"/>
        <w:bottom w:val="none" w:sz="0" w:space="0" w:color="auto"/>
        <w:right w:val="none" w:sz="0" w:space="0" w:color="auto"/>
      </w:divBdr>
    </w:div>
    <w:div w:id="1779912720">
      <w:bodyDiv w:val="1"/>
      <w:marLeft w:val="0"/>
      <w:marRight w:val="0"/>
      <w:marTop w:val="0"/>
      <w:marBottom w:val="0"/>
      <w:divBdr>
        <w:top w:val="none" w:sz="0" w:space="0" w:color="auto"/>
        <w:left w:val="none" w:sz="0" w:space="0" w:color="auto"/>
        <w:bottom w:val="none" w:sz="0" w:space="0" w:color="auto"/>
        <w:right w:val="none" w:sz="0" w:space="0" w:color="auto"/>
      </w:divBdr>
    </w:div>
    <w:div w:id="1783260910">
      <w:bodyDiv w:val="1"/>
      <w:marLeft w:val="0"/>
      <w:marRight w:val="0"/>
      <w:marTop w:val="0"/>
      <w:marBottom w:val="0"/>
      <w:divBdr>
        <w:top w:val="none" w:sz="0" w:space="0" w:color="auto"/>
        <w:left w:val="none" w:sz="0" w:space="0" w:color="auto"/>
        <w:bottom w:val="none" w:sz="0" w:space="0" w:color="auto"/>
        <w:right w:val="none" w:sz="0" w:space="0" w:color="auto"/>
      </w:divBdr>
    </w:div>
    <w:div w:id="1783377947">
      <w:bodyDiv w:val="1"/>
      <w:marLeft w:val="0"/>
      <w:marRight w:val="0"/>
      <w:marTop w:val="0"/>
      <w:marBottom w:val="0"/>
      <w:divBdr>
        <w:top w:val="none" w:sz="0" w:space="0" w:color="auto"/>
        <w:left w:val="none" w:sz="0" w:space="0" w:color="auto"/>
        <w:bottom w:val="none" w:sz="0" w:space="0" w:color="auto"/>
        <w:right w:val="none" w:sz="0" w:space="0" w:color="auto"/>
      </w:divBdr>
    </w:div>
    <w:div w:id="1783525563">
      <w:bodyDiv w:val="1"/>
      <w:marLeft w:val="0"/>
      <w:marRight w:val="0"/>
      <w:marTop w:val="0"/>
      <w:marBottom w:val="0"/>
      <w:divBdr>
        <w:top w:val="none" w:sz="0" w:space="0" w:color="auto"/>
        <w:left w:val="none" w:sz="0" w:space="0" w:color="auto"/>
        <w:bottom w:val="none" w:sz="0" w:space="0" w:color="auto"/>
        <w:right w:val="none" w:sz="0" w:space="0" w:color="auto"/>
      </w:divBdr>
    </w:div>
    <w:div w:id="1783957160">
      <w:bodyDiv w:val="1"/>
      <w:marLeft w:val="0"/>
      <w:marRight w:val="0"/>
      <w:marTop w:val="0"/>
      <w:marBottom w:val="0"/>
      <w:divBdr>
        <w:top w:val="none" w:sz="0" w:space="0" w:color="auto"/>
        <w:left w:val="none" w:sz="0" w:space="0" w:color="auto"/>
        <w:bottom w:val="none" w:sz="0" w:space="0" w:color="auto"/>
        <w:right w:val="none" w:sz="0" w:space="0" w:color="auto"/>
      </w:divBdr>
    </w:div>
    <w:div w:id="1785269813">
      <w:bodyDiv w:val="1"/>
      <w:marLeft w:val="0"/>
      <w:marRight w:val="0"/>
      <w:marTop w:val="0"/>
      <w:marBottom w:val="0"/>
      <w:divBdr>
        <w:top w:val="none" w:sz="0" w:space="0" w:color="auto"/>
        <w:left w:val="none" w:sz="0" w:space="0" w:color="auto"/>
        <w:bottom w:val="none" w:sz="0" w:space="0" w:color="auto"/>
        <w:right w:val="none" w:sz="0" w:space="0" w:color="auto"/>
      </w:divBdr>
    </w:div>
    <w:div w:id="1786119668">
      <w:bodyDiv w:val="1"/>
      <w:marLeft w:val="0"/>
      <w:marRight w:val="0"/>
      <w:marTop w:val="0"/>
      <w:marBottom w:val="0"/>
      <w:divBdr>
        <w:top w:val="none" w:sz="0" w:space="0" w:color="auto"/>
        <w:left w:val="none" w:sz="0" w:space="0" w:color="auto"/>
        <w:bottom w:val="none" w:sz="0" w:space="0" w:color="auto"/>
        <w:right w:val="none" w:sz="0" w:space="0" w:color="auto"/>
      </w:divBdr>
    </w:div>
    <w:div w:id="1786265708">
      <w:bodyDiv w:val="1"/>
      <w:marLeft w:val="0"/>
      <w:marRight w:val="0"/>
      <w:marTop w:val="0"/>
      <w:marBottom w:val="0"/>
      <w:divBdr>
        <w:top w:val="none" w:sz="0" w:space="0" w:color="auto"/>
        <w:left w:val="none" w:sz="0" w:space="0" w:color="auto"/>
        <w:bottom w:val="none" w:sz="0" w:space="0" w:color="auto"/>
        <w:right w:val="none" w:sz="0" w:space="0" w:color="auto"/>
      </w:divBdr>
    </w:div>
    <w:div w:id="1786344964">
      <w:bodyDiv w:val="1"/>
      <w:marLeft w:val="0"/>
      <w:marRight w:val="0"/>
      <w:marTop w:val="0"/>
      <w:marBottom w:val="0"/>
      <w:divBdr>
        <w:top w:val="none" w:sz="0" w:space="0" w:color="auto"/>
        <w:left w:val="none" w:sz="0" w:space="0" w:color="auto"/>
        <w:bottom w:val="none" w:sz="0" w:space="0" w:color="auto"/>
        <w:right w:val="none" w:sz="0" w:space="0" w:color="auto"/>
      </w:divBdr>
    </w:div>
    <w:div w:id="1787654280">
      <w:bodyDiv w:val="1"/>
      <w:marLeft w:val="0"/>
      <w:marRight w:val="0"/>
      <w:marTop w:val="0"/>
      <w:marBottom w:val="0"/>
      <w:divBdr>
        <w:top w:val="none" w:sz="0" w:space="0" w:color="auto"/>
        <w:left w:val="none" w:sz="0" w:space="0" w:color="auto"/>
        <w:bottom w:val="none" w:sz="0" w:space="0" w:color="auto"/>
        <w:right w:val="none" w:sz="0" w:space="0" w:color="auto"/>
      </w:divBdr>
    </w:div>
    <w:div w:id="1789277391">
      <w:bodyDiv w:val="1"/>
      <w:marLeft w:val="0"/>
      <w:marRight w:val="0"/>
      <w:marTop w:val="0"/>
      <w:marBottom w:val="0"/>
      <w:divBdr>
        <w:top w:val="none" w:sz="0" w:space="0" w:color="auto"/>
        <w:left w:val="none" w:sz="0" w:space="0" w:color="auto"/>
        <w:bottom w:val="none" w:sz="0" w:space="0" w:color="auto"/>
        <w:right w:val="none" w:sz="0" w:space="0" w:color="auto"/>
      </w:divBdr>
    </w:div>
    <w:div w:id="1789354376">
      <w:bodyDiv w:val="1"/>
      <w:marLeft w:val="0"/>
      <w:marRight w:val="0"/>
      <w:marTop w:val="0"/>
      <w:marBottom w:val="0"/>
      <w:divBdr>
        <w:top w:val="none" w:sz="0" w:space="0" w:color="auto"/>
        <w:left w:val="none" w:sz="0" w:space="0" w:color="auto"/>
        <w:bottom w:val="none" w:sz="0" w:space="0" w:color="auto"/>
        <w:right w:val="none" w:sz="0" w:space="0" w:color="auto"/>
      </w:divBdr>
    </w:div>
    <w:div w:id="1789540056">
      <w:bodyDiv w:val="1"/>
      <w:marLeft w:val="0"/>
      <w:marRight w:val="0"/>
      <w:marTop w:val="0"/>
      <w:marBottom w:val="0"/>
      <w:divBdr>
        <w:top w:val="none" w:sz="0" w:space="0" w:color="auto"/>
        <w:left w:val="none" w:sz="0" w:space="0" w:color="auto"/>
        <w:bottom w:val="none" w:sz="0" w:space="0" w:color="auto"/>
        <w:right w:val="none" w:sz="0" w:space="0" w:color="auto"/>
      </w:divBdr>
    </w:div>
    <w:div w:id="1792047147">
      <w:bodyDiv w:val="1"/>
      <w:marLeft w:val="0"/>
      <w:marRight w:val="0"/>
      <w:marTop w:val="0"/>
      <w:marBottom w:val="0"/>
      <w:divBdr>
        <w:top w:val="none" w:sz="0" w:space="0" w:color="auto"/>
        <w:left w:val="none" w:sz="0" w:space="0" w:color="auto"/>
        <w:bottom w:val="none" w:sz="0" w:space="0" w:color="auto"/>
        <w:right w:val="none" w:sz="0" w:space="0" w:color="auto"/>
      </w:divBdr>
    </w:div>
    <w:div w:id="1793555384">
      <w:bodyDiv w:val="1"/>
      <w:marLeft w:val="0"/>
      <w:marRight w:val="0"/>
      <w:marTop w:val="0"/>
      <w:marBottom w:val="0"/>
      <w:divBdr>
        <w:top w:val="none" w:sz="0" w:space="0" w:color="auto"/>
        <w:left w:val="none" w:sz="0" w:space="0" w:color="auto"/>
        <w:bottom w:val="none" w:sz="0" w:space="0" w:color="auto"/>
        <w:right w:val="none" w:sz="0" w:space="0" w:color="auto"/>
      </w:divBdr>
    </w:div>
    <w:div w:id="1794055147">
      <w:bodyDiv w:val="1"/>
      <w:marLeft w:val="0"/>
      <w:marRight w:val="0"/>
      <w:marTop w:val="0"/>
      <w:marBottom w:val="0"/>
      <w:divBdr>
        <w:top w:val="none" w:sz="0" w:space="0" w:color="auto"/>
        <w:left w:val="none" w:sz="0" w:space="0" w:color="auto"/>
        <w:bottom w:val="none" w:sz="0" w:space="0" w:color="auto"/>
        <w:right w:val="none" w:sz="0" w:space="0" w:color="auto"/>
      </w:divBdr>
    </w:div>
    <w:div w:id="1795128088">
      <w:bodyDiv w:val="1"/>
      <w:marLeft w:val="0"/>
      <w:marRight w:val="0"/>
      <w:marTop w:val="0"/>
      <w:marBottom w:val="0"/>
      <w:divBdr>
        <w:top w:val="none" w:sz="0" w:space="0" w:color="auto"/>
        <w:left w:val="none" w:sz="0" w:space="0" w:color="auto"/>
        <w:bottom w:val="none" w:sz="0" w:space="0" w:color="auto"/>
        <w:right w:val="none" w:sz="0" w:space="0" w:color="auto"/>
      </w:divBdr>
    </w:div>
    <w:div w:id="1795706142">
      <w:bodyDiv w:val="1"/>
      <w:marLeft w:val="0"/>
      <w:marRight w:val="0"/>
      <w:marTop w:val="0"/>
      <w:marBottom w:val="0"/>
      <w:divBdr>
        <w:top w:val="none" w:sz="0" w:space="0" w:color="auto"/>
        <w:left w:val="none" w:sz="0" w:space="0" w:color="auto"/>
        <w:bottom w:val="none" w:sz="0" w:space="0" w:color="auto"/>
        <w:right w:val="none" w:sz="0" w:space="0" w:color="auto"/>
      </w:divBdr>
    </w:div>
    <w:div w:id="1796672670">
      <w:bodyDiv w:val="1"/>
      <w:marLeft w:val="0"/>
      <w:marRight w:val="0"/>
      <w:marTop w:val="0"/>
      <w:marBottom w:val="0"/>
      <w:divBdr>
        <w:top w:val="none" w:sz="0" w:space="0" w:color="auto"/>
        <w:left w:val="none" w:sz="0" w:space="0" w:color="auto"/>
        <w:bottom w:val="none" w:sz="0" w:space="0" w:color="auto"/>
        <w:right w:val="none" w:sz="0" w:space="0" w:color="auto"/>
      </w:divBdr>
    </w:div>
    <w:div w:id="1797985640">
      <w:bodyDiv w:val="1"/>
      <w:marLeft w:val="0"/>
      <w:marRight w:val="0"/>
      <w:marTop w:val="0"/>
      <w:marBottom w:val="0"/>
      <w:divBdr>
        <w:top w:val="none" w:sz="0" w:space="0" w:color="auto"/>
        <w:left w:val="none" w:sz="0" w:space="0" w:color="auto"/>
        <w:bottom w:val="none" w:sz="0" w:space="0" w:color="auto"/>
        <w:right w:val="none" w:sz="0" w:space="0" w:color="auto"/>
      </w:divBdr>
    </w:div>
    <w:div w:id="1798528760">
      <w:bodyDiv w:val="1"/>
      <w:marLeft w:val="0"/>
      <w:marRight w:val="0"/>
      <w:marTop w:val="0"/>
      <w:marBottom w:val="0"/>
      <w:divBdr>
        <w:top w:val="none" w:sz="0" w:space="0" w:color="auto"/>
        <w:left w:val="none" w:sz="0" w:space="0" w:color="auto"/>
        <w:bottom w:val="none" w:sz="0" w:space="0" w:color="auto"/>
        <w:right w:val="none" w:sz="0" w:space="0" w:color="auto"/>
      </w:divBdr>
    </w:div>
    <w:div w:id="1798717922">
      <w:bodyDiv w:val="1"/>
      <w:marLeft w:val="0"/>
      <w:marRight w:val="0"/>
      <w:marTop w:val="0"/>
      <w:marBottom w:val="0"/>
      <w:divBdr>
        <w:top w:val="none" w:sz="0" w:space="0" w:color="auto"/>
        <w:left w:val="none" w:sz="0" w:space="0" w:color="auto"/>
        <w:bottom w:val="none" w:sz="0" w:space="0" w:color="auto"/>
        <w:right w:val="none" w:sz="0" w:space="0" w:color="auto"/>
      </w:divBdr>
    </w:div>
    <w:div w:id="1799033669">
      <w:bodyDiv w:val="1"/>
      <w:marLeft w:val="0"/>
      <w:marRight w:val="0"/>
      <w:marTop w:val="0"/>
      <w:marBottom w:val="0"/>
      <w:divBdr>
        <w:top w:val="none" w:sz="0" w:space="0" w:color="auto"/>
        <w:left w:val="none" w:sz="0" w:space="0" w:color="auto"/>
        <w:bottom w:val="none" w:sz="0" w:space="0" w:color="auto"/>
        <w:right w:val="none" w:sz="0" w:space="0" w:color="auto"/>
      </w:divBdr>
    </w:div>
    <w:div w:id="1800495862">
      <w:bodyDiv w:val="1"/>
      <w:marLeft w:val="0"/>
      <w:marRight w:val="0"/>
      <w:marTop w:val="0"/>
      <w:marBottom w:val="0"/>
      <w:divBdr>
        <w:top w:val="none" w:sz="0" w:space="0" w:color="auto"/>
        <w:left w:val="none" w:sz="0" w:space="0" w:color="auto"/>
        <w:bottom w:val="none" w:sz="0" w:space="0" w:color="auto"/>
        <w:right w:val="none" w:sz="0" w:space="0" w:color="auto"/>
      </w:divBdr>
    </w:div>
    <w:div w:id="1801654378">
      <w:bodyDiv w:val="1"/>
      <w:marLeft w:val="0"/>
      <w:marRight w:val="0"/>
      <w:marTop w:val="0"/>
      <w:marBottom w:val="0"/>
      <w:divBdr>
        <w:top w:val="none" w:sz="0" w:space="0" w:color="auto"/>
        <w:left w:val="none" w:sz="0" w:space="0" w:color="auto"/>
        <w:bottom w:val="none" w:sz="0" w:space="0" w:color="auto"/>
        <w:right w:val="none" w:sz="0" w:space="0" w:color="auto"/>
      </w:divBdr>
    </w:div>
    <w:div w:id="1801731191">
      <w:bodyDiv w:val="1"/>
      <w:marLeft w:val="0"/>
      <w:marRight w:val="0"/>
      <w:marTop w:val="0"/>
      <w:marBottom w:val="0"/>
      <w:divBdr>
        <w:top w:val="none" w:sz="0" w:space="0" w:color="auto"/>
        <w:left w:val="none" w:sz="0" w:space="0" w:color="auto"/>
        <w:bottom w:val="none" w:sz="0" w:space="0" w:color="auto"/>
        <w:right w:val="none" w:sz="0" w:space="0" w:color="auto"/>
      </w:divBdr>
    </w:div>
    <w:div w:id="1801923853">
      <w:bodyDiv w:val="1"/>
      <w:marLeft w:val="0"/>
      <w:marRight w:val="0"/>
      <w:marTop w:val="0"/>
      <w:marBottom w:val="0"/>
      <w:divBdr>
        <w:top w:val="none" w:sz="0" w:space="0" w:color="auto"/>
        <w:left w:val="none" w:sz="0" w:space="0" w:color="auto"/>
        <w:bottom w:val="none" w:sz="0" w:space="0" w:color="auto"/>
        <w:right w:val="none" w:sz="0" w:space="0" w:color="auto"/>
      </w:divBdr>
    </w:div>
    <w:div w:id="1802308010">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4883936">
      <w:bodyDiv w:val="1"/>
      <w:marLeft w:val="0"/>
      <w:marRight w:val="0"/>
      <w:marTop w:val="0"/>
      <w:marBottom w:val="0"/>
      <w:divBdr>
        <w:top w:val="none" w:sz="0" w:space="0" w:color="auto"/>
        <w:left w:val="none" w:sz="0" w:space="0" w:color="auto"/>
        <w:bottom w:val="none" w:sz="0" w:space="0" w:color="auto"/>
        <w:right w:val="none" w:sz="0" w:space="0" w:color="auto"/>
      </w:divBdr>
    </w:div>
    <w:div w:id="1804888698">
      <w:bodyDiv w:val="1"/>
      <w:marLeft w:val="0"/>
      <w:marRight w:val="0"/>
      <w:marTop w:val="0"/>
      <w:marBottom w:val="0"/>
      <w:divBdr>
        <w:top w:val="none" w:sz="0" w:space="0" w:color="auto"/>
        <w:left w:val="none" w:sz="0" w:space="0" w:color="auto"/>
        <w:bottom w:val="none" w:sz="0" w:space="0" w:color="auto"/>
        <w:right w:val="none" w:sz="0" w:space="0" w:color="auto"/>
      </w:divBdr>
    </w:div>
    <w:div w:id="1806119066">
      <w:bodyDiv w:val="1"/>
      <w:marLeft w:val="0"/>
      <w:marRight w:val="0"/>
      <w:marTop w:val="0"/>
      <w:marBottom w:val="0"/>
      <w:divBdr>
        <w:top w:val="none" w:sz="0" w:space="0" w:color="auto"/>
        <w:left w:val="none" w:sz="0" w:space="0" w:color="auto"/>
        <w:bottom w:val="none" w:sz="0" w:space="0" w:color="auto"/>
        <w:right w:val="none" w:sz="0" w:space="0" w:color="auto"/>
      </w:divBdr>
    </w:div>
    <w:div w:id="1809778962">
      <w:bodyDiv w:val="1"/>
      <w:marLeft w:val="0"/>
      <w:marRight w:val="0"/>
      <w:marTop w:val="0"/>
      <w:marBottom w:val="0"/>
      <w:divBdr>
        <w:top w:val="none" w:sz="0" w:space="0" w:color="auto"/>
        <w:left w:val="none" w:sz="0" w:space="0" w:color="auto"/>
        <w:bottom w:val="none" w:sz="0" w:space="0" w:color="auto"/>
        <w:right w:val="none" w:sz="0" w:space="0" w:color="auto"/>
      </w:divBdr>
    </w:div>
    <w:div w:id="1809785061">
      <w:bodyDiv w:val="1"/>
      <w:marLeft w:val="0"/>
      <w:marRight w:val="0"/>
      <w:marTop w:val="0"/>
      <w:marBottom w:val="0"/>
      <w:divBdr>
        <w:top w:val="none" w:sz="0" w:space="0" w:color="auto"/>
        <w:left w:val="none" w:sz="0" w:space="0" w:color="auto"/>
        <w:bottom w:val="none" w:sz="0" w:space="0" w:color="auto"/>
        <w:right w:val="none" w:sz="0" w:space="0" w:color="auto"/>
      </w:divBdr>
    </w:div>
    <w:div w:id="1809786716">
      <w:bodyDiv w:val="1"/>
      <w:marLeft w:val="0"/>
      <w:marRight w:val="0"/>
      <w:marTop w:val="0"/>
      <w:marBottom w:val="0"/>
      <w:divBdr>
        <w:top w:val="none" w:sz="0" w:space="0" w:color="auto"/>
        <w:left w:val="none" w:sz="0" w:space="0" w:color="auto"/>
        <w:bottom w:val="none" w:sz="0" w:space="0" w:color="auto"/>
        <w:right w:val="none" w:sz="0" w:space="0" w:color="auto"/>
      </w:divBdr>
    </w:div>
    <w:div w:id="181915453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3428697">
      <w:bodyDiv w:val="1"/>
      <w:marLeft w:val="0"/>
      <w:marRight w:val="0"/>
      <w:marTop w:val="0"/>
      <w:marBottom w:val="0"/>
      <w:divBdr>
        <w:top w:val="none" w:sz="0" w:space="0" w:color="auto"/>
        <w:left w:val="none" w:sz="0" w:space="0" w:color="auto"/>
        <w:bottom w:val="none" w:sz="0" w:space="0" w:color="auto"/>
        <w:right w:val="none" w:sz="0" w:space="0" w:color="auto"/>
      </w:divBdr>
    </w:div>
    <w:div w:id="1824004378">
      <w:bodyDiv w:val="1"/>
      <w:marLeft w:val="0"/>
      <w:marRight w:val="0"/>
      <w:marTop w:val="0"/>
      <w:marBottom w:val="0"/>
      <w:divBdr>
        <w:top w:val="none" w:sz="0" w:space="0" w:color="auto"/>
        <w:left w:val="none" w:sz="0" w:space="0" w:color="auto"/>
        <w:bottom w:val="none" w:sz="0" w:space="0" w:color="auto"/>
        <w:right w:val="none" w:sz="0" w:space="0" w:color="auto"/>
      </w:divBdr>
    </w:div>
    <w:div w:id="1824851727">
      <w:bodyDiv w:val="1"/>
      <w:marLeft w:val="0"/>
      <w:marRight w:val="0"/>
      <w:marTop w:val="0"/>
      <w:marBottom w:val="0"/>
      <w:divBdr>
        <w:top w:val="none" w:sz="0" w:space="0" w:color="auto"/>
        <w:left w:val="none" w:sz="0" w:space="0" w:color="auto"/>
        <w:bottom w:val="none" w:sz="0" w:space="0" w:color="auto"/>
        <w:right w:val="none" w:sz="0" w:space="0" w:color="auto"/>
      </w:divBdr>
    </w:div>
    <w:div w:id="1825201356">
      <w:bodyDiv w:val="1"/>
      <w:marLeft w:val="0"/>
      <w:marRight w:val="0"/>
      <w:marTop w:val="0"/>
      <w:marBottom w:val="0"/>
      <w:divBdr>
        <w:top w:val="none" w:sz="0" w:space="0" w:color="auto"/>
        <w:left w:val="none" w:sz="0" w:space="0" w:color="auto"/>
        <w:bottom w:val="none" w:sz="0" w:space="0" w:color="auto"/>
        <w:right w:val="none" w:sz="0" w:space="0" w:color="auto"/>
      </w:divBdr>
    </w:div>
    <w:div w:id="1825510945">
      <w:bodyDiv w:val="1"/>
      <w:marLeft w:val="0"/>
      <w:marRight w:val="0"/>
      <w:marTop w:val="0"/>
      <w:marBottom w:val="0"/>
      <w:divBdr>
        <w:top w:val="none" w:sz="0" w:space="0" w:color="auto"/>
        <w:left w:val="none" w:sz="0" w:space="0" w:color="auto"/>
        <w:bottom w:val="none" w:sz="0" w:space="0" w:color="auto"/>
        <w:right w:val="none" w:sz="0" w:space="0" w:color="auto"/>
      </w:divBdr>
    </w:div>
    <w:div w:id="1826386365">
      <w:bodyDiv w:val="1"/>
      <w:marLeft w:val="0"/>
      <w:marRight w:val="0"/>
      <w:marTop w:val="0"/>
      <w:marBottom w:val="0"/>
      <w:divBdr>
        <w:top w:val="none" w:sz="0" w:space="0" w:color="auto"/>
        <w:left w:val="none" w:sz="0" w:space="0" w:color="auto"/>
        <w:bottom w:val="none" w:sz="0" w:space="0" w:color="auto"/>
        <w:right w:val="none" w:sz="0" w:space="0" w:color="auto"/>
      </w:divBdr>
    </w:div>
    <w:div w:id="1826704033">
      <w:bodyDiv w:val="1"/>
      <w:marLeft w:val="0"/>
      <w:marRight w:val="0"/>
      <w:marTop w:val="0"/>
      <w:marBottom w:val="0"/>
      <w:divBdr>
        <w:top w:val="none" w:sz="0" w:space="0" w:color="auto"/>
        <w:left w:val="none" w:sz="0" w:space="0" w:color="auto"/>
        <w:bottom w:val="none" w:sz="0" w:space="0" w:color="auto"/>
        <w:right w:val="none" w:sz="0" w:space="0" w:color="auto"/>
      </w:divBdr>
    </w:div>
    <w:div w:id="1827629193">
      <w:bodyDiv w:val="1"/>
      <w:marLeft w:val="0"/>
      <w:marRight w:val="0"/>
      <w:marTop w:val="0"/>
      <w:marBottom w:val="0"/>
      <w:divBdr>
        <w:top w:val="none" w:sz="0" w:space="0" w:color="auto"/>
        <w:left w:val="none" w:sz="0" w:space="0" w:color="auto"/>
        <w:bottom w:val="none" w:sz="0" w:space="0" w:color="auto"/>
        <w:right w:val="none" w:sz="0" w:space="0" w:color="auto"/>
      </w:divBdr>
    </w:div>
    <w:div w:id="1827936643">
      <w:bodyDiv w:val="1"/>
      <w:marLeft w:val="0"/>
      <w:marRight w:val="0"/>
      <w:marTop w:val="0"/>
      <w:marBottom w:val="0"/>
      <w:divBdr>
        <w:top w:val="none" w:sz="0" w:space="0" w:color="auto"/>
        <w:left w:val="none" w:sz="0" w:space="0" w:color="auto"/>
        <w:bottom w:val="none" w:sz="0" w:space="0" w:color="auto"/>
        <w:right w:val="none" w:sz="0" w:space="0" w:color="auto"/>
      </w:divBdr>
    </w:div>
    <w:div w:id="1828131199">
      <w:bodyDiv w:val="1"/>
      <w:marLeft w:val="0"/>
      <w:marRight w:val="0"/>
      <w:marTop w:val="0"/>
      <w:marBottom w:val="0"/>
      <w:divBdr>
        <w:top w:val="none" w:sz="0" w:space="0" w:color="auto"/>
        <w:left w:val="none" w:sz="0" w:space="0" w:color="auto"/>
        <w:bottom w:val="none" w:sz="0" w:space="0" w:color="auto"/>
        <w:right w:val="none" w:sz="0" w:space="0" w:color="auto"/>
      </w:divBdr>
    </w:div>
    <w:div w:id="1828786503">
      <w:bodyDiv w:val="1"/>
      <w:marLeft w:val="0"/>
      <w:marRight w:val="0"/>
      <w:marTop w:val="0"/>
      <w:marBottom w:val="0"/>
      <w:divBdr>
        <w:top w:val="none" w:sz="0" w:space="0" w:color="auto"/>
        <w:left w:val="none" w:sz="0" w:space="0" w:color="auto"/>
        <w:bottom w:val="none" w:sz="0" w:space="0" w:color="auto"/>
        <w:right w:val="none" w:sz="0" w:space="0" w:color="auto"/>
      </w:divBdr>
    </w:div>
    <w:div w:id="1829903172">
      <w:bodyDiv w:val="1"/>
      <w:marLeft w:val="0"/>
      <w:marRight w:val="0"/>
      <w:marTop w:val="0"/>
      <w:marBottom w:val="0"/>
      <w:divBdr>
        <w:top w:val="none" w:sz="0" w:space="0" w:color="auto"/>
        <w:left w:val="none" w:sz="0" w:space="0" w:color="auto"/>
        <w:bottom w:val="none" w:sz="0" w:space="0" w:color="auto"/>
        <w:right w:val="none" w:sz="0" w:space="0" w:color="auto"/>
      </w:divBdr>
    </w:div>
    <w:div w:id="1830175465">
      <w:bodyDiv w:val="1"/>
      <w:marLeft w:val="0"/>
      <w:marRight w:val="0"/>
      <w:marTop w:val="0"/>
      <w:marBottom w:val="0"/>
      <w:divBdr>
        <w:top w:val="none" w:sz="0" w:space="0" w:color="auto"/>
        <w:left w:val="none" w:sz="0" w:space="0" w:color="auto"/>
        <w:bottom w:val="none" w:sz="0" w:space="0" w:color="auto"/>
        <w:right w:val="none" w:sz="0" w:space="0" w:color="auto"/>
      </w:divBdr>
    </w:div>
    <w:div w:id="1830487405">
      <w:bodyDiv w:val="1"/>
      <w:marLeft w:val="0"/>
      <w:marRight w:val="0"/>
      <w:marTop w:val="0"/>
      <w:marBottom w:val="0"/>
      <w:divBdr>
        <w:top w:val="none" w:sz="0" w:space="0" w:color="auto"/>
        <w:left w:val="none" w:sz="0" w:space="0" w:color="auto"/>
        <w:bottom w:val="none" w:sz="0" w:space="0" w:color="auto"/>
        <w:right w:val="none" w:sz="0" w:space="0" w:color="auto"/>
      </w:divBdr>
    </w:div>
    <w:div w:id="1830748506">
      <w:bodyDiv w:val="1"/>
      <w:marLeft w:val="0"/>
      <w:marRight w:val="0"/>
      <w:marTop w:val="0"/>
      <w:marBottom w:val="0"/>
      <w:divBdr>
        <w:top w:val="none" w:sz="0" w:space="0" w:color="auto"/>
        <w:left w:val="none" w:sz="0" w:space="0" w:color="auto"/>
        <w:bottom w:val="none" w:sz="0" w:space="0" w:color="auto"/>
        <w:right w:val="none" w:sz="0" w:space="0" w:color="auto"/>
      </w:divBdr>
    </w:div>
    <w:div w:id="1832139184">
      <w:bodyDiv w:val="1"/>
      <w:marLeft w:val="0"/>
      <w:marRight w:val="0"/>
      <w:marTop w:val="0"/>
      <w:marBottom w:val="0"/>
      <w:divBdr>
        <w:top w:val="none" w:sz="0" w:space="0" w:color="auto"/>
        <w:left w:val="none" w:sz="0" w:space="0" w:color="auto"/>
        <w:bottom w:val="none" w:sz="0" w:space="0" w:color="auto"/>
        <w:right w:val="none" w:sz="0" w:space="0" w:color="auto"/>
      </w:divBdr>
    </w:div>
    <w:div w:id="1832285584">
      <w:bodyDiv w:val="1"/>
      <w:marLeft w:val="0"/>
      <w:marRight w:val="0"/>
      <w:marTop w:val="0"/>
      <w:marBottom w:val="0"/>
      <w:divBdr>
        <w:top w:val="none" w:sz="0" w:space="0" w:color="auto"/>
        <w:left w:val="none" w:sz="0" w:space="0" w:color="auto"/>
        <w:bottom w:val="none" w:sz="0" w:space="0" w:color="auto"/>
        <w:right w:val="none" w:sz="0" w:space="0" w:color="auto"/>
      </w:divBdr>
    </w:div>
    <w:div w:id="1833641255">
      <w:bodyDiv w:val="1"/>
      <w:marLeft w:val="0"/>
      <w:marRight w:val="0"/>
      <w:marTop w:val="0"/>
      <w:marBottom w:val="0"/>
      <w:divBdr>
        <w:top w:val="none" w:sz="0" w:space="0" w:color="auto"/>
        <w:left w:val="none" w:sz="0" w:space="0" w:color="auto"/>
        <w:bottom w:val="none" w:sz="0" w:space="0" w:color="auto"/>
        <w:right w:val="none" w:sz="0" w:space="0" w:color="auto"/>
      </w:divBdr>
    </w:div>
    <w:div w:id="1833721427">
      <w:bodyDiv w:val="1"/>
      <w:marLeft w:val="0"/>
      <w:marRight w:val="0"/>
      <w:marTop w:val="0"/>
      <w:marBottom w:val="0"/>
      <w:divBdr>
        <w:top w:val="none" w:sz="0" w:space="0" w:color="auto"/>
        <w:left w:val="none" w:sz="0" w:space="0" w:color="auto"/>
        <w:bottom w:val="none" w:sz="0" w:space="0" w:color="auto"/>
        <w:right w:val="none" w:sz="0" w:space="0" w:color="auto"/>
      </w:divBdr>
    </w:div>
    <w:div w:id="1834642969">
      <w:bodyDiv w:val="1"/>
      <w:marLeft w:val="0"/>
      <w:marRight w:val="0"/>
      <w:marTop w:val="0"/>
      <w:marBottom w:val="0"/>
      <w:divBdr>
        <w:top w:val="none" w:sz="0" w:space="0" w:color="auto"/>
        <w:left w:val="none" w:sz="0" w:space="0" w:color="auto"/>
        <w:bottom w:val="none" w:sz="0" w:space="0" w:color="auto"/>
        <w:right w:val="none" w:sz="0" w:space="0" w:color="auto"/>
      </w:divBdr>
    </w:div>
    <w:div w:id="1834685539">
      <w:bodyDiv w:val="1"/>
      <w:marLeft w:val="0"/>
      <w:marRight w:val="0"/>
      <w:marTop w:val="0"/>
      <w:marBottom w:val="0"/>
      <w:divBdr>
        <w:top w:val="none" w:sz="0" w:space="0" w:color="auto"/>
        <w:left w:val="none" w:sz="0" w:space="0" w:color="auto"/>
        <w:bottom w:val="none" w:sz="0" w:space="0" w:color="auto"/>
        <w:right w:val="none" w:sz="0" w:space="0" w:color="auto"/>
      </w:divBdr>
    </w:div>
    <w:div w:id="1835336102">
      <w:bodyDiv w:val="1"/>
      <w:marLeft w:val="0"/>
      <w:marRight w:val="0"/>
      <w:marTop w:val="0"/>
      <w:marBottom w:val="0"/>
      <w:divBdr>
        <w:top w:val="none" w:sz="0" w:space="0" w:color="auto"/>
        <w:left w:val="none" w:sz="0" w:space="0" w:color="auto"/>
        <w:bottom w:val="none" w:sz="0" w:space="0" w:color="auto"/>
        <w:right w:val="none" w:sz="0" w:space="0" w:color="auto"/>
      </w:divBdr>
    </w:div>
    <w:div w:id="1836142445">
      <w:bodyDiv w:val="1"/>
      <w:marLeft w:val="0"/>
      <w:marRight w:val="0"/>
      <w:marTop w:val="0"/>
      <w:marBottom w:val="0"/>
      <w:divBdr>
        <w:top w:val="none" w:sz="0" w:space="0" w:color="auto"/>
        <w:left w:val="none" w:sz="0" w:space="0" w:color="auto"/>
        <w:bottom w:val="none" w:sz="0" w:space="0" w:color="auto"/>
        <w:right w:val="none" w:sz="0" w:space="0" w:color="auto"/>
      </w:divBdr>
    </w:div>
    <w:div w:id="1839224265">
      <w:bodyDiv w:val="1"/>
      <w:marLeft w:val="0"/>
      <w:marRight w:val="0"/>
      <w:marTop w:val="0"/>
      <w:marBottom w:val="0"/>
      <w:divBdr>
        <w:top w:val="none" w:sz="0" w:space="0" w:color="auto"/>
        <w:left w:val="none" w:sz="0" w:space="0" w:color="auto"/>
        <w:bottom w:val="none" w:sz="0" w:space="0" w:color="auto"/>
        <w:right w:val="none" w:sz="0" w:space="0" w:color="auto"/>
      </w:divBdr>
    </w:div>
    <w:div w:id="1840660690">
      <w:bodyDiv w:val="1"/>
      <w:marLeft w:val="0"/>
      <w:marRight w:val="0"/>
      <w:marTop w:val="0"/>
      <w:marBottom w:val="0"/>
      <w:divBdr>
        <w:top w:val="none" w:sz="0" w:space="0" w:color="auto"/>
        <w:left w:val="none" w:sz="0" w:space="0" w:color="auto"/>
        <w:bottom w:val="none" w:sz="0" w:space="0" w:color="auto"/>
        <w:right w:val="none" w:sz="0" w:space="0" w:color="auto"/>
      </w:divBdr>
    </w:div>
    <w:div w:id="1841192268">
      <w:bodyDiv w:val="1"/>
      <w:marLeft w:val="0"/>
      <w:marRight w:val="0"/>
      <w:marTop w:val="0"/>
      <w:marBottom w:val="0"/>
      <w:divBdr>
        <w:top w:val="none" w:sz="0" w:space="0" w:color="auto"/>
        <w:left w:val="none" w:sz="0" w:space="0" w:color="auto"/>
        <w:bottom w:val="none" w:sz="0" w:space="0" w:color="auto"/>
        <w:right w:val="none" w:sz="0" w:space="0" w:color="auto"/>
      </w:divBdr>
    </w:div>
    <w:div w:id="1841266466">
      <w:bodyDiv w:val="1"/>
      <w:marLeft w:val="0"/>
      <w:marRight w:val="0"/>
      <w:marTop w:val="0"/>
      <w:marBottom w:val="0"/>
      <w:divBdr>
        <w:top w:val="none" w:sz="0" w:space="0" w:color="auto"/>
        <w:left w:val="none" w:sz="0" w:space="0" w:color="auto"/>
        <w:bottom w:val="none" w:sz="0" w:space="0" w:color="auto"/>
        <w:right w:val="none" w:sz="0" w:space="0" w:color="auto"/>
      </w:divBdr>
    </w:div>
    <w:div w:id="1841500302">
      <w:bodyDiv w:val="1"/>
      <w:marLeft w:val="0"/>
      <w:marRight w:val="0"/>
      <w:marTop w:val="0"/>
      <w:marBottom w:val="0"/>
      <w:divBdr>
        <w:top w:val="none" w:sz="0" w:space="0" w:color="auto"/>
        <w:left w:val="none" w:sz="0" w:space="0" w:color="auto"/>
        <w:bottom w:val="none" w:sz="0" w:space="0" w:color="auto"/>
        <w:right w:val="none" w:sz="0" w:space="0" w:color="auto"/>
      </w:divBdr>
    </w:div>
    <w:div w:id="1845364822">
      <w:bodyDiv w:val="1"/>
      <w:marLeft w:val="0"/>
      <w:marRight w:val="0"/>
      <w:marTop w:val="0"/>
      <w:marBottom w:val="0"/>
      <w:divBdr>
        <w:top w:val="none" w:sz="0" w:space="0" w:color="auto"/>
        <w:left w:val="none" w:sz="0" w:space="0" w:color="auto"/>
        <w:bottom w:val="none" w:sz="0" w:space="0" w:color="auto"/>
        <w:right w:val="none" w:sz="0" w:space="0" w:color="auto"/>
      </w:divBdr>
    </w:div>
    <w:div w:id="1845852550">
      <w:bodyDiv w:val="1"/>
      <w:marLeft w:val="0"/>
      <w:marRight w:val="0"/>
      <w:marTop w:val="0"/>
      <w:marBottom w:val="0"/>
      <w:divBdr>
        <w:top w:val="none" w:sz="0" w:space="0" w:color="auto"/>
        <w:left w:val="none" w:sz="0" w:space="0" w:color="auto"/>
        <w:bottom w:val="none" w:sz="0" w:space="0" w:color="auto"/>
        <w:right w:val="none" w:sz="0" w:space="0" w:color="auto"/>
      </w:divBdr>
    </w:div>
    <w:div w:id="1846939026">
      <w:bodyDiv w:val="1"/>
      <w:marLeft w:val="0"/>
      <w:marRight w:val="0"/>
      <w:marTop w:val="0"/>
      <w:marBottom w:val="0"/>
      <w:divBdr>
        <w:top w:val="none" w:sz="0" w:space="0" w:color="auto"/>
        <w:left w:val="none" w:sz="0" w:space="0" w:color="auto"/>
        <w:bottom w:val="none" w:sz="0" w:space="0" w:color="auto"/>
        <w:right w:val="none" w:sz="0" w:space="0" w:color="auto"/>
      </w:divBdr>
    </w:div>
    <w:div w:id="1847548574">
      <w:bodyDiv w:val="1"/>
      <w:marLeft w:val="0"/>
      <w:marRight w:val="0"/>
      <w:marTop w:val="0"/>
      <w:marBottom w:val="0"/>
      <w:divBdr>
        <w:top w:val="none" w:sz="0" w:space="0" w:color="auto"/>
        <w:left w:val="none" w:sz="0" w:space="0" w:color="auto"/>
        <w:bottom w:val="none" w:sz="0" w:space="0" w:color="auto"/>
        <w:right w:val="none" w:sz="0" w:space="0" w:color="auto"/>
      </w:divBdr>
    </w:div>
    <w:div w:id="1847791420">
      <w:bodyDiv w:val="1"/>
      <w:marLeft w:val="0"/>
      <w:marRight w:val="0"/>
      <w:marTop w:val="0"/>
      <w:marBottom w:val="0"/>
      <w:divBdr>
        <w:top w:val="none" w:sz="0" w:space="0" w:color="auto"/>
        <w:left w:val="none" w:sz="0" w:space="0" w:color="auto"/>
        <w:bottom w:val="none" w:sz="0" w:space="0" w:color="auto"/>
        <w:right w:val="none" w:sz="0" w:space="0" w:color="auto"/>
      </w:divBdr>
    </w:div>
    <w:div w:id="1848709426">
      <w:bodyDiv w:val="1"/>
      <w:marLeft w:val="0"/>
      <w:marRight w:val="0"/>
      <w:marTop w:val="0"/>
      <w:marBottom w:val="0"/>
      <w:divBdr>
        <w:top w:val="none" w:sz="0" w:space="0" w:color="auto"/>
        <w:left w:val="none" w:sz="0" w:space="0" w:color="auto"/>
        <w:bottom w:val="none" w:sz="0" w:space="0" w:color="auto"/>
        <w:right w:val="none" w:sz="0" w:space="0" w:color="auto"/>
      </w:divBdr>
    </w:div>
    <w:div w:id="1849982671">
      <w:bodyDiv w:val="1"/>
      <w:marLeft w:val="0"/>
      <w:marRight w:val="0"/>
      <w:marTop w:val="0"/>
      <w:marBottom w:val="0"/>
      <w:divBdr>
        <w:top w:val="none" w:sz="0" w:space="0" w:color="auto"/>
        <w:left w:val="none" w:sz="0" w:space="0" w:color="auto"/>
        <w:bottom w:val="none" w:sz="0" w:space="0" w:color="auto"/>
        <w:right w:val="none" w:sz="0" w:space="0" w:color="auto"/>
      </w:divBdr>
    </w:div>
    <w:div w:id="1850364716">
      <w:bodyDiv w:val="1"/>
      <w:marLeft w:val="0"/>
      <w:marRight w:val="0"/>
      <w:marTop w:val="0"/>
      <w:marBottom w:val="0"/>
      <w:divBdr>
        <w:top w:val="none" w:sz="0" w:space="0" w:color="auto"/>
        <w:left w:val="none" w:sz="0" w:space="0" w:color="auto"/>
        <w:bottom w:val="none" w:sz="0" w:space="0" w:color="auto"/>
        <w:right w:val="none" w:sz="0" w:space="0" w:color="auto"/>
      </w:divBdr>
    </w:div>
    <w:div w:id="1851523529">
      <w:bodyDiv w:val="1"/>
      <w:marLeft w:val="0"/>
      <w:marRight w:val="0"/>
      <w:marTop w:val="0"/>
      <w:marBottom w:val="0"/>
      <w:divBdr>
        <w:top w:val="none" w:sz="0" w:space="0" w:color="auto"/>
        <w:left w:val="none" w:sz="0" w:space="0" w:color="auto"/>
        <w:bottom w:val="none" w:sz="0" w:space="0" w:color="auto"/>
        <w:right w:val="none" w:sz="0" w:space="0" w:color="auto"/>
      </w:divBdr>
    </w:div>
    <w:div w:id="1852259296">
      <w:bodyDiv w:val="1"/>
      <w:marLeft w:val="0"/>
      <w:marRight w:val="0"/>
      <w:marTop w:val="0"/>
      <w:marBottom w:val="0"/>
      <w:divBdr>
        <w:top w:val="none" w:sz="0" w:space="0" w:color="auto"/>
        <w:left w:val="none" w:sz="0" w:space="0" w:color="auto"/>
        <w:bottom w:val="none" w:sz="0" w:space="0" w:color="auto"/>
        <w:right w:val="none" w:sz="0" w:space="0" w:color="auto"/>
      </w:divBdr>
    </w:div>
    <w:div w:id="1852841636">
      <w:bodyDiv w:val="1"/>
      <w:marLeft w:val="0"/>
      <w:marRight w:val="0"/>
      <w:marTop w:val="0"/>
      <w:marBottom w:val="0"/>
      <w:divBdr>
        <w:top w:val="none" w:sz="0" w:space="0" w:color="auto"/>
        <w:left w:val="none" w:sz="0" w:space="0" w:color="auto"/>
        <w:bottom w:val="none" w:sz="0" w:space="0" w:color="auto"/>
        <w:right w:val="none" w:sz="0" w:space="0" w:color="auto"/>
      </w:divBdr>
    </w:div>
    <w:div w:id="1854681353">
      <w:bodyDiv w:val="1"/>
      <w:marLeft w:val="0"/>
      <w:marRight w:val="0"/>
      <w:marTop w:val="0"/>
      <w:marBottom w:val="0"/>
      <w:divBdr>
        <w:top w:val="none" w:sz="0" w:space="0" w:color="auto"/>
        <w:left w:val="none" w:sz="0" w:space="0" w:color="auto"/>
        <w:bottom w:val="none" w:sz="0" w:space="0" w:color="auto"/>
        <w:right w:val="none" w:sz="0" w:space="0" w:color="auto"/>
      </w:divBdr>
    </w:div>
    <w:div w:id="1854686043">
      <w:bodyDiv w:val="1"/>
      <w:marLeft w:val="0"/>
      <w:marRight w:val="0"/>
      <w:marTop w:val="0"/>
      <w:marBottom w:val="0"/>
      <w:divBdr>
        <w:top w:val="none" w:sz="0" w:space="0" w:color="auto"/>
        <w:left w:val="none" w:sz="0" w:space="0" w:color="auto"/>
        <w:bottom w:val="none" w:sz="0" w:space="0" w:color="auto"/>
        <w:right w:val="none" w:sz="0" w:space="0" w:color="auto"/>
      </w:divBdr>
    </w:div>
    <w:div w:id="1855611748">
      <w:bodyDiv w:val="1"/>
      <w:marLeft w:val="0"/>
      <w:marRight w:val="0"/>
      <w:marTop w:val="0"/>
      <w:marBottom w:val="0"/>
      <w:divBdr>
        <w:top w:val="none" w:sz="0" w:space="0" w:color="auto"/>
        <w:left w:val="none" w:sz="0" w:space="0" w:color="auto"/>
        <w:bottom w:val="none" w:sz="0" w:space="0" w:color="auto"/>
        <w:right w:val="none" w:sz="0" w:space="0" w:color="auto"/>
      </w:divBdr>
    </w:div>
    <w:div w:id="1856186735">
      <w:bodyDiv w:val="1"/>
      <w:marLeft w:val="0"/>
      <w:marRight w:val="0"/>
      <w:marTop w:val="0"/>
      <w:marBottom w:val="0"/>
      <w:divBdr>
        <w:top w:val="none" w:sz="0" w:space="0" w:color="auto"/>
        <w:left w:val="none" w:sz="0" w:space="0" w:color="auto"/>
        <w:bottom w:val="none" w:sz="0" w:space="0" w:color="auto"/>
        <w:right w:val="none" w:sz="0" w:space="0" w:color="auto"/>
      </w:divBdr>
    </w:div>
    <w:div w:id="1856381922">
      <w:bodyDiv w:val="1"/>
      <w:marLeft w:val="0"/>
      <w:marRight w:val="0"/>
      <w:marTop w:val="0"/>
      <w:marBottom w:val="0"/>
      <w:divBdr>
        <w:top w:val="none" w:sz="0" w:space="0" w:color="auto"/>
        <w:left w:val="none" w:sz="0" w:space="0" w:color="auto"/>
        <w:bottom w:val="none" w:sz="0" w:space="0" w:color="auto"/>
        <w:right w:val="none" w:sz="0" w:space="0" w:color="auto"/>
      </w:divBdr>
    </w:div>
    <w:div w:id="1856919006">
      <w:bodyDiv w:val="1"/>
      <w:marLeft w:val="0"/>
      <w:marRight w:val="0"/>
      <w:marTop w:val="0"/>
      <w:marBottom w:val="0"/>
      <w:divBdr>
        <w:top w:val="none" w:sz="0" w:space="0" w:color="auto"/>
        <w:left w:val="none" w:sz="0" w:space="0" w:color="auto"/>
        <w:bottom w:val="none" w:sz="0" w:space="0" w:color="auto"/>
        <w:right w:val="none" w:sz="0" w:space="0" w:color="auto"/>
      </w:divBdr>
    </w:div>
    <w:div w:id="1857573398">
      <w:bodyDiv w:val="1"/>
      <w:marLeft w:val="0"/>
      <w:marRight w:val="0"/>
      <w:marTop w:val="0"/>
      <w:marBottom w:val="0"/>
      <w:divBdr>
        <w:top w:val="none" w:sz="0" w:space="0" w:color="auto"/>
        <w:left w:val="none" w:sz="0" w:space="0" w:color="auto"/>
        <w:bottom w:val="none" w:sz="0" w:space="0" w:color="auto"/>
        <w:right w:val="none" w:sz="0" w:space="0" w:color="auto"/>
      </w:divBdr>
    </w:div>
    <w:div w:id="1858763339">
      <w:bodyDiv w:val="1"/>
      <w:marLeft w:val="0"/>
      <w:marRight w:val="0"/>
      <w:marTop w:val="0"/>
      <w:marBottom w:val="0"/>
      <w:divBdr>
        <w:top w:val="none" w:sz="0" w:space="0" w:color="auto"/>
        <w:left w:val="none" w:sz="0" w:space="0" w:color="auto"/>
        <w:bottom w:val="none" w:sz="0" w:space="0" w:color="auto"/>
        <w:right w:val="none" w:sz="0" w:space="0" w:color="auto"/>
      </w:divBdr>
    </w:div>
    <w:div w:id="1859927003">
      <w:bodyDiv w:val="1"/>
      <w:marLeft w:val="0"/>
      <w:marRight w:val="0"/>
      <w:marTop w:val="0"/>
      <w:marBottom w:val="0"/>
      <w:divBdr>
        <w:top w:val="none" w:sz="0" w:space="0" w:color="auto"/>
        <w:left w:val="none" w:sz="0" w:space="0" w:color="auto"/>
        <w:bottom w:val="none" w:sz="0" w:space="0" w:color="auto"/>
        <w:right w:val="none" w:sz="0" w:space="0" w:color="auto"/>
      </w:divBdr>
    </w:div>
    <w:div w:id="1861118895">
      <w:bodyDiv w:val="1"/>
      <w:marLeft w:val="0"/>
      <w:marRight w:val="0"/>
      <w:marTop w:val="0"/>
      <w:marBottom w:val="0"/>
      <w:divBdr>
        <w:top w:val="none" w:sz="0" w:space="0" w:color="auto"/>
        <w:left w:val="none" w:sz="0" w:space="0" w:color="auto"/>
        <w:bottom w:val="none" w:sz="0" w:space="0" w:color="auto"/>
        <w:right w:val="none" w:sz="0" w:space="0" w:color="auto"/>
      </w:divBdr>
    </w:div>
    <w:div w:id="1861623869">
      <w:bodyDiv w:val="1"/>
      <w:marLeft w:val="0"/>
      <w:marRight w:val="0"/>
      <w:marTop w:val="0"/>
      <w:marBottom w:val="0"/>
      <w:divBdr>
        <w:top w:val="none" w:sz="0" w:space="0" w:color="auto"/>
        <w:left w:val="none" w:sz="0" w:space="0" w:color="auto"/>
        <w:bottom w:val="none" w:sz="0" w:space="0" w:color="auto"/>
        <w:right w:val="none" w:sz="0" w:space="0" w:color="auto"/>
      </w:divBdr>
    </w:div>
    <w:div w:id="1862547822">
      <w:bodyDiv w:val="1"/>
      <w:marLeft w:val="0"/>
      <w:marRight w:val="0"/>
      <w:marTop w:val="0"/>
      <w:marBottom w:val="0"/>
      <w:divBdr>
        <w:top w:val="none" w:sz="0" w:space="0" w:color="auto"/>
        <w:left w:val="none" w:sz="0" w:space="0" w:color="auto"/>
        <w:bottom w:val="none" w:sz="0" w:space="0" w:color="auto"/>
        <w:right w:val="none" w:sz="0" w:space="0" w:color="auto"/>
      </w:divBdr>
    </w:div>
    <w:div w:id="1862551449">
      <w:bodyDiv w:val="1"/>
      <w:marLeft w:val="0"/>
      <w:marRight w:val="0"/>
      <w:marTop w:val="0"/>
      <w:marBottom w:val="0"/>
      <w:divBdr>
        <w:top w:val="none" w:sz="0" w:space="0" w:color="auto"/>
        <w:left w:val="none" w:sz="0" w:space="0" w:color="auto"/>
        <w:bottom w:val="none" w:sz="0" w:space="0" w:color="auto"/>
        <w:right w:val="none" w:sz="0" w:space="0" w:color="auto"/>
      </w:divBdr>
    </w:div>
    <w:div w:id="1863282088">
      <w:bodyDiv w:val="1"/>
      <w:marLeft w:val="0"/>
      <w:marRight w:val="0"/>
      <w:marTop w:val="0"/>
      <w:marBottom w:val="0"/>
      <w:divBdr>
        <w:top w:val="none" w:sz="0" w:space="0" w:color="auto"/>
        <w:left w:val="none" w:sz="0" w:space="0" w:color="auto"/>
        <w:bottom w:val="none" w:sz="0" w:space="0" w:color="auto"/>
        <w:right w:val="none" w:sz="0" w:space="0" w:color="auto"/>
      </w:divBdr>
    </w:div>
    <w:div w:id="1864708985">
      <w:bodyDiv w:val="1"/>
      <w:marLeft w:val="0"/>
      <w:marRight w:val="0"/>
      <w:marTop w:val="0"/>
      <w:marBottom w:val="0"/>
      <w:divBdr>
        <w:top w:val="none" w:sz="0" w:space="0" w:color="auto"/>
        <w:left w:val="none" w:sz="0" w:space="0" w:color="auto"/>
        <w:bottom w:val="none" w:sz="0" w:space="0" w:color="auto"/>
        <w:right w:val="none" w:sz="0" w:space="0" w:color="auto"/>
      </w:divBdr>
    </w:div>
    <w:div w:id="1865053710">
      <w:bodyDiv w:val="1"/>
      <w:marLeft w:val="0"/>
      <w:marRight w:val="0"/>
      <w:marTop w:val="0"/>
      <w:marBottom w:val="0"/>
      <w:divBdr>
        <w:top w:val="none" w:sz="0" w:space="0" w:color="auto"/>
        <w:left w:val="none" w:sz="0" w:space="0" w:color="auto"/>
        <w:bottom w:val="none" w:sz="0" w:space="0" w:color="auto"/>
        <w:right w:val="none" w:sz="0" w:space="0" w:color="auto"/>
      </w:divBdr>
    </w:div>
    <w:div w:id="1865434620">
      <w:bodyDiv w:val="1"/>
      <w:marLeft w:val="0"/>
      <w:marRight w:val="0"/>
      <w:marTop w:val="0"/>
      <w:marBottom w:val="0"/>
      <w:divBdr>
        <w:top w:val="none" w:sz="0" w:space="0" w:color="auto"/>
        <w:left w:val="none" w:sz="0" w:space="0" w:color="auto"/>
        <w:bottom w:val="none" w:sz="0" w:space="0" w:color="auto"/>
        <w:right w:val="none" w:sz="0" w:space="0" w:color="auto"/>
      </w:divBdr>
    </w:div>
    <w:div w:id="1865946637">
      <w:bodyDiv w:val="1"/>
      <w:marLeft w:val="0"/>
      <w:marRight w:val="0"/>
      <w:marTop w:val="0"/>
      <w:marBottom w:val="0"/>
      <w:divBdr>
        <w:top w:val="none" w:sz="0" w:space="0" w:color="auto"/>
        <w:left w:val="none" w:sz="0" w:space="0" w:color="auto"/>
        <w:bottom w:val="none" w:sz="0" w:space="0" w:color="auto"/>
        <w:right w:val="none" w:sz="0" w:space="0" w:color="auto"/>
      </w:divBdr>
    </w:div>
    <w:div w:id="1866207929">
      <w:bodyDiv w:val="1"/>
      <w:marLeft w:val="0"/>
      <w:marRight w:val="0"/>
      <w:marTop w:val="0"/>
      <w:marBottom w:val="0"/>
      <w:divBdr>
        <w:top w:val="none" w:sz="0" w:space="0" w:color="auto"/>
        <w:left w:val="none" w:sz="0" w:space="0" w:color="auto"/>
        <w:bottom w:val="none" w:sz="0" w:space="0" w:color="auto"/>
        <w:right w:val="none" w:sz="0" w:space="0" w:color="auto"/>
      </w:divBdr>
    </w:div>
    <w:div w:id="1866365319">
      <w:bodyDiv w:val="1"/>
      <w:marLeft w:val="0"/>
      <w:marRight w:val="0"/>
      <w:marTop w:val="0"/>
      <w:marBottom w:val="0"/>
      <w:divBdr>
        <w:top w:val="none" w:sz="0" w:space="0" w:color="auto"/>
        <w:left w:val="none" w:sz="0" w:space="0" w:color="auto"/>
        <w:bottom w:val="none" w:sz="0" w:space="0" w:color="auto"/>
        <w:right w:val="none" w:sz="0" w:space="0" w:color="auto"/>
      </w:divBdr>
    </w:div>
    <w:div w:id="1867283380">
      <w:bodyDiv w:val="1"/>
      <w:marLeft w:val="0"/>
      <w:marRight w:val="0"/>
      <w:marTop w:val="0"/>
      <w:marBottom w:val="0"/>
      <w:divBdr>
        <w:top w:val="none" w:sz="0" w:space="0" w:color="auto"/>
        <w:left w:val="none" w:sz="0" w:space="0" w:color="auto"/>
        <w:bottom w:val="none" w:sz="0" w:space="0" w:color="auto"/>
        <w:right w:val="none" w:sz="0" w:space="0" w:color="auto"/>
      </w:divBdr>
    </w:div>
    <w:div w:id="1867325557">
      <w:bodyDiv w:val="1"/>
      <w:marLeft w:val="0"/>
      <w:marRight w:val="0"/>
      <w:marTop w:val="0"/>
      <w:marBottom w:val="0"/>
      <w:divBdr>
        <w:top w:val="none" w:sz="0" w:space="0" w:color="auto"/>
        <w:left w:val="none" w:sz="0" w:space="0" w:color="auto"/>
        <w:bottom w:val="none" w:sz="0" w:space="0" w:color="auto"/>
        <w:right w:val="none" w:sz="0" w:space="0" w:color="auto"/>
      </w:divBdr>
    </w:div>
    <w:div w:id="1867792641">
      <w:bodyDiv w:val="1"/>
      <w:marLeft w:val="0"/>
      <w:marRight w:val="0"/>
      <w:marTop w:val="0"/>
      <w:marBottom w:val="0"/>
      <w:divBdr>
        <w:top w:val="none" w:sz="0" w:space="0" w:color="auto"/>
        <w:left w:val="none" w:sz="0" w:space="0" w:color="auto"/>
        <w:bottom w:val="none" w:sz="0" w:space="0" w:color="auto"/>
        <w:right w:val="none" w:sz="0" w:space="0" w:color="auto"/>
      </w:divBdr>
    </w:div>
    <w:div w:id="1868903545">
      <w:bodyDiv w:val="1"/>
      <w:marLeft w:val="0"/>
      <w:marRight w:val="0"/>
      <w:marTop w:val="0"/>
      <w:marBottom w:val="0"/>
      <w:divBdr>
        <w:top w:val="none" w:sz="0" w:space="0" w:color="auto"/>
        <w:left w:val="none" w:sz="0" w:space="0" w:color="auto"/>
        <w:bottom w:val="none" w:sz="0" w:space="0" w:color="auto"/>
        <w:right w:val="none" w:sz="0" w:space="0" w:color="auto"/>
      </w:divBdr>
    </w:div>
    <w:div w:id="1868987199">
      <w:bodyDiv w:val="1"/>
      <w:marLeft w:val="0"/>
      <w:marRight w:val="0"/>
      <w:marTop w:val="0"/>
      <w:marBottom w:val="0"/>
      <w:divBdr>
        <w:top w:val="none" w:sz="0" w:space="0" w:color="auto"/>
        <w:left w:val="none" w:sz="0" w:space="0" w:color="auto"/>
        <w:bottom w:val="none" w:sz="0" w:space="0" w:color="auto"/>
        <w:right w:val="none" w:sz="0" w:space="0" w:color="auto"/>
      </w:divBdr>
    </w:div>
    <w:div w:id="1870608944">
      <w:bodyDiv w:val="1"/>
      <w:marLeft w:val="0"/>
      <w:marRight w:val="0"/>
      <w:marTop w:val="0"/>
      <w:marBottom w:val="0"/>
      <w:divBdr>
        <w:top w:val="none" w:sz="0" w:space="0" w:color="auto"/>
        <w:left w:val="none" w:sz="0" w:space="0" w:color="auto"/>
        <w:bottom w:val="none" w:sz="0" w:space="0" w:color="auto"/>
        <w:right w:val="none" w:sz="0" w:space="0" w:color="auto"/>
      </w:divBdr>
    </w:div>
    <w:div w:id="1870684341">
      <w:bodyDiv w:val="1"/>
      <w:marLeft w:val="0"/>
      <w:marRight w:val="0"/>
      <w:marTop w:val="0"/>
      <w:marBottom w:val="0"/>
      <w:divBdr>
        <w:top w:val="none" w:sz="0" w:space="0" w:color="auto"/>
        <w:left w:val="none" w:sz="0" w:space="0" w:color="auto"/>
        <w:bottom w:val="none" w:sz="0" w:space="0" w:color="auto"/>
        <w:right w:val="none" w:sz="0" w:space="0" w:color="auto"/>
      </w:divBdr>
    </w:div>
    <w:div w:id="1870869201">
      <w:bodyDiv w:val="1"/>
      <w:marLeft w:val="0"/>
      <w:marRight w:val="0"/>
      <w:marTop w:val="0"/>
      <w:marBottom w:val="0"/>
      <w:divBdr>
        <w:top w:val="none" w:sz="0" w:space="0" w:color="auto"/>
        <w:left w:val="none" w:sz="0" w:space="0" w:color="auto"/>
        <w:bottom w:val="none" w:sz="0" w:space="0" w:color="auto"/>
        <w:right w:val="none" w:sz="0" w:space="0" w:color="auto"/>
      </w:divBdr>
    </w:div>
    <w:div w:id="1871333241">
      <w:bodyDiv w:val="1"/>
      <w:marLeft w:val="0"/>
      <w:marRight w:val="0"/>
      <w:marTop w:val="0"/>
      <w:marBottom w:val="0"/>
      <w:divBdr>
        <w:top w:val="none" w:sz="0" w:space="0" w:color="auto"/>
        <w:left w:val="none" w:sz="0" w:space="0" w:color="auto"/>
        <w:bottom w:val="none" w:sz="0" w:space="0" w:color="auto"/>
        <w:right w:val="none" w:sz="0" w:space="0" w:color="auto"/>
      </w:divBdr>
    </w:div>
    <w:div w:id="1872838093">
      <w:bodyDiv w:val="1"/>
      <w:marLeft w:val="0"/>
      <w:marRight w:val="0"/>
      <w:marTop w:val="0"/>
      <w:marBottom w:val="0"/>
      <w:divBdr>
        <w:top w:val="none" w:sz="0" w:space="0" w:color="auto"/>
        <w:left w:val="none" w:sz="0" w:space="0" w:color="auto"/>
        <w:bottom w:val="none" w:sz="0" w:space="0" w:color="auto"/>
        <w:right w:val="none" w:sz="0" w:space="0" w:color="auto"/>
      </w:divBdr>
    </w:div>
    <w:div w:id="1873885664">
      <w:bodyDiv w:val="1"/>
      <w:marLeft w:val="0"/>
      <w:marRight w:val="0"/>
      <w:marTop w:val="0"/>
      <w:marBottom w:val="0"/>
      <w:divBdr>
        <w:top w:val="none" w:sz="0" w:space="0" w:color="auto"/>
        <w:left w:val="none" w:sz="0" w:space="0" w:color="auto"/>
        <w:bottom w:val="none" w:sz="0" w:space="0" w:color="auto"/>
        <w:right w:val="none" w:sz="0" w:space="0" w:color="auto"/>
      </w:divBdr>
    </w:div>
    <w:div w:id="1874031011">
      <w:bodyDiv w:val="1"/>
      <w:marLeft w:val="0"/>
      <w:marRight w:val="0"/>
      <w:marTop w:val="0"/>
      <w:marBottom w:val="0"/>
      <w:divBdr>
        <w:top w:val="none" w:sz="0" w:space="0" w:color="auto"/>
        <w:left w:val="none" w:sz="0" w:space="0" w:color="auto"/>
        <w:bottom w:val="none" w:sz="0" w:space="0" w:color="auto"/>
        <w:right w:val="none" w:sz="0" w:space="0" w:color="auto"/>
      </w:divBdr>
    </w:div>
    <w:div w:id="1874733368">
      <w:bodyDiv w:val="1"/>
      <w:marLeft w:val="0"/>
      <w:marRight w:val="0"/>
      <w:marTop w:val="0"/>
      <w:marBottom w:val="0"/>
      <w:divBdr>
        <w:top w:val="none" w:sz="0" w:space="0" w:color="auto"/>
        <w:left w:val="none" w:sz="0" w:space="0" w:color="auto"/>
        <w:bottom w:val="none" w:sz="0" w:space="0" w:color="auto"/>
        <w:right w:val="none" w:sz="0" w:space="0" w:color="auto"/>
      </w:divBdr>
    </w:div>
    <w:div w:id="1875579449">
      <w:bodyDiv w:val="1"/>
      <w:marLeft w:val="0"/>
      <w:marRight w:val="0"/>
      <w:marTop w:val="0"/>
      <w:marBottom w:val="0"/>
      <w:divBdr>
        <w:top w:val="none" w:sz="0" w:space="0" w:color="auto"/>
        <w:left w:val="none" w:sz="0" w:space="0" w:color="auto"/>
        <w:bottom w:val="none" w:sz="0" w:space="0" w:color="auto"/>
        <w:right w:val="none" w:sz="0" w:space="0" w:color="auto"/>
      </w:divBdr>
    </w:div>
    <w:div w:id="1875726336">
      <w:bodyDiv w:val="1"/>
      <w:marLeft w:val="0"/>
      <w:marRight w:val="0"/>
      <w:marTop w:val="0"/>
      <w:marBottom w:val="0"/>
      <w:divBdr>
        <w:top w:val="none" w:sz="0" w:space="0" w:color="auto"/>
        <w:left w:val="none" w:sz="0" w:space="0" w:color="auto"/>
        <w:bottom w:val="none" w:sz="0" w:space="0" w:color="auto"/>
        <w:right w:val="none" w:sz="0" w:space="0" w:color="auto"/>
      </w:divBdr>
    </w:div>
    <w:div w:id="1875773254">
      <w:bodyDiv w:val="1"/>
      <w:marLeft w:val="0"/>
      <w:marRight w:val="0"/>
      <w:marTop w:val="0"/>
      <w:marBottom w:val="0"/>
      <w:divBdr>
        <w:top w:val="none" w:sz="0" w:space="0" w:color="auto"/>
        <w:left w:val="none" w:sz="0" w:space="0" w:color="auto"/>
        <w:bottom w:val="none" w:sz="0" w:space="0" w:color="auto"/>
        <w:right w:val="none" w:sz="0" w:space="0" w:color="auto"/>
      </w:divBdr>
    </w:div>
    <w:div w:id="1875918808">
      <w:bodyDiv w:val="1"/>
      <w:marLeft w:val="0"/>
      <w:marRight w:val="0"/>
      <w:marTop w:val="0"/>
      <w:marBottom w:val="0"/>
      <w:divBdr>
        <w:top w:val="none" w:sz="0" w:space="0" w:color="auto"/>
        <w:left w:val="none" w:sz="0" w:space="0" w:color="auto"/>
        <w:bottom w:val="none" w:sz="0" w:space="0" w:color="auto"/>
        <w:right w:val="none" w:sz="0" w:space="0" w:color="auto"/>
      </w:divBdr>
    </w:div>
    <w:div w:id="1877233230">
      <w:bodyDiv w:val="1"/>
      <w:marLeft w:val="0"/>
      <w:marRight w:val="0"/>
      <w:marTop w:val="0"/>
      <w:marBottom w:val="0"/>
      <w:divBdr>
        <w:top w:val="none" w:sz="0" w:space="0" w:color="auto"/>
        <w:left w:val="none" w:sz="0" w:space="0" w:color="auto"/>
        <w:bottom w:val="none" w:sz="0" w:space="0" w:color="auto"/>
        <w:right w:val="none" w:sz="0" w:space="0" w:color="auto"/>
      </w:divBdr>
    </w:div>
    <w:div w:id="1877546782">
      <w:bodyDiv w:val="1"/>
      <w:marLeft w:val="0"/>
      <w:marRight w:val="0"/>
      <w:marTop w:val="0"/>
      <w:marBottom w:val="0"/>
      <w:divBdr>
        <w:top w:val="none" w:sz="0" w:space="0" w:color="auto"/>
        <w:left w:val="none" w:sz="0" w:space="0" w:color="auto"/>
        <w:bottom w:val="none" w:sz="0" w:space="0" w:color="auto"/>
        <w:right w:val="none" w:sz="0" w:space="0" w:color="auto"/>
      </w:divBdr>
    </w:div>
    <w:div w:id="1878472251">
      <w:bodyDiv w:val="1"/>
      <w:marLeft w:val="0"/>
      <w:marRight w:val="0"/>
      <w:marTop w:val="0"/>
      <w:marBottom w:val="0"/>
      <w:divBdr>
        <w:top w:val="none" w:sz="0" w:space="0" w:color="auto"/>
        <w:left w:val="none" w:sz="0" w:space="0" w:color="auto"/>
        <w:bottom w:val="none" w:sz="0" w:space="0" w:color="auto"/>
        <w:right w:val="none" w:sz="0" w:space="0" w:color="auto"/>
      </w:divBdr>
    </w:div>
    <w:div w:id="1878931957">
      <w:bodyDiv w:val="1"/>
      <w:marLeft w:val="0"/>
      <w:marRight w:val="0"/>
      <w:marTop w:val="0"/>
      <w:marBottom w:val="0"/>
      <w:divBdr>
        <w:top w:val="none" w:sz="0" w:space="0" w:color="auto"/>
        <w:left w:val="none" w:sz="0" w:space="0" w:color="auto"/>
        <w:bottom w:val="none" w:sz="0" w:space="0" w:color="auto"/>
        <w:right w:val="none" w:sz="0" w:space="0" w:color="auto"/>
      </w:divBdr>
    </w:div>
    <w:div w:id="1879470233">
      <w:bodyDiv w:val="1"/>
      <w:marLeft w:val="0"/>
      <w:marRight w:val="0"/>
      <w:marTop w:val="0"/>
      <w:marBottom w:val="0"/>
      <w:divBdr>
        <w:top w:val="none" w:sz="0" w:space="0" w:color="auto"/>
        <w:left w:val="none" w:sz="0" w:space="0" w:color="auto"/>
        <w:bottom w:val="none" w:sz="0" w:space="0" w:color="auto"/>
        <w:right w:val="none" w:sz="0" w:space="0" w:color="auto"/>
      </w:divBdr>
    </w:div>
    <w:div w:id="1879900557">
      <w:bodyDiv w:val="1"/>
      <w:marLeft w:val="0"/>
      <w:marRight w:val="0"/>
      <w:marTop w:val="0"/>
      <w:marBottom w:val="0"/>
      <w:divBdr>
        <w:top w:val="none" w:sz="0" w:space="0" w:color="auto"/>
        <w:left w:val="none" w:sz="0" w:space="0" w:color="auto"/>
        <w:bottom w:val="none" w:sz="0" w:space="0" w:color="auto"/>
        <w:right w:val="none" w:sz="0" w:space="0" w:color="auto"/>
      </w:divBdr>
    </w:div>
    <w:div w:id="1881042260">
      <w:bodyDiv w:val="1"/>
      <w:marLeft w:val="0"/>
      <w:marRight w:val="0"/>
      <w:marTop w:val="0"/>
      <w:marBottom w:val="0"/>
      <w:divBdr>
        <w:top w:val="none" w:sz="0" w:space="0" w:color="auto"/>
        <w:left w:val="none" w:sz="0" w:space="0" w:color="auto"/>
        <w:bottom w:val="none" w:sz="0" w:space="0" w:color="auto"/>
        <w:right w:val="none" w:sz="0" w:space="0" w:color="auto"/>
      </w:divBdr>
    </w:div>
    <w:div w:id="1881553984">
      <w:bodyDiv w:val="1"/>
      <w:marLeft w:val="0"/>
      <w:marRight w:val="0"/>
      <w:marTop w:val="0"/>
      <w:marBottom w:val="0"/>
      <w:divBdr>
        <w:top w:val="none" w:sz="0" w:space="0" w:color="auto"/>
        <w:left w:val="none" w:sz="0" w:space="0" w:color="auto"/>
        <w:bottom w:val="none" w:sz="0" w:space="0" w:color="auto"/>
        <w:right w:val="none" w:sz="0" w:space="0" w:color="auto"/>
      </w:divBdr>
    </w:div>
    <w:div w:id="1883132004">
      <w:bodyDiv w:val="1"/>
      <w:marLeft w:val="0"/>
      <w:marRight w:val="0"/>
      <w:marTop w:val="0"/>
      <w:marBottom w:val="0"/>
      <w:divBdr>
        <w:top w:val="none" w:sz="0" w:space="0" w:color="auto"/>
        <w:left w:val="none" w:sz="0" w:space="0" w:color="auto"/>
        <w:bottom w:val="none" w:sz="0" w:space="0" w:color="auto"/>
        <w:right w:val="none" w:sz="0" w:space="0" w:color="auto"/>
      </w:divBdr>
    </w:div>
    <w:div w:id="1883516165">
      <w:bodyDiv w:val="1"/>
      <w:marLeft w:val="0"/>
      <w:marRight w:val="0"/>
      <w:marTop w:val="0"/>
      <w:marBottom w:val="0"/>
      <w:divBdr>
        <w:top w:val="none" w:sz="0" w:space="0" w:color="auto"/>
        <w:left w:val="none" w:sz="0" w:space="0" w:color="auto"/>
        <w:bottom w:val="none" w:sz="0" w:space="0" w:color="auto"/>
        <w:right w:val="none" w:sz="0" w:space="0" w:color="auto"/>
      </w:divBdr>
    </w:div>
    <w:div w:id="1883709238">
      <w:bodyDiv w:val="1"/>
      <w:marLeft w:val="0"/>
      <w:marRight w:val="0"/>
      <w:marTop w:val="0"/>
      <w:marBottom w:val="0"/>
      <w:divBdr>
        <w:top w:val="none" w:sz="0" w:space="0" w:color="auto"/>
        <w:left w:val="none" w:sz="0" w:space="0" w:color="auto"/>
        <w:bottom w:val="none" w:sz="0" w:space="0" w:color="auto"/>
        <w:right w:val="none" w:sz="0" w:space="0" w:color="auto"/>
      </w:divBdr>
    </w:div>
    <w:div w:id="1883785638">
      <w:bodyDiv w:val="1"/>
      <w:marLeft w:val="0"/>
      <w:marRight w:val="0"/>
      <w:marTop w:val="0"/>
      <w:marBottom w:val="0"/>
      <w:divBdr>
        <w:top w:val="none" w:sz="0" w:space="0" w:color="auto"/>
        <w:left w:val="none" w:sz="0" w:space="0" w:color="auto"/>
        <w:bottom w:val="none" w:sz="0" w:space="0" w:color="auto"/>
        <w:right w:val="none" w:sz="0" w:space="0" w:color="auto"/>
      </w:divBdr>
    </w:div>
    <w:div w:id="1885022856">
      <w:bodyDiv w:val="1"/>
      <w:marLeft w:val="0"/>
      <w:marRight w:val="0"/>
      <w:marTop w:val="0"/>
      <w:marBottom w:val="0"/>
      <w:divBdr>
        <w:top w:val="none" w:sz="0" w:space="0" w:color="auto"/>
        <w:left w:val="none" w:sz="0" w:space="0" w:color="auto"/>
        <w:bottom w:val="none" w:sz="0" w:space="0" w:color="auto"/>
        <w:right w:val="none" w:sz="0" w:space="0" w:color="auto"/>
      </w:divBdr>
    </w:div>
    <w:div w:id="1885406191">
      <w:bodyDiv w:val="1"/>
      <w:marLeft w:val="0"/>
      <w:marRight w:val="0"/>
      <w:marTop w:val="0"/>
      <w:marBottom w:val="0"/>
      <w:divBdr>
        <w:top w:val="none" w:sz="0" w:space="0" w:color="auto"/>
        <w:left w:val="none" w:sz="0" w:space="0" w:color="auto"/>
        <w:bottom w:val="none" w:sz="0" w:space="0" w:color="auto"/>
        <w:right w:val="none" w:sz="0" w:space="0" w:color="auto"/>
      </w:divBdr>
    </w:div>
    <w:div w:id="1886024808">
      <w:bodyDiv w:val="1"/>
      <w:marLeft w:val="0"/>
      <w:marRight w:val="0"/>
      <w:marTop w:val="0"/>
      <w:marBottom w:val="0"/>
      <w:divBdr>
        <w:top w:val="none" w:sz="0" w:space="0" w:color="auto"/>
        <w:left w:val="none" w:sz="0" w:space="0" w:color="auto"/>
        <w:bottom w:val="none" w:sz="0" w:space="0" w:color="auto"/>
        <w:right w:val="none" w:sz="0" w:space="0" w:color="auto"/>
      </w:divBdr>
    </w:div>
    <w:div w:id="1886286267">
      <w:bodyDiv w:val="1"/>
      <w:marLeft w:val="0"/>
      <w:marRight w:val="0"/>
      <w:marTop w:val="0"/>
      <w:marBottom w:val="0"/>
      <w:divBdr>
        <w:top w:val="none" w:sz="0" w:space="0" w:color="auto"/>
        <w:left w:val="none" w:sz="0" w:space="0" w:color="auto"/>
        <w:bottom w:val="none" w:sz="0" w:space="0" w:color="auto"/>
        <w:right w:val="none" w:sz="0" w:space="0" w:color="auto"/>
      </w:divBdr>
    </w:div>
    <w:div w:id="1886477895">
      <w:bodyDiv w:val="1"/>
      <w:marLeft w:val="0"/>
      <w:marRight w:val="0"/>
      <w:marTop w:val="0"/>
      <w:marBottom w:val="0"/>
      <w:divBdr>
        <w:top w:val="none" w:sz="0" w:space="0" w:color="auto"/>
        <w:left w:val="none" w:sz="0" w:space="0" w:color="auto"/>
        <w:bottom w:val="none" w:sz="0" w:space="0" w:color="auto"/>
        <w:right w:val="none" w:sz="0" w:space="0" w:color="auto"/>
      </w:divBdr>
    </w:div>
    <w:div w:id="1887180296">
      <w:bodyDiv w:val="1"/>
      <w:marLeft w:val="0"/>
      <w:marRight w:val="0"/>
      <w:marTop w:val="0"/>
      <w:marBottom w:val="0"/>
      <w:divBdr>
        <w:top w:val="none" w:sz="0" w:space="0" w:color="auto"/>
        <w:left w:val="none" w:sz="0" w:space="0" w:color="auto"/>
        <w:bottom w:val="none" w:sz="0" w:space="0" w:color="auto"/>
        <w:right w:val="none" w:sz="0" w:space="0" w:color="auto"/>
      </w:divBdr>
    </w:div>
    <w:div w:id="1888181993">
      <w:bodyDiv w:val="1"/>
      <w:marLeft w:val="0"/>
      <w:marRight w:val="0"/>
      <w:marTop w:val="0"/>
      <w:marBottom w:val="0"/>
      <w:divBdr>
        <w:top w:val="none" w:sz="0" w:space="0" w:color="auto"/>
        <w:left w:val="none" w:sz="0" w:space="0" w:color="auto"/>
        <w:bottom w:val="none" w:sz="0" w:space="0" w:color="auto"/>
        <w:right w:val="none" w:sz="0" w:space="0" w:color="auto"/>
      </w:divBdr>
    </w:div>
    <w:div w:id="1888951349">
      <w:bodyDiv w:val="1"/>
      <w:marLeft w:val="0"/>
      <w:marRight w:val="0"/>
      <w:marTop w:val="0"/>
      <w:marBottom w:val="0"/>
      <w:divBdr>
        <w:top w:val="none" w:sz="0" w:space="0" w:color="auto"/>
        <w:left w:val="none" w:sz="0" w:space="0" w:color="auto"/>
        <w:bottom w:val="none" w:sz="0" w:space="0" w:color="auto"/>
        <w:right w:val="none" w:sz="0" w:space="0" w:color="auto"/>
      </w:divBdr>
    </w:div>
    <w:div w:id="1889028948">
      <w:bodyDiv w:val="1"/>
      <w:marLeft w:val="0"/>
      <w:marRight w:val="0"/>
      <w:marTop w:val="0"/>
      <w:marBottom w:val="0"/>
      <w:divBdr>
        <w:top w:val="none" w:sz="0" w:space="0" w:color="auto"/>
        <w:left w:val="none" w:sz="0" w:space="0" w:color="auto"/>
        <w:bottom w:val="none" w:sz="0" w:space="0" w:color="auto"/>
        <w:right w:val="none" w:sz="0" w:space="0" w:color="auto"/>
      </w:divBdr>
    </w:div>
    <w:div w:id="1889296514">
      <w:bodyDiv w:val="1"/>
      <w:marLeft w:val="0"/>
      <w:marRight w:val="0"/>
      <w:marTop w:val="0"/>
      <w:marBottom w:val="0"/>
      <w:divBdr>
        <w:top w:val="none" w:sz="0" w:space="0" w:color="auto"/>
        <w:left w:val="none" w:sz="0" w:space="0" w:color="auto"/>
        <w:bottom w:val="none" w:sz="0" w:space="0" w:color="auto"/>
        <w:right w:val="none" w:sz="0" w:space="0" w:color="auto"/>
      </w:divBdr>
    </w:div>
    <w:div w:id="1891111898">
      <w:bodyDiv w:val="1"/>
      <w:marLeft w:val="0"/>
      <w:marRight w:val="0"/>
      <w:marTop w:val="0"/>
      <w:marBottom w:val="0"/>
      <w:divBdr>
        <w:top w:val="none" w:sz="0" w:space="0" w:color="auto"/>
        <w:left w:val="none" w:sz="0" w:space="0" w:color="auto"/>
        <w:bottom w:val="none" w:sz="0" w:space="0" w:color="auto"/>
        <w:right w:val="none" w:sz="0" w:space="0" w:color="auto"/>
      </w:divBdr>
    </w:div>
    <w:div w:id="1891575212">
      <w:bodyDiv w:val="1"/>
      <w:marLeft w:val="0"/>
      <w:marRight w:val="0"/>
      <w:marTop w:val="0"/>
      <w:marBottom w:val="0"/>
      <w:divBdr>
        <w:top w:val="none" w:sz="0" w:space="0" w:color="auto"/>
        <w:left w:val="none" w:sz="0" w:space="0" w:color="auto"/>
        <w:bottom w:val="none" w:sz="0" w:space="0" w:color="auto"/>
        <w:right w:val="none" w:sz="0" w:space="0" w:color="auto"/>
      </w:divBdr>
    </w:div>
    <w:div w:id="1892577791">
      <w:bodyDiv w:val="1"/>
      <w:marLeft w:val="0"/>
      <w:marRight w:val="0"/>
      <w:marTop w:val="0"/>
      <w:marBottom w:val="0"/>
      <w:divBdr>
        <w:top w:val="none" w:sz="0" w:space="0" w:color="auto"/>
        <w:left w:val="none" w:sz="0" w:space="0" w:color="auto"/>
        <w:bottom w:val="none" w:sz="0" w:space="0" w:color="auto"/>
        <w:right w:val="none" w:sz="0" w:space="0" w:color="auto"/>
      </w:divBdr>
    </w:div>
    <w:div w:id="1894661061">
      <w:bodyDiv w:val="1"/>
      <w:marLeft w:val="0"/>
      <w:marRight w:val="0"/>
      <w:marTop w:val="0"/>
      <w:marBottom w:val="0"/>
      <w:divBdr>
        <w:top w:val="none" w:sz="0" w:space="0" w:color="auto"/>
        <w:left w:val="none" w:sz="0" w:space="0" w:color="auto"/>
        <w:bottom w:val="none" w:sz="0" w:space="0" w:color="auto"/>
        <w:right w:val="none" w:sz="0" w:space="0" w:color="auto"/>
      </w:divBdr>
    </w:div>
    <w:div w:id="1895307291">
      <w:bodyDiv w:val="1"/>
      <w:marLeft w:val="0"/>
      <w:marRight w:val="0"/>
      <w:marTop w:val="0"/>
      <w:marBottom w:val="0"/>
      <w:divBdr>
        <w:top w:val="none" w:sz="0" w:space="0" w:color="auto"/>
        <w:left w:val="none" w:sz="0" w:space="0" w:color="auto"/>
        <w:bottom w:val="none" w:sz="0" w:space="0" w:color="auto"/>
        <w:right w:val="none" w:sz="0" w:space="0" w:color="auto"/>
      </w:divBdr>
    </w:div>
    <w:div w:id="1895849290">
      <w:bodyDiv w:val="1"/>
      <w:marLeft w:val="0"/>
      <w:marRight w:val="0"/>
      <w:marTop w:val="0"/>
      <w:marBottom w:val="0"/>
      <w:divBdr>
        <w:top w:val="none" w:sz="0" w:space="0" w:color="auto"/>
        <w:left w:val="none" w:sz="0" w:space="0" w:color="auto"/>
        <w:bottom w:val="none" w:sz="0" w:space="0" w:color="auto"/>
        <w:right w:val="none" w:sz="0" w:space="0" w:color="auto"/>
      </w:divBdr>
    </w:div>
    <w:div w:id="1895891639">
      <w:bodyDiv w:val="1"/>
      <w:marLeft w:val="0"/>
      <w:marRight w:val="0"/>
      <w:marTop w:val="0"/>
      <w:marBottom w:val="0"/>
      <w:divBdr>
        <w:top w:val="none" w:sz="0" w:space="0" w:color="auto"/>
        <w:left w:val="none" w:sz="0" w:space="0" w:color="auto"/>
        <w:bottom w:val="none" w:sz="0" w:space="0" w:color="auto"/>
        <w:right w:val="none" w:sz="0" w:space="0" w:color="auto"/>
      </w:divBdr>
    </w:div>
    <w:div w:id="1897083447">
      <w:bodyDiv w:val="1"/>
      <w:marLeft w:val="0"/>
      <w:marRight w:val="0"/>
      <w:marTop w:val="0"/>
      <w:marBottom w:val="0"/>
      <w:divBdr>
        <w:top w:val="none" w:sz="0" w:space="0" w:color="auto"/>
        <w:left w:val="none" w:sz="0" w:space="0" w:color="auto"/>
        <w:bottom w:val="none" w:sz="0" w:space="0" w:color="auto"/>
        <w:right w:val="none" w:sz="0" w:space="0" w:color="auto"/>
      </w:divBdr>
    </w:div>
    <w:div w:id="1898666388">
      <w:bodyDiv w:val="1"/>
      <w:marLeft w:val="0"/>
      <w:marRight w:val="0"/>
      <w:marTop w:val="0"/>
      <w:marBottom w:val="0"/>
      <w:divBdr>
        <w:top w:val="none" w:sz="0" w:space="0" w:color="auto"/>
        <w:left w:val="none" w:sz="0" w:space="0" w:color="auto"/>
        <w:bottom w:val="none" w:sz="0" w:space="0" w:color="auto"/>
        <w:right w:val="none" w:sz="0" w:space="0" w:color="auto"/>
      </w:divBdr>
    </w:div>
    <w:div w:id="1899826572">
      <w:bodyDiv w:val="1"/>
      <w:marLeft w:val="0"/>
      <w:marRight w:val="0"/>
      <w:marTop w:val="0"/>
      <w:marBottom w:val="0"/>
      <w:divBdr>
        <w:top w:val="none" w:sz="0" w:space="0" w:color="auto"/>
        <w:left w:val="none" w:sz="0" w:space="0" w:color="auto"/>
        <w:bottom w:val="none" w:sz="0" w:space="0" w:color="auto"/>
        <w:right w:val="none" w:sz="0" w:space="0" w:color="auto"/>
      </w:divBdr>
    </w:div>
    <w:div w:id="1900628727">
      <w:bodyDiv w:val="1"/>
      <w:marLeft w:val="0"/>
      <w:marRight w:val="0"/>
      <w:marTop w:val="0"/>
      <w:marBottom w:val="0"/>
      <w:divBdr>
        <w:top w:val="none" w:sz="0" w:space="0" w:color="auto"/>
        <w:left w:val="none" w:sz="0" w:space="0" w:color="auto"/>
        <w:bottom w:val="none" w:sz="0" w:space="0" w:color="auto"/>
        <w:right w:val="none" w:sz="0" w:space="0" w:color="auto"/>
      </w:divBdr>
    </w:div>
    <w:div w:id="1901666536">
      <w:bodyDiv w:val="1"/>
      <w:marLeft w:val="0"/>
      <w:marRight w:val="0"/>
      <w:marTop w:val="0"/>
      <w:marBottom w:val="0"/>
      <w:divBdr>
        <w:top w:val="none" w:sz="0" w:space="0" w:color="auto"/>
        <w:left w:val="none" w:sz="0" w:space="0" w:color="auto"/>
        <w:bottom w:val="none" w:sz="0" w:space="0" w:color="auto"/>
        <w:right w:val="none" w:sz="0" w:space="0" w:color="auto"/>
      </w:divBdr>
    </w:div>
    <w:div w:id="1903758306">
      <w:bodyDiv w:val="1"/>
      <w:marLeft w:val="0"/>
      <w:marRight w:val="0"/>
      <w:marTop w:val="0"/>
      <w:marBottom w:val="0"/>
      <w:divBdr>
        <w:top w:val="none" w:sz="0" w:space="0" w:color="auto"/>
        <w:left w:val="none" w:sz="0" w:space="0" w:color="auto"/>
        <w:bottom w:val="none" w:sz="0" w:space="0" w:color="auto"/>
        <w:right w:val="none" w:sz="0" w:space="0" w:color="auto"/>
      </w:divBdr>
    </w:div>
    <w:div w:id="1906524723">
      <w:bodyDiv w:val="1"/>
      <w:marLeft w:val="0"/>
      <w:marRight w:val="0"/>
      <w:marTop w:val="0"/>
      <w:marBottom w:val="0"/>
      <w:divBdr>
        <w:top w:val="none" w:sz="0" w:space="0" w:color="auto"/>
        <w:left w:val="none" w:sz="0" w:space="0" w:color="auto"/>
        <w:bottom w:val="none" w:sz="0" w:space="0" w:color="auto"/>
        <w:right w:val="none" w:sz="0" w:space="0" w:color="auto"/>
      </w:divBdr>
    </w:div>
    <w:div w:id="1909537518">
      <w:bodyDiv w:val="1"/>
      <w:marLeft w:val="0"/>
      <w:marRight w:val="0"/>
      <w:marTop w:val="0"/>
      <w:marBottom w:val="0"/>
      <w:divBdr>
        <w:top w:val="none" w:sz="0" w:space="0" w:color="auto"/>
        <w:left w:val="none" w:sz="0" w:space="0" w:color="auto"/>
        <w:bottom w:val="none" w:sz="0" w:space="0" w:color="auto"/>
        <w:right w:val="none" w:sz="0" w:space="0" w:color="auto"/>
      </w:divBdr>
    </w:div>
    <w:div w:id="1911648090">
      <w:bodyDiv w:val="1"/>
      <w:marLeft w:val="0"/>
      <w:marRight w:val="0"/>
      <w:marTop w:val="0"/>
      <w:marBottom w:val="0"/>
      <w:divBdr>
        <w:top w:val="none" w:sz="0" w:space="0" w:color="auto"/>
        <w:left w:val="none" w:sz="0" w:space="0" w:color="auto"/>
        <w:bottom w:val="none" w:sz="0" w:space="0" w:color="auto"/>
        <w:right w:val="none" w:sz="0" w:space="0" w:color="auto"/>
      </w:divBdr>
    </w:div>
    <w:div w:id="1911964589">
      <w:bodyDiv w:val="1"/>
      <w:marLeft w:val="0"/>
      <w:marRight w:val="0"/>
      <w:marTop w:val="0"/>
      <w:marBottom w:val="0"/>
      <w:divBdr>
        <w:top w:val="none" w:sz="0" w:space="0" w:color="auto"/>
        <w:left w:val="none" w:sz="0" w:space="0" w:color="auto"/>
        <w:bottom w:val="none" w:sz="0" w:space="0" w:color="auto"/>
        <w:right w:val="none" w:sz="0" w:space="0" w:color="auto"/>
      </w:divBdr>
    </w:div>
    <w:div w:id="1912503933">
      <w:bodyDiv w:val="1"/>
      <w:marLeft w:val="0"/>
      <w:marRight w:val="0"/>
      <w:marTop w:val="0"/>
      <w:marBottom w:val="0"/>
      <w:divBdr>
        <w:top w:val="none" w:sz="0" w:space="0" w:color="auto"/>
        <w:left w:val="none" w:sz="0" w:space="0" w:color="auto"/>
        <w:bottom w:val="none" w:sz="0" w:space="0" w:color="auto"/>
        <w:right w:val="none" w:sz="0" w:space="0" w:color="auto"/>
      </w:divBdr>
    </w:div>
    <w:div w:id="1914385350">
      <w:bodyDiv w:val="1"/>
      <w:marLeft w:val="0"/>
      <w:marRight w:val="0"/>
      <w:marTop w:val="0"/>
      <w:marBottom w:val="0"/>
      <w:divBdr>
        <w:top w:val="none" w:sz="0" w:space="0" w:color="auto"/>
        <w:left w:val="none" w:sz="0" w:space="0" w:color="auto"/>
        <w:bottom w:val="none" w:sz="0" w:space="0" w:color="auto"/>
        <w:right w:val="none" w:sz="0" w:space="0" w:color="auto"/>
      </w:divBdr>
    </w:div>
    <w:div w:id="1915431494">
      <w:bodyDiv w:val="1"/>
      <w:marLeft w:val="0"/>
      <w:marRight w:val="0"/>
      <w:marTop w:val="0"/>
      <w:marBottom w:val="0"/>
      <w:divBdr>
        <w:top w:val="none" w:sz="0" w:space="0" w:color="auto"/>
        <w:left w:val="none" w:sz="0" w:space="0" w:color="auto"/>
        <w:bottom w:val="none" w:sz="0" w:space="0" w:color="auto"/>
        <w:right w:val="none" w:sz="0" w:space="0" w:color="auto"/>
      </w:divBdr>
    </w:div>
    <w:div w:id="1917081919">
      <w:bodyDiv w:val="1"/>
      <w:marLeft w:val="0"/>
      <w:marRight w:val="0"/>
      <w:marTop w:val="0"/>
      <w:marBottom w:val="0"/>
      <w:divBdr>
        <w:top w:val="none" w:sz="0" w:space="0" w:color="auto"/>
        <w:left w:val="none" w:sz="0" w:space="0" w:color="auto"/>
        <w:bottom w:val="none" w:sz="0" w:space="0" w:color="auto"/>
        <w:right w:val="none" w:sz="0" w:space="0" w:color="auto"/>
      </w:divBdr>
    </w:div>
    <w:div w:id="1917275970">
      <w:bodyDiv w:val="1"/>
      <w:marLeft w:val="0"/>
      <w:marRight w:val="0"/>
      <w:marTop w:val="0"/>
      <w:marBottom w:val="0"/>
      <w:divBdr>
        <w:top w:val="none" w:sz="0" w:space="0" w:color="auto"/>
        <w:left w:val="none" w:sz="0" w:space="0" w:color="auto"/>
        <w:bottom w:val="none" w:sz="0" w:space="0" w:color="auto"/>
        <w:right w:val="none" w:sz="0" w:space="0" w:color="auto"/>
      </w:divBdr>
    </w:div>
    <w:div w:id="1917977453">
      <w:bodyDiv w:val="1"/>
      <w:marLeft w:val="0"/>
      <w:marRight w:val="0"/>
      <w:marTop w:val="0"/>
      <w:marBottom w:val="0"/>
      <w:divBdr>
        <w:top w:val="none" w:sz="0" w:space="0" w:color="auto"/>
        <w:left w:val="none" w:sz="0" w:space="0" w:color="auto"/>
        <w:bottom w:val="none" w:sz="0" w:space="0" w:color="auto"/>
        <w:right w:val="none" w:sz="0" w:space="0" w:color="auto"/>
      </w:divBdr>
    </w:div>
    <w:div w:id="1918437489">
      <w:bodyDiv w:val="1"/>
      <w:marLeft w:val="0"/>
      <w:marRight w:val="0"/>
      <w:marTop w:val="0"/>
      <w:marBottom w:val="0"/>
      <w:divBdr>
        <w:top w:val="none" w:sz="0" w:space="0" w:color="auto"/>
        <w:left w:val="none" w:sz="0" w:space="0" w:color="auto"/>
        <w:bottom w:val="none" w:sz="0" w:space="0" w:color="auto"/>
        <w:right w:val="none" w:sz="0" w:space="0" w:color="auto"/>
      </w:divBdr>
    </w:div>
    <w:div w:id="1918443512">
      <w:bodyDiv w:val="1"/>
      <w:marLeft w:val="0"/>
      <w:marRight w:val="0"/>
      <w:marTop w:val="0"/>
      <w:marBottom w:val="0"/>
      <w:divBdr>
        <w:top w:val="none" w:sz="0" w:space="0" w:color="auto"/>
        <w:left w:val="none" w:sz="0" w:space="0" w:color="auto"/>
        <w:bottom w:val="none" w:sz="0" w:space="0" w:color="auto"/>
        <w:right w:val="none" w:sz="0" w:space="0" w:color="auto"/>
      </w:divBdr>
    </w:div>
    <w:div w:id="1918829319">
      <w:bodyDiv w:val="1"/>
      <w:marLeft w:val="0"/>
      <w:marRight w:val="0"/>
      <w:marTop w:val="0"/>
      <w:marBottom w:val="0"/>
      <w:divBdr>
        <w:top w:val="none" w:sz="0" w:space="0" w:color="auto"/>
        <w:left w:val="none" w:sz="0" w:space="0" w:color="auto"/>
        <w:bottom w:val="none" w:sz="0" w:space="0" w:color="auto"/>
        <w:right w:val="none" w:sz="0" w:space="0" w:color="auto"/>
      </w:divBdr>
    </w:div>
    <w:div w:id="1919753258">
      <w:bodyDiv w:val="1"/>
      <w:marLeft w:val="0"/>
      <w:marRight w:val="0"/>
      <w:marTop w:val="0"/>
      <w:marBottom w:val="0"/>
      <w:divBdr>
        <w:top w:val="none" w:sz="0" w:space="0" w:color="auto"/>
        <w:left w:val="none" w:sz="0" w:space="0" w:color="auto"/>
        <w:bottom w:val="none" w:sz="0" w:space="0" w:color="auto"/>
        <w:right w:val="none" w:sz="0" w:space="0" w:color="auto"/>
      </w:divBdr>
    </w:div>
    <w:div w:id="1920551607">
      <w:bodyDiv w:val="1"/>
      <w:marLeft w:val="0"/>
      <w:marRight w:val="0"/>
      <w:marTop w:val="0"/>
      <w:marBottom w:val="0"/>
      <w:divBdr>
        <w:top w:val="none" w:sz="0" w:space="0" w:color="auto"/>
        <w:left w:val="none" w:sz="0" w:space="0" w:color="auto"/>
        <w:bottom w:val="none" w:sz="0" w:space="0" w:color="auto"/>
        <w:right w:val="none" w:sz="0" w:space="0" w:color="auto"/>
      </w:divBdr>
    </w:div>
    <w:div w:id="1922324310">
      <w:bodyDiv w:val="1"/>
      <w:marLeft w:val="0"/>
      <w:marRight w:val="0"/>
      <w:marTop w:val="0"/>
      <w:marBottom w:val="0"/>
      <w:divBdr>
        <w:top w:val="none" w:sz="0" w:space="0" w:color="auto"/>
        <w:left w:val="none" w:sz="0" w:space="0" w:color="auto"/>
        <w:bottom w:val="none" w:sz="0" w:space="0" w:color="auto"/>
        <w:right w:val="none" w:sz="0" w:space="0" w:color="auto"/>
      </w:divBdr>
    </w:div>
    <w:div w:id="1923293113">
      <w:bodyDiv w:val="1"/>
      <w:marLeft w:val="0"/>
      <w:marRight w:val="0"/>
      <w:marTop w:val="0"/>
      <w:marBottom w:val="0"/>
      <w:divBdr>
        <w:top w:val="none" w:sz="0" w:space="0" w:color="auto"/>
        <w:left w:val="none" w:sz="0" w:space="0" w:color="auto"/>
        <w:bottom w:val="none" w:sz="0" w:space="0" w:color="auto"/>
        <w:right w:val="none" w:sz="0" w:space="0" w:color="auto"/>
      </w:divBdr>
    </w:div>
    <w:div w:id="1924147178">
      <w:bodyDiv w:val="1"/>
      <w:marLeft w:val="0"/>
      <w:marRight w:val="0"/>
      <w:marTop w:val="0"/>
      <w:marBottom w:val="0"/>
      <w:divBdr>
        <w:top w:val="none" w:sz="0" w:space="0" w:color="auto"/>
        <w:left w:val="none" w:sz="0" w:space="0" w:color="auto"/>
        <w:bottom w:val="none" w:sz="0" w:space="0" w:color="auto"/>
        <w:right w:val="none" w:sz="0" w:space="0" w:color="auto"/>
      </w:divBdr>
    </w:div>
    <w:div w:id="1924609973">
      <w:bodyDiv w:val="1"/>
      <w:marLeft w:val="0"/>
      <w:marRight w:val="0"/>
      <w:marTop w:val="0"/>
      <w:marBottom w:val="0"/>
      <w:divBdr>
        <w:top w:val="none" w:sz="0" w:space="0" w:color="auto"/>
        <w:left w:val="none" w:sz="0" w:space="0" w:color="auto"/>
        <w:bottom w:val="none" w:sz="0" w:space="0" w:color="auto"/>
        <w:right w:val="none" w:sz="0" w:space="0" w:color="auto"/>
      </w:divBdr>
    </w:div>
    <w:div w:id="1925528012">
      <w:bodyDiv w:val="1"/>
      <w:marLeft w:val="0"/>
      <w:marRight w:val="0"/>
      <w:marTop w:val="0"/>
      <w:marBottom w:val="0"/>
      <w:divBdr>
        <w:top w:val="none" w:sz="0" w:space="0" w:color="auto"/>
        <w:left w:val="none" w:sz="0" w:space="0" w:color="auto"/>
        <w:bottom w:val="none" w:sz="0" w:space="0" w:color="auto"/>
        <w:right w:val="none" w:sz="0" w:space="0" w:color="auto"/>
      </w:divBdr>
    </w:div>
    <w:div w:id="1925605105">
      <w:bodyDiv w:val="1"/>
      <w:marLeft w:val="0"/>
      <w:marRight w:val="0"/>
      <w:marTop w:val="0"/>
      <w:marBottom w:val="0"/>
      <w:divBdr>
        <w:top w:val="none" w:sz="0" w:space="0" w:color="auto"/>
        <w:left w:val="none" w:sz="0" w:space="0" w:color="auto"/>
        <w:bottom w:val="none" w:sz="0" w:space="0" w:color="auto"/>
        <w:right w:val="none" w:sz="0" w:space="0" w:color="auto"/>
      </w:divBdr>
    </w:div>
    <w:div w:id="1925873071">
      <w:bodyDiv w:val="1"/>
      <w:marLeft w:val="0"/>
      <w:marRight w:val="0"/>
      <w:marTop w:val="0"/>
      <w:marBottom w:val="0"/>
      <w:divBdr>
        <w:top w:val="none" w:sz="0" w:space="0" w:color="auto"/>
        <w:left w:val="none" w:sz="0" w:space="0" w:color="auto"/>
        <w:bottom w:val="none" w:sz="0" w:space="0" w:color="auto"/>
        <w:right w:val="none" w:sz="0" w:space="0" w:color="auto"/>
      </w:divBdr>
    </w:div>
    <w:div w:id="1925993339">
      <w:bodyDiv w:val="1"/>
      <w:marLeft w:val="0"/>
      <w:marRight w:val="0"/>
      <w:marTop w:val="0"/>
      <w:marBottom w:val="0"/>
      <w:divBdr>
        <w:top w:val="none" w:sz="0" w:space="0" w:color="auto"/>
        <w:left w:val="none" w:sz="0" w:space="0" w:color="auto"/>
        <w:bottom w:val="none" w:sz="0" w:space="0" w:color="auto"/>
        <w:right w:val="none" w:sz="0" w:space="0" w:color="auto"/>
      </w:divBdr>
    </w:div>
    <w:div w:id="1926959542">
      <w:bodyDiv w:val="1"/>
      <w:marLeft w:val="0"/>
      <w:marRight w:val="0"/>
      <w:marTop w:val="0"/>
      <w:marBottom w:val="0"/>
      <w:divBdr>
        <w:top w:val="none" w:sz="0" w:space="0" w:color="auto"/>
        <w:left w:val="none" w:sz="0" w:space="0" w:color="auto"/>
        <w:bottom w:val="none" w:sz="0" w:space="0" w:color="auto"/>
        <w:right w:val="none" w:sz="0" w:space="0" w:color="auto"/>
      </w:divBdr>
    </w:div>
    <w:div w:id="1927956169">
      <w:bodyDiv w:val="1"/>
      <w:marLeft w:val="0"/>
      <w:marRight w:val="0"/>
      <w:marTop w:val="0"/>
      <w:marBottom w:val="0"/>
      <w:divBdr>
        <w:top w:val="none" w:sz="0" w:space="0" w:color="auto"/>
        <w:left w:val="none" w:sz="0" w:space="0" w:color="auto"/>
        <w:bottom w:val="none" w:sz="0" w:space="0" w:color="auto"/>
        <w:right w:val="none" w:sz="0" w:space="0" w:color="auto"/>
      </w:divBdr>
    </w:div>
    <w:div w:id="1929147842">
      <w:bodyDiv w:val="1"/>
      <w:marLeft w:val="0"/>
      <w:marRight w:val="0"/>
      <w:marTop w:val="0"/>
      <w:marBottom w:val="0"/>
      <w:divBdr>
        <w:top w:val="none" w:sz="0" w:space="0" w:color="auto"/>
        <w:left w:val="none" w:sz="0" w:space="0" w:color="auto"/>
        <w:bottom w:val="none" w:sz="0" w:space="0" w:color="auto"/>
        <w:right w:val="none" w:sz="0" w:space="0" w:color="auto"/>
      </w:divBdr>
    </w:div>
    <w:div w:id="1930040773">
      <w:bodyDiv w:val="1"/>
      <w:marLeft w:val="0"/>
      <w:marRight w:val="0"/>
      <w:marTop w:val="0"/>
      <w:marBottom w:val="0"/>
      <w:divBdr>
        <w:top w:val="none" w:sz="0" w:space="0" w:color="auto"/>
        <w:left w:val="none" w:sz="0" w:space="0" w:color="auto"/>
        <w:bottom w:val="none" w:sz="0" w:space="0" w:color="auto"/>
        <w:right w:val="none" w:sz="0" w:space="0" w:color="auto"/>
      </w:divBdr>
    </w:div>
    <w:div w:id="1931622920">
      <w:bodyDiv w:val="1"/>
      <w:marLeft w:val="0"/>
      <w:marRight w:val="0"/>
      <w:marTop w:val="0"/>
      <w:marBottom w:val="0"/>
      <w:divBdr>
        <w:top w:val="none" w:sz="0" w:space="0" w:color="auto"/>
        <w:left w:val="none" w:sz="0" w:space="0" w:color="auto"/>
        <w:bottom w:val="none" w:sz="0" w:space="0" w:color="auto"/>
        <w:right w:val="none" w:sz="0" w:space="0" w:color="auto"/>
      </w:divBdr>
    </w:div>
    <w:div w:id="1933009819">
      <w:bodyDiv w:val="1"/>
      <w:marLeft w:val="0"/>
      <w:marRight w:val="0"/>
      <w:marTop w:val="0"/>
      <w:marBottom w:val="0"/>
      <w:divBdr>
        <w:top w:val="none" w:sz="0" w:space="0" w:color="auto"/>
        <w:left w:val="none" w:sz="0" w:space="0" w:color="auto"/>
        <w:bottom w:val="none" w:sz="0" w:space="0" w:color="auto"/>
        <w:right w:val="none" w:sz="0" w:space="0" w:color="auto"/>
      </w:divBdr>
    </w:div>
    <w:div w:id="1933779096">
      <w:bodyDiv w:val="1"/>
      <w:marLeft w:val="0"/>
      <w:marRight w:val="0"/>
      <w:marTop w:val="0"/>
      <w:marBottom w:val="0"/>
      <w:divBdr>
        <w:top w:val="none" w:sz="0" w:space="0" w:color="auto"/>
        <w:left w:val="none" w:sz="0" w:space="0" w:color="auto"/>
        <w:bottom w:val="none" w:sz="0" w:space="0" w:color="auto"/>
        <w:right w:val="none" w:sz="0" w:space="0" w:color="auto"/>
      </w:divBdr>
    </w:div>
    <w:div w:id="1934240070">
      <w:bodyDiv w:val="1"/>
      <w:marLeft w:val="0"/>
      <w:marRight w:val="0"/>
      <w:marTop w:val="0"/>
      <w:marBottom w:val="0"/>
      <w:divBdr>
        <w:top w:val="none" w:sz="0" w:space="0" w:color="auto"/>
        <w:left w:val="none" w:sz="0" w:space="0" w:color="auto"/>
        <w:bottom w:val="none" w:sz="0" w:space="0" w:color="auto"/>
        <w:right w:val="none" w:sz="0" w:space="0" w:color="auto"/>
      </w:divBdr>
    </w:div>
    <w:div w:id="1934583320">
      <w:bodyDiv w:val="1"/>
      <w:marLeft w:val="0"/>
      <w:marRight w:val="0"/>
      <w:marTop w:val="0"/>
      <w:marBottom w:val="0"/>
      <w:divBdr>
        <w:top w:val="none" w:sz="0" w:space="0" w:color="auto"/>
        <w:left w:val="none" w:sz="0" w:space="0" w:color="auto"/>
        <w:bottom w:val="none" w:sz="0" w:space="0" w:color="auto"/>
        <w:right w:val="none" w:sz="0" w:space="0" w:color="auto"/>
      </w:divBdr>
    </w:div>
    <w:div w:id="1935702055">
      <w:bodyDiv w:val="1"/>
      <w:marLeft w:val="0"/>
      <w:marRight w:val="0"/>
      <w:marTop w:val="0"/>
      <w:marBottom w:val="0"/>
      <w:divBdr>
        <w:top w:val="none" w:sz="0" w:space="0" w:color="auto"/>
        <w:left w:val="none" w:sz="0" w:space="0" w:color="auto"/>
        <w:bottom w:val="none" w:sz="0" w:space="0" w:color="auto"/>
        <w:right w:val="none" w:sz="0" w:space="0" w:color="auto"/>
      </w:divBdr>
    </w:div>
    <w:div w:id="1936397521">
      <w:bodyDiv w:val="1"/>
      <w:marLeft w:val="0"/>
      <w:marRight w:val="0"/>
      <w:marTop w:val="0"/>
      <w:marBottom w:val="0"/>
      <w:divBdr>
        <w:top w:val="none" w:sz="0" w:space="0" w:color="auto"/>
        <w:left w:val="none" w:sz="0" w:space="0" w:color="auto"/>
        <w:bottom w:val="none" w:sz="0" w:space="0" w:color="auto"/>
        <w:right w:val="none" w:sz="0" w:space="0" w:color="auto"/>
      </w:divBdr>
    </w:div>
    <w:div w:id="1937976982">
      <w:bodyDiv w:val="1"/>
      <w:marLeft w:val="0"/>
      <w:marRight w:val="0"/>
      <w:marTop w:val="0"/>
      <w:marBottom w:val="0"/>
      <w:divBdr>
        <w:top w:val="none" w:sz="0" w:space="0" w:color="auto"/>
        <w:left w:val="none" w:sz="0" w:space="0" w:color="auto"/>
        <w:bottom w:val="none" w:sz="0" w:space="0" w:color="auto"/>
        <w:right w:val="none" w:sz="0" w:space="0" w:color="auto"/>
      </w:divBdr>
    </w:div>
    <w:div w:id="1938556856">
      <w:bodyDiv w:val="1"/>
      <w:marLeft w:val="0"/>
      <w:marRight w:val="0"/>
      <w:marTop w:val="0"/>
      <w:marBottom w:val="0"/>
      <w:divBdr>
        <w:top w:val="none" w:sz="0" w:space="0" w:color="auto"/>
        <w:left w:val="none" w:sz="0" w:space="0" w:color="auto"/>
        <w:bottom w:val="none" w:sz="0" w:space="0" w:color="auto"/>
        <w:right w:val="none" w:sz="0" w:space="0" w:color="auto"/>
      </w:divBdr>
    </w:div>
    <w:div w:id="1941520999">
      <w:bodyDiv w:val="1"/>
      <w:marLeft w:val="0"/>
      <w:marRight w:val="0"/>
      <w:marTop w:val="0"/>
      <w:marBottom w:val="0"/>
      <w:divBdr>
        <w:top w:val="none" w:sz="0" w:space="0" w:color="auto"/>
        <w:left w:val="none" w:sz="0" w:space="0" w:color="auto"/>
        <w:bottom w:val="none" w:sz="0" w:space="0" w:color="auto"/>
        <w:right w:val="none" w:sz="0" w:space="0" w:color="auto"/>
      </w:divBdr>
    </w:div>
    <w:div w:id="1942371413">
      <w:bodyDiv w:val="1"/>
      <w:marLeft w:val="0"/>
      <w:marRight w:val="0"/>
      <w:marTop w:val="0"/>
      <w:marBottom w:val="0"/>
      <w:divBdr>
        <w:top w:val="none" w:sz="0" w:space="0" w:color="auto"/>
        <w:left w:val="none" w:sz="0" w:space="0" w:color="auto"/>
        <w:bottom w:val="none" w:sz="0" w:space="0" w:color="auto"/>
        <w:right w:val="none" w:sz="0" w:space="0" w:color="auto"/>
      </w:divBdr>
    </w:div>
    <w:div w:id="1944799319">
      <w:bodyDiv w:val="1"/>
      <w:marLeft w:val="0"/>
      <w:marRight w:val="0"/>
      <w:marTop w:val="0"/>
      <w:marBottom w:val="0"/>
      <w:divBdr>
        <w:top w:val="none" w:sz="0" w:space="0" w:color="auto"/>
        <w:left w:val="none" w:sz="0" w:space="0" w:color="auto"/>
        <w:bottom w:val="none" w:sz="0" w:space="0" w:color="auto"/>
        <w:right w:val="none" w:sz="0" w:space="0" w:color="auto"/>
      </w:divBdr>
    </w:div>
    <w:div w:id="1945306372">
      <w:bodyDiv w:val="1"/>
      <w:marLeft w:val="0"/>
      <w:marRight w:val="0"/>
      <w:marTop w:val="0"/>
      <w:marBottom w:val="0"/>
      <w:divBdr>
        <w:top w:val="none" w:sz="0" w:space="0" w:color="auto"/>
        <w:left w:val="none" w:sz="0" w:space="0" w:color="auto"/>
        <w:bottom w:val="none" w:sz="0" w:space="0" w:color="auto"/>
        <w:right w:val="none" w:sz="0" w:space="0" w:color="auto"/>
      </w:divBdr>
    </w:div>
    <w:div w:id="1945457403">
      <w:bodyDiv w:val="1"/>
      <w:marLeft w:val="0"/>
      <w:marRight w:val="0"/>
      <w:marTop w:val="0"/>
      <w:marBottom w:val="0"/>
      <w:divBdr>
        <w:top w:val="none" w:sz="0" w:space="0" w:color="auto"/>
        <w:left w:val="none" w:sz="0" w:space="0" w:color="auto"/>
        <w:bottom w:val="none" w:sz="0" w:space="0" w:color="auto"/>
        <w:right w:val="none" w:sz="0" w:space="0" w:color="auto"/>
      </w:divBdr>
    </w:div>
    <w:div w:id="1945576928">
      <w:bodyDiv w:val="1"/>
      <w:marLeft w:val="0"/>
      <w:marRight w:val="0"/>
      <w:marTop w:val="0"/>
      <w:marBottom w:val="0"/>
      <w:divBdr>
        <w:top w:val="none" w:sz="0" w:space="0" w:color="auto"/>
        <w:left w:val="none" w:sz="0" w:space="0" w:color="auto"/>
        <w:bottom w:val="none" w:sz="0" w:space="0" w:color="auto"/>
        <w:right w:val="none" w:sz="0" w:space="0" w:color="auto"/>
      </w:divBdr>
    </w:div>
    <w:div w:id="1945916228">
      <w:bodyDiv w:val="1"/>
      <w:marLeft w:val="0"/>
      <w:marRight w:val="0"/>
      <w:marTop w:val="0"/>
      <w:marBottom w:val="0"/>
      <w:divBdr>
        <w:top w:val="none" w:sz="0" w:space="0" w:color="auto"/>
        <w:left w:val="none" w:sz="0" w:space="0" w:color="auto"/>
        <w:bottom w:val="none" w:sz="0" w:space="0" w:color="auto"/>
        <w:right w:val="none" w:sz="0" w:space="0" w:color="auto"/>
      </w:divBdr>
    </w:div>
    <w:div w:id="1947692618">
      <w:bodyDiv w:val="1"/>
      <w:marLeft w:val="0"/>
      <w:marRight w:val="0"/>
      <w:marTop w:val="0"/>
      <w:marBottom w:val="0"/>
      <w:divBdr>
        <w:top w:val="none" w:sz="0" w:space="0" w:color="auto"/>
        <w:left w:val="none" w:sz="0" w:space="0" w:color="auto"/>
        <w:bottom w:val="none" w:sz="0" w:space="0" w:color="auto"/>
        <w:right w:val="none" w:sz="0" w:space="0" w:color="auto"/>
      </w:divBdr>
    </w:div>
    <w:div w:id="1949585810">
      <w:bodyDiv w:val="1"/>
      <w:marLeft w:val="0"/>
      <w:marRight w:val="0"/>
      <w:marTop w:val="0"/>
      <w:marBottom w:val="0"/>
      <w:divBdr>
        <w:top w:val="none" w:sz="0" w:space="0" w:color="auto"/>
        <w:left w:val="none" w:sz="0" w:space="0" w:color="auto"/>
        <w:bottom w:val="none" w:sz="0" w:space="0" w:color="auto"/>
        <w:right w:val="none" w:sz="0" w:space="0" w:color="auto"/>
      </w:divBdr>
    </w:div>
    <w:div w:id="1950039446">
      <w:bodyDiv w:val="1"/>
      <w:marLeft w:val="0"/>
      <w:marRight w:val="0"/>
      <w:marTop w:val="0"/>
      <w:marBottom w:val="0"/>
      <w:divBdr>
        <w:top w:val="none" w:sz="0" w:space="0" w:color="auto"/>
        <w:left w:val="none" w:sz="0" w:space="0" w:color="auto"/>
        <w:bottom w:val="none" w:sz="0" w:space="0" w:color="auto"/>
        <w:right w:val="none" w:sz="0" w:space="0" w:color="auto"/>
      </w:divBdr>
    </w:div>
    <w:div w:id="1952124729">
      <w:bodyDiv w:val="1"/>
      <w:marLeft w:val="0"/>
      <w:marRight w:val="0"/>
      <w:marTop w:val="0"/>
      <w:marBottom w:val="0"/>
      <w:divBdr>
        <w:top w:val="none" w:sz="0" w:space="0" w:color="auto"/>
        <w:left w:val="none" w:sz="0" w:space="0" w:color="auto"/>
        <w:bottom w:val="none" w:sz="0" w:space="0" w:color="auto"/>
        <w:right w:val="none" w:sz="0" w:space="0" w:color="auto"/>
      </w:divBdr>
    </w:div>
    <w:div w:id="1953366800">
      <w:bodyDiv w:val="1"/>
      <w:marLeft w:val="0"/>
      <w:marRight w:val="0"/>
      <w:marTop w:val="0"/>
      <w:marBottom w:val="0"/>
      <w:divBdr>
        <w:top w:val="none" w:sz="0" w:space="0" w:color="auto"/>
        <w:left w:val="none" w:sz="0" w:space="0" w:color="auto"/>
        <w:bottom w:val="none" w:sz="0" w:space="0" w:color="auto"/>
        <w:right w:val="none" w:sz="0" w:space="0" w:color="auto"/>
      </w:divBdr>
    </w:div>
    <w:div w:id="1953703265">
      <w:bodyDiv w:val="1"/>
      <w:marLeft w:val="0"/>
      <w:marRight w:val="0"/>
      <w:marTop w:val="0"/>
      <w:marBottom w:val="0"/>
      <w:divBdr>
        <w:top w:val="none" w:sz="0" w:space="0" w:color="auto"/>
        <w:left w:val="none" w:sz="0" w:space="0" w:color="auto"/>
        <w:bottom w:val="none" w:sz="0" w:space="0" w:color="auto"/>
        <w:right w:val="none" w:sz="0" w:space="0" w:color="auto"/>
      </w:divBdr>
    </w:div>
    <w:div w:id="1953896472">
      <w:bodyDiv w:val="1"/>
      <w:marLeft w:val="0"/>
      <w:marRight w:val="0"/>
      <w:marTop w:val="0"/>
      <w:marBottom w:val="0"/>
      <w:divBdr>
        <w:top w:val="none" w:sz="0" w:space="0" w:color="auto"/>
        <w:left w:val="none" w:sz="0" w:space="0" w:color="auto"/>
        <w:bottom w:val="none" w:sz="0" w:space="0" w:color="auto"/>
        <w:right w:val="none" w:sz="0" w:space="0" w:color="auto"/>
      </w:divBdr>
    </w:div>
    <w:div w:id="1953902692">
      <w:bodyDiv w:val="1"/>
      <w:marLeft w:val="0"/>
      <w:marRight w:val="0"/>
      <w:marTop w:val="0"/>
      <w:marBottom w:val="0"/>
      <w:divBdr>
        <w:top w:val="none" w:sz="0" w:space="0" w:color="auto"/>
        <w:left w:val="none" w:sz="0" w:space="0" w:color="auto"/>
        <w:bottom w:val="none" w:sz="0" w:space="0" w:color="auto"/>
        <w:right w:val="none" w:sz="0" w:space="0" w:color="auto"/>
      </w:divBdr>
    </w:div>
    <w:div w:id="1955398705">
      <w:bodyDiv w:val="1"/>
      <w:marLeft w:val="0"/>
      <w:marRight w:val="0"/>
      <w:marTop w:val="0"/>
      <w:marBottom w:val="0"/>
      <w:divBdr>
        <w:top w:val="none" w:sz="0" w:space="0" w:color="auto"/>
        <w:left w:val="none" w:sz="0" w:space="0" w:color="auto"/>
        <w:bottom w:val="none" w:sz="0" w:space="0" w:color="auto"/>
        <w:right w:val="none" w:sz="0" w:space="0" w:color="auto"/>
      </w:divBdr>
    </w:div>
    <w:div w:id="1955475650">
      <w:bodyDiv w:val="1"/>
      <w:marLeft w:val="0"/>
      <w:marRight w:val="0"/>
      <w:marTop w:val="0"/>
      <w:marBottom w:val="0"/>
      <w:divBdr>
        <w:top w:val="none" w:sz="0" w:space="0" w:color="auto"/>
        <w:left w:val="none" w:sz="0" w:space="0" w:color="auto"/>
        <w:bottom w:val="none" w:sz="0" w:space="0" w:color="auto"/>
        <w:right w:val="none" w:sz="0" w:space="0" w:color="auto"/>
      </w:divBdr>
    </w:div>
    <w:div w:id="1955476360">
      <w:bodyDiv w:val="1"/>
      <w:marLeft w:val="0"/>
      <w:marRight w:val="0"/>
      <w:marTop w:val="0"/>
      <w:marBottom w:val="0"/>
      <w:divBdr>
        <w:top w:val="none" w:sz="0" w:space="0" w:color="auto"/>
        <w:left w:val="none" w:sz="0" w:space="0" w:color="auto"/>
        <w:bottom w:val="none" w:sz="0" w:space="0" w:color="auto"/>
        <w:right w:val="none" w:sz="0" w:space="0" w:color="auto"/>
      </w:divBdr>
    </w:div>
    <w:div w:id="1956594225">
      <w:bodyDiv w:val="1"/>
      <w:marLeft w:val="0"/>
      <w:marRight w:val="0"/>
      <w:marTop w:val="0"/>
      <w:marBottom w:val="0"/>
      <w:divBdr>
        <w:top w:val="none" w:sz="0" w:space="0" w:color="auto"/>
        <w:left w:val="none" w:sz="0" w:space="0" w:color="auto"/>
        <w:bottom w:val="none" w:sz="0" w:space="0" w:color="auto"/>
        <w:right w:val="none" w:sz="0" w:space="0" w:color="auto"/>
      </w:divBdr>
    </w:div>
    <w:div w:id="1957716990">
      <w:bodyDiv w:val="1"/>
      <w:marLeft w:val="0"/>
      <w:marRight w:val="0"/>
      <w:marTop w:val="0"/>
      <w:marBottom w:val="0"/>
      <w:divBdr>
        <w:top w:val="none" w:sz="0" w:space="0" w:color="auto"/>
        <w:left w:val="none" w:sz="0" w:space="0" w:color="auto"/>
        <w:bottom w:val="none" w:sz="0" w:space="0" w:color="auto"/>
        <w:right w:val="none" w:sz="0" w:space="0" w:color="auto"/>
      </w:divBdr>
    </w:div>
    <w:div w:id="1959142484">
      <w:bodyDiv w:val="1"/>
      <w:marLeft w:val="0"/>
      <w:marRight w:val="0"/>
      <w:marTop w:val="0"/>
      <w:marBottom w:val="0"/>
      <w:divBdr>
        <w:top w:val="none" w:sz="0" w:space="0" w:color="auto"/>
        <w:left w:val="none" w:sz="0" w:space="0" w:color="auto"/>
        <w:bottom w:val="none" w:sz="0" w:space="0" w:color="auto"/>
        <w:right w:val="none" w:sz="0" w:space="0" w:color="auto"/>
      </w:divBdr>
    </w:div>
    <w:div w:id="1959798373">
      <w:bodyDiv w:val="1"/>
      <w:marLeft w:val="0"/>
      <w:marRight w:val="0"/>
      <w:marTop w:val="0"/>
      <w:marBottom w:val="0"/>
      <w:divBdr>
        <w:top w:val="none" w:sz="0" w:space="0" w:color="auto"/>
        <w:left w:val="none" w:sz="0" w:space="0" w:color="auto"/>
        <w:bottom w:val="none" w:sz="0" w:space="0" w:color="auto"/>
        <w:right w:val="none" w:sz="0" w:space="0" w:color="auto"/>
      </w:divBdr>
    </w:div>
    <w:div w:id="1960184012">
      <w:bodyDiv w:val="1"/>
      <w:marLeft w:val="0"/>
      <w:marRight w:val="0"/>
      <w:marTop w:val="0"/>
      <w:marBottom w:val="0"/>
      <w:divBdr>
        <w:top w:val="none" w:sz="0" w:space="0" w:color="auto"/>
        <w:left w:val="none" w:sz="0" w:space="0" w:color="auto"/>
        <w:bottom w:val="none" w:sz="0" w:space="0" w:color="auto"/>
        <w:right w:val="none" w:sz="0" w:space="0" w:color="auto"/>
      </w:divBdr>
    </w:div>
    <w:div w:id="1961178419">
      <w:bodyDiv w:val="1"/>
      <w:marLeft w:val="0"/>
      <w:marRight w:val="0"/>
      <w:marTop w:val="0"/>
      <w:marBottom w:val="0"/>
      <w:divBdr>
        <w:top w:val="none" w:sz="0" w:space="0" w:color="auto"/>
        <w:left w:val="none" w:sz="0" w:space="0" w:color="auto"/>
        <w:bottom w:val="none" w:sz="0" w:space="0" w:color="auto"/>
        <w:right w:val="none" w:sz="0" w:space="0" w:color="auto"/>
      </w:divBdr>
    </w:div>
    <w:div w:id="1961298065">
      <w:bodyDiv w:val="1"/>
      <w:marLeft w:val="0"/>
      <w:marRight w:val="0"/>
      <w:marTop w:val="0"/>
      <w:marBottom w:val="0"/>
      <w:divBdr>
        <w:top w:val="none" w:sz="0" w:space="0" w:color="auto"/>
        <w:left w:val="none" w:sz="0" w:space="0" w:color="auto"/>
        <w:bottom w:val="none" w:sz="0" w:space="0" w:color="auto"/>
        <w:right w:val="none" w:sz="0" w:space="0" w:color="auto"/>
      </w:divBdr>
    </w:div>
    <w:div w:id="1962103228">
      <w:bodyDiv w:val="1"/>
      <w:marLeft w:val="0"/>
      <w:marRight w:val="0"/>
      <w:marTop w:val="0"/>
      <w:marBottom w:val="0"/>
      <w:divBdr>
        <w:top w:val="none" w:sz="0" w:space="0" w:color="auto"/>
        <w:left w:val="none" w:sz="0" w:space="0" w:color="auto"/>
        <w:bottom w:val="none" w:sz="0" w:space="0" w:color="auto"/>
        <w:right w:val="none" w:sz="0" w:space="0" w:color="auto"/>
      </w:divBdr>
    </w:div>
    <w:div w:id="1965035275">
      <w:bodyDiv w:val="1"/>
      <w:marLeft w:val="0"/>
      <w:marRight w:val="0"/>
      <w:marTop w:val="0"/>
      <w:marBottom w:val="0"/>
      <w:divBdr>
        <w:top w:val="none" w:sz="0" w:space="0" w:color="auto"/>
        <w:left w:val="none" w:sz="0" w:space="0" w:color="auto"/>
        <w:bottom w:val="none" w:sz="0" w:space="0" w:color="auto"/>
        <w:right w:val="none" w:sz="0" w:space="0" w:color="auto"/>
      </w:divBdr>
    </w:div>
    <w:div w:id="1965579206">
      <w:bodyDiv w:val="1"/>
      <w:marLeft w:val="0"/>
      <w:marRight w:val="0"/>
      <w:marTop w:val="0"/>
      <w:marBottom w:val="0"/>
      <w:divBdr>
        <w:top w:val="none" w:sz="0" w:space="0" w:color="auto"/>
        <w:left w:val="none" w:sz="0" w:space="0" w:color="auto"/>
        <w:bottom w:val="none" w:sz="0" w:space="0" w:color="auto"/>
        <w:right w:val="none" w:sz="0" w:space="0" w:color="auto"/>
      </w:divBdr>
    </w:div>
    <w:div w:id="1965580019">
      <w:bodyDiv w:val="1"/>
      <w:marLeft w:val="0"/>
      <w:marRight w:val="0"/>
      <w:marTop w:val="0"/>
      <w:marBottom w:val="0"/>
      <w:divBdr>
        <w:top w:val="none" w:sz="0" w:space="0" w:color="auto"/>
        <w:left w:val="none" w:sz="0" w:space="0" w:color="auto"/>
        <w:bottom w:val="none" w:sz="0" w:space="0" w:color="auto"/>
        <w:right w:val="none" w:sz="0" w:space="0" w:color="auto"/>
      </w:divBdr>
    </w:div>
    <w:div w:id="1967587413">
      <w:bodyDiv w:val="1"/>
      <w:marLeft w:val="0"/>
      <w:marRight w:val="0"/>
      <w:marTop w:val="0"/>
      <w:marBottom w:val="0"/>
      <w:divBdr>
        <w:top w:val="none" w:sz="0" w:space="0" w:color="auto"/>
        <w:left w:val="none" w:sz="0" w:space="0" w:color="auto"/>
        <w:bottom w:val="none" w:sz="0" w:space="0" w:color="auto"/>
        <w:right w:val="none" w:sz="0" w:space="0" w:color="auto"/>
      </w:divBdr>
    </w:div>
    <w:div w:id="1970819736">
      <w:bodyDiv w:val="1"/>
      <w:marLeft w:val="0"/>
      <w:marRight w:val="0"/>
      <w:marTop w:val="0"/>
      <w:marBottom w:val="0"/>
      <w:divBdr>
        <w:top w:val="none" w:sz="0" w:space="0" w:color="auto"/>
        <w:left w:val="none" w:sz="0" w:space="0" w:color="auto"/>
        <w:bottom w:val="none" w:sz="0" w:space="0" w:color="auto"/>
        <w:right w:val="none" w:sz="0" w:space="0" w:color="auto"/>
      </w:divBdr>
    </w:div>
    <w:div w:id="1971477962">
      <w:bodyDiv w:val="1"/>
      <w:marLeft w:val="0"/>
      <w:marRight w:val="0"/>
      <w:marTop w:val="0"/>
      <w:marBottom w:val="0"/>
      <w:divBdr>
        <w:top w:val="none" w:sz="0" w:space="0" w:color="auto"/>
        <w:left w:val="none" w:sz="0" w:space="0" w:color="auto"/>
        <w:bottom w:val="none" w:sz="0" w:space="0" w:color="auto"/>
        <w:right w:val="none" w:sz="0" w:space="0" w:color="auto"/>
      </w:divBdr>
    </w:div>
    <w:div w:id="1971548723">
      <w:bodyDiv w:val="1"/>
      <w:marLeft w:val="0"/>
      <w:marRight w:val="0"/>
      <w:marTop w:val="0"/>
      <w:marBottom w:val="0"/>
      <w:divBdr>
        <w:top w:val="none" w:sz="0" w:space="0" w:color="auto"/>
        <w:left w:val="none" w:sz="0" w:space="0" w:color="auto"/>
        <w:bottom w:val="none" w:sz="0" w:space="0" w:color="auto"/>
        <w:right w:val="none" w:sz="0" w:space="0" w:color="auto"/>
      </w:divBdr>
    </w:div>
    <w:div w:id="1971788612">
      <w:bodyDiv w:val="1"/>
      <w:marLeft w:val="0"/>
      <w:marRight w:val="0"/>
      <w:marTop w:val="0"/>
      <w:marBottom w:val="0"/>
      <w:divBdr>
        <w:top w:val="none" w:sz="0" w:space="0" w:color="auto"/>
        <w:left w:val="none" w:sz="0" w:space="0" w:color="auto"/>
        <w:bottom w:val="none" w:sz="0" w:space="0" w:color="auto"/>
        <w:right w:val="none" w:sz="0" w:space="0" w:color="auto"/>
      </w:divBdr>
    </w:div>
    <w:div w:id="1971980904">
      <w:bodyDiv w:val="1"/>
      <w:marLeft w:val="0"/>
      <w:marRight w:val="0"/>
      <w:marTop w:val="0"/>
      <w:marBottom w:val="0"/>
      <w:divBdr>
        <w:top w:val="none" w:sz="0" w:space="0" w:color="auto"/>
        <w:left w:val="none" w:sz="0" w:space="0" w:color="auto"/>
        <w:bottom w:val="none" w:sz="0" w:space="0" w:color="auto"/>
        <w:right w:val="none" w:sz="0" w:space="0" w:color="auto"/>
      </w:divBdr>
    </w:div>
    <w:div w:id="1972130591">
      <w:bodyDiv w:val="1"/>
      <w:marLeft w:val="0"/>
      <w:marRight w:val="0"/>
      <w:marTop w:val="0"/>
      <w:marBottom w:val="0"/>
      <w:divBdr>
        <w:top w:val="none" w:sz="0" w:space="0" w:color="auto"/>
        <w:left w:val="none" w:sz="0" w:space="0" w:color="auto"/>
        <w:bottom w:val="none" w:sz="0" w:space="0" w:color="auto"/>
        <w:right w:val="none" w:sz="0" w:space="0" w:color="auto"/>
      </w:divBdr>
    </w:div>
    <w:div w:id="1972710779">
      <w:bodyDiv w:val="1"/>
      <w:marLeft w:val="0"/>
      <w:marRight w:val="0"/>
      <w:marTop w:val="0"/>
      <w:marBottom w:val="0"/>
      <w:divBdr>
        <w:top w:val="none" w:sz="0" w:space="0" w:color="auto"/>
        <w:left w:val="none" w:sz="0" w:space="0" w:color="auto"/>
        <w:bottom w:val="none" w:sz="0" w:space="0" w:color="auto"/>
        <w:right w:val="none" w:sz="0" w:space="0" w:color="auto"/>
      </w:divBdr>
    </w:div>
    <w:div w:id="1973172138">
      <w:bodyDiv w:val="1"/>
      <w:marLeft w:val="0"/>
      <w:marRight w:val="0"/>
      <w:marTop w:val="0"/>
      <w:marBottom w:val="0"/>
      <w:divBdr>
        <w:top w:val="none" w:sz="0" w:space="0" w:color="auto"/>
        <w:left w:val="none" w:sz="0" w:space="0" w:color="auto"/>
        <w:bottom w:val="none" w:sz="0" w:space="0" w:color="auto"/>
        <w:right w:val="none" w:sz="0" w:space="0" w:color="auto"/>
      </w:divBdr>
    </w:div>
    <w:div w:id="1973251145">
      <w:bodyDiv w:val="1"/>
      <w:marLeft w:val="0"/>
      <w:marRight w:val="0"/>
      <w:marTop w:val="0"/>
      <w:marBottom w:val="0"/>
      <w:divBdr>
        <w:top w:val="none" w:sz="0" w:space="0" w:color="auto"/>
        <w:left w:val="none" w:sz="0" w:space="0" w:color="auto"/>
        <w:bottom w:val="none" w:sz="0" w:space="0" w:color="auto"/>
        <w:right w:val="none" w:sz="0" w:space="0" w:color="auto"/>
      </w:divBdr>
    </w:div>
    <w:div w:id="1974477971">
      <w:bodyDiv w:val="1"/>
      <w:marLeft w:val="0"/>
      <w:marRight w:val="0"/>
      <w:marTop w:val="0"/>
      <w:marBottom w:val="0"/>
      <w:divBdr>
        <w:top w:val="none" w:sz="0" w:space="0" w:color="auto"/>
        <w:left w:val="none" w:sz="0" w:space="0" w:color="auto"/>
        <w:bottom w:val="none" w:sz="0" w:space="0" w:color="auto"/>
        <w:right w:val="none" w:sz="0" w:space="0" w:color="auto"/>
      </w:divBdr>
    </w:div>
    <w:div w:id="1976178052">
      <w:bodyDiv w:val="1"/>
      <w:marLeft w:val="0"/>
      <w:marRight w:val="0"/>
      <w:marTop w:val="0"/>
      <w:marBottom w:val="0"/>
      <w:divBdr>
        <w:top w:val="none" w:sz="0" w:space="0" w:color="auto"/>
        <w:left w:val="none" w:sz="0" w:space="0" w:color="auto"/>
        <w:bottom w:val="none" w:sz="0" w:space="0" w:color="auto"/>
        <w:right w:val="none" w:sz="0" w:space="0" w:color="auto"/>
      </w:divBdr>
    </w:div>
    <w:div w:id="1977367808">
      <w:bodyDiv w:val="1"/>
      <w:marLeft w:val="0"/>
      <w:marRight w:val="0"/>
      <w:marTop w:val="0"/>
      <w:marBottom w:val="0"/>
      <w:divBdr>
        <w:top w:val="none" w:sz="0" w:space="0" w:color="auto"/>
        <w:left w:val="none" w:sz="0" w:space="0" w:color="auto"/>
        <w:bottom w:val="none" w:sz="0" w:space="0" w:color="auto"/>
        <w:right w:val="none" w:sz="0" w:space="0" w:color="auto"/>
      </w:divBdr>
    </w:div>
    <w:div w:id="1977680766">
      <w:bodyDiv w:val="1"/>
      <w:marLeft w:val="0"/>
      <w:marRight w:val="0"/>
      <w:marTop w:val="0"/>
      <w:marBottom w:val="0"/>
      <w:divBdr>
        <w:top w:val="none" w:sz="0" w:space="0" w:color="auto"/>
        <w:left w:val="none" w:sz="0" w:space="0" w:color="auto"/>
        <w:bottom w:val="none" w:sz="0" w:space="0" w:color="auto"/>
        <w:right w:val="none" w:sz="0" w:space="0" w:color="auto"/>
      </w:divBdr>
    </w:div>
    <w:div w:id="1977711894">
      <w:bodyDiv w:val="1"/>
      <w:marLeft w:val="0"/>
      <w:marRight w:val="0"/>
      <w:marTop w:val="0"/>
      <w:marBottom w:val="0"/>
      <w:divBdr>
        <w:top w:val="none" w:sz="0" w:space="0" w:color="auto"/>
        <w:left w:val="none" w:sz="0" w:space="0" w:color="auto"/>
        <w:bottom w:val="none" w:sz="0" w:space="0" w:color="auto"/>
        <w:right w:val="none" w:sz="0" w:space="0" w:color="auto"/>
      </w:divBdr>
    </w:div>
    <w:div w:id="1978414217">
      <w:bodyDiv w:val="1"/>
      <w:marLeft w:val="0"/>
      <w:marRight w:val="0"/>
      <w:marTop w:val="0"/>
      <w:marBottom w:val="0"/>
      <w:divBdr>
        <w:top w:val="none" w:sz="0" w:space="0" w:color="auto"/>
        <w:left w:val="none" w:sz="0" w:space="0" w:color="auto"/>
        <w:bottom w:val="none" w:sz="0" w:space="0" w:color="auto"/>
        <w:right w:val="none" w:sz="0" w:space="0" w:color="auto"/>
      </w:divBdr>
    </w:div>
    <w:div w:id="1978685625">
      <w:bodyDiv w:val="1"/>
      <w:marLeft w:val="0"/>
      <w:marRight w:val="0"/>
      <w:marTop w:val="0"/>
      <w:marBottom w:val="0"/>
      <w:divBdr>
        <w:top w:val="none" w:sz="0" w:space="0" w:color="auto"/>
        <w:left w:val="none" w:sz="0" w:space="0" w:color="auto"/>
        <w:bottom w:val="none" w:sz="0" w:space="0" w:color="auto"/>
        <w:right w:val="none" w:sz="0" w:space="0" w:color="auto"/>
      </w:divBdr>
    </w:div>
    <w:div w:id="1979609943">
      <w:bodyDiv w:val="1"/>
      <w:marLeft w:val="0"/>
      <w:marRight w:val="0"/>
      <w:marTop w:val="0"/>
      <w:marBottom w:val="0"/>
      <w:divBdr>
        <w:top w:val="none" w:sz="0" w:space="0" w:color="auto"/>
        <w:left w:val="none" w:sz="0" w:space="0" w:color="auto"/>
        <w:bottom w:val="none" w:sz="0" w:space="0" w:color="auto"/>
        <w:right w:val="none" w:sz="0" w:space="0" w:color="auto"/>
      </w:divBdr>
    </w:div>
    <w:div w:id="1979989737">
      <w:bodyDiv w:val="1"/>
      <w:marLeft w:val="0"/>
      <w:marRight w:val="0"/>
      <w:marTop w:val="0"/>
      <w:marBottom w:val="0"/>
      <w:divBdr>
        <w:top w:val="none" w:sz="0" w:space="0" w:color="auto"/>
        <w:left w:val="none" w:sz="0" w:space="0" w:color="auto"/>
        <w:bottom w:val="none" w:sz="0" w:space="0" w:color="auto"/>
        <w:right w:val="none" w:sz="0" w:space="0" w:color="auto"/>
      </w:divBdr>
    </w:div>
    <w:div w:id="1980181649">
      <w:bodyDiv w:val="1"/>
      <w:marLeft w:val="0"/>
      <w:marRight w:val="0"/>
      <w:marTop w:val="0"/>
      <w:marBottom w:val="0"/>
      <w:divBdr>
        <w:top w:val="none" w:sz="0" w:space="0" w:color="auto"/>
        <w:left w:val="none" w:sz="0" w:space="0" w:color="auto"/>
        <w:bottom w:val="none" w:sz="0" w:space="0" w:color="auto"/>
        <w:right w:val="none" w:sz="0" w:space="0" w:color="auto"/>
      </w:divBdr>
    </w:div>
    <w:div w:id="1980304749">
      <w:bodyDiv w:val="1"/>
      <w:marLeft w:val="0"/>
      <w:marRight w:val="0"/>
      <w:marTop w:val="0"/>
      <w:marBottom w:val="0"/>
      <w:divBdr>
        <w:top w:val="none" w:sz="0" w:space="0" w:color="auto"/>
        <w:left w:val="none" w:sz="0" w:space="0" w:color="auto"/>
        <w:bottom w:val="none" w:sz="0" w:space="0" w:color="auto"/>
        <w:right w:val="none" w:sz="0" w:space="0" w:color="auto"/>
      </w:divBdr>
    </w:div>
    <w:div w:id="1980452102">
      <w:bodyDiv w:val="1"/>
      <w:marLeft w:val="0"/>
      <w:marRight w:val="0"/>
      <w:marTop w:val="0"/>
      <w:marBottom w:val="0"/>
      <w:divBdr>
        <w:top w:val="none" w:sz="0" w:space="0" w:color="auto"/>
        <w:left w:val="none" w:sz="0" w:space="0" w:color="auto"/>
        <w:bottom w:val="none" w:sz="0" w:space="0" w:color="auto"/>
        <w:right w:val="none" w:sz="0" w:space="0" w:color="auto"/>
      </w:divBdr>
    </w:div>
    <w:div w:id="1982810244">
      <w:bodyDiv w:val="1"/>
      <w:marLeft w:val="0"/>
      <w:marRight w:val="0"/>
      <w:marTop w:val="0"/>
      <w:marBottom w:val="0"/>
      <w:divBdr>
        <w:top w:val="none" w:sz="0" w:space="0" w:color="auto"/>
        <w:left w:val="none" w:sz="0" w:space="0" w:color="auto"/>
        <w:bottom w:val="none" w:sz="0" w:space="0" w:color="auto"/>
        <w:right w:val="none" w:sz="0" w:space="0" w:color="auto"/>
      </w:divBdr>
    </w:div>
    <w:div w:id="1984193834">
      <w:bodyDiv w:val="1"/>
      <w:marLeft w:val="0"/>
      <w:marRight w:val="0"/>
      <w:marTop w:val="0"/>
      <w:marBottom w:val="0"/>
      <w:divBdr>
        <w:top w:val="none" w:sz="0" w:space="0" w:color="auto"/>
        <w:left w:val="none" w:sz="0" w:space="0" w:color="auto"/>
        <w:bottom w:val="none" w:sz="0" w:space="0" w:color="auto"/>
        <w:right w:val="none" w:sz="0" w:space="0" w:color="auto"/>
      </w:divBdr>
    </w:div>
    <w:div w:id="1984265724">
      <w:bodyDiv w:val="1"/>
      <w:marLeft w:val="0"/>
      <w:marRight w:val="0"/>
      <w:marTop w:val="0"/>
      <w:marBottom w:val="0"/>
      <w:divBdr>
        <w:top w:val="none" w:sz="0" w:space="0" w:color="auto"/>
        <w:left w:val="none" w:sz="0" w:space="0" w:color="auto"/>
        <w:bottom w:val="none" w:sz="0" w:space="0" w:color="auto"/>
        <w:right w:val="none" w:sz="0" w:space="0" w:color="auto"/>
      </w:divBdr>
    </w:div>
    <w:div w:id="1985576251">
      <w:bodyDiv w:val="1"/>
      <w:marLeft w:val="0"/>
      <w:marRight w:val="0"/>
      <w:marTop w:val="0"/>
      <w:marBottom w:val="0"/>
      <w:divBdr>
        <w:top w:val="none" w:sz="0" w:space="0" w:color="auto"/>
        <w:left w:val="none" w:sz="0" w:space="0" w:color="auto"/>
        <w:bottom w:val="none" w:sz="0" w:space="0" w:color="auto"/>
        <w:right w:val="none" w:sz="0" w:space="0" w:color="auto"/>
      </w:divBdr>
    </w:div>
    <w:div w:id="1986735872">
      <w:bodyDiv w:val="1"/>
      <w:marLeft w:val="0"/>
      <w:marRight w:val="0"/>
      <w:marTop w:val="0"/>
      <w:marBottom w:val="0"/>
      <w:divBdr>
        <w:top w:val="none" w:sz="0" w:space="0" w:color="auto"/>
        <w:left w:val="none" w:sz="0" w:space="0" w:color="auto"/>
        <w:bottom w:val="none" w:sz="0" w:space="0" w:color="auto"/>
        <w:right w:val="none" w:sz="0" w:space="0" w:color="auto"/>
      </w:divBdr>
    </w:div>
    <w:div w:id="1986743080">
      <w:bodyDiv w:val="1"/>
      <w:marLeft w:val="0"/>
      <w:marRight w:val="0"/>
      <w:marTop w:val="0"/>
      <w:marBottom w:val="0"/>
      <w:divBdr>
        <w:top w:val="none" w:sz="0" w:space="0" w:color="auto"/>
        <w:left w:val="none" w:sz="0" w:space="0" w:color="auto"/>
        <w:bottom w:val="none" w:sz="0" w:space="0" w:color="auto"/>
        <w:right w:val="none" w:sz="0" w:space="0" w:color="auto"/>
      </w:divBdr>
    </w:div>
    <w:div w:id="1987708358">
      <w:bodyDiv w:val="1"/>
      <w:marLeft w:val="0"/>
      <w:marRight w:val="0"/>
      <w:marTop w:val="0"/>
      <w:marBottom w:val="0"/>
      <w:divBdr>
        <w:top w:val="none" w:sz="0" w:space="0" w:color="auto"/>
        <w:left w:val="none" w:sz="0" w:space="0" w:color="auto"/>
        <w:bottom w:val="none" w:sz="0" w:space="0" w:color="auto"/>
        <w:right w:val="none" w:sz="0" w:space="0" w:color="auto"/>
      </w:divBdr>
    </w:div>
    <w:div w:id="1988823950">
      <w:bodyDiv w:val="1"/>
      <w:marLeft w:val="0"/>
      <w:marRight w:val="0"/>
      <w:marTop w:val="0"/>
      <w:marBottom w:val="0"/>
      <w:divBdr>
        <w:top w:val="none" w:sz="0" w:space="0" w:color="auto"/>
        <w:left w:val="none" w:sz="0" w:space="0" w:color="auto"/>
        <w:bottom w:val="none" w:sz="0" w:space="0" w:color="auto"/>
        <w:right w:val="none" w:sz="0" w:space="0" w:color="auto"/>
      </w:divBdr>
    </w:div>
    <w:div w:id="1988853706">
      <w:bodyDiv w:val="1"/>
      <w:marLeft w:val="0"/>
      <w:marRight w:val="0"/>
      <w:marTop w:val="0"/>
      <w:marBottom w:val="0"/>
      <w:divBdr>
        <w:top w:val="none" w:sz="0" w:space="0" w:color="auto"/>
        <w:left w:val="none" w:sz="0" w:space="0" w:color="auto"/>
        <w:bottom w:val="none" w:sz="0" w:space="0" w:color="auto"/>
        <w:right w:val="none" w:sz="0" w:space="0" w:color="auto"/>
      </w:divBdr>
    </w:div>
    <w:div w:id="1989163116">
      <w:bodyDiv w:val="1"/>
      <w:marLeft w:val="0"/>
      <w:marRight w:val="0"/>
      <w:marTop w:val="0"/>
      <w:marBottom w:val="0"/>
      <w:divBdr>
        <w:top w:val="none" w:sz="0" w:space="0" w:color="auto"/>
        <w:left w:val="none" w:sz="0" w:space="0" w:color="auto"/>
        <w:bottom w:val="none" w:sz="0" w:space="0" w:color="auto"/>
        <w:right w:val="none" w:sz="0" w:space="0" w:color="auto"/>
      </w:divBdr>
    </w:div>
    <w:div w:id="1989279750">
      <w:bodyDiv w:val="1"/>
      <w:marLeft w:val="0"/>
      <w:marRight w:val="0"/>
      <w:marTop w:val="0"/>
      <w:marBottom w:val="0"/>
      <w:divBdr>
        <w:top w:val="none" w:sz="0" w:space="0" w:color="auto"/>
        <w:left w:val="none" w:sz="0" w:space="0" w:color="auto"/>
        <w:bottom w:val="none" w:sz="0" w:space="0" w:color="auto"/>
        <w:right w:val="none" w:sz="0" w:space="0" w:color="auto"/>
      </w:divBdr>
    </w:div>
    <w:div w:id="1991447314">
      <w:bodyDiv w:val="1"/>
      <w:marLeft w:val="0"/>
      <w:marRight w:val="0"/>
      <w:marTop w:val="0"/>
      <w:marBottom w:val="0"/>
      <w:divBdr>
        <w:top w:val="none" w:sz="0" w:space="0" w:color="auto"/>
        <w:left w:val="none" w:sz="0" w:space="0" w:color="auto"/>
        <w:bottom w:val="none" w:sz="0" w:space="0" w:color="auto"/>
        <w:right w:val="none" w:sz="0" w:space="0" w:color="auto"/>
      </w:divBdr>
    </w:div>
    <w:div w:id="1991593443">
      <w:bodyDiv w:val="1"/>
      <w:marLeft w:val="0"/>
      <w:marRight w:val="0"/>
      <w:marTop w:val="0"/>
      <w:marBottom w:val="0"/>
      <w:divBdr>
        <w:top w:val="none" w:sz="0" w:space="0" w:color="auto"/>
        <w:left w:val="none" w:sz="0" w:space="0" w:color="auto"/>
        <w:bottom w:val="none" w:sz="0" w:space="0" w:color="auto"/>
        <w:right w:val="none" w:sz="0" w:space="0" w:color="auto"/>
      </w:divBdr>
    </w:div>
    <w:div w:id="1991862222">
      <w:bodyDiv w:val="1"/>
      <w:marLeft w:val="0"/>
      <w:marRight w:val="0"/>
      <w:marTop w:val="0"/>
      <w:marBottom w:val="0"/>
      <w:divBdr>
        <w:top w:val="none" w:sz="0" w:space="0" w:color="auto"/>
        <w:left w:val="none" w:sz="0" w:space="0" w:color="auto"/>
        <w:bottom w:val="none" w:sz="0" w:space="0" w:color="auto"/>
        <w:right w:val="none" w:sz="0" w:space="0" w:color="auto"/>
      </w:divBdr>
    </w:div>
    <w:div w:id="1992245889">
      <w:bodyDiv w:val="1"/>
      <w:marLeft w:val="0"/>
      <w:marRight w:val="0"/>
      <w:marTop w:val="0"/>
      <w:marBottom w:val="0"/>
      <w:divBdr>
        <w:top w:val="none" w:sz="0" w:space="0" w:color="auto"/>
        <w:left w:val="none" w:sz="0" w:space="0" w:color="auto"/>
        <w:bottom w:val="none" w:sz="0" w:space="0" w:color="auto"/>
        <w:right w:val="none" w:sz="0" w:space="0" w:color="auto"/>
      </w:divBdr>
    </w:div>
    <w:div w:id="1993177930">
      <w:bodyDiv w:val="1"/>
      <w:marLeft w:val="0"/>
      <w:marRight w:val="0"/>
      <w:marTop w:val="0"/>
      <w:marBottom w:val="0"/>
      <w:divBdr>
        <w:top w:val="none" w:sz="0" w:space="0" w:color="auto"/>
        <w:left w:val="none" w:sz="0" w:space="0" w:color="auto"/>
        <w:bottom w:val="none" w:sz="0" w:space="0" w:color="auto"/>
        <w:right w:val="none" w:sz="0" w:space="0" w:color="auto"/>
      </w:divBdr>
    </w:div>
    <w:div w:id="1994407028">
      <w:bodyDiv w:val="1"/>
      <w:marLeft w:val="0"/>
      <w:marRight w:val="0"/>
      <w:marTop w:val="0"/>
      <w:marBottom w:val="0"/>
      <w:divBdr>
        <w:top w:val="none" w:sz="0" w:space="0" w:color="auto"/>
        <w:left w:val="none" w:sz="0" w:space="0" w:color="auto"/>
        <w:bottom w:val="none" w:sz="0" w:space="0" w:color="auto"/>
        <w:right w:val="none" w:sz="0" w:space="0" w:color="auto"/>
      </w:divBdr>
    </w:div>
    <w:div w:id="1994988339">
      <w:bodyDiv w:val="1"/>
      <w:marLeft w:val="0"/>
      <w:marRight w:val="0"/>
      <w:marTop w:val="0"/>
      <w:marBottom w:val="0"/>
      <w:divBdr>
        <w:top w:val="none" w:sz="0" w:space="0" w:color="auto"/>
        <w:left w:val="none" w:sz="0" w:space="0" w:color="auto"/>
        <w:bottom w:val="none" w:sz="0" w:space="0" w:color="auto"/>
        <w:right w:val="none" w:sz="0" w:space="0" w:color="auto"/>
      </w:divBdr>
    </w:div>
    <w:div w:id="1995251999">
      <w:bodyDiv w:val="1"/>
      <w:marLeft w:val="0"/>
      <w:marRight w:val="0"/>
      <w:marTop w:val="0"/>
      <w:marBottom w:val="0"/>
      <w:divBdr>
        <w:top w:val="none" w:sz="0" w:space="0" w:color="auto"/>
        <w:left w:val="none" w:sz="0" w:space="0" w:color="auto"/>
        <w:bottom w:val="none" w:sz="0" w:space="0" w:color="auto"/>
        <w:right w:val="none" w:sz="0" w:space="0" w:color="auto"/>
      </w:divBdr>
    </w:div>
    <w:div w:id="1995378647">
      <w:bodyDiv w:val="1"/>
      <w:marLeft w:val="0"/>
      <w:marRight w:val="0"/>
      <w:marTop w:val="0"/>
      <w:marBottom w:val="0"/>
      <w:divBdr>
        <w:top w:val="none" w:sz="0" w:space="0" w:color="auto"/>
        <w:left w:val="none" w:sz="0" w:space="0" w:color="auto"/>
        <w:bottom w:val="none" w:sz="0" w:space="0" w:color="auto"/>
        <w:right w:val="none" w:sz="0" w:space="0" w:color="auto"/>
      </w:divBdr>
    </w:div>
    <w:div w:id="1995403113">
      <w:bodyDiv w:val="1"/>
      <w:marLeft w:val="0"/>
      <w:marRight w:val="0"/>
      <w:marTop w:val="0"/>
      <w:marBottom w:val="0"/>
      <w:divBdr>
        <w:top w:val="none" w:sz="0" w:space="0" w:color="auto"/>
        <w:left w:val="none" w:sz="0" w:space="0" w:color="auto"/>
        <w:bottom w:val="none" w:sz="0" w:space="0" w:color="auto"/>
        <w:right w:val="none" w:sz="0" w:space="0" w:color="auto"/>
      </w:divBdr>
    </w:div>
    <w:div w:id="1995406853">
      <w:bodyDiv w:val="1"/>
      <w:marLeft w:val="0"/>
      <w:marRight w:val="0"/>
      <w:marTop w:val="0"/>
      <w:marBottom w:val="0"/>
      <w:divBdr>
        <w:top w:val="none" w:sz="0" w:space="0" w:color="auto"/>
        <w:left w:val="none" w:sz="0" w:space="0" w:color="auto"/>
        <w:bottom w:val="none" w:sz="0" w:space="0" w:color="auto"/>
        <w:right w:val="none" w:sz="0" w:space="0" w:color="auto"/>
      </w:divBdr>
    </w:div>
    <w:div w:id="1995449421">
      <w:bodyDiv w:val="1"/>
      <w:marLeft w:val="0"/>
      <w:marRight w:val="0"/>
      <w:marTop w:val="0"/>
      <w:marBottom w:val="0"/>
      <w:divBdr>
        <w:top w:val="none" w:sz="0" w:space="0" w:color="auto"/>
        <w:left w:val="none" w:sz="0" w:space="0" w:color="auto"/>
        <w:bottom w:val="none" w:sz="0" w:space="0" w:color="auto"/>
        <w:right w:val="none" w:sz="0" w:space="0" w:color="auto"/>
      </w:divBdr>
    </w:div>
    <w:div w:id="1995645849">
      <w:bodyDiv w:val="1"/>
      <w:marLeft w:val="0"/>
      <w:marRight w:val="0"/>
      <w:marTop w:val="0"/>
      <w:marBottom w:val="0"/>
      <w:divBdr>
        <w:top w:val="none" w:sz="0" w:space="0" w:color="auto"/>
        <w:left w:val="none" w:sz="0" w:space="0" w:color="auto"/>
        <w:bottom w:val="none" w:sz="0" w:space="0" w:color="auto"/>
        <w:right w:val="none" w:sz="0" w:space="0" w:color="auto"/>
      </w:divBdr>
    </w:div>
    <w:div w:id="1995836962">
      <w:bodyDiv w:val="1"/>
      <w:marLeft w:val="0"/>
      <w:marRight w:val="0"/>
      <w:marTop w:val="0"/>
      <w:marBottom w:val="0"/>
      <w:divBdr>
        <w:top w:val="none" w:sz="0" w:space="0" w:color="auto"/>
        <w:left w:val="none" w:sz="0" w:space="0" w:color="auto"/>
        <w:bottom w:val="none" w:sz="0" w:space="0" w:color="auto"/>
        <w:right w:val="none" w:sz="0" w:space="0" w:color="auto"/>
      </w:divBdr>
    </w:div>
    <w:div w:id="1996062604">
      <w:bodyDiv w:val="1"/>
      <w:marLeft w:val="0"/>
      <w:marRight w:val="0"/>
      <w:marTop w:val="0"/>
      <w:marBottom w:val="0"/>
      <w:divBdr>
        <w:top w:val="none" w:sz="0" w:space="0" w:color="auto"/>
        <w:left w:val="none" w:sz="0" w:space="0" w:color="auto"/>
        <w:bottom w:val="none" w:sz="0" w:space="0" w:color="auto"/>
        <w:right w:val="none" w:sz="0" w:space="0" w:color="auto"/>
      </w:divBdr>
    </w:div>
    <w:div w:id="1996909138">
      <w:bodyDiv w:val="1"/>
      <w:marLeft w:val="0"/>
      <w:marRight w:val="0"/>
      <w:marTop w:val="0"/>
      <w:marBottom w:val="0"/>
      <w:divBdr>
        <w:top w:val="none" w:sz="0" w:space="0" w:color="auto"/>
        <w:left w:val="none" w:sz="0" w:space="0" w:color="auto"/>
        <w:bottom w:val="none" w:sz="0" w:space="0" w:color="auto"/>
        <w:right w:val="none" w:sz="0" w:space="0" w:color="auto"/>
      </w:divBdr>
    </w:div>
    <w:div w:id="1997755796">
      <w:bodyDiv w:val="1"/>
      <w:marLeft w:val="0"/>
      <w:marRight w:val="0"/>
      <w:marTop w:val="0"/>
      <w:marBottom w:val="0"/>
      <w:divBdr>
        <w:top w:val="none" w:sz="0" w:space="0" w:color="auto"/>
        <w:left w:val="none" w:sz="0" w:space="0" w:color="auto"/>
        <w:bottom w:val="none" w:sz="0" w:space="0" w:color="auto"/>
        <w:right w:val="none" w:sz="0" w:space="0" w:color="auto"/>
      </w:divBdr>
    </w:div>
    <w:div w:id="1997956545">
      <w:bodyDiv w:val="1"/>
      <w:marLeft w:val="0"/>
      <w:marRight w:val="0"/>
      <w:marTop w:val="0"/>
      <w:marBottom w:val="0"/>
      <w:divBdr>
        <w:top w:val="none" w:sz="0" w:space="0" w:color="auto"/>
        <w:left w:val="none" w:sz="0" w:space="0" w:color="auto"/>
        <w:bottom w:val="none" w:sz="0" w:space="0" w:color="auto"/>
        <w:right w:val="none" w:sz="0" w:space="0" w:color="auto"/>
      </w:divBdr>
    </w:div>
    <w:div w:id="1998414728">
      <w:bodyDiv w:val="1"/>
      <w:marLeft w:val="0"/>
      <w:marRight w:val="0"/>
      <w:marTop w:val="0"/>
      <w:marBottom w:val="0"/>
      <w:divBdr>
        <w:top w:val="none" w:sz="0" w:space="0" w:color="auto"/>
        <w:left w:val="none" w:sz="0" w:space="0" w:color="auto"/>
        <w:bottom w:val="none" w:sz="0" w:space="0" w:color="auto"/>
        <w:right w:val="none" w:sz="0" w:space="0" w:color="auto"/>
      </w:divBdr>
    </w:div>
    <w:div w:id="1998917295">
      <w:bodyDiv w:val="1"/>
      <w:marLeft w:val="0"/>
      <w:marRight w:val="0"/>
      <w:marTop w:val="0"/>
      <w:marBottom w:val="0"/>
      <w:divBdr>
        <w:top w:val="none" w:sz="0" w:space="0" w:color="auto"/>
        <w:left w:val="none" w:sz="0" w:space="0" w:color="auto"/>
        <w:bottom w:val="none" w:sz="0" w:space="0" w:color="auto"/>
        <w:right w:val="none" w:sz="0" w:space="0" w:color="auto"/>
      </w:divBdr>
    </w:div>
    <w:div w:id="1999261042">
      <w:bodyDiv w:val="1"/>
      <w:marLeft w:val="0"/>
      <w:marRight w:val="0"/>
      <w:marTop w:val="0"/>
      <w:marBottom w:val="0"/>
      <w:divBdr>
        <w:top w:val="none" w:sz="0" w:space="0" w:color="auto"/>
        <w:left w:val="none" w:sz="0" w:space="0" w:color="auto"/>
        <w:bottom w:val="none" w:sz="0" w:space="0" w:color="auto"/>
        <w:right w:val="none" w:sz="0" w:space="0" w:color="auto"/>
      </w:divBdr>
    </w:div>
    <w:div w:id="2002002742">
      <w:bodyDiv w:val="1"/>
      <w:marLeft w:val="0"/>
      <w:marRight w:val="0"/>
      <w:marTop w:val="0"/>
      <w:marBottom w:val="0"/>
      <w:divBdr>
        <w:top w:val="none" w:sz="0" w:space="0" w:color="auto"/>
        <w:left w:val="none" w:sz="0" w:space="0" w:color="auto"/>
        <w:bottom w:val="none" w:sz="0" w:space="0" w:color="auto"/>
        <w:right w:val="none" w:sz="0" w:space="0" w:color="auto"/>
      </w:divBdr>
    </w:div>
    <w:div w:id="2003586379">
      <w:bodyDiv w:val="1"/>
      <w:marLeft w:val="0"/>
      <w:marRight w:val="0"/>
      <w:marTop w:val="0"/>
      <w:marBottom w:val="0"/>
      <w:divBdr>
        <w:top w:val="none" w:sz="0" w:space="0" w:color="auto"/>
        <w:left w:val="none" w:sz="0" w:space="0" w:color="auto"/>
        <w:bottom w:val="none" w:sz="0" w:space="0" w:color="auto"/>
        <w:right w:val="none" w:sz="0" w:space="0" w:color="auto"/>
      </w:divBdr>
    </w:div>
    <w:div w:id="2003971067">
      <w:bodyDiv w:val="1"/>
      <w:marLeft w:val="0"/>
      <w:marRight w:val="0"/>
      <w:marTop w:val="0"/>
      <w:marBottom w:val="0"/>
      <w:divBdr>
        <w:top w:val="none" w:sz="0" w:space="0" w:color="auto"/>
        <w:left w:val="none" w:sz="0" w:space="0" w:color="auto"/>
        <w:bottom w:val="none" w:sz="0" w:space="0" w:color="auto"/>
        <w:right w:val="none" w:sz="0" w:space="0" w:color="auto"/>
      </w:divBdr>
    </w:div>
    <w:div w:id="2004040738">
      <w:bodyDiv w:val="1"/>
      <w:marLeft w:val="0"/>
      <w:marRight w:val="0"/>
      <w:marTop w:val="0"/>
      <w:marBottom w:val="0"/>
      <w:divBdr>
        <w:top w:val="none" w:sz="0" w:space="0" w:color="auto"/>
        <w:left w:val="none" w:sz="0" w:space="0" w:color="auto"/>
        <w:bottom w:val="none" w:sz="0" w:space="0" w:color="auto"/>
        <w:right w:val="none" w:sz="0" w:space="0" w:color="auto"/>
      </w:divBdr>
    </w:div>
    <w:div w:id="2004894524">
      <w:bodyDiv w:val="1"/>
      <w:marLeft w:val="0"/>
      <w:marRight w:val="0"/>
      <w:marTop w:val="0"/>
      <w:marBottom w:val="0"/>
      <w:divBdr>
        <w:top w:val="none" w:sz="0" w:space="0" w:color="auto"/>
        <w:left w:val="none" w:sz="0" w:space="0" w:color="auto"/>
        <w:bottom w:val="none" w:sz="0" w:space="0" w:color="auto"/>
        <w:right w:val="none" w:sz="0" w:space="0" w:color="auto"/>
      </w:divBdr>
    </w:div>
    <w:div w:id="2005549691">
      <w:bodyDiv w:val="1"/>
      <w:marLeft w:val="0"/>
      <w:marRight w:val="0"/>
      <w:marTop w:val="0"/>
      <w:marBottom w:val="0"/>
      <w:divBdr>
        <w:top w:val="none" w:sz="0" w:space="0" w:color="auto"/>
        <w:left w:val="none" w:sz="0" w:space="0" w:color="auto"/>
        <w:bottom w:val="none" w:sz="0" w:space="0" w:color="auto"/>
        <w:right w:val="none" w:sz="0" w:space="0" w:color="auto"/>
      </w:divBdr>
    </w:div>
    <w:div w:id="2007324690">
      <w:bodyDiv w:val="1"/>
      <w:marLeft w:val="0"/>
      <w:marRight w:val="0"/>
      <w:marTop w:val="0"/>
      <w:marBottom w:val="0"/>
      <w:divBdr>
        <w:top w:val="none" w:sz="0" w:space="0" w:color="auto"/>
        <w:left w:val="none" w:sz="0" w:space="0" w:color="auto"/>
        <w:bottom w:val="none" w:sz="0" w:space="0" w:color="auto"/>
        <w:right w:val="none" w:sz="0" w:space="0" w:color="auto"/>
      </w:divBdr>
    </w:div>
    <w:div w:id="2008357668">
      <w:bodyDiv w:val="1"/>
      <w:marLeft w:val="0"/>
      <w:marRight w:val="0"/>
      <w:marTop w:val="0"/>
      <w:marBottom w:val="0"/>
      <w:divBdr>
        <w:top w:val="none" w:sz="0" w:space="0" w:color="auto"/>
        <w:left w:val="none" w:sz="0" w:space="0" w:color="auto"/>
        <w:bottom w:val="none" w:sz="0" w:space="0" w:color="auto"/>
        <w:right w:val="none" w:sz="0" w:space="0" w:color="auto"/>
      </w:divBdr>
    </w:div>
    <w:div w:id="2008709374">
      <w:bodyDiv w:val="1"/>
      <w:marLeft w:val="0"/>
      <w:marRight w:val="0"/>
      <w:marTop w:val="0"/>
      <w:marBottom w:val="0"/>
      <w:divBdr>
        <w:top w:val="none" w:sz="0" w:space="0" w:color="auto"/>
        <w:left w:val="none" w:sz="0" w:space="0" w:color="auto"/>
        <w:bottom w:val="none" w:sz="0" w:space="0" w:color="auto"/>
        <w:right w:val="none" w:sz="0" w:space="0" w:color="auto"/>
      </w:divBdr>
    </w:div>
    <w:div w:id="2010018465">
      <w:bodyDiv w:val="1"/>
      <w:marLeft w:val="0"/>
      <w:marRight w:val="0"/>
      <w:marTop w:val="0"/>
      <w:marBottom w:val="0"/>
      <w:divBdr>
        <w:top w:val="none" w:sz="0" w:space="0" w:color="auto"/>
        <w:left w:val="none" w:sz="0" w:space="0" w:color="auto"/>
        <w:bottom w:val="none" w:sz="0" w:space="0" w:color="auto"/>
        <w:right w:val="none" w:sz="0" w:space="0" w:color="auto"/>
      </w:divBdr>
    </w:div>
    <w:div w:id="2010517706">
      <w:bodyDiv w:val="1"/>
      <w:marLeft w:val="0"/>
      <w:marRight w:val="0"/>
      <w:marTop w:val="0"/>
      <w:marBottom w:val="0"/>
      <w:divBdr>
        <w:top w:val="none" w:sz="0" w:space="0" w:color="auto"/>
        <w:left w:val="none" w:sz="0" w:space="0" w:color="auto"/>
        <w:bottom w:val="none" w:sz="0" w:space="0" w:color="auto"/>
        <w:right w:val="none" w:sz="0" w:space="0" w:color="auto"/>
      </w:divBdr>
    </w:div>
    <w:div w:id="2012565840">
      <w:bodyDiv w:val="1"/>
      <w:marLeft w:val="0"/>
      <w:marRight w:val="0"/>
      <w:marTop w:val="0"/>
      <w:marBottom w:val="0"/>
      <w:divBdr>
        <w:top w:val="none" w:sz="0" w:space="0" w:color="auto"/>
        <w:left w:val="none" w:sz="0" w:space="0" w:color="auto"/>
        <w:bottom w:val="none" w:sz="0" w:space="0" w:color="auto"/>
        <w:right w:val="none" w:sz="0" w:space="0" w:color="auto"/>
      </w:divBdr>
    </w:div>
    <w:div w:id="2015722060">
      <w:bodyDiv w:val="1"/>
      <w:marLeft w:val="0"/>
      <w:marRight w:val="0"/>
      <w:marTop w:val="0"/>
      <w:marBottom w:val="0"/>
      <w:divBdr>
        <w:top w:val="none" w:sz="0" w:space="0" w:color="auto"/>
        <w:left w:val="none" w:sz="0" w:space="0" w:color="auto"/>
        <w:bottom w:val="none" w:sz="0" w:space="0" w:color="auto"/>
        <w:right w:val="none" w:sz="0" w:space="0" w:color="auto"/>
      </w:divBdr>
    </w:div>
    <w:div w:id="2016567567">
      <w:bodyDiv w:val="1"/>
      <w:marLeft w:val="0"/>
      <w:marRight w:val="0"/>
      <w:marTop w:val="0"/>
      <w:marBottom w:val="0"/>
      <w:divBdr>
        <w:top w:val="none" w:sz="0" w:space="0" w:color="auto"/>
        <w:left w:val="none" w:sz="0" w:space="0" w:color="auto"/>
        <w:bottom w:val="none" w:sz="0" w:space="0" w:color="auto"/>
        <w:right w:val="none" w:sz="0" w:space="0" w:color="auto"/>
      </w:divBdr>
    </w:div>
    <w:div w:id="2017808964">
      <w:bodyDiv w:val="1"/>
      <w:marLeft w:val="0"/>
      <w:marRight w:val="0"/>
      <w:marTop w:val="0"/>
      <w:marBottom w:val="0"/>
      <w:divBdr>
        <w:top w:val="none" w:sz="0" w:space="0" w:color="auto"/>
        <w:left w:val="none" w:sz="0" w:space="0" w:color="auto"/>
        <w:bottom w:val="none" w:sz="0" w:space="0" w:color="auto"/>
        <w:right w:val="none" w:sz="0" w:space="0" w:color="auto"/>
      </w:divBdr>
    </w:div>
    <w:div w:id="2019042359">
      <w:bodyDiv w:val="1"/>
      <w:marLeft w:val="0"/>
      <w:marRight w:val="0"/>
      <w:marTop w:val="0"/>
      <w:marBottom w:val="0"/>
      <w:divBdr>
        <w:top w:val="none" w:sz="0" w:space="0" w:color="auto"/>
        <w:left w:val="none" w:sz="0" w:space="0" w:color="auto"/>
        <w:bottom w:val="none" w:sz="0" w:space="0" w:color="auto"/>
        <w:right w:val="none" w:sz="0" w:space="0" w:color="auto"/>
      </w:divBdr>
    </w:div>
    <w:div w:id="2021620482">
      <w:bodyDiv w:val="1"/>
      <w:marLeft w:val="0"/>
      <w:marRight w:val="0"/>
      <w:marTop w:val="0"/>
      <w:marBottom w:val="0"/>
      <w:divBdr>
        <w:top w:val="none" w:sz="0" w:space="0" w:color="auto"/>
        <w:left w:val="none" w:sz="0" w:space="0" w:color="auto"/>
        <w:bottom w:val="none" w:sz="0" w:space="0" w:color="auto"/>
        <w:right w:val="none" w:sz="0" w:space="0" w:color="auto"/>
      </w:divBdr>
    </w:div>
    <w:div w:id="2023386022">
      <w:bodyDiv w:val="1"/>
      <w:marLeft w:val="0"/>
      <w:marRight w:val="0"/>
      <w:marTop w:val="0"/>
      <w:marBottom w:val="0"/>
      <w:divBdr>
        <w:top w:val="none" w:sz="0" w:space="0" w:color="auto"/>
        <w:left w:val="none" w:sz="0" w:space="0" w:color="auto"/>
        <w:bottom w:val="none" w:sz="0" w:space="0" w:color="auto"/>
        <w:right w:val="none" w:sz="0" w:space="0" w:color="auto"/>
      </w:divBdr>
    </w:div>
    <w:div w:id="2023584101">
      <w:bodyDiv w:val="1"/>
      <w:marLeft w:val="0"/>
      <w:marRight w:val="0"/>
      <w:marTop w:val="0"/>
      <w:marBottom w:val="0"/>
      <w:divBdr>
        <w:top w:val="none" w:sz="0" w:space="0" w:color="auto"/>
        <w:left w:val="none" w:sz="0" w:space="0" w:color="auto"/>
        <w:bottom w:val="none" w:sz="0" w:space="0" w:color="auto"/>
        <w:right w:val="none" w:sz="0" w:space="0" w:color="auto"/>
      </w:divBdr>
    </w:div>
    <w:div w:id="2025786727">
      <w:bodyDiv w:val="1"/>
      <w:marLeft w:val="0"/>
      <w:marRight w:val="0"/>
      <w:marTop w:val="0"/>
      <w:marBottom w:val="0"/>
      <w:divBdr>
        <w:top w:val="none" w:sz="0" w:space="0" w:color="auto"/>
        <w:left w:val="none" w:sz="0" w:space="0" w:color="auto"/>
        <w:bottom w:val="none" w:sz="0" w:space="0" w:color="auto"/>
        <w:right w:val="none" w:sz="0" w:space="0" w:color="auto"/>
      </w:divBdr>
    </w:div>
    <w:div w:id="2026396609">
      <w:bodyDiv w:val="1"/>
      <w:marLeft w:val="0"/>
      <w:marRight w:val="0"/>
      <w:marTop w:val="0"/>
      <w:marBottom w:val="0"/>
      <w:divBdr>
        <w:top w:val="none" w:sz="0" w:space="0" w:color="auto"/>
        <w:left w:val="none" w:sz="0" w:space="0" w:color="auto"/>
        <w:bottom w:val="none" w:sz="0" w:space="0" w:color="auto"/>
        <w:right w:val="none" w:sz="0" w:space="0" w:color="auto"/>
      </w:divBdr>
    </w:div>
    <w:div w:id="2027829622">
      <w:bodyDiv w:val="1"/>
      <w:marLeft w:val="0"/>
      <w:marRight w:val="0"/>
      <w:marTop w:val="0"/>
      <w:marBottom w:val="0"/>
      <w:divBdr>
        <w:top w:val="none" w:sz="0" w:space="0" w:color="auto"/>
        <w:left w:val="none" w:sz="0" w:space="0" w:color="auto"/>
        <w:bottom w:val="none" w:sz="0" w:space="0" w:color="auto"/>
        <w:right w:val="none" w:sz="0" w:space="0" w:color="auto"/>
      </w:divBdr>
    </w:div>
    <w:div w:id="2028093939">
      <w:bodyDiv w:val="1"/>
      <w:marLeft w:val="0"/>
      <w:marRight w:val="0"/>
      <w:marTop w:val="0"/>
      <w:marBottom w:val="0"/>
      <w:divBdr>
        <w:top w:val="none" w:sz="0" w:space="0" w:color="auto"/>
        <w:left w:val="none" w:sz="0" w:space="0" w:color="auto"/>
        <w:bottom w:val="none" w:sz="0" w:space="0" w:color="auto"/>
        <w:right w:val="none" w:sz="0" w:space="0" w:color="auto"/>
      </w:divBdr>
    </w:div>
    <w:div w:id="2028751859">
      <w:bodyDiv w:val="1"/>
      <w:marLeft w:val="0"/>
      <w:marRight w:val="0"/>
      <w:marTop w:val="0"/>
      <w:marBottom w:val="0"/>
      <w:divBdr>
        <w:top w:val="none" w:sz="0" w:space="0" w:color="auto"/>
        <w:left w:val="none" w:sz="0" w:space="0" w:color="auto"/>
        <w:bottom w:val="none" w:sz="0" w:space="0" w:color="auto"/>
        <w:right w:val="none" w:sz="0" w:space="0" w:color="auto"/>
      </w:divBdr>
    </w:div>
    <w:div w:id="2029868102">
      <w:bodyDiv w:val="1"/>
      <w:marLeft w:val="0"/>
      <w:marRight w:val="0"/>
      <w:marTop w:val="0"/>
      <w:marBottom w:val="0"/>
      <w:divBdr>
        <w:top w:val="none" w:sz="0" w:space="0" w:color="auto"/>
        <w:left w:val="none" w:sz="0" w:space="0" w:color="auto"/>
        <w:bottom w:val="none" w:sz="0" w:space="0" w:color="auto"/>
        <w:right w:val="none" w:sz="0" w:space="0" w:color="auto"/>
      </w:divBdr>
    </w:div>
    <w:div w:id="2031755632">
      <w:bodyDiv w:val="1"/>
      <w:marLeft w:val="0"/>
      <w:marRight w:val="0"/>
      <w:marTop w:val="0"/>
      <w:marBottom w:val="0"/>
      <w:divBdr>
        <w:top w:val="none" w:sz="0" w:space="0" w:color="auto"/>
        <w:left w:val="none" w:sz="0" w:space="0" w:color="auto"/>
        <w:bottom w:val="none" w:sz="0" w:space="0" w:color="auto"/>
        <w:right w:val="none" w:sz="0" w:space="0" w:color="auto"/>
      </w:divBdr>
    </w:div>
    <w:div w:id="2032099159">
      <w:bodyDiv w:val="1"/>
      <w:marLeft w:val="0"/>
      <w:marRight w:val="0"/>
      <w:marTop w:val="0"/>
      <w:marBottom w:val="0"/>
      <w:divBdr>
        <w:top w:val="none" w:sz="0" w:space="0" w:color="auto"/>
        <w:left w:val="none" w:sz="0" w:space="0" w:color="auto"/>
        <w:bottom w:val="none" w:sz="0" w:space="0" w:color="auto"/>
        <w:right w:val="none" w:sz="0" w:space="0" w:color="auto"/>
      </w:divBdr>
    </w:div>
    <w:div w:id="2033261930">
      <w:bodyDiv w:val="1"/>
      <w:marLeft w:val="0"/>
      <w:marRight w:val="0"/>
      <w:marTop w:val="0"/>
      <w:marBottom w:val="0"/>
      <w:divBdr>
        <w:top w:val="none" w:sz="0" w:space="0" w:color="auto"/>
        <w:left w:val="none" w:sz="0" w:space="0" w:color="auto"/>
        <w:bottom w:val="none" w:sz="0" w:space="0" w:color="auto"/>
        <w:right w:val="none" w:sz="0" w:space="0" w:color="auto"/>
      </w:divBdr>
    </w:div>
    <w:div w:id="2037348744">
      <w:bodyDiv w:val="1"/>
      <w:marLeft w:val="0"/>
      <w:marRight w:val="0"/>
      <w:marTop w:val="0"/>
      <w:marBottom w:val="0"/>
      <w:divBdr>
        <w:top w:val="none" w:sz="0" w:space="0" w:color="auto"/>
        <w:left w:val="none" w:sz="0" w:space="0" w:color="auto"/>
        <w:bottom w:val="none" w:sz="0" w:space="0" w:color="auto"/>
        <w:right w:val="none" w:sz="0" w:space="0" w:color="auto"/>
      </w:divBdr>
    </w:div>
    <w:div w:id="2037384884">
      <w:bodyDiv w:val="1"/>
      <w:marLeft w:val="0"/>
      <w:marRight w:val="0"/>
      <w:marTop w:val="0"/>
      <w:marBottom w:val="0"/>
      <w:divBdr>
        <w:top w:val="none" w:sz="0" w:space="0" w:color="auto"/>
        <w:left w:val="none" w:sz="0" w:space="0" w:color="auto"/>
        <w:bottom w:val="none" w:sz="0" w:space="0" w:color="auto"/>
        <w:right w:val="none" w:sz="0" w:space="0" w:color="auto"/>
      </w:divBdr>
    </w:div>
    <w:div w:id="2037726631">
      <w:bodyDiv w:val="1"/>
      <w:marLeft w:val="0"/>
      <w:marRight w:val="0"/>
      <w:marTop w:val="0"/>
      <w:marBottom w:val="0"/>
      <w:divBdr>
        <w:top w:val="none" w:sz="0" w:space="0" w:color="auto"/>
        <w:left w:val="none" w:sz="0" w:space="0" w:color="auto"/>
        <w:bottom w:val="none" w:sz="0" w:space="0" w:color="auto"/>
        <w:right w:val="none" w:sz="0" w:space="0" w:color="auto"/>
      </w:divBdr>
    </w:div>
    <w:div w:id="2038040862">
      <w:bodyDiv w:val="1"/>
      <w:marLeft w:val="0"/>
      <w:marRight w:val="0"/>
      <w:marTop w:val="0"/>
      <w:marBottom w:val="0"/>
      <w:divBdr>
        <w:top w:val="none" w:sz="0" w:space="0" w:color="auto"/>
        <w:left w:val="none" w:sz="0" w:space="0" w:color="auto"/>
        <w:bottom w:val="none" w:sz="0" w:space="0" w:color="auto"/>
        <w:right w:val="none" w:sz="0" w:space="0" w:color="auto"/>
      </w:divBdr>
    </w:div>
    <w:div w:id="2038381836">
      <w:bodyDiv w:val="1"/>
      <w:marLeft w:val="0"/>
      <w:marRight w:val="0"/>
      <w:marTop w:val="0"/>
      <w:marBottom w:val="0"/>
      <w:divBdr>
        <w:top w:val="none" w:sz="0" w:space="0" w:color="auto"/>
        <w:left w:val="none" w:sz="0" w:space="0" w:color="auto"/>
        <w:bottom w:val="none" w:sz="0" w:space="0" w:color="auto"/>
        <w:right w:val="none" w:sz="0" w:space="0" w:color="auto"/>
      </w:divBdr>
    </w:div>
    <w:div w:id="2038385936">
      <w:bodyDiv w:val="1"/>
      <w:marLeft w:val="0"/>
      <w:marRight w:val="0"/>
      <w:marTop w:val="0"/>
      <w:marBottom w:val="0"/>
      <w:divBdr>
        <w:top w:val="none" w:sz="0" w:space="0" w:color="auto"/>
        <w:left w:val="none" w:sz="0" w:space="0" w:color="auto"/>
        <w:bottom w:val="none" w:sz="0" w:space="0" w:color="auto"/>
        <w:right w:val="none" w:sz="0" w:space="0" w:color="auto"/>
      </w:divBdr>
    </w:div>
    <w:div w:id="2039885592">
      <w:bodyDiv w:val="1"/>
      <w:marLeft w:val="0"/>
      <w:marRight w:val="0"/>
      <w:marTop w:val="0"/>
      <w:marBottom w:val="0"/>
      <w:divBdr>
        <w:top w:val="none" w:sz="0" w:space="0" w:color="auto"/>
        <w:left w:val="none" w:sz="0" w:space="0" w:color="auto"/>
        <w:bottom w:val="none" w:sz="0" w:space="0" w:color="auto"/>
        <w:right w:val="none" w:sz="0" w:space="0" w:color="auto"/>
      </w:divBdr>
    </w:div>
    <w:div w:id="2040231324">
      <w:bodyDiv w:val="1"/>
      <w:marLeft w:val="0"/>
      <w:marRight w:val="0"/>
      <w:marTop w:val="0"/>
      <w:marBottom w:val="0"/>
      <w:divBdr>
        <w:top w:val="none" w:sz="0" w:space="0" w:color="auto"/>
        <w:left w:val="none" w:sz="0" w:space="0" w:color="auto"/>
        <w:bottom w:val="none" w:sz="0" w:space="0" w:color="auto"/>
        <w:right w:val="none" w:sz="0" w:space="0" w:color="auto"/>
      </w:divBdr>
    </w:div>
    <w:div w:id="2040353337">
      <w:bodyDiv w:val="1"/>
      <w:marLeft w:val="0"/>
      <w:marRight w:val="0"/>
      <w:marTop w:val="0"/>
      <w:marBottom w:val="0"/>
      <w:divBdr>
        <w:top w:val="none" w:sz="0" w:space="0" w:color="auto"/>
        <w:left w:val="none" w:sz="0" w:space="0" w:color="auto"/>
        <w:bottom w:val="none" w:sz="0" w:space="0" w:color="auto"/>
        <w:right w:val="none" w:sz="0" w:space="0" w:color="auto"/>
      </w:divBdr>
    </w:div>
    <w:div w:id="2040736155">
      <w:bodyDiv w:val="1"/>
      <w:marLeft w:val="0"/>
      <w:marRight w:val="0"/>
      <w:marTop w:val="0"/>
      <w:marBottom w:val="0"/>
      <w:divBdr>
        <w:top w:val="none" w:sz="0" w:space="0" w:color="auto"/>
        <w:left w:val="none" w:sz="0" w:space="0" w:color="auto"/>
        <w:bottom w:val="none" w:sz="0" w:space="0" w:color="auto"/>
        <w:right w:val="none" w:sz="0" w:space="0" w:color="auto"/>
      </w:divBdr>
    </w:div>
    <w:div w:id="2041008156">
      <w:bodyDiv w:val="1"/>
      <w:marLeft w:val="0"/>
      <w:marRight w:val="0"/>
      <w:marTop w:val="0"/>
      <w:marBottom w:val="0"/>
      <w:divBdr>
        <w:top w:val="none" w:sz="0" w:space="0" w:color="auto"/>
        <w:left w:val="none" w:sz="0" w:space="0" w:color="auto"/>
        <w:bottom w:val="none" w:sz="0" w:space="0" w:color="auto"/>
        <w:right w:val="none" w:sz="0" w:space="0" w:color="auto"/>
      </w:divBdr>
    </w:div>
    <w:div w:id="2041738905">
      <w:bodyDiv w:val="1"/>
      <w:marLeft w:val="0"/>
      <w:marRight w:val="0"/>
      <w:marTop w:val="0"/>
      <w:marBottom w:val="0"/>
      <w:divBdr>
        <w:top w:val="none" w:sz="0" w:space="0" w:color="auto"/>
        <w:left w:val="none" w:sz="0" w:space="0" w:color="auto"/>
        <w:bottom w:val="none" w:sz="0" w:space="0" w:color="auto"/>
        <w:right w:val="none" w:sz="0" w:space="0" w:color="auto"/>
      </w:divBdr>
    </w:div>
    <w:div w:id="2042701840">
      <w:bodyDiv w:val="1"/>
      <w:marLeft w:val="0"/>
      <w:marRight w:val="0"/>
      <w:marTop w:val="0"/>
      <w:marBottom w:val="0"/>
      <w:divBdr>
        <w:top w:val="none" w:sz="0" w:space="0" w:color="auto"/>
        <w:left w:val="none" w:sz="0" w:space="0" w:color="auto"/>
        <w:bottom w:val="none" w:sz="0" w:space="0" w:color="auto"/>
        <w:right w:val="none" w:sz="0" w:space="0" w:color="auto"/>
      </w:divBdr>
    </w:div>
    <w:div w:id="2042853164">
      <w:bodyDiv w:val="1"/>
      <w:marLeft w:val="0"/>
      <w:marRight w:val="0"/>
      <w:marTop w:val="0"/>
      <w:marBottom w:val="0"/>
      <w:divBdr>
        <w:top w:val="none" w:sz="0" w:space="0" w:color="auto"/>
        <w:left w:val="none" w:sz="0" w:space="0" w:color="auto"/>
        <w:bottom w:val="none" w:sz="0" w:space="0" w:color="auto"/>
        <w:right w:val="none" w:sz="0" w:space="0" w:color="auto"/>
      </w:divBdr>
    </w:div>
    <w:div w:id="2046327047">
      <w:bodyDiv w:val="1"/>
      <w:marLeft w:val="0"/>
      <w:marRight w:val="0"/>
      <w:marTop w:val="0"/>
      <w:marBottom w:val="0"/>
      <w:divBdr>
        <w:top w:val="none" w:sz="0" w:space="0" w:color="auto"/>
        <w:left w:val="none" w:sz="0" w:space="0" w:color="auto"/>
        <w:bottom w:val="none" w:sz="0" w:space="0" w:color="auto"/>
        <w:right w:val="none" w:sz="0" w:space="0" w:color="auto"/>
      </w:divBdr>
    </w:div>
    <w:div w:id="2046786944">
      <w:bodyDiv w:val="1"/>
      <w:marLeft w:val="0"/>
      <w:marRight w:val="0"/>
      <w:marTop w:val="0"/>
      <w:marBottom w:val="0"/>
      <w:divBdr>
        <w:top w:val="none" w:sz="0" w:space="0" w:color="auto"/>
        <w:left w:val="none" w:sz="0" w:space="0" w:color="auto"/>
        <w:bottom w:val="none" w:sz="0" w:space="0" w:color="auto"/>
        <w:right w:val="none" w:sz="0" w:space="0" w:color="auto"/>
      </w:divBdr>
    </w:div>
    <w:div w:id="2046833536">
      <w:bodyDiv w:val="1"/>
      <w:marLeft w:val="0"/>
      <w:marRight w:val="0"/>
      <w:marTop w:val="0"/>
      <w:marBottom w:val="0"/>
      <w:divBdr>
        <w:top w:val="none" w:sz="0" w:space="0" w:color="auto"/>
        <w:left w:val="none" w:sz="0" w:space="0" w:color="auto"/>
        <w:bottom w:val="none" w:sz="0" w:space="0" w:color="auto"/>
        <w:right w:val="none" w:sz="0" w:space="0" w:color="auto"/>
      </w:divBdr>
    </w:div>
    <w:div w:id="2047871856">
      <w:bodyDiv w:val="1"/>
      <w:marLeft w:val="0"/>
      <w:marRight w:val="0"/>
      <w:marTop w:val="0"/>
      <w:marBottom w:val="0"/>
      <w:divBdr>
        <w:top w:val="none" w:sz="0" w:space="0" w:color="auto"/>
        <w:left w:val="none" w:sz="0" w:space="0" w:color="auto"/>
        <w:bottom w:val="none" w:sz="0" w:space="0" w:color="auto"/>
        <w:right w:val="none" w:sz="0" w:space="0" w:color="auto"/>
      </w:divBdr>
    </w:div>
    <w:div w:id="2048330215">
      <w:bodyDiv w:val="1"/>
      <w:marLeft w:val="0"/>
      <w:marRight w:val="0"/>
      <w:marTop w:val="0"/>
      <w:marBottom w:val="0"/>
      <w:divBdr>
        <w:top w:val="none" w:sz="0" w:space="0" w:color="auto"/>
        <w:left w:val="none" w:sz="0" w:space="0" w:color="auto"/>
        <w:bottom w:val="none" w:sz="0" w:space="0" w:color="auto"/>
        <w:right w:val="none" w:sz="0" w:space="0" w:color="auto"/>
      </w:divBdr>
    </w:div>
    <w:div w:id="2048751419">
      <w:bodyDiv w:val="1"/>
      <w:marLeft w:val="0"/>
      <w:marRight w:val="0"/>
      <w:marTop w:val="0"/>
      <w:marBottom w:val="0"/>
      <w:divBdr>
        <w:top w:val="none" w:sz="0" w:space="0" w:color="auto"/>
        <w:left w:val="none" w:sz="0" w:space="0" w:color="auto"/>
        <w:bottom w:val="none" w:sz="0" w:space="0" w:color="auto"/>
        <w:right w:val="none" w:sz="0" w:space="0" w:color="auto"/>
      </w:divBdr>
    </w:div>
    <w:div w:id="2048795906">
      <w:bodyDiv w:val="1"/>
      <w:marLeft w:val="0"/>
      <w:marRight w:val="0"/>
      <w:marTop w:val="0"/>
      <w:marBottom w:val="0"/>
      <w:divBdr>
        <w:top w:val="none" w:sz="0" w:space="0" w:color="auto"/>
        <w:left w:val="none" w:sz="0" w:space="0" w:color="auto"/>
        <w:bottom w:val="none" w:sz="0" w:space="0" w:color="auto"/>
        <w:right w:val="none" w:sz="0" w:space="0" w:color="auto"/>
      </w:divBdr>
    </w:div>
    <w:div w:id="2048874013">
      <w:bodyDiv w:val="1"/>
      <w:marLeft w:val="0"/>
      <w:marRight w:val="0"/>
      <w:marTop w:val="0"/>
      <w:marBottom w:val="0"/>
      <w:divBdr>
        <w:top w:val="none" w:sz="0" w:space="0" w:color="auto"/>
        <w:left w:val="none" w:sz="0" w:space="0" w:color="auto"/>
        <w:bottom w:val="none" w:sz="0" w:space="0" w:color="auto"/>
        <w:right w:val="none" w:sz="0" w:space="0" w:color="auto"/>
      </w:divBdr>
    </w:div>
    <w:div w:id="2051684944">
      <w:bodyDiv w:val="1"/>
      <w:marLeft w:val="0"/>
      <w:marRight w:val="0"/>
      <w:marTop w:val="0"/>
      <w:marBottom w:val="0"/>
      <w:divBdr>
        <w:top w:val="none" w:sz="0" w:space="0" w:color="auto"/>
        <w:left w:val="none" w:sz="0" w:space="0" w:color="auto"/>
        <w:bottom w:val="none" w:sz="0" w:space="0" w:color="auto"/>
        <w:right w:val="none" w:sz="0" w:space="0" w:color="auto"/>
      </w:divBdr>
    </w:div>
    <w:div w:id="2052225772">
      <w:bodyDiv w:val="1"/>
      <w:marLeft w:val="0"/>
      <w:marRight w:val="0"/>
      <w:marTop w:val="0"/>
      <w:marBottom w:val="0"/>
      <w:divBdr>
        <w:top w:val="none" w:sz="0" w:space="0" w:color="auto"/>
        <w:left w:val="none" w:sz="0" w:space="0" w:color="auto"/>
        <w:bottom w:val="none" w:sz="0" w:space="0" w:color="auto"/>
        <w:right w:val="none" w:sz="0" w:space="0" w:color="auto"/>
      </w:divBdr>
    </w:div>
    <w:div w:id="2052999167">
      <w:bodyDiv w:val="1"/>
      <w:marLeft w:val="0"/>
      <w:marRight w:val="0"/>
      <w:marTop w:val="0"/>
      <w:marBottom w:val="0"/>
      <w:divBdr>
        <w:top w:val="none" w:sz="0" w:space="0" w:color="auto"/>
        <w:left w:val="none" w:sz="0" w:space="0" w:color="auto"/>
        <w:bottom w:val="none" w:sz="0" w:space="0" w:color="auto"/>
        <w:right w:val="none" w:sz="0" w:space="0" w:color="auto"/>
      </w:divBdr>
    </w:div>
    <w:div w:id="2053185999">
      <w:bodyDiv w:val="1"/>
      <w:marLeft w:val="0"/>
      <w:marRight w:val="0"/>
      <w:marTop w:val="0"/>
      <w:marBottom w:val="0"/>
      <w:divBdr>
        <w:top w:val="none" w:sz="0" w:space="0" w:color="auto"/>
        <w:left w:val="none" w:sz="0" w:space="0" w:color="auto"/>
        <w:bottom w:val="none" w:sz="0" w:space="0" w:color="auto"/>
        <w:right w:val="none" w:sz="0" w:space="0" w:color="auto"/>
      </w:divBdr>
    </w:div>
    <w:div w:id="2053798262">
      <w:bodyDiv w:val="1"/>
      <w:marLeft w:val="0"/>
      <w:marRight w:val="0"/>
      <w:marTop w:val="0"/>
      <w:marBottom w:val="0"/>
      <w:divBdr>
        <w:top w:val="none" w:sz="0" w:space="0" w:color="auto"/>
        <w:left w:val="none" w:sz="0" w:space="0" w:color="auto"/>
        <w:bottom w:val="none" w:sz="0" w:space="0" w:color="auto"/>
        <w:right w:val="none" w:sz="0" w:space="0" w:color="auto"/>
      </w:divBdr>
    </w:div>
    <w:div w:id="2057850409">
      <w:bodyDiv w:val="1"/>
      <w:marLeft w:val="0"/>
      <w:marRight w:val="0"/>
      <w:marTop w:val="0"/>
      <w:marBottom w:val="0"/>
      <w:divBdr>
        <w:top w:val="none" w:sz="0" w:space="0" w:color="auto"/>
        <w:left w:val="none" w:sz="0" w:space="0" w:color="auto"/>
        <w:bottom w:val="none" w:sz="0" w:space="0" w:color="auto"/>
        <w:right w:val="none" w:sz="0" w:space="0" w:color="auto"/>
      </w:divBdr>
    </w:div>
    <w:div w:id="2058242102">
      <w:bodyDiv w:val="1"/>
      <w:marLeft w:val="0"/>
      <w:marRight w:val="0"/>
      <w:marTop w:val="0"/>
      <w:marBottom w:val="0"/>
      <w:divBdr>
        <w:top w:val="none" w:sz="0" w:space="0" w:color="auto"/>
        <w:left w:val="none" w:sz="0" w:space="0" w:color="auto"/>
        <w:bottom w:val="none" w:sz="0" w:space="0" w:color="auto"/>
        <w:right w:val="none" w:sz="0" w:space="0" w:color="auto"/>
      </w:divBdr>
    </w:div>
    <w:div w:id="2060281408">
      <w:bodyDiv w:val="1"/>
      <w:marLeft w:val="0"/>
      <w:marRight w:val="0"/>
      <w:marTop w:val="0"/>
      <w:marBottom w:val="0"/>
      <w:divBdr>
        <w:top w:val="none" w:sz="0" w:space="0" w:color="auto"/>
        <w:left w:val="none" w:sz="0" w:space="0" w:color="auto"/>
        <w:bottom w:val="none" w:sz="0" w:space="0" w:color="auto"/>
        <w:right w:val="none" w:sz="0" w:space="0" w:color="auto"/>
      </w:divBdr>
    </w:div>
    <w:div w:id="2060930782">
      <w:bodyDiv w:val="1"/>
      <w:marLeft w:val="0"/>
      <w:marRight w:val="0"/>
      <w:marTop w:val="0"/>
      <w:marBottom w:val="0"/>
      <w:divBdr>
        <w:top w:val="none" w:sz="0" w:space="0" w:color="auto"/>
        <w:left w:val="none" w:sz="0" w:space="0" w:color="auto"/>
        <w:bottom w:val="none" w:sz="0" w:space="0" w:color="auto"/>
        <w:right w:val="none" w:sz="0" w:space="0" w:color="auto"/>
      </w:divBdr>
    </w:div>
    <w:div w:id="2062169250">
      <w:bodyDiv w:val="1"/>
      <w:marLeft w:val="0"/>
      <w:marRight w:val="0"/>
      <w:marTop w:val="0"/>
      <w:marBottom w:val="0"/>
      <w:divBdr>
        <w:top w:val="none" w:sz="0" w:space="0" w:color="auto"/>
        <w:left w:val="none" w:sz="0" w:space="0" w:color="auto"/>
        <w:bottom w:val="none" w:sz="0" w:space="0" w:color="auto"/>
        <w:right w:val="none" w:sz="0" w:space="0" w:color="auto"/>
      </w:divBdr>
    </w:div>
    <w:div w:id="2062361637">
      <w:bodyDiv w:val="1"/>
      <w:marLeft w:val="0"/>
      <w:marRight w:val="0"/>
      <w:marTop w:val="0"/>
      <w:marBottom w:val="0"/>
      <w:divBdr>
        <w:top w:val="none" w:sz="0" w:space="0" w:color="auto"/>
        <w:left w:val="none" w:sz="0" w:space="0" w:color="auto"/>
        <w:bottom w:val="none" w:sz="0" w:space="0" w:color="auto"/>
        <w:right w:val="none" w:sz="0" w:space="0" w:color="auto"/>
      </w:divBdr>
    </w:div>
    <w:div w:id="2062702834">
      <w:bodyDiv w:val="1"/>
      <w:marLeft w:val="0"/>
      <w:marRight w:val="0"/>
      <w:marTop w:val="0"/>
      <w:marBottom w:val="0"/>
      <w:divBdr>
        <w:top w:val="none" w:sz="0" w:space="0" w:color="auto"/>
        <w:left w:val="none" w:sz="0" w:space="0" w:color="auto"/>
        <w:bottom w:val="none" w:sz="0" w:space="0" w:color="auto"/>
        <w:right w:val="none" w:sz="0" w:space="0" w:color="auto"/>
      </w:divBdr>
    </w:div>
    <w:div w:id="2064283529">
      <w:bodyDiv w:val="1"/>
      <w:marLeft w:val="0"/>
      <w:marRight w:val="0"/>
      <w:marTop w:val="0"/>
      <w:marBottom w:val="0"/>
      <w:divBdr>
        <w:top w:val="none" w:sz="0" w:space="0" w:color="auto"/>
        <w:left w:val="none" w:sz="0" w:space="0" w:color="auto"/>
        <w:bottom w:val="none" w:sz="0" w:space="0" w:color="auto"/>
        <w:right w:val="none" w:sz="0" w:space="0" w:color="auto"/>
      </w:divBdr>
    </w:div>
    <w:div w:id="2065132371">
      <w:bodyDiv w:val="1"/>
      <w:marLeft w:val="0"/>
      <w:marRight w:val="0"/>
      <w:marTop w:val="0"/>
      <w:marBottom w:val="0"/>
      <w:divBdr>
        <w:top w:val="none" w:sz="0" w:space="0" w:color="auto"/>
        <w:left w:val="none" w:sz="0" w:space="0" w:color="auto"/>
        <w:bottom w:val="none" w:sz="0" w:space="0" w:color="auto"/>
        <w:right w:val="none" w:sz="0" w:space="0" w:color="auto"/>
      </w:divBdr>
    </w:div>
    <w:div w:id="2065443738">
      <w:bodyDiv w:val="1"/>
      <w:marLeft w:val="0"/>
      <w:marRight w:val="0"/>
      <w:marTop w:val="0"/>
      <w:marBottom w:val="0"/>
      <w:divBdr>
        <w:top w:val="none" w:sz="0" w:space="0" w:color="auto"/>
        <w:left w:val="none" w:sz="0" w:space="0" w:color="auto"/>
        <w:bottom w:val="none" w:sz="0" w:space="0" w:color="auto"/>
        <w:right w:val="none" w:sz="0" w:space="0" w:color="auto"/>
      </w:divBdr>
    </w:div>
    <w:div w:id="2065523114">
      <w:bodyDiv w:val="1"/>
      <w:marLeft w:val="0"/>
      <w:marRight w:val="0"/>
      <w:marTop w:val="0"/>
      <w:marBottom w:val="0"/>
      <w:divBdr>
        <w:top w:val="none" w:sz="0" w:space="0" w:color="auto"/>
        <w:left w:val="none" w:sz="0" w:space="0" w:color="auto"/>
        <w:bottom w:val="none" w:sz="0" w:space="0" w:color="auto"/>
        <w:right w:val="none" w:sz="0" w:space="0" w:color="auto"/>
      </w:divBdr>
    </w:div>
    <w:div w:id="2065832905">
      <w:bodyDiv w:val="1"/>
      <w:marLeft w:val="0"/>
      <w:marRight w:val="0"/>
      <w:marTop w:val="0"/>
      <w:marBottom w:val="0"/>
      <w:divBdr>
        <w:top w:val="none" w:sz="0" w:space="0" w:color="auto"/>
        <w:left w:val="none" w:sz="0" w:space="0" w:color="auto"/>
        <w:bottom w:val="none" w:sz="0" w:space="0" w:color="auto"/>
        <w:right w:val="none" w:sz="0" w:space="0" w:color="auto"/>
      </w:divBdr>
    </w:div>
    <w:div w:id="2066634513">
      <w:bodyDiv w:val="1"/>
      <w:marLeft w:val="0"/>
      <w:marRight w:val="0"/>
      <w:marTop w:val="0"/>
      <w:marBottom w:val="0"/>
      <w:divBdr>
        <w:top w:val="none" w:sz="0" w:space="0" w:color="auto"/>
        <w:left w:val="none" w:sz="0" w:space="0" w:color="auto"/>
        <w:bottom w:val="none" w:sz="0" w:space="0" w:color="auto"/>
        <w:right w:val="none" w:sz="0" w:space="0" w:color="auto"/>
      </w:divBdr>
    </w:div>
    <w:div w:id="2066903145">
      <w:bodyDiv w:val="1"/>
      <w:marLeft w:val="0"/>
      <w:marRight w:val="0"/>
      <w:marTop w:val="0"/>
      <w:marBottom w:val="0"/>
      <w:divBdr>
        <w:top w:val="none" w:sz="0" w:space="0" w:color="auto"/>
        <w:left w:val="none" w:sz="0" w:space="0" w:color="auto"/>
        <w:bottom w:val="none" w:sz="0" w:space="0" w:color="auto"/>
        <w:right w:val="none" w:sz="0" w:space="0" w:color="auto"/>
      </w:divBdr>
    </w:div>
    <w:div w:id="2067754313">
      <w:bodyDiv w:val="1"/>
      <w:marLeft w:val="0"/>
      <w:marRight w:val="0"/>
      <w:marTop w:val="0"/>
      <w:marBottom w:val="0"/>
      <w:divBdr>
        <w:top w:val="none" w:sz="0" w:space="0" w:color="auto"/>
        <w:left w:val="none" w:sz="0" w:space="0" w:color="auto"/>
        <w:bottom w:val="none" w:sz="0" w:space="0" w:color="auto"/>
        <w:right w:val="none" w:sz="0" w:space="0" w:color="auto"/>
      </w:divBdr>
    </w:div>
    <w:div w:id="2068332725">
      <w:bodyDiv w:val="1"/>
      <w:marLeft w:val="0"/>
      <w:marRight w:val="0"/>
      <w:marTop w:val="0"/>
      <w:marBottom w:val="0"/>
      <w:divBdr>
        <w:top w:val="none" w:sz="0" w:space="0" w:color="auto"/>
        <w:left w:val="none" w:sz="0" w:space="0" w:color="auto"/>
        <w:bottom w:val="none" w:sz="0" w:space="0" w:color="auto"/>
        <w:right w:val="none" w:sz="0" w:space="0" w:color="auto"/>
      </w:divBdr>
    </w:div>
    <w:div w:id="2069720149">
      <w:bodyDiv w:val="1"/>
      <w:marLeft w:val="0"/>
      <w:marRight w:val="0"/>
      <w:marTop w:val="0"/>
      <w:marBottom w:val="0"/>
      <w:divBdr>
        <w:top w:val="none" w:sz="0" w:space="0" w:color="auto"/>
        <w:left w:val="none" w:sz="0" w:space="0" w:color="auto"/>
        <w:bottom w:val="none" w:sz="0" w:space="0" w:color="auto"/>
        <w:right w:val="none" w:sz="0" w:space="0" w:color="auto"/>
      </w:divBdr>
    </w:div>
    <w:div w:id="2069837178">
      <w:bodyDiv w:val="1"/>
      <w:marLeft w:val="0"/>
      <w:marRight w:val="0"/>
      <w:marTop w:val="0"/>
      <w:marBottom w:val="0"/>
      <w:divBdr>
        <w:top w:val="none" w:sz="0" w:space="0" w:color="auto"/>
        <w:left w:val="none" w:sz="0" w:space="0" w:color="auto"/>
        <w:bottom w:val="none" w:sz="0" w:space="0" w:color="auto"/>
        <w:right w:val="none" w:sz="0" w:space="0" w:color="auto"/>
      </w:divBdr>
    </w:div>
    <w:div w:id="2070684309">
      <w:bodyDiv w:val="1"/>
      <w:marLeft w:val="0"/>
      <w:marRight w:val="0"/>
      <w:marTop w:val="0"/>
      <w:marBottom w:val="0"/>
      <w:divBdr>
        <w:top w:val="none" w:sz="0" w:space="0" w:color="auto"/>
        <w:left w:val="none" w:sz="0" w:space="0" w:color="auto"/>
        <w:bottom w:val="none" w:sz="0" w:space="0" w:color="auto"/>
        <w:right w:val="none" w:sz="0" w:space="0" w:color="auto"/>
      </w:divBdr>
    </w:div>
    <w:div w:id="2073235751">
      <w:bodyDiv w:val="1"/>
      <w:marLeft w:val="0"/>
      <w:marRight w:val="0"/>
      <w:marTop w:val="0"/>
      <w:marBottom w:val="0"/>
      <w:divBdr>
        <w:top w:val="none" w:sz="0" w:space="0" w:color="auto"/>
        <w:left w:val="none" w:sz="0" w:space="0" w:color="auto"/>
        <w:bottom w:val="none" w:sz="0" w:space="0" w:color="auto"/>
        <w:right w:val="none" w:sz="0" w:space="0" w:color="auto"/>
      </w:divBdr>
    </w:div>
    <w:div w:id="2074303583">
      <w:bodyDiv w:val="1"/>
      <w:marLeft w:val="0"/>
      <w:marRight w:val="0"/>
      <w:marTop w:val="0"/>
      <w:marBottom w:val="0"/>
      <w:divBdr>
        <w:top w:val="none" w:sz="0" w:space="0" w:color="auto"/>
        <w:left w:val="none" w:sz="0" w:space="0" w:color="auto"/>
        <w:bottom w:val="none" w:sz="0" w:space="0" w:color="auto"/>
        <w:right w:val="none" w:sz="0" w:space="0" w:color="auto"/>
      </w:divBdr>
    </w:div>
    <w:div w:id="2075814052">
      <w:bodyDiv w:val="1"/>
      <w:marLeft w:val="0"/>
      <w:marRight w:val="0"/>
      <w:marTop w:val="0"/>
      <w:marBottom w:val="0"/>
      <w:divBdr>
        <w:top w:val="none" w:sz="0" w:space="0" w:color="auto"/>
        <w:left w:val="none" w:sz="0" w:space="0" w:color="auto"/>
        <w:bottom w:val="none" w:sz="0" w:space="0" w:color="auto"/>
        <w:right w:val="none" w:sz="0" w:space="0" w:color="auto"/>
      </w:divBdr>
    </w:div>
    <w:div w:id="2076121818">
      <w:bodyDiv w:val="1"/>
      <w:marLeft w:val="0"/>
      <w:marRight w:val="0"/>
      <w:marTop w:val="0"/>
      <w:marBottom w:val="0"/>
      <w:divBdr>
        <w:top w:val="none" w:sz="0" w:space="0" w:color="auto"/>
        <w:left w:val="none" w:sz="0" w:space="0" w:color="auto"/>
        <w:bottom w:val="none" w:sz="0" w:space="0" w:color="auto"/>
        <w:right w:val="none" w:sz="0" w:space="0" w:color="auto"/>
      </w:divBdr>
    </w:div>
    <w:div w:id="2076270191">
      <w:bodyDiv w:val="1"/>
      <w:marLeft w:val="0"/>
      <w:marRight w:val="0"/>
      <w:marTop w:val="0"/>
      <w:marBottom w:val="0"/>
      <w:divBdr>
        <w:top w:val="none" w:sz="0" w:space="0" w:color="auto"/>
        <w:left w:val="none" w:sz="0" w:space="0" w:color="auto"/>
        <w:bottom w:val="none" w:sz="0" w:space="0" w:color="auto"/>
        <w:right w:val="none" w:sz="0" w:space="0" w:color="auto"/>
      </w:divBdr>
    </w:div>
    <w:div w:id="2077165101">
      <w:bodyDiv w:val="1"/>
      <w:marLeft w:val="0"/>
      <w:marRight w:val="0"/>
      <w:marTop w:val="0"/>
      <w:marBottom w:val="0"/>
      <w:divBdr>
        <w:top w:val="none" w:sz="0" w:space="0" w:color="auto"/>
        <w:left w:val="none" w:sz="0" w:space="0" w:color="auto"/>
        <w:bottom w:val="none" w:sz="0" w:space="0" w:color="auto"/>
        <w:right w:val="none" w:sz="0" w:space="0" w:color="auto"/>
      </w:divBdr>
    </w:div>
    <w:div w:id="2079131875">
      <w:bodyDiv w:val="1"/>
      <w:marLeft w:val="0"/>
      <w:marRight w:val="0"/>
      <w:marTop w:val="0"/>
      <w:marBottom w:val="0"/>
      <w:divBdr>
        <w:top w:val="none" w:sz="0" w:space="0" w:color="auto"/>
        <w:left w:val="none" w:sz="0" w:space="0" w:color="auto"/>
        <w:bottom w:val="none" w:sz="0" w:space="0" w:color="auto"/>
        <w:right w:val="none" w:sz="0" w:space="0" w:color="auto"/>
      </w:divBdr>
    </w:div>
    <w:div w:id="2079815814">
      <w:bodyDiv w:val="1"/>
      <w:marLeft w:val="0"/>
      <w:marRight w:val="0"/>
      <w:marTop w:val="0"/>
      <w:marBottom w:val="0"/>
      <w:divBdr>
        <w:top w:val="none" w:sz="0" w:space="0" w:color="auto"/>
        <w:left w:val="none" w:sz="0" w:space="0" w:color="auto"/>
        <w:bottom w:val="none" w:sz="0" w:space="0" w:color="auto"/>
        <w:right w:val="none" w:sz="0" w:space="0" w:color="auto"/>
      </w:divBdr>
    </w:div>
    <w:div w:id="2079938358">
      <w:bodyDiv w:val="1"/>
      <w:marLeft w:val="0"/>
      <w:marRight w:val="0"/>
      <w:marTop w:val="0"/>
      <w:marBottom w:val="0"/>
      <w:divBdr>
        <w:top w:val="none" w:sz="0" w:space="0" w:color="auto"/>
        <w:left w:val="none" w:sz="0" w:space="0" w:color="auto"/>
        <w:bottom w:val="none" w:sz="0" w:space="0" w:color="auto"/>
        <w:right w:val="none" w:sz="0" w:space="0" w:color="auto"/>
      </w:divBdr>
    </w:div>
    <w:div w:id="2080010313">
      <w:bodyDiv w:val="1"/>
      <w:marLeft w:val="0"/>
      <w:marRight w:val="0"/>
      <w:marTop w:val="0"/>
      <w:marBottom w:val="0"/>
      <w:divBdr>
        <w:top w:val="none" w:sz="0" w:space="0" w:color="auto"/>
        <w:left w:val="none" w:sz="0" w:space="0" w:color="auto"/>
        <w:bottom w:val="none" w:sz="0" w:space="0" w:color="auto"/>
        <w:right w:val="none" w:sz="0" w:space="0" w:color="auto"/>
      </w:divBdr>
    </w:div>
    <w:div w:id="2080051591">
      <w:bodyDiv w:val="1"/>
      <w:marLeft w:val="0"/>
      <w:marRight w:val="0"/>
      <w:marTop w:val="0"/>
      <w:marBottom w:val="0"/>
      <w:divBdr>
        <w:top w:val="none" w:sz="0" w:space="0" w:color="auto"/>
        <w:left w:val="none" w:sz="0" w:space="0" w:color="auto"/>
        <w:bottom w:val="none" w:sz="0" w:space="0" w:color="auto"/>
        <w:right w:val="none" w:sz="0" w:space="0" w:color="auto"/>
      </w:divBdr>
    </w:div>
    <w:div w:id="2080394321">
      <w:bodyDiv w:val="1"/>
      <w:marLeft w:val="0"/>
      <w:marRight w:val="0"/>
      <w:marTop w:val="0"/>
      <w:marBottom w:val="0"/>
      <w:divBdr>
        <w:top w:val="none" w:sz="0" w:space="0" w:color="auto"/>
        <w:left w:val="none" w:sz="0" w:space="0" w:color="auto"/>
        <w:bottom w:val="none" w:sz="0" w:space="0" w:color="auto"/>
        <w:right w:val="none" w:sz="0" w:space="0" w:color="auto"/>
      </w:divBdr>
    </w:div>
    <w:div w:id="2082285310">
      <w:bodyDiv w:val="1"/>
      <w:marLeft w:val="0"/>
      <w:marRight w:val="0"/>
      <w:marTop w:val="0"/>
      <w:marBottom w:val="0"/>
      <w:divBdr>
        <w:top w:val="none" w:sz="0" w:space="0" w:color="auto"/>
        <w:left w:val="none" w:sz="0" w:space="0" w:color="auto"/>
        <w:bottom w:val="none" w:sz="0" w:space="0" w:color="auto"/>
        <w:right w:val="none" w:sz="0" w:space="0" w:color="auto"/>
      </w:divBdr>
    </w:div>
    <w:div w:id="2084326186">
      <w:bodyDiv w:val="1"/>
      <w:marLeft w:val="0"/>
      <w:marRight w:val="0"/>
      <w:marTop w:val="0"/>
      <w:marBottom w:val="0"/>
      <w:divBdr>
        <w:top w:val="none" w:sz="0" w:space="0" w:color="auto"/>
        <w:left w:val="none" w:sz="0" w:space="0" w:color="auto"/>
        <w:bottom w:val="none" w:sz="0" w:space="0" w:color="auto"/>
        <w:right w:val="none" w:sz="0" w:space="0" w:color="auto"/>
      </w:divBdr>
    </w:div>
    <w:div w:id="2084839641">
      <w:bodyDiv w:val="1"/>
      <w:marLeft w:val="0"/>
      <w:marRight w:val="0"/>
      <w:marTop w:val="0"/>
      <w:marBottom w:val="0"/>
      <w:divBdr>
        <w:top w:val="none" w:sz="0" w:space="0" w:color="auto"/>
        <w:left w:val="none" w:sz="0" w:space="0" w:color="auto"/>
        <w:bottom w:val="none" w:sz="0" w:space="0" w:color="auto"/>
        <w:right w:val="none" w:sz="0" w:space="0" w:color="auto"/>
      </w:divBdr>
    </w:div>
    <w:div w:id="208544395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6106580">
      <w:bodyDiv w:val="1"/>
      <w:marLeft w:val="0"/>
      <w:marRight w:val="0"/>
      <w:marTop w:val="0"/>
      <w:marBottom w:val="0"/>
      <w:divBdr>
        <w:top w:val="none" w:sz="0" w:space="0" w:color="auto"/>
        <w:left w:val="none" w:sz="0" w:space="0" w:color="auto"/>
        <w:bottom w:val="none" w:sz="0" w:space="0" w:color="auto"/>
        <w:right w:val="none" w:sz="0" w:space="0" w:color="auto"/>
      </w:divBdr>
    </w:div>
    <w:div w:id="2086996718">
      <w:bodyDiv w:val="1"/>
      <w:marLeft w:val="0"/>
      <w:marRight w:val="0"/>
      <w:marTop w:val="0"/>
      <w:marBottom w:val="0"/>
      <w:divBdr>
        <w:top w:val="none" w:sz="0" w:space="0" w:color="auto"/>
        <w:left w:val="none" w:sz="0" w:space="0" w:color="auto"/>
        <w:bottom w:val="none" w:sz="0" w:space="0" w:color="auto"/>
        <w:right w:val="none" w:sz="0" w:space="0" w:color="auto"/>
      </w:divBdr>
    </w:div>
    <w:div w:id="2087410018">
      <w:bodyDiv w:val="1"/>
      <w:marLeft w:val="0"/>
      <w:marRight w:val="0"/>
      <w:marTop w:val="0"/>
      <w:marBottom w:val="0"/>
      <w:divBdr>
        <w:top w:val="none" w:sz="0" w:space="0" w:color="auto"/>
        <w:left w:val="none" w:sz="0" w:space="0" w:color="auto"/>
        <w:bottom w:val="none" w:sz="0" w:space="0" w:color="auto"/>
        <w:right w:val="none" w:sz="0" w:space="0" w:color="auto"/>
      </w:divBdr>
    </w:div>
    <w:div w:id="2087649702">
      <w:bodyDiv w:val="1"/>
      <w:marLeft w:val="0"/>
      <w:marRight w:val="0"/>
      <w:marTop w:val="0"/>
      <w:marBottom w:val="0"/>
      <w:divBdr>
        <w:top w:val="none" w:sz="0" w:space="0" w:color="auto"/>
        <w:left w:val="none" w:sz="0" w:space="0" w:color="auto"/>
        <w:bottom w:val="none" w:sz="0" w:space="0" w:color="auto"/>
        <w:right w:val="none" w:sz="0" w:space="0" w:color="auto"/>
      </w:divBdr>
    </w:div>
    <w:div w:id="2088573247">
      <w:bodyDiv w:val="1"/>
      <w:marLeft w:val="0"/>
      <w:marRight w:val="0"/>
      <w:marTop w:val="0"/>
      <w:marBottom w:val="0"/>
      <w:divBdr>
        <w:top w:val="none" w:sz="0" w:space="0" w:color="auto"/>
        <w:left w:val="none" w:sz="0" w:space="0" w:color="auto"/>
        <w:bottom w:val="none" w:sz="0" w:space="0" w:color="auto"/>
        <w:right w:val="none" w:sz="0" w:space="0" w:color="auto"/>
      </w:divBdr>
    </w:div>
    <w:div w:id="2089957432">
      <w:bodyDiv w:val="1"/>
      <w:marLeft w:val="0"/>
      <w:marRight w:val="0"/>
      <w:marTop w:val="0"/>
      <w:marBottom w:val="0"/>
      <w:divBdr>
        <w:top w:val="none" w:sz="0" w:space="0" w:color="auto"/>
        <w:left w:val="none" w:sz="0" w:space="0" w:color="auto"/>
        <w:bottom w:val="none" w:sz="0" w:space="0" w:color="auto"/>
        <w:right w:val="none" w:sz="0" w:space="0" w:color="auto"/>
      </w:divBdr>
    </w:div>
    <w:div w:id="2091274181">
      <w:bodyDiv w:val="1"/>
      <w:marLeft w:val="0"/>
      <w:marRight w:val="0"/>
      <w:marTop w:val="0"/>
      <w:marBottom w:val="0"/>
      <w:divBdr>
        <w:top w:val="none" w:sz="0" w:space="0" w:color="auto"/>
        <w:left w:val="none" w:sz="0" w:space="0" w:color="auto"/>
        <w:bottom w:val="none" w:sz="0" w:space="0" w:color="auto"/>
        <w:right w:val="none" w:sz="0" w:space="0" w:color="auto"/>
      </w:divBdr>
    </w:div>
    <w:div w:id="2092045158">
      <w:bodyDiv w:val="1"/>
      <w:marLeft w:val="0"/>
      <w:marRight w:val="0"/>
      <w:marTop w:val="0"/>
      <w:marBottom w:val="0"/>
      <w:divBdr>
        <w:top w:val="none" w:sz="0" w:space="0" w:color="auto"/>
        <w:left w:val="none" w:sz="0" w:space="0" w:color="auto"/>
        <w:bottom w:val="none" w:sz="0" w:space="0" w:color="auto"/>
        <w:right w:val="none" w:sz="0" w:space="0" w:color="auto"/>
      </w:divBdr>
    </w:div>
    <w:div w:id="2092122468">
      <w:bodyDiv w:val="1"/>
      <w:marLeft w:val="0"/>
      <w:marRight w:val="0"/>
      <w:marTop w:val="0"/>
      <w:marBottom w:val="0"/>
      <w:divBdr>
        <w:top w:val="none" w:sz="0" w:space="0" w:color="auto"/>
        <w:left w:val="none" w:sz="0" w:space="0" w:color="auto"/>
        <w:bottom w:val="none" w:sz="0" w:space="0" w:color="auto"/>
        <w:right w:val="none" w:sz="0" w:space="0" w:color="auto"/>
      </w:divBdr>
    </w:div>
    <w:div w:id="2092770618">
      <w:bodyDiv w:val="1"/>
      <w:marLeft w:val="0"/>
      <w:marRight w:val="0"/>
      <w:marTop w:val="0"/>
      <w:marBottom w:val="0"/>
      <w:divBdr>
        <w:top w:val="none" w:sz="0" w:space="0" w:color="auto"/>
        <w:left w:val="none" w:sz="0" w:space="0" w:color="auto"/>
        <w:bottom w:val="none" w:sz="0" w:space="0" w:color="auto"/>
        <w:right w:val="none" w:sz="0" w:space="0" w:color="auto"/>
      </w:divBdr>
    </w:div>
    <w:div w:id="2094932896">
      <w:bodyDiv w:val="1"/>
      <w:marLeft w:val="0"/>
      <w:marRight w:val="0"/>
      <w:marTop w:val="0"/>
      <w:marBottom w:val="0"/>
      <w:divBdr>
        <w:top w:val="none" w:sz="0" w:space="0" w:color="auto"/>
        <w:left w:val="none" w:sz="0" w:space="0" w:color="auto"/>
        <w:bottom w:val="none" w:sz="0" w:space="0" w:color="auto"/>
        <w:right w:val="none" w:sz="0" w:space="0" w:color="auto"/>
      </w:divBdr>
    </w:div>
    <w:div w:id="2095082849">
      <w:bodyDiv w:val="1"/>
      <w:marLeft w:val="0"/>
      <w:marRight w:val="0"/>
      <w:marTop w:val="0"/>
      <w:marBottom w:val="0"/>
      <w:divBdr>
        <w:top w:val="none" w:sz="0" w:space="0" w:color="auto"/>
        <w:left w:val="none" w:sz="0" w:space="0" w:color="auto"/>
        <w:bottom w:val="none" w:sz="0" w:space="0" w:color="auto"/>
        <w:right w:val="none" w:sz="0" w:space="0" w:color="auto"/>
      </w:divBdr>
    </w:div>
    <w:div w:id="2096898161">
      <w:bodyDiv w:val="1"/>
      <w:marLeft w:val="0"/>
      <w:marRight w:val="0"/>
      <w:marTop w:val="0"/>
      <w:marBottom w:val="0"/>
      <w:divBdr>
        <w:top w:val="none" w:sz="0" w:space="0" w:color="auto"/>
        <w:left w:val="none" w:sz="0" w:space="0" w:color="auto"/>
        <w:bottom w:val="none" w:sz="0" w:space="0" w:color="auto"/>
        <w:right w:val="none" w:sz="0" w:space="0" w:color="auto"/>
      </w:divBdr>
    </w:div>
    <w:div w:id="2098406334">
      <w:bodyDiv w:val="1"/>
      <w:marLeft w:val="0"/>
      <w:marRight w:val="0"/>
      <w:marTop w:val="0"/>
      <w:marBottom w:val="0"/>
      <w:divBdr>
        <w:top w:val="none" w:sz="0" w:space="0" w:color="auto"/>
        <w:left w:val="none" w:sz="0" w:space="0" w:color="auto"/>
        <w:bottom w:val="none" w:sz="0" w:space="0" w:color="auto"/>
        <w:right w:val="none" w:sz="0" w:space="0" w:color="auto"/>
      </w:divBdr>
    </w:div>
    <w:div w:id="2099281885">
      <w:bodyDiv w:val="1"/>
      <w:marLeft w:val="0"/>
      <w:marRight w:val="0"/>
      <w:marTop w:val="0"/>
      <w:marBottom w:val="0"/>
      <w:divBdr>
        <w:top w:val="none" w:sz="0" w:space="0" w:color="auto"/>
        <w:left w:val="none" w:sz="0" w:space="0" w:color="auto"/>
        <w:bottom w:val="none" w:sz="0" w:space="0" w:color="auto"/>
        <w:right w:val="none" w:sz="0" w:space="0" w:color="auto"/>
      </w:divBdr>
    </w:div>
    <w:div w:id="2100249369">
      <w:bodyDiv w:val="1"/>
      <w:marLeft w:val="0"/>
      <w:marRight w:val="0"/>
      <w:marTop w:val="0"/>
      <w:marBottom w:val="0"/>
      <w:divBdr>
        <w:top w:val="none" w:sz="0" w:space="0" w:color="auto"/>
        <w:left w:val="none" w:sz="0" w:space="0" w:color="auto"/>
        <w:bottom w:val="none" w:sz="0" w:space="0" w:color="auto"/>
        <w:right w:val="none" w:sz="0" w:space="0" w:color="auto"/>
      </w:divBdr>
    </w:div>
    <w:div w:id="2100321528">
      <w:bodyDiv w:val="1"/>
      <w:marLeft w:val="0"/>
      <w:marRight w:val="0"/>
      <w:marTop w:val="0"/>
      <w:marBottom w:val="0"/>
      <w:divBdr>
        <w:top w:val="none" w:sz="0" w:space="0" w:color="auto"/>
        <w:left w:val="none" w:sz="0" w:space="0" w:color="auto"/>
        <w:bottom w:val="none" w:sz="0" w:space="0" w:color="auto"/>
        <w:right w:val="none" w:sz="0" w:space="0" w:color="auto"/>
      </w:divBdr>
    </w:div>
    <w:div w:id="2101753290">
      <w:bodyDiv w:val="1"/>
      <w:marLeft w:val="0"/>
      <w:marRight w:val="0"/>
      <w:marTop w:val="0"/>
      <w:marBottom w:val="0"/>
      <w:divBdr>
        <w:top w:val="none" w:sz="0" w:space="0" w:color="auto"/>
        <w:left w:val="none" w:sz="0" w:space="0" w:color="auto"/>
        <w:bottom w:val="none" w:sz="0" w:space="0" w:color="auto"/>
        <w:right w:val="none" w:sz="0" w:space="0" w:color="auto"/>
      </w:divBdr>
    </w:div>
    <w:div w:id="2103991166">
      <w:bodyDiv w:val="1"/>
      <w:marLeft w:val="0"/>
      <w:marRight w:val="0"/>
      <w:marTop w:val="0"/>
      <w:marBottom w:val="0"/>
      <w:divBdr>
        <w:top w:val="none" w:sz="0" w:space="0" w:color="auto"/>
        <w:left w:val="none" w:sz="0" w:space="0" w:color="auto"/>
        <w:bottom w:val="none" w:sz="0" w:space="0" w:color="auto"/>
        <w:right w:val="none" w:sz="0" w:space="0" w:color="auto"/>
      </w:divBdr>
    </w:div>
    <w:div w:id="2104102457">
      <w:bodyDiv w:val="1"/>
      <w:marLeft w:val="0"/>
      <w:marRight w:val="0"/>
      <w:marTop w:val="0"/>
      <w:marBottom w:val="0"/>
      <w:divBdr>
        <w:top w:val="none" w:sz="0" w:space="0" w:color="auto"/>
        <w:left w:val="none" w:sz="0" w:space="0" w:color="auto"/>
        <w:bottom w:val="none" w:sz="0" w:space="0" w:color="auto"/>
        <w:right w:val="none" w:sz="0" w:space="0" w:color="auto"/>
      </w:divBdr>
    </w:div>
    <w:div w:id="2104494252">
      <w:bodyDiv w:val="1"/>
      <w:marLeft w:val="0"/>
      <w:marRight w:val="0"/>
      <w:marTop w:val="0"/>
      <w:marBottom w:val="0"/>
      <w:divBdr>
        <w:top w:val="none" w:sz="0" w:space="0" w:color="auto"/>
        <w:left w:val="none" w:sz="0" w:space="0" w:color="auto"/>
        <w:bottom w:val="none" w:sz="0" w:space="0" w:color="auto"/>
        <w:right w:val="none" w:sz="0" w:space="0" w:color="auto"/>
      </w:divBdr>
    </w:div>
    <w:div w:id="2104564376">
      <w:bodyDiv w:val="1"/>
      <w:marLeft w:val="0"/>
      <w:marRight w:val="0"/>
      <w:marTop w:val="0"/>
      <w:marBottom w:val="0"/>
      <w:divBdr>
        <w:top w:val="none" w:sz="0" w:space="0" w:color="auto"/>
        <w:left w:val="none" w:sz="0" w:space="0" w:color="auto"/>
        <w:bottom w:val="none" w:sz="0" w:space="0" w:color="auto"/>
        <w:right w:val="none" w:sz="0" w:space="0" w:color="auto"/>
      </w:divBdr>
    </w:div>
    <w:div w:id="2105225070">
      <w:bodyDiv w:val="1"/>
      <w:marLeft w:val="0"/>
      <w:marRight w:val="0"/>
      <w:marTop w:val="0"/>
      <w:marBottom w:val="0"/>
      <w:divBdr>
        <w:top w:val="none" w:sz="0" w:space="0" w:color="auto"/>
        <w:left w:val="none" w:sz="0" w:space="0" w:color="auto"/>
        <w:bottom w:val="none" w:sz="0" w:space="0" w:color="auto"/>
        <w:right w:val="none" w:sz="0" w:space="0" w:color="auto"/>
      </w:divBdr>
    </w:div>
    <w:div w:id="2106030038">
      <w:bodyDiv w:val="1"/>
      <w:marLeft w:val="0"/>
      <w:marRight w:val="0"/>
      <w:marTop w:val="0"/>
      <w:marBottom w:val="0"/>
      <w:divBdr>
        <w:top w:val="none" w:sz="0" w:space="0" w:color="auto"/>
        <w:left w:val="none" w:sz="0" w:space="0" w:color="auto"/>
        <w:bottom w:val="none" w:sz="0" w:space="0" w:color="auto"/>
        <w:right w:val="none" w:sz="0" w:space="0" w:color="auto"/>
      </w:divBdr>
    </w:div>
    <w:div w:id="2106074437">
      <w:bodyDiv w:val="1"/>
      <w:marLeft w:val="0"/>
      <w:marRight w:val="0"/>
      <w:marTop w:val="0"/>
      <w:marBottom w:val="0"/>
      <w:divBdr>
        <w:top w:val="none" w:sz="0" w:space="0" w:color="auto"/>
        <w:left w:val="none" w:sz="0" w:space="0" w:color="auto"/>
        <w:bottom w:val="none" w:sz="0" w:space="0" w:color="auto"/>
        <w:right w:val="none" w:sz="0" w:space="0" w:color="auto"/>
      </w:divBdr>
    </w:div>
    <w:div w:id="2107453985">
      <w:bodyDiv w:val="1"/>
      <w:marLeft w:val="0"/>
      <w:marRight w:val="0"/>
      <w:marTop w:val="0"/>
      <w:marBottom w:val="0"/>
      <w:divBdr>
        <w:top w:val="none" w:sz="0" w:space="0" w:color="auto"/>
        <w:left w:val="none" w:sz="0" w:space="0" w:color="auto"/>
        <w:bottom w:val="none" w:sz="0" w:space="0" w:color="auto"/>
        <w:right w:val="none" w:sz="0" w:space="0" w:color="auto"/>
      </w:divBdr>
    </w:div>
    <w:div w:id="2107727256">
      <w:bodyDiv w:val="1"/>
      <w:marLeft w:val="0"/>
      <w:marRight w:val="0"/>
      <w:marTop w:val="0"/>
      <w:marBottom w:val="0"/>
      <w:divBdr>
        <w:top w:val="none" w:sz="0" w:space="0" w:color="auto"/>
        <w:left w:val="none" w:sz="0" w:space="0" w:color="auto"/>
        <w:bottom w:val="none" w:sz="0" w:space="0" w:color="auto"/>
        <w:right w:val="none" w:sz="0" w:space="0" w:color="auto"/>
      </w:divBdr>
    </w:div>
    <w:div w:id="2108117235">
      <w:bodyDiv w:val="1"/>
      <w:marLeft w:val="0"/>
      <w:marRight w:val="0"/>
      <w:marTop w:val="0"/>
      <w:marBottom w:val="0"/>
      <w:divBdr>
        <w:top w:val="none" w:sz="0" w:space="0" w:color="auto"/>
        <w:left w:val="none" w:sz="0" w:space="0" w:color="auto"/>
        <w:bottom w:val="none" w:sz="0" w:space="0" w:color="auto"/>
        <w:right w:val="none" w:sz="0" w:space="0" w:color="auto"/>
      </w:divBdr>
    </w:div>
    <w:div w:id="2109156632">
      <w:bodyDiv w:val="1"/>
      <w:marLeft w:val="0"/>
      <w:marRight w:val="0"/>
      <w:marTop w:val="0"/>
      <w:marBottom w:val="0"/>
      <w:divBdr>
        <w:top w:val="none" w:sz="0" w:space="0" w:color="auto"/>
        <w:left w:val="none" w:sz="0" w:space="0" w:color="auto"/>
        <w:bottom w:val="none" w:sz="0" w:space="0" w:color="auto"/>
        <w:right w:val="none" w:sz="0" w:space="0" w:color="auto"/>
      </w:divBdr>
    </w:div>
    <w:div w:id="2110200303">
      <w:bodyDiv w:val="1"/>
      <w:marLeft w:val="0"/>
      <w:marRight w:val="0"/>
      <w:marTop w:val="0"/>
      <w:marBottom w:val="0"/>
      <w:divBdr>
        <w:top w:val="none" w:sz="0" w:space="0" w:color="auto"/>
        <w:left w:val="none" w:sz="0" w:space="0" w:color="auto"/>
        <w:bottom w:val="none" w:sz="0" w:space="0" w:color="auto"/>
        <w:right w:val="none" w:sz="0" w:space="0" w:color="auto"/>
      </w:divBdr>
    </w:div>
    <w:div w:id="2112773639">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3546515">
      <w:bodyDiv w:val="1"/>
      <w:marLeft w:val="0"/>
      <w:marRight w:val="0"/>
      <w:marTop w:val="0"/>
      <w:marBottom w:val="0"/>
      <w:divBdr>
        <w:top w:val="none" w:sz="0" w:space="0" w:color="auto"/>
        <w:left w:val="none" w:sz="0" w:space="0" w:color="auto"/>
        <w:bottom w:val="none" w:sz="0" w:space="0" w:color="auto"/>
        <w:right w:val="none" w:sz="0" w:space="0" w:color="auto"/>
      </w:divBdr>
    </w:div>
    <w:div w:id="2114474140">
      <w:bodyDiv w:val="1"/>
      <w:marLeft w:val="0"/>
      <w:marRight w:val="0"/>
      <w:marTop w:val="0"/>
      <w:marBottom w:val="0"/>
      <w:divBdr>
        <w:top w:val="none" w:sz="0" w:space="0" w:color="auto"/>
        <w:left w:val="none" w:sz="0" w:space="0" w:color="auto"/>
        <w:bottom w:val="none" w:sz="0" w:space="0" w:color="auto"/>
        <w:right w:val="none" w:sz="0" w:space="0" w:color="auto"/>
      </w:divBdr>
    </w:div>
    <w:div w:id="2117945011">
      <w:bodyDiv w:val="1"/>
      <w:marLeft w:val="0"/>
      <w:marRight w:val="0"/>
      <w:marTop w:val="0"/>
      <w:marBottom w:val="0"/>
      <w:divBdr>
        <w:top w:val="none" w:sz="0" w:space="0" w:color="auto"/>
        <w:left w:val="none" w:sz="0" w:space="0" w:color="auto"/>
        <w:bottom w:val="none" w:sz="0" w:space="0" w:color="auto"/>
        <w:right w:val="none" w:sz="0" w:space="0" w:color="auto"/>
      </w:divBdr>
    </w:div>
    <w:div w:id="2118140627">
      <w:bodyDiv w:val="1"/>
      <w:marLeft w:val="0"/>
      <w:marRight w:val="0"/>
      <w:marTop w:val="0"/>
      <w:marBottom w:val="0"/>
      <w:divBdr>
        <w:top w:val="none" w:sz="0" w:space="0" w:color="auto"/>
        <w:left w:val="none" w:sz="0" w:space="0" w:color="auto"/>
        <w:bottom w:val="none" w:sz="0" w:space="0" w:color="auto"/>
        <w:right w:val="none" w:sz="0" w:space="0" w:color="auto"/>
      </w:divBdr>
    </w:div>
    <w:div w:id="2120493202">
      <w:bodyDiv w:val="1"/>
      <w:marLeft w:val="0"/>
      <w:marRight w:val="0"/>
      <w:marTop w:val="0"/>
      <w:marBottom w:val="0"/>
      <w:divBdr>
        <w:top w:val="none" w:sz="0" w:space="0" w:color="auto"/>
        <w:left w:val="none" w:sz="0" w:space="0" w:color="auto"/>
        <w:bottom w:val="none" w:sz="0" w:space="0" w:color="auto"/>
        <w:right w:val="none" w:sz="0" w:space="0" w:color="auto"/>
      </w:divBdr>
    </w:div>
    <w:div w:id="2120637142">
      <w:bodyDiv w:val="1"/>
      <w:marLeft w:val="0"/>
      <w:marRight w:val="0"/>
      <w:marTop w:val="0"/>
      <w:marBottom w:val="0"/>
      <w:divBdr>
        <w:top w:val="none" w:sz="0" w:space="0" w:color="auto"/>
        <w:left w:val="none" w:sz="0" w:space="0" w:color="auto"/>
        <w:bottom w:val="none" w:sz="0" w:space="0" w:color="auto"/>
        <w:right w:val="none" w:sz="0" w:space="0" w:color="auto"/>
      </w:divBdr>
    </w:div>
    <w:div w:id="2121295099">
      <w:bodyDiv w:val="1"/>
      <w:marLeft w:val="0"/>
      <w:marRight w:val="0"/>
      <w:marTop w:val="0"/>
      <w:marBottom w:val="0"/>
      <w:divBdr>
        <w:top w:val="none" w:sz="0" w:space="0" w:color="auto"/>
        <w:left w:val="none" w:sz="0" w:space="0" w:color="auto"/>
        <w:bottom w:val="none" w:sz="0" w:space="0" w:color="auto"/>
        <w:right w:val="none" w:sz="0" w:space="0" w:color="auto"/>
      </w:divBdr>
    </w:div>
    <w:div w:id="2121680456">
      <w:bodyDiv w:val="1"/>
      <w:marLeft w:val="0"/>
      <w:marRight w:val="0"/>
      <w:marTop w:val="0"/>
      <w:marBottom w:val="0"/>
      <w:divBdr>
        <w:top w:val="none" w:sz="0" w:space="0" w:color="auto"/>
        <w:left w:val="none" w:sz="0" w:space="0" w:color="auto"/>
        <w:bottom w:val="none" w:sz="0" w:space="0" w:color="auto"/>
        <w:right w:val="none" w:sz="0" w:space="0" w:color="auto"/>
      </w:divBdr>
    </w:div>
    <w:div w:id="2121756201">
      <w:bodyDiv w:val="1"/>
      <w:marLeft w:val="0"/>
      <w:marRight w:val="0"/>
      <w:marTop w:val="0"/>
      <w:marBottom w:val="0"/>
      <w:divBdr>
        <w:top w:val="none" w:sz="0" w:space="0" w:color="auto"/>
        <w:left w:val="none" w:sz="0" w:space="0" w:color="auto"/>
        <w:bottom w:val="none" w:sz="0" w:space="0" w:color="auto"/>
        <w:right w:val="none" w:sz="0" w:space="0" w:color="auto"/>
      </w:divBdr>
    </w:div>
    <w:div w:id="2122144650">
      <w:bodyDiv w:val="1"/>
      <w:marLeft w:val="0"/>
      <w:marRight w:val="0"/>
      <w:marTop w:val="0"/>
      <w:marBottom w:val="0"/>
      <w:divBdr>
        <w:top w:val="none" w:sz="0" w:space="0" w:color="auto"/>
        <w:left w:val="none" w:sz="0" w:space="0" w:color="auto"/>
        <w:bottom w:val="none" w:sz="0" w:space="0" w:color="auto"/>
        <w:right w:val="none" w:sz="0" w:space="0" w:color="auto"/>
      </w:divBdr>
    </w:div>
    <w:div w:id="2122676687">
      <w:bodyDiv w:val="1"/>
      <w:marLeft w:val="0"/>
      <w:marRight w:val="0"/>
      <w:marTop w:val="0"/>
      <w:marBottom w:val="0"/>
      <w:divBdr>
        <w:top w:val="none" w:sz="0" w:space="0" w:color="auto"/>
        <w:left w:val="none" w:sz="0" w:space="0" w:color="auto"/>
        <w:bottom w:val="none" w:sz="0" w:space="0" w:color="auto"/>
        <w:right w:val="none" w:sz="0" w:space="0" w:color="auto"/>
      </w:divBdr>
    </w:div>
    <w:div w:id="2122718995">
      <w:bodyDiv w:val="1"/>
      <w:marLeft w:val="0"/>
      <w:marRight w:val="0"/>
      <w:marTop w:val="0"/>
      <w:marBottom w:val="0"/>
      <w:divBdr>
        <w:top w:val="none" w:sz="0" w:space="0" w:color="auto"/>
        <w:left w:val="none" w:sz="0" w:space="0" w:color="auto"/>
        <w:bottom w:val="none" w:sz="0" w:space="0" w:color="auto"/>
        <w:right w:val="none" w:sz="0" w:space="0" w:color="auto"/>
      </w:divBdr>
    </w:div>
    <w:div w:id="2122801698">
      <w:bodyDiv w:val="1"/>
      <w:marLeft w:val="0"/>
      <w:marRight w:val="0"/>
      <w:marTop w:val="0"/>
      <w:marBottom w:val="0"/>
      <w:divBdr>
        <w:top w:val="none" w:sz="0" w:space="0" w:color="auto"/>
        <w:left w:val="none" w:sz="0" w:space="0" w:color="auto"/>
        <w:bottom w:val="none" w:sz="0" w:space="0" w:color="auto"/>
        <w:right w:val="none" w:sz="0" w:space="0" w:color="auto"/>
      </w:divBdr>
    </w:div>
    <w:div w:id="2126922979">
      <w:bodyDiv w:val="1"/>
      <w:marLeft w:val="0"/>
      <w:marRight w:val="0"/>
      <w:marTop w:val="0"/>
      <w:marBottom w:val="0"/>
      <w:divBdr>
        <w:top w:val="none" w:sz="0" w:space="0" w:color="auto"/>
        <w:left w:val="none" w:sz="0" w:space="0" w:color="auto"/>
        <w:bottom w:val="none" w:sz="0" w:space="0" w:color="auto"/>
        <w:right w:val="none" w:sz="0" w:space="0" w:color="auto"/>
      </w:divBdr>
    </w:div>
    <w:div w:id="2128968177">
      <w:bodyDiv w:val="1"/>
      <w:marLeft w:val="0"/>
      <w:marRight w:val="0"/>
      <w:marTop w:val="0"/>
      <w:marBottom w:val="0"/>
      <w:divBdr>
        <w:top w:val="none" w:sz="0" w:space="0" w:color="auto"/>
        <w:left w:val="none" w:sz="0" w:space="0" w:color="auto"/>
        <w:bottom w:val="none" w:sz="0" w:space="0" w:color="auto"/>
        <w:right w:val="none" w:sz="0" w:space="0" w:color="auto"/>
      </w:divBdr>
    </w:div>
    <w:div w:id="2130928737">
      <w:bodyDiv w:val="1"/>
      <w:marLeft w:val="0"/>
      <w:marRight w:val="0"/>
      <w:marTop w:val="0"/>
      <w:marBottom w:val="0"/>
      <w:divBdr>
        <w:top w:val="none" w:sz="0" w:space="0" w:color="auto"/>
        <w:left w:val="none" w:sz="0" w:space="0" w:color="auto"/>
        <w:bottom w:val="none" w:sz="0" w:space="0" w:color="auto"/>
        <w:right w:val="none" w:sz="0" w:space="0" w:color="auto"/>
      </w:divBdr>
    </w:div>
    <w:div w:id="2130968590">
      <w:bodyDiv w:val="1"/>
      <w:marLeft w:val="0"/>
      <w:marRight w:val="0"/>
      <w:marTop w:val="0"/>
      <w:marBottom w:val="0"/>
      <w:divBdr>
        <w:top w:val="none" w:sz="0" w:space="0" w:color="auto"/>
        <w:left w:val="none" w:sz="0" w:space="0" w:color="auto"/>
        <w:bottom w:val="none" w:sz="0" w:space="0" w:color="auto"/>
        <w:right w:val="none" w:sz="0" w:space="0" w:color="auto"/>
      </w:divBdr>
    </w:div>
    <w:div w:id="2132934763">
      <w:bodyDiv w:val="1"/>
      <w:marLeft w:val="0"/>
      <w:marRight w:val="0"/>
      <w:marTop w:val="0"/>
      <w:marBottom w:val="0"/>
      <w:divBdr>
        <w:top w:val="none" w:sz="0" w:space="0" w:color="auto"/>
        <w:left w:val="none" w:sz="0" w:space="0" w:color="auto"/>
        <w:bottom w:val="none" w:sz="0" w:space="0" w:color="auto"/>
        <w:right w:val="none" w:sz="0" w:space="0" w:color="auto"/>
      </w:divBdr>
    </w:div>
    <w:div w:id="2132941200">
      <w:bodyDiv w:val="1"/>
      <w:marLeft w:val="0"/>
      <w:marRight w:val="0"/>
      <w:marTop w:val="0"/>
      <w:marBottom w:val="0"/>
      <w:divBdr>
        <w:top w:val="none" w:sz="0" w:space="0" w:color="auto"/>
        <w:left w:val="none" w:sz="0" w:space="0" w:color="auto"/>
        <w:bottom w:val="none" w:sz="0" w:space="0" w:color="auto"/>
        <w:right w:val="none" w:sz="0" w:space="0" w:color="auto"/>
      </w:divBdr>
    </w:div>
    <w:div w:id="2135825797">
      <w:bodyDiv w:val="1"/>
      <w:marLeft w:val="0"/>
      <w:marRight w:val="0"/>
      <w:marTop w:val="0"/>
      <w:marBottom w:val="0"/>
      <w:divBdr>
        <w:top w:val="none" w:sz="0" w:space="0" w:color="auto"/>
        <w:left w:val="none" w:sz="0" w:space="0" w:color="auto"/>
        <w:bottom w:val="none" w:sz="0" w:space="0" w:color="auto"/>
        <w:right w:val="none" w:sz="0" w:space="0" w:color="auto"/>
      </w:divBdr>
    </w:div>
    <w:div w:id="2136216999">
      <w:bodyDiv w:val="1"/>
      <w:marLeft w:val="0"/>
      <w:marRight w:val="0"/>
      <w:marTop w:val="0"/>
      <w:marBottom w:val="0"/>
      <w:divBdr>
        <w:top w:val="none" w:sz="0" w:space="0" w:color="auto"/>
        <w:left w:val="none" w:sz="0" w:space="0" w:color="auto"/>
        <w:bottom w:val="none" w:sz="0" w:space="0" w:color="auto"/>
        <w:right w:val="none" w:sz="0" w:space="0" w:color="auto"/>
      </w:divBdr>
    </w:div>
    <w:div w:id="2137873822">
      <w:bodyDiv w:val="1"/>
      <w:marLeft w:val="0"/>
      <w:marRight w:val="0"/>
      <w:marTop w:val="0"/>
      <w:marBottom w:val="0"/>
      <w:divBdr>
        <w:top w:val="none" w:sz="0" w:space="0" w:color="auto"/>
        <w:left w:val="none" w:sz="0" w:space="0" w:color="auto"/>
        <w:bottom w:val="none" w:sz="0" w:space="0" w:color="auto"/>
        <w:right w:val="none" w:sz="0" w:space="0" w:color="auto"/>
      </w:divBdr>
    </w:div>
    <w:div w:id="2138520521">
      <w:bodyDiv w:val="1"/>
      <w:marLeft w:val="0"/>
      <w:marRight w:val="0"/>
      <w:marTop w:val="0"/>
      <w:marBottom w:val="0"/>
      <w:divBdr>
        <w:top w:val="none" w:sz="0" w:space="0" w:color="auto"/>
        <w:left w:val="none" w:sz="0" w:space="0" w:color="auto"/>
        <w:bottom w:val="none" w:sz="0" w:space="0" w:color="auto"/>
        <w:right w:val="none" w:sz="0" w:space="0" w:color="auto"/>
      </w:divBdr>
    </w:div>
    <w:div w:id="2138837283">
      <w:bodyDiv w:val="1"/>
      <w:marLeft w:val="0"/>
      <w:marRight w:val="0"/>
      <w:marTop w:val="0"/>
      <w:marBottom w:val="0"/>
      <w:divBdr>
        <w:top w:val="none" w:sz="0" w:space="0" w:color="auto"/>
        <w:left w:val="none" w:sz="0" w:space="0" w:color="auto"/>
        <w:bottom w:val="none" w:sz="0" w:space="0" w:color="auto"/>
        <w:right w:val="none" w:sz="0" w:space="0" w:color="auto"/>
      </w:divBdr>
    </w:div>
    <w:div w:id="2139762529">
      <w:bodyDiv w:val="1"/>
      <w:marLeft w:val="0"/>
      <w:marRight w:val="0"/>
      <w:marTop w:val="0"/>
      <w:marBottom w:val="0"/>
      <w:divBdr>
        <w:top w:val="none" w:sz="0" w:space="0" w:color="auto"/>
        <w:left w:val="none" w:sz="0" w:space="0" w:color="auto"/>
        <w:bottom w:val="none" w:sz="0" w:space="0" w:color="auto"/>
        <w:right w:val="none" w:sz="0" w:space="0" w:color="auto"/>
      </w:divBdr>
    </w:div>
    <w:div w:id="2140026705">
      <w:bodyDiv w:val="1"/>
      <w:marLeft w:val="0"/>
      <w:marRight w:val="0"/>
      <w:marTop w:val="0"/>
      <w:marBottom w:val="0"/>
      <w:divBdr>
        <w:top w:val="none" w:sz="0" w:space="0" w:color="auto"/>
        <w:left w:val="none" w:sz="0" w:space="0" w:color="auto"/>
        <w:bottom w:val="none" w:sz="0" w:space="0" w:color="auto"/>
        <w:right w:val="none" w:sz="0" w:space="0" w:color="auto"/>
      </w:divBdr>
    </w:div>
    <w:div w:id="2140760404">
      <w:bodyDiv w:val="1"/>
      <w:marLeft w:val="0"/>
      <w:marRight w:val="0"/>
      <w:marTop w:val="0"/>
      <w:marBottom w:val="0"/>
      <w:divBdr>
        <w:top w:val="none" w:sz="0" w:space="0" w:color="auto"/>
        <w:left w:val="none" w:sz="0" w:space="0" w:color="auto"/>
        <w:bottom w:val="none" w:sz="0" w:space="0" w:color="auto"/>
        <w:right w:val="none" w:sz="0" w:space="0" w:color="auto"/>
      </w:divBdr>
    </w:div>
    <w:div w:id="2141028009">
      <w:bodyDiv w:val="1"/>
      <w:marLeft w:val="0"/>
      <w:marRight w:val="0"/>
      <w:marTop w:val="0"/>
      <w:marBottom w:val="0"/>
      <w:divBdr>
        <w:top w:val="none" w:sz="0" w:space="0" w:color="auto"/>
        <w:left w:val="none" w:sz="0" w:space="0" w:color="auto"/>
        <w:bottom w:val="none" w:sz="0" w:space="0" w:color="auto"/>
        <w:right w:val="none" w:sz="0" w:space="0" w:color="auto"/>
      </w:divBdr>
    </w:div>
    <w:div w:id="2141654547">
      <w:bodyDiv w:val="1"/>
      <w:marLeft w:val="0"/>
      <w:marRight w:val="0"/>
      <w:marTop w:val="0"/>
      <w:marBottom w:val="0"/>
      <w:divBdr>
        <w:top w:val="none" w:sz="0" w:space="0" w:color="auto"/>
        <w:left w:val="none" w:sz="0" w:space="0" w:color="auto"/>
        <w:bottom w:val="none" w:sz="0" w:space="0" w:color="auto"/>
        <w:right w:val="none" w:sz="0" w:space="0" w:color="auto"/>
      </w:divBdr>
    </w:div>
    <w:div w:id="2142067531">
      <w:bodyDiv w:val="1"/>
      <w:marLeft w:val="0"/>
      <w:marRight w:val="0"/>
      <w:marTop w:val="0"/>
      <w:marBottom w:val="0"/>
      <w:divBdr>
        <w:top w:val="none" w:sz="0" w:space="0" w:color="auto"/>
        <w:left w:val="none" w:sz="0" w:space="0" w:color="auto"/>
        <w:bottom w:val="none" w:sz="0" w:space="0" w:color="auto"/>
        <w:right w:val="none" w:sz="0" w:space="0" w:color="auto"/>
      </w:divBdr>
    </w:div>
    <w:div w:id="2144732471">
      <w:bodyDiv w:val="1"/>
      <w:marLeft w:val="0"/>
      <w:marRight w:val="0"/>
      <w:marTop w:val="0"/>
      <w:marBottom w:val="0"/>
      <w:divBdr>
        <w:top w:val="none" w:sz="0" w:space="0" w:color="auto"/>
        <w:left w:val="none" w:sz="0" w:space="0" w:color="auto"/>
        <w:bottom w:val="none" w:sz="0" w:space="0" w:color="auto"/>
        <w:right w:val="none" w:sz="0" w:space="0" w:color="auto"/>
      </w:divBdr>
    </w:div>
    <w:div w:id="2145275343">
      <w:bodyDiv w:val="1"/>
      <w:marLeft w:val="0"/>
      <w:marRight w:val="0"/>
      <w:marTop w:val="0"/>
      <w:marBottom w:val="0"/>
      <w:divBdr>
        <w:top w:val="none" w:sz="0" w:space="0" w:color="auto"/>
        <w:left w:val="none" w:sz="0" w:space="0" w:color="auto"/>
        <w:bottom w:val="none" w:sz="0" w:space="0" w:color="auto"/>
        <w:right w:val="none" w:sz="0" w:space="0" w:color="auto"/>
      </w:divBdr>
    </w:div>
    <w:div w:id="214593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nr.org.uk/copyright"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SAPs</b:Tag>
    <b:SourceType>Book</b:SourceType>
    <b:Guid>{A53F693B-E276-47D3-A9C1-E98370CABB3D}</b:Guid>
    <b:Title>Safety Assessment Principles for Nuclear Facilities (SAPs), 2014 Edition, Revision 1, January 2020. www.onr.org.uk/saps/saps2014.pdf</b:Title>
    <b:Author>
      <b:Author>
        <b:Corporate>ONR</b:Corporate>
      </b:Author>
    </b:Author>
    <b:RefOrder>10</b:RefOrder>
  </b:Source>
  <b:Source>
    <b:Tag>TAGgen</b:Tag>
    <b:SourceType>Book</b:SourceType>
    <b:Guid>{1A030F87-44C8-48AC-9B88-851FC45DF4CC}</b:Guid>
    <b:Title>Technical Assessment Guides. //www.onr.org.uk/operational/tech_asst_guides/index.htm</b:Title>
    <b:Author>
      <b:Author>
        <b:Corporate>ONR</b:Corporate>
      </b:Author>
    </b:Author>
    <b:RefOrder>21</b:RefOrder>
  </b:Source>
  <b:Source>
    <b:Tag>NSTASTGD096</b:Tag>
    <b:SourceType>Book</b:SourceType>
    <b:Guid>{2FB17484-76EE-482D-8680-3688882E3B32}</b:Guid>
    <b:Title>Guidance on Mechanics of Assessment, NS-TAST-GD-096, Issue 1.2, December 2022. www.onr.org.uk/operational/tech_asst_guides/index.htm</b:Title>
    <b:Author>
      <b:Author>
        <b:Corporate>ONR</b:Corporate>
      </b:Author>
    </b:Author>
    <b:RefOrder>22</b:RefOrder>
  </b:Source>
  <b:Source>
    <b:Tag>GtoRPs</b:Tag>
    <b:SourceType>Book</b:SourceType>
    <b:Guid>{C41CAC94-D726-4597-86D2-B59307FAF945}</b:Guid>
    <b:Author>
      <b:Author>
        <b:Corporate>ONR</b:Corporate>
      </b:Author>
    </b:Author>
    <b:Title>New Nuclear Power Plants: Generic Design Assessment Guidance to Requesting Parties, ONR-GDA-GD-006, Revision 1, August 2024, https://www.onr.org.uk/media/iexmextu/onr-gda-gd-006.docx</b:Title>
    <b:RefOrder>11</b:RefOrder>
  </b:Source>
  <b:Source>
    <b:Tag>RITE</b:Tag>
    <b:SourceType>Book</b:SourceType>
    <b:Guid>{5BA9B132-6EEB-4E5A-B201-C7304661BB44}</b:Guid>
    <b:Author>
      <b:Author>
        <b:Corporate>ONR</b:Corporate>
      </b:Author>
    </b:Author>
    <b:Title>RD-POL-002 - Risk Informed and Targeted Engagements (RITE) Policy, Issue 2, May 2024, https://www.onr.org.uk/media/z5mnnigr/onr-rd-pol-002-risk-informed-and-targeted-engagements-rite-policy.docx</b:Title>
    <b:RefOrder>8</b:RefOrder>
  </b:Source>
  <b:Source>
    <b:Tag>ONR111</b:Tag>
    <b:SourceType>Book</b:SourceType>
    <b:Guid>{8B6A6026-A1BC-4358-8A0C-D88823B2ACB5}</b:Guid>
    <b:Title>NS-TAST-GD-096 - Guidance on Mechanics of Assessment https://onr.org.uk/media/documents/guidance/ns-tast-gd-096.docx</b:Title>
    <b:Author>
      <b:Author>
        <b:Corporate>ONR</b:Corporate>
      </b:Author>
    </b:Author>
    <b:RefOrder>9</b:RefOrder>
  </b:Source>
  <b:Source>
    <b:Tag>Step1Statement</b:Tag>
    <b:SourceType>Book</b:SourceType>
    <b:Guid>{617ABB71-3054-4EE8-8223-53373A97CEF7}</b:Guid>
    <b:Author>
      <b:Author>
        <b:Corporate>ONR</b:Corporate>
      </b:Author>
    </b:Author>
    <b:Title>Holtec SMR-300 Step 1 Statement, August 2024, https://www.onr.org.uk/generic-design-assessment/assessment-of-reactors/holtec-international-smr-300/holtec-smr-300-step-1-gda-statement/</b:Title>
    <b:RefOrder>12</b:RefOrder>
  </b:Source>
  <b:Source>
    <b:Tag>PSRChapterA1</b:Tag>
    <b:SourceType>Book</b:SourceType>
    <b:Guid>{7CB60990-F700-4342-88F8-72E7A3CE745C}</b:Guid>
    <b:Author>
      <b:Author>
        <b:Corporate>Holtec Britain</b:Corporate>
      </b:Author>
    </b:Author>
    <b:Title>PSR PART A Chapter 1 Introduction, HI-2240332, Revision 1, 4 July 2025. ONRW-2019369590-22263</b:Title>
    <b:RefOrder>1</b:RefOrder>
  </b:Source>
  <b:Source>
    <b:Tag>PSRChapterA2</b:Tag>
    <b:SourceType>Book</b:SourceType>
    <b:Guid>{D635C60B-6BCD-41BB-8D30-6AB3F98CA6FC}</b:Guid>
    <b:Author>
      <b:Author>
        <b:Corporate>Holtec Britain</b:Corporate>
      </b:Author>
    </b:Author>
    <b:Title>PSR PART A Chapter 2 General Design Aspects and Site, HI-2240333, Revision 1, 4 July 2025. ONRW-2019369590-22264</b:Title>
    <b:RefOrder>2</b:RefOrder>
  </b:Source>
  <b:Source>
    <b:Tag>PSRChapterA3</b:Tag>
    <b:SourceType>Book</b:SourceType>
    <b:Guid>{C311A096-A3FB-4E63-AA61-5F25FA4EB981}</b:Guid>
    <b:Author>
      <b:Author>
        <b:Corporate>Holtec Britain</b:Corporate>
      </b:Author>
    </b:Author>
    <b:Title>PSR PART A Chapter 3 Claims, Arguments and Evidence, HI-2240334, Revision 1, 4 July 2025, ONRW-2019369590-22262</b:Title>
    <b:RefOrder>3</b:RefOrder>
  </b:Source>
  <b:Source>
    <b:Tag>PSRChapterA4</b:Tag>
    <b:SourceType>Book</b:SourceType>
    <b:Guid>{A971FBDD-DAB1-46F2-9898-25742313C3FD}</b:Guid>
    <b:Author>
      <b:Author>
        <b:Corporate>Holtec Britain</b:Corporate>
      </b:Author>
    </b:Author>
    <b:Title>PSR PART A Chapter 4 Lifecycle Management of Safety and Quality Assurance, HI-2240335, Revision 1, 4 July 2025. ONRW-2019369590-22266</b:Title>
    <b:RefOrder>4</b:RefOrder>
  </b:Source>
  <b:Source>
    <b:Tag>PSRChapterA5</b:Tag>
    <b:SourceType>Book</b:SourceType>
    <b:Guid>{9B8933C6-FE4F-4B59-AB9A-7E0C32365C46}</b:Guid>
    <b:Author>
      <b:Author>
        <b:Corporate>Holtec Britain</b:Corporate>
      </b:Author>
    </b:Author>
    <b:Title>PSR PART A Chapter 5 Summary of ALARP,  HI-2240336, Revision 1,  4 July 2025. ONRW-2019369590-22265</b:Title>
    <b:RefOrder>5</b:RefOrder>
  </b:Source>
  <b:Source>
    <b:Tag>DRP</b:Tag>
    <b:SourceType>Book</b:SourceType>
    <b:Guid>{B4871BB4-E434-4092-BA3C-D3E9C9D4C97C}</b:Guid>
    <b:Author>
      <b:Author>
        <b:Corporate>Holtec Britain</b:Corporate>
      </b:Author>
    </b:Author>
    <b:Title>GDA Design Reference Point, HI-2240648 - R2.0, May 2025. ONRW-2019369590-20879</b:Title>
    <b:RefOrder>6</b:RefOrder>
  </b:Source>
  <b:Source>
    <b:Tag>ScopeRed2</b:Tag>
    <b:SourceType>Book</b:SourceType>
    <b:Guid>{F7396D67-1C2C-43D6-9A48-C5A4A847240E}</b:Guid>
    <b:Author>
      <b:Author>
        <b:Corporate>Holtec Britain</b:Corporate>
      </b:Author>
    </b:Author>
    <b:Title>Reduction in GDA Scope for the HI-STORM UMAX System; HI-2241518 Rev 0, December 2024. ONRW-2019369590-15456</b:Title>
    <b:RefOrder>16</b:RefOrder>
  </b:Source>
  <b:Source>
    <b:Tag>ScopeRed1</b:Tag>
    <b:SourceType>Book</b:SourceType>
    <b:Guid>{BEDBF19D-1282-499C-9791-BD99AA54D714}</b:Guid>
    <b:Author>
      <b:Author>
        <b:Corporate>Holtec Britain</b:Corporate>
      </b:Author>
    </b:Author>
    <b:Title>Design Reference Point and GDA Scope Change Proposal, HI-2241229 R0, October 2024. ONRW-2019369590-13623</b:Title>
    <b:RefOrder>15</b:RefOrder>
  </b:Source>
  <b:Source>
    <b:Tag>IAE</b:Tag>
    <b:SourceType>Book</b:SourceType>
    <b:Guid>{0B8DF840-4E6D-4F34-BD79-C39845CBD2F3}</b:Guid>
    <b:Author>
      <b:Author>
        <b:Corporate>IAEA</b:Corporate>
      </b:Author>
    </b:Author>
    <b:Title>IAEA Safety Standards, https://www.iaea.org/resources/safety-standards/search</b:Title>
    <b:RefOrder>17</b:RefOrder>
  </b:Source>
  <b:Source>
    <b:Tag>IAE1</b:Tag>
    <b:SourceType>Book</b:SourceType>
    <b:Guid>{FBC4191C-1D16-4868-8C7F-82DCCBF7E8D5}</b:Guid>
    <b:Author>
      <b:Author>
        <b:Corporate>IAEA</b:Corporate>
      </b:Author>
    </b:Author>
    <b:Title>IAEA Security Series, https://nucleus-apps.iaea.org/nss-oui/search</b:Title>
    <b:RefOrder>18</b:RefOrder>
  </b:Source>
  <b:Source>
    <b:Tag>WENRA1</b:Tag>
    <b:SourceType>Book</b:SourceType>
    <b:Guid>{BB5C1898-F5EF-4B32-BC9D-76E73E4107D2}</b:Guid>
    <b:Author>
      <b:Author>
        <b:Corporate>WENRA</b:Corporate>
      </b:Author>
    </b:Author>
    <b:Title>Safety Reference Levels for Existing Reactors 2020, February 2021. https://www.wenra.eu/sites/default/files/publications/wenra_safety_reference_level_for_existing_reactors_2020.pdf</b:Title>
    <b:RefOrder>19</b:RefOrder>
  </b:Source>
  <b:Source>
    <b:Tag>WENRA2</b:Tag>
    <b:SourceType>Book</b:SourceType>
    <b:Guid>{24AB1CDB-A4A1-4AB4-814D-7AD08DB96171}</b:Guid>
    <b:Author>
      <b:Author>
        <b:Corporate>WENRA</b:Corporate>
      </b:Author>
    </b:Author>
    <b:Title>WENRA Safety Objectives for New Nuclear Power Plants and WENRA Report on Safety of new NPP designs. September 2020. https://www.wenra.eu/sites/default/files/publications/WENRA_RHWG_Position_Paper_on_Need_for_Revision_of_Safety_Objectives.pdf</b:Title>
    <b:RefOrder>20</b:RefOrder>
  </b:Source>
  <b:Source>
    <b:Tag>IAEAGSR</b:Tag>
    <b:SourceType>Report</b:SourceType>
    <b:Guid>{E7FBCD2B-1314-41DA-914D-F3776103F657}</b:Guid>
    <b:Author>
      <b:Author>
        <b:Corporate>IAEA</b:Corporate>
      </b:Author>
    </b:Author>
    <b:Title>IAEA Safety Standard GSR Part 2 – Leadership and Management for Safety (2016)</b:Title>
    <b:RefOrder>28</b:RefOrder>
  </b:Source>
  <b:Source>
    <b:Tag>Placeholder2</b:Tag>
    <b:SourceType>Report</b:SourceType>
    <b:Guid>{BAAC3FC4-0895-471A-8249-FBF578D341D1}</b:Guid>
    <b:Author>
      <b:Author>
        <b:Corporate>IAEA</b:Corporate>
      </b:Author>
    </b:Author>
    <b:Title>IAEA SSR 2/1 (Rev. 1) Safety of Nuclear Power Plants: Design </b:Title>
    <b:RefOrder>29</b:RefOrder>
  </b:Source>
  <b:Source>
    <b:Tag>ISO</b:Tag>
    <b:SourceType>Report</b:SourceType>
    <b:Guid>{DAE8C349-0213-492A-8E2A-35334774EE42}</b:Guid>
    <b:Author>
      <b:Author>
        <b:Corporate>ISO</b:Corporate>
      </b:Author>
    </b:Author>
    <b:Title>ISO 9001:2015, Quality Management Systems – Requirements </b:Title>
    <b:RefOrder>30</b:RefOrder>
  </b:Source>
  <b:Source>
    <b:Tag>NSTASTGD108</b:Tag>
    <b:SourceType>Book</b:SourceType>
    <b:Guid>{2CDF297D-6D0B-46CD-B98B-5F737EA048D6}</b:Guid>
    <b:Author>
      <b:Author>
        <b:Corporate>ONR</b:Corporate>
      </b:Author>
    </b:Author>
    <b:Title>Guidance on the Production of Reports for Permissioning and Assessment, NS-TAST-GD-108, Issue No. 1, December 2022. (Record ref. 2022/71935)</b:Title>
    <b:RefOrder>57</b:RefOrder>
  </b:Source>
  <b:Source>
    <b:Tag>Placeholder5</b:Tag>
    <b:SourceType>Book</b:SourceType>
    <b:Guid>{E4EBB35E-7AEF-4AB3-8A6E-A9E678E4C9E4}</b:Guid>
    <b:Title>New Nuclear Power Plants: Generic Design Assessment Guidance to Requesting Parties, ONR-GDA-GD-006, Revision 0, October 2019. www.onr.org.uk/new-reactors/onr-gda-gd-006.pdf</b:Title>
    <b:Author>
      <b:Author>
        <b:Corporate>ONR</b:Corporate>
      </b:Author>
    </b:Author>
    <b:RefOrder>23</b:RefOrder>
  </b:Source>
  <b:Source>
    <b:Tag>NST2</b:Tag>
    <b:SourceType>Book</b:SourceType>
    <b:Guid>{487E86AB-DAB5-4C39-84C5-DE2200839337}</b:Guid>
    <b:Title>NS-TAST-GD-051 Revision 7.1 - The purpose, scope and content of safety cases</b:Title>
    <b:RefOrder>24</b:RefOrder>
  </b:Source>
  <b:Source>
    <b:Tag>ONR244</b:Tag>
    <b:SourceType>ElectronicSource</b:SourceType>
    <b:Guid>{69308C48-62F7-4FBA-A02F-B8F4D5F13714}</b:Guid>
    <b:Author>
      <b:Author>
        <b:NameList>
          <b:Person>
            <b:Last>ONR</b:Last>
          </b:Person>
        </b:NameList>
      </b:Author>
    </b:Author>
    <b:Title>Licensee Core Safety and Intelligent Customer Capabilities (NS-TAST-GD-049)</b:Title>
    <b:City>United Kingdom</b:City>
    <b:Publisher>ONR</b:Publisher>
    <b:Year>2024</b:Year>
    <b:RefOrder>26</b:RefOrder>
  </b:Source>
  <b:Source>
    <b:Tag>Hol17</b:Tag>
    <b:SourceType>Book</b:SourceType>
    <b:Guid>{9C48CDE3-42C5-40E9-95CF-E1DB2B1F9A56}</b:Guid>
    <b:Author>
      <b:Author>
        <b:Corporate>Holtec International</b:Corporate>
      </b:Author>
    </b:Author>
    <b:Title>System Requirements Notebook Development, HPP-160-3033, Revision 0, October 2022</b:Title>
    <b:RefOrder>38</b:RefOrder>
  </b:Source>
  <b:Source>
    <b:Tag>Hol24</b:Tag>
    <b:SourceType>Book</b:SourceType>
    <b:Guid>{2E61C030-FF70-4484-989F-8E5E995CA8A0}</b:Guid>
    <b:Author>
      <b:Author>
        <b:Corporate>Holtec Britain</b:Corporate>
      </b:Author>
    </b:Author>
    <b:Title>Holtec SMR-300 Generic Design Assessment Management of Safety, Security, and Environmental Cases, HPP-3295-0012, Revision 0, April 2024, ONRW-2019369590-9127</b:Title>
    <b:RefOrder>45</b:RefOrder>
  </b:Source>
  <b:Source>
    <b:Tag>ONR5</b:Tag>
    <b:SourceType>Book</b:SourceType>
    <b:Guid>{84B730A8-240A-4E8B-8F0B-60A37466652E}</b:Guid>
    <b:Author>
      <b:Author>
        <b:Corporate>ONR</b:Corporate>
      </b:Author>
    </b:Author>
    <b:Title>Holtec SMR-300 - Generic Design Assessment Step 1 - Quality Assurance, Revision 2, June 2024, ONRW-2126615823-3653</b:Title>
    <b:RefOrder>13</b:RefOrder>
  </b:Source>
  <b:Source>
    <b:Tag>IAE1td</b:Tag>
    <b:SourceType>Book</b:SourceType>
    <b:Guid>{43FDE71B-556E-4FD9-96A0-E051D183D4A4}</b:Guid>
    <b:Author>
      <b:Author>
        <b:Corporate>IAEA</b:Corporate>
      </b:Author>
    </b:Author>
    <b:Title>Approaches to Management of Requirement Specifications for Nuclear Facilities throughout Their Life Cycle, IAEA-TECDOC-1933, 2020</b:Title>
    <b:RefOrder>31</b:RefOrder>
  </b:Source>
  <b:Source>
    <b:Tag>Hol29</b:Tag>
    <b:SourceType>Book</b:SourceType>
    <b:Guid>{C089BC9C-9987-4987-8E45-E2B911577769}</b:Guid>
    <b:Author>
      <b:Author>
        <b:Corporate>Holtec Britain</b:Corporate>
      </b:Author>
    </b:Author>
    <b:Title>Holtec SMR-300 - Managing Regulators' RQs, RIs &amp; ROs, HPP-3295-0015, Revision 0, April 2024, ONRW-2019369590-9126</b:Title>
    <b:RefOrder>50</b:RefOrder>
  </b:Source>
  <b:Source>
    <b:Tag>Hol30</b:Tag>
    <b:SourceType>Book</b:SourceType>
    <b:Guid>{D0CD9ED9-568C-4A6F-BE4A-657E1C08729D}</b:Guid>
    <b:Author>
      <b:Author>
        <b:Corporate>Holtec Britain</b:Corporate>
      </b:Author>
    </b:Author>
    <b:Title>CAR Register, 2024, ONRW-2019369590-17492</b:Title>
    <b:RefOrder>54</b:RefOrder>
  </b:Source>
  <b:Source>
    <b:Tag>Wes13</b:Tag>
    <b:SourceType>Book</b:SourceType>
    <b:Guid>{CC08F727-6722-43EB-AF71-9855E758EDAF}</b:Guid>
    <b:Author>
      <b:Author>
        <b:Corporate>(WENRA), Western European Nuclear Regulators Association</b:Corporate>
      </b:Author>
    </b:Author>
    <b:Title>Safety of new NPP designs</b:Title>
    <b:Year>2013</b:Year>
    <b:RefOrder>32</b:RefOrder>
  </b:Source>
  <b:Source>
    <b:Tag>ONR23</b:Tag>
    <b:SourceType>Book</b:SourceType>
    <b:Guid>{CF02CEB5-97DA-412E-BBD9-97F504AB23C1}</b:Guid>
    <b:Title>LC17 - Management Systems (NS-INSP-GD-017)</b:Title>
    <b:Year>2023</b:Year>
    <b:Publisher>ONR</b:Publisher>
    <b:City>United Kingdom</b:City>
    <b:Author>
      <b:Author>
        <b:Corporate>ONR</b:Corporate>
      </b:Author>
    </b:Author>
    <b:RefOrder>25</b:RefOrder>
  </b:Source>
  <b:Source>
    <b:Tag>ONR6</b:Tag>
    <b:SourceType>Book</b:SourceType>
    <b:Guid>{595D2230-A10D-4627-904F-ECA4F17FADA9}</b:Guid>
    <b:Author>
      <b:Author>
        <b:Corporate>ONR</b:Corporate>
      </b:Author>
    </b:Author>
    <b:Title>Design Safety Assurance, NS-TAST-GD-057, Issue 7, May 2023, 2020/139039</b:Title>
    <b:RefOrder>27</b:RefOrder>
  </b:Source>
  <b:Source>
    <b:Tag>ONR7</b:Tag>
    <b:SourceType>Book</b:SourceType>
    <b:Guid>{FC7DD009-7167-4D64-882B-E07E93542430}</b:Guid>
    <b:Author>
      <b:Author>
        <b:Corporate>ONR</b:Corporate>
      </b:Author>
    </b:Author>
    <b:Title>SMR-300 GDA - Step 2 - MSQA Arrangements Implementation Visit, Issue 1, July 2025, CR-01643</b:Title>
    <b:RefOrder>49</b:RefOrder>
  </b:Source>
  <b:Source>
    <b:Tag>ONR8</b:Tag>
    <b:SourceType>Book</b:SourceType>
    <b:Guid>{2034B5A6-6CB8-470E-8E9C-D22B95CB4AAB}</b:Guid>
    <b:Author>
      <b:Author>
        <b:Corporate>ONR</b:Corporate>
      </b:Author>
    </b:Author>
    <b:Title>​​Holtec International Generic Design Assessment, Regulatory Engagement with the USA Design Authority and Leadership teams​, Issue  1, November 2024, ONRW-2019369590-15662</b:Title>
    <b:RefOrder>52</b:RefOrder>
  </b:Source>
  <b:Source>
    <b:Tag>Hol31</b:Tag>
    <b:SourceType>Book</b:SourceType>
    <b:Guid>{36B00A28-1089-490D-BDBC-53EC010221D7}</b:Guid>
    <b:Author>
      <b:Author>
        <b:Corporate>Holtec Britain</b:Corporate>
      </b:Author>
    </b:Author>
    <b:Title>Holtec Britain GDA Project Schedule, HI-2240122, R12.0, May 2025, ONRW-2019369590-20632</b:Title>
    <b:RefOrder>51</b:RefOrder>
  </b:Source>
  <b:Source>
    <b:Tag>Hol32</b:Tag>
    <b:SourceType>Book</b:SourceType>
    <b:Guid>{DA26E823-FD9D-4B29-A6D0-0746958286D8}</b:Guid>
    <b:Author>
      <b:Author>
        <b:Corporate>Holtec International</b:Corporate>
      </b:Author>
    </b:Author>
    <b:Title>UK GDA [PDC2] Prospective Design Change - Containment Structure, HI-2250420-R0.0, Rev 0, May 2025, ONRW-2019369590-20768</b:Title>
    <b:RefOrder>55</b:RefOrder>
  </b:Source>
  <b:Source>
    <b:Tag>Hol33</b:Tag>
    <b:SourceType>Book</b:SourceType>
    <b:Guid>{111563E8-9822-4D8C-BD7B-16C6F0CA7591}</b:Guid>
    <b:Author>
      <b:Author>
        <b:Corporate>Holtec Britain</b:Corporate>
      </b:Author>
    </b:Author>
    <b:Title>SMR-300 Generic Design Assessment Resolution Plan for RO-HOLTECSMR300-012, HI-2251665, Rev 0, September 2025, ONRW-2126615823-8823</b:Title>
    <b:RefOrder>56</b:RefOrder>
  </b:Source>
  <b:Source>
    <b:Tag>SummaryReport</b:Tag>
    <b:SourceType>Book</b:SourceType>
    <b:Guid>{1C6334C7-BD8A-409E-94DA-F0A9E2844CE3}</b:Guid>
    <b:Author>
      <b:Author>
        <b:Corporate>ONR</b:Corporate>
      </b:Author>
    </b:Author>
    <b:Title>Holtec SMR-300 Step 2 - Summary Report, Revision 1, January 2026. ONRW-2019369590-22557</b:Title>
    <b:RefOrder>14</b:RefOrder>
  </b:Source>
  <b:Source>
    <b:Tag>HolPMP</b:Tag>
    <b:SourceType>Book</b:SourceType>
    <b:Guid>{BF49BD79-E3B4-458D-97ED-732549C56C84}</b:Guid>
    <b:Author>
      <b:Author>
        <b:Corporate>Holtec Britain</b:Corporate>
      </b:Author>
    </b:Author>
    <b:Title>Holtec SMR 300 Generic Design Assessment Project Management Plan, HPP-3295-0001, Revison 4, August 2024, ONRW-2019369590-12217</b:Title>
    <b:RefOrder>33</b:RefOrder>
  </b:Source>
  <b:Source>
    <b:Tag>Hol13</b:Tag>
    <b:SourceType>Book</b:SourceType>
    <b:Guid>{C3A51579-B01A-4B8B-B9AB-81E5D38E07BF}</b:Guid>
    <b:Author>
      <b:Author>
        <b:Corporate>Holtec Britain</b:Corporate>
      </b:Author>
    </b:Author>
    <b:Title>Holtec SMR 300 Generic Design Assessment Project Quality Plan, HPP-3295-0002, Revision 2, August 2024, ONRW-2019369590-12331</b:Title>
    <b:RefOrder>34</b:RefOrder>
  </b:Source>
  <b:Source>
    <b:Tag>Hol14</b:Tag>
    <b:SourceType>Book</b:SourceType>
    <b:Guid>{0CA372B2-52B5-4197-83FB-FD8042B422C6}</b:Guid>
    <b:Author>
      <b:Author>
        <b:Corporate>Holtec International</b:Corporate>
      </b:Author>
    </b:Author>
    <b:Title>Design Control, HQP-3.0, Revision 29, January 2018, ONRW-2019369590-8449</b:Title>
    <b:RefOrder>35</b:RefOrder>
  </b:Source>
  <b:Source>
    <b:Tag>Hol15</b:Tag>
    <b:SourceType>Book</b:SourceType>
    <b:Guid>{08836EDE-EA5B-48FA-B0C9-7A5CF5F1AC6A}</b:Guid>
    <b:Author>
      <b:Author>
        <b:Corporate>Holtec International</b:Corporate>
      </b:Author>
    </b:Author>
    <b:Title>Design Control, HSP-100301, Revision 7, July 2024, ONRW-2019369590-17491</b:Title>
    <b:RefOrder>36</b:RefOrder>
  </b:Source>
  <b:Source>
    <b:Tag>Hol16</b:Tag>
    <b:SourceType>Book</b:SourceType>
    <b:Guid>{51838DBD-372B-452E-AE34-6E8DA4F6C1D6}</b:Guid>
    <b:Author>
      <b:Author>
        <b:Corporate>Holtec International</b:Corporate>
      </b:Author>
    </b:Author>
    <b:Title>SMR-300 Design Control, HPP-8002-1010, Revision 1, May 2025, ONRW-2019369590-23173</b:Title>
    <b:RefOrder>37</b:RefOrder>
  </b:Source>
  <b:Source>
    <b:Tag>Hol18</b:Tag>
    <b:SourceType>Book</b:SourceType>
    <b:Guid>{E3CB14D0-52ED-4F2C-94E7-3A82ED440D66}</b:Guid>
    <b:Author>
      <b:Author>
        <b:Corporate>Holtec International</b:Corporate>
      </b:Author>
    </b:Author>
    <b:Title>Design Decision and Risk Management Procedure, HPP-8002-0003, Revision 1, February 2024, ONRW-2019369590-23171</b:Title>
    <b:RefOrder>39</b:RefOrder>
  </b:Source>
  <b:Source>
    <b:Tag>Hol19</b:Tag>
    <b:SourceType>Book</b:SourceType>
    <b:Guid>{5C7653DD-FB62-400C-B8B3-AFDF49D398B0}</b:Guid>
    <b:Author>
      <b:Author>
        <b:Corporate>Holtec Britain</b:Corporate>
      </b:Author>
    </b:Author>
    <b:Title>Design Management, HPP-3295-0017, Revison 1, December 2024, ONRW-2019369590-15575</b:Title>
    <b:RefOrder>40</b:RefOrder>
  </b:Source>
  <b:Source>
    <b:Tag>Hol20</b:Tag>
    <b:SourceType>Book</b:SourceType>
    <b:Guid>{8A62AA01-3878-4FCE-8F91-CA23FA5DEBE1}</b:Guid>
    <b:Author>
      <b:Author>
        <b:Corporate>Holtec International</b:Corporate>
      </b:Author>
    </b:Author>
    <b:Title>SMR-300 Top Level Plant Design Requirements, HI-2240251, Revision 2, January 2025, ONRW-2019369590-19524</b:Title>
    <b:RefOrder>41</b:RefOrder>
  </b:Source>
  <b:Source>
    <b:Tag>Hol21</b:Tag>
    <b:SourceType>Book</b:SourceType>
    <b:Guid>{B7F812B3-8457-4CE4-9103-3A7316C58AF0}</b:Guid>
    <b:Author>
      <b:Author>
        <b:Corporate>Holtec International</b:Corporate>
      </b:Author>
    </b:Author>
    <b:Title>SMR-300 Pre-Job Brief and Post-Job Review, HPP-8002-0006, Revision 2, July 2025, ONRW-2019369590-23172</b:Title>
    <b:RefOrder>42</b:RefOrder>
  </b:Source>
  <b:Source>
    <b:Tag>Hol22</b:Tag>
    <b:SourceType>Book</b:SourceType>
    <b:Guid>{55AD6EF0-E56D-4EC6-9CED-7983B646C9F3}</b:Guid>
    <b:Author>
      <b:Author>
        <b:Corporate>Holtec International</b:Corporate>
      </b:Author>
    </b:Author>
    <b:Title>SMR-300 Design Standard for Civil-Structural Workflow, HPP-8002-3015, Revision 1, May 2025, ONRW-2019369590-23166</b:Title>
    <b:RefOrder>43</b:RefOrder>
  </b:Source>
  <b:Source>
    <b:Tag>Hol23</b:Tag>
    <b:SourceType>Book</b:SourceType>
    <b:Guid>{66DA1240-A51A-401C-B58F-C806E4DE8F5D}</b:Guid>
    <b:Author>
      <b:Author>
        <b:Corporate>Holtec Britain</b:Corporate>
      </b:Author>
    </b:Author>
    <b:Title>Holtec SMR-300 Through-Life Safety, Security and Environmental Case (SSEC) Strategy, HI-2241455, Revison 0, December 2024, ONRW-2019369590-16897</b:Title>
    <b:RefOrder>44</b:RefOrder>
  </b:Source>
  <b:Source>
    <b:Tag>Hol25</b:Tag>
    <b:SourceType>Book</b:SourceType>
    <b:Guid>{756F1F64-F608-4656-9B45-91B58FDB8A34}</b:Guid>
    <b:Author>
      <b:Author>
        <b:Corporate>Holtec Britain</b:Corporate>
      </b:Author>
    </b:Author>
    <b:Title>Holtec SMR-300 Safety, Security and Environment Overarching Quality Plan and Records, HPP-3295-0018, Revision 0, May 2024, ONRW-2019369590-11165</b:Title>
    <b:RefOrder>46</b:RefOrder>
  </b:Source>
  <b:Source>
    <b:Tag>Hol26</b:Tag>
    <b:SourceType>Book</b:SourceType>
    <b:Guid>{99D83E83-7948-40DB-B8C5-E880629267F6}</b:Guid>
    <b:Author>
      <b:Author>
        <b:Corporate>Holtec Britain</b:Corporate>
      </b:Author>
    </b:Author>
    <b:Title>Holtec SMR-300 Generic Design Assessment Capturing and Managing Commitments, Assumptions and Requirements, HPP-3295-0013, Revision 0, April 2024, ONRW-2019369590-16482</b:Title>
    <b:RefOrder>47</b:RefOrder>
  </b:Source>
  <b:Source>
    <b:Tag>Hol27</b:Tag>
    <b:SourceType>Book</b:SourceType>
    <b:Guid>{83E71D95-ADE9-4ABB-9E60-D9957634C058}</b:Guid>
    <b:Author>
      <b:Author>
        <b:Corporate>Holtec Britain</b:Corporate>
      </b:Author>
    </b:Author>
    <b:Title>GDA Supplier Document Review, Approval and Integration, HPP-3295-0009, Revison 0, April 2024, ONRW-2019369590-9122</b:Title>
    <b:RefOrder>48</b:RefOrder>
  </b:Source>
  <b:Source>
    <b:Tag>ONR9</b:Tag>
    <b:SourceType>Book</b:SourceType>
    <b:Guid>{FE2D4493-AA4A-4E67-BE23-2D07CB312BD7}</b:Guid>
    <b:Author>
      <b:Author>
        <b:Corporate>ONR</b:Corporate>
      </b:Author>
    </b:Author>
    <b:Title>RO-HOLTECSMR300-012 - Adequacy of Requirements Management Arrangements, Issue 1, September 2025, ONRW-2126615823-8774</b:Title>
    <b:RefOrder>53</b:RefOrder>
  </b:Source>
  <b:Source>
    <b:Tag>MDSL</b:Tag>
    <b:SourceType>Book</b:SourceType>
    <b:Guid>{0252D90C-707F-4EBA-988B-81F67CAF37AC}</b:Guid>
    <b:Author>
      <b:Author>
        <b:Corporate>Holtec Britain</b:Corporate>
      </b:Author>
    </b:Author>
    <b:Title>Master Document Submission List, HI-2240061 Rev 17,27 November 2025. ONRW-2019369590-25528</b:Title>
    <b:RefOrder>7</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C5C1E78-928F-4549-B0B1-8F3903AFC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10856</Words>
  <Characters>61883</Characters>
  <Application>Microsoft Office Word</Application>
  <DocSecurity>2</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2026-03-10T17:56:00Z</dcterms:created>
  <dcterms:modified xsi:type="dcterms:W3CDTF">2026-03-10T17:56:00Z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2026-03-10T17:29:21Z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a26ca679-4e37-40a6-a96b-84f37d657810</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