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4421AB" w:rsidRDefault="00C20562" w:rsidP="00323E71">
            <w:bookmarkStart w:id="0" w:name="_Toc466022543"/>
          </w:p>
        </w:tc>
      </w:tr>
      <w:tr w:rsidR="00D0226A" w:rsidRPr="004421AB"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4F8D54B" w:rsidR="00595C8C" w:rsidRPr="004421AB" w:rsidRDefault="00F90AEA" w:rsidP="00595C8C">
            <w:pPr>
              <w:pStyle w:val="InnerCoverTitle"/>
              <w:rPr>
                <w:sz w:val="36"/>
                <w:szCs w:val="36"/>
              </w:rPr>
            </w:pPr>
            <w:r>
              <w:rPr>
                <w:sz w:val="36"/>
                <w:szCs w:val="36"/>
              </w:rPr>
              <w:t xml:space="preserve">   </w:t>
            </w:r>
            <w:r w:rsidR="00595C8C" w:rsidRPr="004421AB">
              <w:rPr>
                <w:sz w:val="36"/>
                <w:szCs w:val="36"/>
              </w:rPr>
              <w:t xml:space="preserve">ONR </w:t>
            </w:r>
            <w:r w:rsidR="00C64582" w:rsidRPr="004421AB">
              <w:rPr>
                <w:sz w:val="36"/>
                <w:szCs w:val="36"/>
              </w:rPr>
              <w:t>Assessment Report</w:t>
            </w:r>
          </w:p>
          <w:p w14:paraId="7C4EA414" w14:textId="28E2122B" w:rsidR="00D0226A" w:rsidRPr="004421AB" w:rsidRDefault="00E878AD" w:rsidP="001E03E1">
            <w:pPr>
              <w:pStyle w:val="CoverTitle"/>
              <w:rPr>
                <w:szCs w:val="90"/>
              </w:rPr>
            </w:pPr>
            <w:r>
              <w:rPr>
                <w:sz w:val="36"/>
                <w:szCs w:val="36"/>
              </w:rPr>
              <w:t>Organisation</w:t>
            </w:r>
            <w:r w:rsidR="0057608B">
              <w:rPr>
                <w:sz w:val="36"/>
                <w:szCs w:val="36"/>
              </w:rPr>
              <w:t>al</w:t>
            </w:r>
            <w:r>
              <w:rPr>
                <w:sz w:val="36"/>
                <w:szCs w:val="36"/>
              </w:rPr>
              <w:t xml:space="preserve"> </w:t>
            </w:r>
            <w:r w:rsidR="00E60920">
              <w:rPr>
                <w:sz w:val="36"/>
                <w:szCs w:val="36"/>
              </w:rPr>
              <w:t>c</w:t>
            </w:r>
            <w:r>
              <w:rPr>
                <w:sz w:val="36"/>
                <w:szCs w:val="36"/>
              </w:rPr>
              <w:t>apability</w:t>
            </w:r>
            <w:r w:rsidR="009E4DA9" w:rsidRPr="009E4DA9">
              <w:rPr>
                <w:sz w:val="36"/>
                <w:szCs w:val="36"/>
              </w:rPr>
              <w:t xml:space="preserve"> </w:t>
            </w:r>
            <w:r w:rsidR="001547C3">
              <w:rPr>
                <w:sz w:val="36"/>
                <w:szCs w:val="36"/>
              </w:rPr>
              <w:t>proportionate re</w:t>
            </w:r>
            <w:r w:rsidR="0069352F" w:rsidRPr="0069352F">
              <w:rPr>
                <w:sz w:val="36"/>
                <w:szCs w:val="36"/>
              </w:rPr>
              <w:t xml:space="preserve">assessment of an application by </w:t>
            </w:r>
            <w:r w:rsidR="001547C3">
              <w:rPr>
                <w:sz w:val="36"/>
                <w:szCs w:val="36"/>
              </w:rPr>
              <w:t>Sizewell C Limited</w:t>
            </w:r>
            <w:r w:rsidR="0069352F" w:rsidRPr="0069352F">
              <w:rPr>
                <w:sz w:val="36"/>
                <w:szCs w:val="36"/>
              </w:rPr>
              <w:t xml:space="preserve"> (SZC</w:t>
            </w:r>
            <w:r w:rsidR="001547C3">
              <w:rPr>
                <w:sz w:val="36"/>
                <w:szCs w:val="36"/>
              </w:rPr>
              <w:t xml:space="preserve"> Ltd</w:t>
            </w:r>
            <w:r w:rsidR="0069352F" w:rsidRPr="0069352F">
              <w:rPr>
                <w:sz w:val="36"/>
                <w:szCs w:val="36"/>
              </w:rPr>
              <w:t xml:space="preserve">) for a </w:t>
            </w:r>
            <w:r w:rsidR="00A949CD">
              <w:rPr>
                <w:sz w:val="36"/>
                <w:szCs w:val="36"/>
              </w:rPr>
              <w:t>N</w:t>
            </w:r>
            <w:r w:rsidR="0069352F" w:rsidRPr="0069352F">
              <w:rPr>
                <w:sz w:val="36"/>
                <w:szCs w:val="36"/>
              </w:rPr>
              <w:t xml:space="preserve">uclear </w:t>
            </w:r>
            <w:r w:rsidR="00A949CD">
              <w:rPr>
                <w:sz w:val="36"/>
                <w:szCs w:val="36"/>
              </w:rPr>
              <w:t>S</w:t>
            </w:r>
            <w:r w:rsidR="0069352F" w:rsidRPr="0069352F">
              <w:rPr>
                <w:sz w:val="36"/>
                <w:szCs w:val="36"/>
              </w:rPr>
              <w:t xml:space="preserve">ite </w:t>
            </w:r>
            <w:r w:rsidR="00A949CD">
              <w:rPr>
                <w:sz w:val="36"/>
                <w:szCs w:val="36"/>
              </w:rPr>
              <w:t>L</w:t>
            </w:r>
            <w:r w:rsidR="0069352F" w:rsidRPr="0069352F">
              <w:rPr>
                <w:sz w:val="36"/>
                <w:szCs w:val="36"/>
              </w:rPr>
              <w:t>icence</w:t>
            </w:r>
          </w:p>
        </w:tc>
      </w:tr>
    </w:tbl>
    <w:p w14:paraId="6D1C8B33" w14:textId="6C767270" w:rsidR="00267815" w:rsidRPr="004421AB" w:rsidRDefault="00045010">
      <w:pPr>
        <w:spacing w:after="0"/>
      </w:pPr>
      <w:r w:rsidRPr="004421AB">
        <w:rPr>
          <w:noProof/>
        </w:rPr>
        <w:drawing>
          <wp:anchor distT="0" distB="0" distL="114300" distR="114300" simplePos="0" relativeHeight="251657216" behindDoc="1" locked="0" layoutInCell="1" allowOverlap="1" wp14:anchorId="10B0A4AA" wp14:editId="42D7A28E">
            <wp:simplePos x="0" y="0"/>
            <wp:positionH relativeFrom="page">
              <wp:align>right</wp:align>
            </wp:positionH>
            <wp:positionV relativeFrom="page">
              <wp:posOffset>-47288</wp:posOffset>
            </wp:positionV>
            <wp:extent cx="7567930" cy="968248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68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6D60F51A"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A200B" w:rsidRPr="000A200B">
        <w:rPr>
          <w:rStyle w:val="Style2"/>
          <w:sz w:val="36"/>
          <w:szCs w:val="16"/>
        </w:rPr>
        <w:t>Sizewell C Licensing</w:t>
      </w:r>
    </w:p>
    <w:p w14:paraId="18D14D22" w14:textId="63F168DC"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3541F5">
        <w:rPr>
          <w:rStyle w:val="Style2"/>
          <w:sz w:val="36"/>
          <w:szCs w:val="16"/>
        </w:rPr>
        <w:t>Organisation</w:t>
      </w:r>
      <w:r w:rsidR="00B41BB1">
        <w:rPr>
          <w:rStyle w:val="Style2"/>
          <w:sz w:val="36"/>
          <w:szCs w:val="16"/>
        </w:rPr>
        <w:t>al</w:t>
      </w:r>
      <w:r w:rsidR="003541F5">
        <w:rPr>
          <w:rStyle w:val="Style2"/>
          <w:sz w:val="36"/>
          <w:szCs w:val="16"/>
        </w:rPr>
        <w:t xml:space="preserve"> capability</w:t>
      </w:r>
      <w:r w:rsidR="003541F5" w:rsidRPr="000C6DDB">
        <w:rPr>
          <w:rStyle w:val="Style2"/>
          <w:sz w:val="36"/>
          <w:szCs w:val="16"/>
        </w:rPr>
        <w:t xml:space="preserve"> proportionate reassessment of an application by Sizewell C Limited (SZC Ltd) for a </w:t>
      </w:r>
      <w:r w:rsidR="00860A34">
        <w:rPr>
          <w:rStyle w:val="Style2"/>
          <w:sz w:val="36"/>
          <w:szCs w:val="16"/>
        </w:rPr>
        <w:t>N</w:t>
      </w:r>
      <w:r w:rsidR="003541F5" w:rsidRPr="000C6DDB">
        <w:rPr>
          <w:rStyle w:val="Style2"/>
          <w:sz w:val="36"/>
          <w:szCs w:val="16"/>
        </w:rPr>
        <w:t xml:space="preserve">uclear </w:t>
      </w:r>
      <w:r w:rsidR="00860A34">
        <w:rPr>
          <w:rStyle w:val="Style2"/>
          <w:sz w:val="36"/>
          <w:szCs w:val="16"/>
        </w:rPr>
        <w:t>S</w:t>
      </w:r>
      <w:r w:rsidR="003541F5" w:rsidRPr="000C6DDB">
        <w:rPr>
          <w:rStyle w:val="Style2"/>
          <w:sz w:val="36"/>
          <w:szCs w:val="16"/>
        </w:rPr>
        <w:t xml:space="preserve">ite </w:t>
      </w:r>
      <w:r w:rsidR="00860A34">
        <w:rPr>
          <w:rStyle w:val="Style2"/>
          <w:sz w:val="36"/>
          <w:szCs w:val="16"/>
        </w:rPr>
        <w:t>L</w:t>
      </w:r>
      <w:r w:rsidR="003541F5" w:rsidRPr="000C6DDB">
        <w:rPr>
          <w:rStyle w:val="Style2"/>
          <w:sz w:val="36"/>
          <w:szCs w:val="16"/>
        </w:rPr>
        <w:t>icence</w:t>
      </w:r>
    </w:p>
    <w:p w14:paraId="7A720323" w14:textId="77777777" w:rsidR="00C66D94" w:rsidRPr="00A97C85" w:rsidRDefault="00C66D94" w:rsidP="00004C16">
      <w:pPr>
        <w:rPr>
          <w:sz w:val="28"/>
          <w:szCs w:val="28"/>
        </w:rPr>
      </w:pPr>
    </w:p>
    <w:p w14:paraId="247E3769" w14:textId="7AEBECC2" w:rsidR="00004C16" w:rsidRPr="001A1719" w:rsidRDefault="00912F99" w:rsidP="00004C16">
      <w:pPr>
        <w:rPr>
          <w:szCs w:val="24"/>
        </w:rPr>
      </w:pPr>
      <w:r w:rsidRPr="001A1719">
        <w:rPr>
          <w:b/>
          <w:bCs/>
          <w:szCs w:val="24"/>
        </w:rPr>
        <w:t>Re</w:t>
      </w:r>
      <w:r w:rsidR="002A7557" w:rsidRPr="001A1719">
        <w:rPr>
          <w:b/>
          <w:bCs/>
          <w:szCs w:val="24"/>
        </w:rPr>
        <w:t>port Issue No</w:t>
      </w:r>
      <w:r w:rsidR="00AF738C" w:rsidRPr="001A1719">
        <w:rPr>
          <w:szCs w:val="24"/>
        </w:rPr>
        <w:t>:</w:t>
      </w:r>
      <w:r w:rsidRPr="001A1719">
        <w:rPr>
          <w:szCs w:val="24"/>
        </w:rPr>
        <w:t xml:space="preserve"> </w:t>
      </w:r>
      <w:r w:rsidR="00AC0AF1" w:rsidRPr="001A1719">
        <w:rPr>
          <w:szCs w:val="24"/>
        </w:rPr>
        <w:t>0</w:t>
      </w:r>
    </w:p>
    <w:p w14:paraId="380CAE6F" w14:textId="58E9984B" w:rsidR="00F25A4F" w:rsidRPr="001A1719" w:rsidRDefault="00F25A4F" w:rsidP="008472E5">
      <w:r w:rsidRPr="7A02ACF5">
        <w:rPr>
          <w:b/>
          <w:bCs/>
        </w:rPr>
        <w:t>Document ID</w:t>
      </w:r>
      <w:r>
        <w:t xml:space="preserve">: </w:t>
      </w:r>
      <w:r w:rsidR="17231D74">
        <w:t>ONRW-2126615823-2482</w:t>
      </w:r>
    </w:p>
    <w:p w14:paraId="19206F45" w14:textId="77629F06" w:rsidR="00004C16" w:rsidRPr="00A97C85" w:rsidRDefault="00004C16" w:rsidP="00004C16">
      <w:r w:rsidRPr="7A02ACF5">
        <w:rPr>
          <w:b/>
          <w:bCs/>
        </w:rPr>
        <w:t>Publication Date</w:t>
      </w:r>
      <w:r>
        <w:t>:</w:t>
      </w:r>
      <w:r w:rsidR="00D8497C">
        <w:t xml:space="preserve"> </w:t>
      </w:r>
      <w:r w:rsidR="6E5A2030">
        <w:t xml:space="preserve">26 </w:t>
      </w:r>
      <w:r w:rsidR="00D8497C">
        <w:t xml:space="preserve">April </w:t>
      </w:r>
      <w:r w:rsidR="00B22E1C">
        <w:t>20</w:t>
      </w:r>
      <w:r w:rsidR="00E05FD5">
        <w:t>24</w:t>
      </w:r>
    </w:p>
    <w:p w14:paraId="3AF57011" w14:textId="77777777" w:rsidR="003301A1" w:rsidRPr="004421AB" w:rsidRDefault="003301A1" w:rsidP="004D16D7">
      <w:pPr>
        <w:pStyle w:val="Caption"/>
        <w:keepNext/>
      </w:pPr>
    </w:p>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Pr="004421AB" w:rsidRDefault="004421AB" w:rsidP="00CE4EC9"/>
    <w:p w14:paraId="74C71A4F" w14:textId="77777777" w:rsidR="00D5509C" w:rsidRPr="004421AB" w:rsidRDefault="00D5509C" w:rsidP="00CE4EC9"/>
    <w:p w14:paraId="22040C03" w14:textId="5D555C4E" w:rsidR="00AC651F" w:rsidRDefault="00AC651F" w:rsidP="00AC651F">
      <w:r>
        <w:t xml:space="preserve">© Office for Nuclear Regulation, </w:t>
      </w:r>
      <w:r w:rsidR="003B43E9">
        <w:t>2024</w:t>
      </w:r>
    </w:p>
    <w:p w14:paraId="104DA616" w14:textId="77777777" w:rsidR="00AC651F" w:rsidRDefault="00AC651F" w:rsidP="00AC651F">
      <w:r>
        <w:t xml:space="preserve">For published documents, the electronic copy on the ONR website remains the most current publicly available version and copying or printing renders this document uncontrolled. If you wish to reuse this information visit </w:t>
      </w:r>
      <w:hyperlink r:id="rId11" w:history="1">
        <w:r w:rsidRPr="00EE2D14">
          <w:rPr>
            <w:rStyle w:val="Hyperlink"/>
          </w:rPr>
          <w:t>www.onr.org.uk/copyright</w:t>
        </w:r>
      </w:hyperlink>
      <w:r>
        <w:t xml:space="preserve"> for details. </w:t>
      </w:r>
    </w:p>
    <w:p w14:paraId="626322D3" w14:textId="77777777" w:rsidR="00D5509C" w:rsidRDefault="00D5509C" w:rsidP="00CE4EC9"/>
    <w:p w14:paraId="591B060B" w14:textId="77777777" w:rsidR="00930623" w:rsidRPr="00502E5C" w:rsidRDefault="00930623" w:rsidP="00FE7098">
      <w:pPr>
        <w:pStyle w:val="Heading1"/>
        <w:numPr>
          <w:ilvl w:val="0"/>
          <w:numId w:val="0"/>
        </w:numPr>
        <w:ind w:left="851" w:hanging="851"/>
      </w:pPr>
      <w:bookmarkStart w:id="1" w:name="_Toc160085532"/>
      <w:bookmarkStart w:id="2" w:name="_Toc109727646"/>
      <w:bookmarkEnd w:id="0"/>
      <w:r w:rsidRPr="00502E5C">
        <w:lastRenderedPageBreak/>
        <w:t>Executive Summary</w:t>
      </w:r>
      <w:bookmarkEnd w:id="1"/>
    </w:p>
    <w:bookmarkEnd w:id="2"/>
    <w:p w14:paraId="33F36A83" w14:textId="37F8F540" w:rsidR="00DD26CD" w:rsidRPr="00502E5C" w:rsidRDefault="00DD26CD" w:rsidP="0070611A">
      <w:pPr>
        <w:jc w:val="both"/>
      </w:pPr>
      <w:r w:rsidRPr="00502E5C">
        <w:t xml:space="preserve">This report presents the findings of the </w:t>
      </w:r>
      <w:r w:rsidR="00C92E9B">
        <w:t>o</w:t>
      </w:r>
      <w:r w:rsidR="008866CF" w:rsidRPr="00502E5C">
        <w:t>rganisation</w:t>
      </w:r>
      <w:r w:rsidR="00DB08A6" w:rsidRPr="00502E5C">
        <w:t>al</w:t>
      </w:r>
      <w:r w:rsidR="008866CF" w:rsidRPr="00502E5C">
        <w:t xml:space="preserve"> </w:t>
      </w:r>
      <w:r w:rsidR="00C92E9B">
        <w:t>c</w:t>
      </w:r>
      <w:r w:rsidR="008866CF" w:rsidRPr="00502E5C">
        <w:t>apability</w:t>
      </w:r>
      <w:r w:rsidRPr="00502E5C">
        <w:t xml:space="preserve"> aspects of the Sizewell C Limited (SZC Ltd) application for a nuclear site licence to construct and operate two UK EPR™ reactors at Sizewell C (SZC).</w:t>
      </w:r>
    </w:p>
    <w:p w14:paraId="1C49E022" w14:textId="7A87489F" w:rsidR="00DD26CD" w:rsidRPr="00502E5C" w:rsidRDefault="00DD26CD" w:rsidP="0070611A">
      <w:pPr>
        <w:jc w:val="both"/>
      </w:pPr>
      <w:r w:rsidRPr="00502E5C">
        <w:t>An initial assessment was completed in June 2022. This report presents the findings of a proportionate reassessment</w:t>
      </w:r>
      <w:r w:rsidR="00170932" w:rsidRPr="00502E5C">
        <w:t xml:space="preserve"> conducted in late 2023, through to quarter one 2024</w:t>
      </w:r>
      <w:r w:rsidRPr="00502E5C">
        <w:t>, focused on matters that have changed, and does not repeat the earlier assessment. This proportionate reassessment has examined</w:t>
      </w:r>
      <w:r w:rsidR="008866CF" w:rsidRPr="00502E5C">
        <w:t>:</w:t>
      </w:r>
    </w:p>
    <w:p w14:paraId="38CCCCC6" w14:textId="64E570AA" w:rsidR="008866CF" w:rsidRPr="00502E5C" w:rsidRDefault="00142BD4" w:rsidP="00634F03">
      <w:pPr>
        <w:pStyle w:val="Bulletlist1"/>
        <w:numPr>
          <w:ilvl w:val="0"/>
          <w:numId w:val="7"/>
        </w:numPr>
        <w:ind w:left="567" w:hanging="502"/>
      </w:pPr>
      <w:r>
        <w:t>g</w:t>
      </w:r>
      <w:r w:rsidR="008866CF" w:rsidRPr="00502E5C">
        <w:t>overnance and oversight</w:t>
      </w:r>
      <w:r w:rsidR="00B85402">
        <w:t>;</w:t>
      </w:r>
      <w:r w:rsidR="008866CF" w:rsidRPr="00502E5C">
        <w:t xml:space="preserve"> </w:t>
      </w:r>
    </w:p>
    <w:p w14:paraId="23D88D17" w14:textId="51201BF3" w:rsidR="008866CF" w:rsidRPr="00502E5C" w:rsidRDefault="00142BD4" w:rsidP="00634F03">
      <w:pPr>
        <w:pStyle w:val="Bulletlist1"/>
        <w:numPr>
          <w:ilvl w:val="0"/>
          <w:numId w:val="7"/>
        </w:numPr>
        <w:ind w:left="567" w:hanging="502"/>
      </w:pPr>
      <w:r>
        <w:t>o</w:t>
      </w:r>
      <w:r w:rsidR="008866CF" w:rsidRPr="00502E5C">
        <w:t>rganisational development</w:t>
      </w:r>
      <w:r w:rsidR="00B85402">
        <w:t>;</w:t>
      </w:r>
    </w:p>
    <w:p w14:paraId="45A977EF" w14:textId="57DD0C39" w:rsidR="008866CF" w:rsidRPr="00502E5C" w:rsidRDefault="00142BD4" w:rsidP="00634F03">
      <w:pPr>
        <w:pStyle w:val="Bulletlist1"/>
        <w:numPr>
          <w:ilvl w:val="0"/>
          <w:numId w:val="7"/>
        </w:numPr>
        <w:ind w:left="567" w:hanging="502"/>
      </w:pPr>
      <w:r>
        <w:t>t</w:t>
      </w:r>
      <w:r w:rsidR="008866CF" w:rsidRPr="00502E5C">
        <w:t xml:space="preserve">raining, </w:t>
      </w:r>
      <w:r>
        <w:t>suitably qualified and experienced personnel (</w:t>
      </w:r>
      <w:r w:rsidR="008866CF" w:rsidRPr="00502E5C">
        <w:t>SQEP</w:t>
      </w:r>
      <w:r>
        <w:t>)</w:t>
      </w:r>
      <w:r w:rsidR="008866CF" w:rsidRPr="00502E5C">
        <w:t xml:space="preserve"> and appointments</w:t>
      </w:r>
      <w:r w:rsidR="00B85402">
        <w:t>;</w:t>
      </w:r>
    </w:p>
    <w:p w14:paraId="116AD7BB" w14:textId="562AC378" w:rsidR="008866CF" w:rsidRPr="00502E5C" w:rsidRDefault="00B85402" w:rsidP="00634F03">
      <w:pPr>
        <w:pStyle w:val="Bulletlist1"/>
        <w:numPr>
          <w:ilvl w:val="0"/>
          <w:numId w:val="7"/>
        </w:numPr>
        <w:ind w:left="567" w:hanging="502"/>
      </w:pPr>
      <w:r>
        <w:t>i</w:t>
      </w:r>
      <w:r w:rsidR="008866CF" w:rsidRPr="00502E5C">
        <w:t>ntelligent customer</w:t>
      </w:r>
      <w:r>
        <w:t>;</w:t>
      </w:r>
      <w:r w:rsidR="008866CF" w:rsidRPr="00502E5C">
        <w:t xml:space="preserve"> </w:t>
      </w:r>
    </w:p>
    <w:p w14:paraId="4AE2D47C" w14:textId="2BE0EAF9" w:rsidR="008866CF" w:rsidRPr="00502E5C" w:rsidRDefault="008866CF" w:rsidP="00634F03">
      <w:pPr>
        <w:pStyle w:val="Bulletlist1"/>
        <w:numPr>
          <w:ilvl w:val="0"/>
          <w:numId w:val="7"/>
        </w:numPr>
        <w:ind w:left="567" w:hanging="502"/>
      </w:pPr>
      <w:r w:rsidRPr="00502E5C">
        <w:t>Design Authority</w:t>
      </w:r>
      <w:r w:rsidR="00B85402">
        <w:t>; and</w:t>
      </w:r>
      <w:r w:rsidRPr="00502E5C">
        <w:t xml:space="preserve"> </w:t>
      </w:r>
    </w:p>
    <w:p w14:paraId="7AFE71AF" w14:textId="4199A77D" w:rsidR="008866CF" w:rsidRPr="00502E5C" w:rsidRDefault="00B85402" w:rsidP="00634F03">
      <w:pPr>
        <w:pStyle w:val="Bulletlist1"/>
        <w:numPr>
          <w:ilvl w:val="0"/>
          <w:numId w:val="7"/>
        </w:numPr>
        <w:ind w:left="567" w:hanging="502"/>
      </w:pPr>
      <w:r>
        <w:t>q</w:t>
      </w:r>
      <w:r w:rsidR="008866CF" w:rsidRPr="00502E5C">
        <w:t>uality including management systems</w:t>
      </w:r>
      <w:r>
        <w:t>.</w:t>
      </w:r>
    </w:p>
    <w:p w14:paraId="59284933" w14:textId="77777777" w:rsidR="00DD26CD" w:rsidRPr="00502E5C" w:rsidRDefault="00DD26CD" w:rsidP="0070611A">
      <w:pPr>
        <w:jc w:val="both"/>
      </w:pPr>
      <w:r w:rsidRPr="00502E5C">
        <w:t>The assessment is based on evidence obtained during interactions with SZC Ltd, on specific topics and arrangements, including key project enabling activities. It also draws on the significant cross cutting work carried out by the Office for Nuclear Regulation (ONR) as part of the delivering the proportionate reassessment.</w:t>
      </w:r>
    </w:p>
    <w:p w14:paraId="798D02FD" w14:textId="77777777" w:rsidR="00DD26CD" w:rsidRPr="00502E5C" w:rsidRDefault="00DD26CD" w:rsidP="0070611A">
      <w:pPr>
        <w:jc w:val="both"/>
      </w:pPr>
      <w:r w:rsidRPr="00502E5C">
        <w:t>The main points from this work are:</w:t>
      </w:r>
    </w:p>
    <w:p w14:paraId="6F29A96A" w14:textId="28E3B780" w:rsidR="002F5C23" w:rsidRPr="00502E5C" w:rsidRDefault="002F5C23" w:rsidP="000036DF">
      <w:pPr>
        <w:pStyle w:val="Bulletlist1"/>
        <w:numPr>
          <w:ilvl w:val="0"/>
          <w:numId w:val="7"/>
        </w:numPr>
        <w:ind w:left="567" w:hanging="502"/>
      </w:pPr>
      <w:r w:rsidRPr="00502E5C">
        <w:t>The commitments made by SZC Ltd to address the shortfalls identified within the original</w:t>
      </w:r>
      <w:r w:rsidR="00333590">
        <w:t xml:space="preserve"> l</w:t>
      </w:r>
      <w:r w:rsidRPr="00502E5C">
        <w:t xml:space="preserve">icensing </w:t>
      </w:r>
      <w:r w:rsidR="00333590">
        <w:t>a</w:t>
      </w:r>
      <w:r w:rsidRPr="00502E5C">
        <w:t>ssessment have been adequately addressed, specifically:</w:t>
      </w:r>
    </w:p>
    <w:p w14:paraId="0DCA23CC" w14:textId="196C5C1D" w:rsidR="00FC6B08" w:rsidRDefault="00FC6B08" w:rsidP="000036DF">
      <w:pPr>
        <w:pStyle w:val="Bulletlist1"/>
        <w:numPr>
          <w:ilvl w:val="1"/>
          <w:numId w:val="7"/>
        </w:numPr>
      </w:pPr>
      <w:r w:rsidRPr="00FC6B08">
        <w:t>the shortfall in the S</w:t>
      </w:r>
      <w:r>
        <w:t>hareholder Agreement</w:t>
      </w:r>
      <w:r w:rsidRPr="00FC6B08">
        <w:t xml:space="preserve"> has been addressed through the </w:t>
      </w:r>
      <w:r>
        <w:t xml:space="preserve">Interim </w:t>
      </w:r>
      <w:r w:rsidRPr="00FC6B08">
        <w:t>S</w:t>
      </w:r>
      <w:r>
        <w:t xml:space="preserve">hareholder </w:t>
      </w:r>
      <w:r w:rsidRPr="00FC6B08">
        <w:t>A</w:t>
      </w:r>
      <w:r>
        <w:t>greement.</w:t>
      </w:r>
    </w:p>
    <w:p w14:paraId="2C554CCF" w14:textId="4245E0B4" w:rsidR="002F5C23" w:rsidRPr="00502E5C" w:rsidRDefault="000068DA" w:rsidP="000036DF">
      <w:pPr>
        <w:pStyle w:val="Bulletlist1"/>
        <w:numPr>
          <w:ilvl w:val="1"/>
          <w:numId w:val="7"/>
        </w:numPr>
      </w:pPr>
      <w:r>
        <w:t>g</w:t>
      </w:r>
      <w:r w:rsidR="002F5C23" w:rsidRPr="00502E5C">
        <w:t>overnance arrangements which are proportionate to the activities being undertaken are in place; and</w:t>
      </w:r>
    </w:p>
    <w:p w14:paraId="5F705A11" w14:textId="75C49573" w:rsidR="002F5C23" w:rsidRPr="00502E5C" w:rsidRDefault="00732E9B" w:rsidP="000036DF">
      <w:pPr>
        <w:pStyle w:val="Bulletlist1"/>
        <w:numPr>
          <w:ilvl w:val="1"/>
          <w:numId w:val="7"/>
        </w:numPr>
      </w:pPr>
      <w:r>
        <w:t>t</w:t>
      </w:r>
      <w:r w:rsidR="002F5C23" w:rsidRPr="00502E5C">
        <w:t>he people and competency arrangements for the project have been implemented.</w:t>
      </w:r>
    </w:p>
    <w:p w14:paraId="56022559" w14:textId="057A721B" w:rsidR="00C640A5" w:rsidRPr="00502E5C" w:rsidRDefault="002C5BDC" w:rsidP="000036DF">
      <w:pPr>
        <w:pStyle w:val="Bulletlist1"/>
        <w:numPr>
          <w:ilvl w:val="0"/>
          <w:numId w:val="7"/>
        </w:numPr>
        <w:ind w:left="567" w:hanging="502"/>
      </w:pPr>
      <w:r w:rsidRPr="00502E5C">
        <w:t>The mechanisms for securing resource</w:t>
      </w:r>
      <w:r w:rsidR="00EA50C2" w:rsidRPr="00502E5C">
        <w:t>s</w:t>
      </w:r>
      <w:r w:rsidRPr="00502E5C">
        <w:t xml:space="preserve"> </w:t>
      </w:r>
      <w:r w:rsidR="00EA50C2" w:rsidRPr="00502E5C">
        <w:t xml:space="preserve">are sufficiently </w:t>
      </w:r>
      <w:r w:rsidR="00543AE8" w:rsidRPr="00502E5C">
        <w:t>developed</w:t>
      </w:r>
      <w:r w:rsidR="00EA50C2" w:rsidRPr="00502E5C">
        <w:t xml:space="preserve"> </w:t>
      </w:r>
      <w:r w:rsidR="00C32FE6" w:rsidRPr="00502E5C">
        <w:t xml:space="preserve">for the </w:t>
      </w:r>
      <w:r w:rsidR="009820F3" w:rsidRPr="00502E5C">
        <w:t>current stage of the project.</w:t>
      </w:r>
    </w:p>
    <w:p w14:paraId="2D5BECA0" w14:textId="377A8D39" w:rsidR="009820F3" w:rsidRPr="00502E5C" w:rsidRDefault="00047601" w:rsidP="000036DF">
      <w:pPr>
        <w:pStyle w:val="Bulletlist1"/>
        <w:numPr>
          <w:ilvl w:val="0"/>
          <w:numId w:val="7"/>
        </w:numPr>
        <w:ind w:left="567" w:hanging="502"/>
      </w:pPr>
      <w:r w:rsidRPr="00502E5C">
        <w:lastRenderedPageBreak/>
        <w:t>SZC Ltd ha</w:t>
      </w:r>
      <w:r w:rsidR="00732E9B">
        <w:t>s</w:t>
      </w:r>
      <w:r w:rsidRPr="00502E5C">
        <w:t xml:space="preserve"> applied a </w:t>
      </w:r>
      <w:r w:rsidR="00C652F5" w:rsidRPr="00502E5C">
        <w:t>strategic</w:t>
      </w:r>
      <w:r w:rsidRPr="00502E5C">
        <w:t xml:space="preserve"> approach to </w:t>
      </w:r>
      <w:r w:rsidR="00AB0281" w:rsidRPr="00502E5C">
        <w:t>inform the</w:t>
      </w:r>
      <w:r w:rsidRPr="00502E5C">
        <w:t xml:space="preserve"> development of </w:t>
      </w:r>
      <w:r w:rsidR="00F528BF">
        <w:t xml:space="preserve">its </w:t>
      </w:r>
      <w:r w:rsidR="00AB0281" w:rsidRPr="00502E5C">
        <w:t>Design Authority (DA)</w:t>
      </w:r>
      <w:r w:rsidR="009F42E8" w:rsidRPr="00502E5C">
        <w:t xml:space="preserve"> and</w:t>
      </w:r>
      <w:r w:rsidRPr="00502E5C">
        <w:t xml:space="preserve"> arrangements</w:t>
      </w:r>
      <w:r w:rsidR="009F42E8" w:rsidRPr="00502E5C">
        <w:t>.</w:t>
      </w:r>
    </w:p>
    <w:p w14:paraId="5B20EE73" w14:textId="71E792A0" w:rsidR="009F42E8" w:rsidRDefault="009F42E8" w:rsidP="000036DF">
      <w:pPr>
        <w:pStyle w:val="Bulletlist1"/>
        <w:numPr>
          <w:ilvl w:val="0"/>
          <w:numId w:val="7"/>
        </w:numPr>
        <w:ind w:left="567" w:hanging="502"/>
      </w:pPr>
      <w:r w:rsidRPr="00502E5C">
        <w:t xml:space="preserve">SZC </w:t>
      </w:r>
      <w:proofErr w:type="spellStart"/>
      <w:r w:rsidR="0045017C" w:rsidRPr="00502E5C">
        <w:t>Ltd’s</w:t>
      </w:r>
      <w:proofErr w:type="spellEnd"/>
      <w:r w:rsidRPr="00502E5C">
        <w:t xml:space="preserve"> quality arrangements </w:t>
      </w:r>
      <w:r w:rsidR="00884E8E" w:rsidRPr="00502E5C">
        <w:t xml:space="preserve">and resources </w:t>
      </w:r>
      <w:r w:rsidRPr="00502E5C">
        <w:t xml:space="preserve">are </w:t>
      </w:r>
      <w:r w:rsidR="00884E8E" w:rsidRPr="00502E5C">
        <w:t>adequately</w:t>
      </w:r>
      <w:r w:rsidRPr="00502E5C">
        <w:t xml:space="preserve"> developed</w:t>
      </w:r>
      <w:r w:rsidR="00884E8E" w:rsidRPr="00502E5C">
        <w:t>.</w:t>
      </w:r>
    </w:p>
    <w:p w14:paraId="7C8E11A1" w14:textId="59D1C3E3" w:rsidR="00BB2867" w:rsidRPr="00502E5C" w:rsidRDefault="00835B95" w:rsidP="000036DF">
      <w:pPr>
        <w:pStyle w:val="Bulletlist1"/>
        <w:numPr>
          <w:ilvl w:val="0"/>
          <w:numId w:val="7"/>
        </w:numPr>
        <w:ind w:left="567" w:hanging="502"/>
      </w:pPr>
      <w:r>
        <w:t>SZC</w:t>
      </w:r>
      <w:r w:rsidR="00E25FA9">
        <w:t xml:space="preserve"> Ltd ha</w:t>
      </w:r>
      <w:r w:rsidR="00F528BF">
        <w:t>s</w:t>
      </w:r>
      <w:r w:rsidR="00E25FA9">
        <w:t xml:space="preserve"> </w:t>
      </w:r>
      <w:r w:rsidR="008E0F9B">
        <w:t>satisfactorily</w:t>
      </w:r>
      <w:r w:rsidR="00E25FA9">
        <w:t xml:space="preserve"> addressed a</w:t>
      </w:r>
      <w:r w:rsidR="008E0F9B">
        <w:t>ll</w:t>
      </w:r>
      <w:r w:rsidR="00E25FA9">
        <w:t xml:space="preserve"> Regulatory Issues (RIs) raised during the reassessment</w:t>
      </w:r>
      <w:r w:rsidR="00812CE5">
        <w:t>, resulting</w:t>
      </w:r>
      <w:r w:rsidR="008E0F9B">
        <w:t xml:space="preserve"> in a number of</w:t>
      </w:r>
      <w:r w:rsidR="00B453C9">
        <w:t xml:space="preserve"> areas of</w:t>
      </w:r>
      <w:r w:rsidR="008E0F9B">
        <w:t xml:space="preserve"> improvement</w:t>
      </w:r>
      <w:r w:rsidR="00BF1FC8">
        <w:t>.</w:t>
      </w:r>
      <w:r w:rsidR="00406D80">
        <w:t xml:space="preserve"> </w:t>
      </w:r>
    </w:p>
    <w:p w14:paraId="1DF79524" w14:textId="4F3DC8B3" w:rsidR="00272482" w:rsidRPr="00502E5C" w:rsidRDefault="00DD26CD" w:rsidP="0070611A">
      <w:pPr>
        <w:jc w:val="both"/>
      </w:pPr>
      <w:r w:rsidRPr="00502E5C">
        <w:t xml:space="preserve">Taking these points into account, the overall judgement is that </w:t>
      </w:r>
      <w:r w:rsidR="008866CF" w:rsidRPr="00502E5C">
        <w:t>SZC Ltd</w:t>
      </w:r>
      <w:r w:rsidR="003201E2">
        <w:t xml:space="preserve"> </w:t>
      </w:r>
      <w:r w:rsidR="003201E2" w:rsidRPr="00502E5C">
        <w:t>is ready to be granted a nuclear site licence for the proposed development at Sizewell C</w:t>
      </w:r>
      <w:r w:rsidRPr="00502E5C">
        <w:t>, and that from a</w:t>
      </w:r>
      <w:r w:rsidR="00DB08A6" w:rsidRPr="00502E5C">
        <w:t>n</w:t>
      </w:r>
      <w:r w:rsidRPr="00502E5C">
        <w:t xml:space="preserve"> </w:t>
      </w:r>
      <w:r w:rsidR="00A8784D">
        <w:t>o</w:t>
      </w:r>
      <w:r w:rsidR="00DB08A6" w:rsidRPr="00502E5C">
        <w:t xml:space="preserve">rganisational </w:t>
      </w:r>
      <w:r w:rsidR="00A8784D">
        <w:t>c</w:t>
      </w:r>
      <w:r w:rsidR="00DB08A6" w:rsidRPr="00502E5C">
        <w:t xml:space="preserve">apability </w:t>
      </w:r>
      <w:r w:rsidRPr="00502E5C">
        <w:t>perspective, it is recommended that a nuclear site licence is granted to SZC Ltd to construct and operate a nuclear power station at Sizewell C</w:t>
      </w:r>
      <w:r w:rsidR="00272482" w:rsidRPr="00502E5C">
        <w:t>.</w:t>
      </w:r>
    </w:p>
    <w:p w14:paraId="3436F53A" w14:textId="40AC7D51" w:rsidR="00930623" w:rsidRPr="00502E5C" w:rsidRDefault="00930623" w:rsidP="00930623">
      <w:pPr>
        <w:rPr>
          <w:color w:val="FF0000"/>
        </w:rPr>
      </w:pPr>
    </w:p>
    <w:p w14:paraId="7FA16813" w14:textId="77777777" w:rsidR="00045010" w:rsidRPr="00502E5C" w:rsidRDefault="00045010" w:rsidP="00FE7098">
      <w:pPr>
        <w:pStyle w:val="Heading1"/>
        <w:numPr>
          <w:ilvl w:val="0"/>
          <w:numId w:val="0"/>
        </w:numPr>
        <w:ind w:left="851" w:hanging="851"/>
        <w:sectPr w:rsidR="00045010" w:rsidRPr="00502E5C" w:rsidSect="00045010">
          <w:headerReference w:type="default" r:id="rId12"/>
          <w:footerReference w:type="default" r:id="rId13"/>
          <w:pgSz w:w="11906" w:h="16838" w:code="9"/>
          <w:pgMar w:top="1440" w:right="1440" w:bottom="1440" w:left="1440" w:header="397" w:footer="397" w:gutter="0"/>
          <w:cols w:space="312"/>
          <w:docGrid w:linePitch="360"/>
        </w:sectPr>
      </w:pPr>
    </w:p>
    <w:p w14:paraId="6D0CAB65" w14:textId="08B4CF46" w:rsidR="001966D1" w:rsidRPr="00502E5C" w:rsidRDefault="001966D1" w:rsidP="00FE7098">
      <w:pPr>
        <w:pStyle w:val="Heading1"/>
        <w:numPr>
          <w:ilvl w:val="0"/>
          <w:numId w:val="0"/>
        </w:numPr>
        <w:ind w:left="851" w:hanging="851"/>
      </w:pPr>
      <w:bookmarkStart w:id="3" w:name="_Toc160085533"/>
      <w:r w:rsidRPr="00502E5C">
        <w:lastRenderedPageBreak/>
        <w:t>List of Abbreviations</w:t>
      </w:r>
      <w:bookmarkEnd w:id="3"/>
      <w:r w:rsidR="00182C27" w:rsidRPr="00502E5C">
        <w:t xml:space="preserve"> </w:t>
      </w:r>
    </w:p>
    <w:tbl>
      <w:tblPr>
        <w:tblW w:w="5000" w:type="pct"/>
        <w:tblCellMar>
          <w:top w:w="58" w:type="dxa"/>
          <w:left w:w="58" w:type="dxa"/>
          <w:bottom w:w="58" w:type="dxa"/>
          <w:right w:w="58" w:type="dxa"/>
        </w:tblCellMar>
        <w:tblLook w:val="01E0" w:firstRow="1" w:lastRow="1" w:firstColumn="1" w:lastColumn="1" w:noHBand="0" w:noVBand="0"/>
      </w:tblPr>
      <w:tblGrid>
        <w:gridCol w:w="2977"/>
        <w:gridCol w:w="6049"/>
      </w:tblGrid>
      <w:tr w:rsidR="00923685" w:rsidRPr="004366C5" w14:paraId="32993788" w14:textId="77777777" w:rsidTr="00923685">
        <w:trPr>
          <w:cantSplit/>
          <w:trHeight w:hRule="exact" w:val="340"/>
        </w:trPr>
        <w:tc>
          <w:tcPr>
            <w:tcW w:w="1649" w:type="pct"/>
            <w:shd w:val="clear" w:color="auto" w:fill="auto"/>
          </w:tcPr>
          <w:p w14:paraId="5B57F6E5" w14:textId="77777777" w:rsidR="00923685" w:rsidRPr="004366C5" w:rsidRDefault="00923685" w:rsidP="00E30A94">
            <w:pPr>
              <w:spacing w:line="240" w:lineRule="auto"/>
            </w:pPr>
            <w:r w:rsidRPr="004366C5">
              <w:t>ARC</w:t>
            </w:r>
          </w:p>
        </w:tc>
        <w:tc>
          <w:tcPr>
            <w:tcW w:w="3351" w:type="pct"/>
            <w:shd w:val="clear" w:color="auto" w:fill="auto"/>
          </w:tcPr>
          <w:p w14:paraId="58A7A607" w14:textId="66A5ED33" w:rsidR="00923685" w:rsidRPr="004366C5" w:rsidRDefault="00923685" w:rsidP="00E30A94">
            <w:pPr>
              <w:spacing w:line="240" w:lineRule="auto"/>
              <w:jc w:val="both"/>
            </w:pPr>
            <w:r w:rsidRPr="004366C5">
              <w:t xml:space="preserve">Audit </w:t>
            </w:r>
            <w:r w:rsidR="00E634B2" w:rsidRPr="004366C5">
              <w:t>and</w:t>
            </w:r>
            <w:r w:rsidRPr="004366C5">
              <w:t xml:space="preserve"> Risk Committee</w:t>
            </w:r>
          </w:p>
        </w:tc>
      </w:tr>
      <w:tr w:rsidR="00923685" w:rsidRPr="004366C5" w14:paraId="5362FA08" w14:textId="77777777" w:rsidTr="00923685">
        <w:trPr>
          <w:cantSplit/>
          <w:trHeight w:hRule="exact" w:val="340"/>
        </w:trPr>
        <w:tc>
          <w:tcPr>
            <w:tcW w:w="1649" w:type="pct"/>
            <w:shd w:val="clear" w:color="auto" w:fill="auto"/>
          </w:tcPr>
          <w:p w14:paraId="3AF41FD8" w14:textId="77777777" w:rsidR="00923685" w:rsidRPr="004366C5" w:rsidRDefault="00923685" w:rsidP="00E30A94">
            <w:pPr>
              <w:spacing w:line="240" w:lineRule="auto"/>
              <w:jc w:val="both"/>
            </w:pPr>
            <w:r w:rsidRPr="004366C5">
              <w:t>CRF</w:t>
            </w:r>
          </w:p>
        </w:tc>
        <w:tc>
          <w:tcPr>
            <w:tcW w:w="3351" w:type="pct"/>
            <w:shd w:val="clear" w:color="auto" w:fill="auto"/>
          </w:tcPr>
          <w:p w14:paraId="4276673A" w14:textId="77777777" w:rsidR="00923685" w:rsidRPr="004366C5" w:rsidRDefault="00923685" w:rsidP="00E30A94">
            <w:pPr>
              <w:spacing w:line="240" w:lineRule="auto"/>
              <w:jc w:val="both"/>
            </w:pPr>
            <w:r w:rsidRPr="004366C5">
              <w:t>Curriculum Review Forum</w:t>
            </w:r>
          </w:p>
        </w:tc>
      </w:tr>
      <w:tr w:rsidR="00923685" w:rsidRPr="004366C5" w14:paraId="17AA4C4E" w14:textId="77777777" w:rsidTr="00923685">
        <w:trPr>
          <w:cantSplit/>
          <w:trHeight w:hRule="exact" w:val="340"/>
        </w:trPr>
        <w:tc>
          <w:tcPr>
            <w:tcW w:w="1649" w:type="pct"/>
            <w:shd w:val="clear" w:color="auto" w:fill="auto"/>
          </w:tcPr>
          <w:p w14:paraId="171ED635" w14:textId="77777777" w:rsidR="00923685" w:rsidRPr="004366C5" w:rsidRDefault="00923685" w:rsidP="00E30A94">
            <w:pPr>
              <w:spacing w:line="240" w:lineRule="auto"/>
              <w:jc w:val="both"/>
            </w:pPr>
            <w:r w:rsidRPr="004366C5">
              <w:t>DA</w:t>
            </w:r>
          </w:p>
        </w:tc>
        <w:tc>
          <w:tcPr>
            <w:tcW w:w="3351" w:type="pct"/>
            <w:shd w:val="clear" w:color="auto" w:fill="auto"/>
          </w:tcPr>
          <w:p w14:paraId="150C65CE" w14:textId="77777777" w:rsidR="00923685" w:rsidRPr="004366C5" w:rsidRDefault="00923685" w:rsidP="00E30A94">
            <w:pPr>
              <w:spacing w:line="240" w:lineRule="auto"/>
              <w:jc w:val="both"/>
            </w:pPr>
            <w:r w:rsidRPr="004366C5">
              <w:t>Design Authority</w:t>
            </w:r>
          </w:p>
        </w:tc>
      </w:tr>
      <w:tr w:rsidR="00923685" w:rsidRPr="004366C5" w14:paraId="17CCA493" w14:textId="77777777" w:rsidTr="00923685">
        <w:trPr>
          <w:cantSplit/>
          <w:trHeight w:hRule="exact" w:val="340"/>
        </w:trPr>
        <w:tc>
          <w:tcPr>
            <w:tcW w:w="1649" w:type="pct"/>
            <w:shd w:val="clear" w:color="auto" w:fill="auto"/>
          </w:tcPr>
          <w:p w14:paraId="7B3E1636" w14:textId="77777777" w:rsidR="00923685" w:rsidRPr="004366C5" w:rsidRDefault="00923685" w:rsidP="00E30A94">
            <w:pPr>
              <w:spacing w:line="240" w:lineRule="auto"/>
              <w:jc w:val="both"/>
            </w:pPr>
            <w:r w:rsidRPr="004366C5">
              <w:t>EB</w:t>
            </w:r>
          </w:p>
        </w:tc>
        <w:tc>
          <w:tcPr>
            <w:tcW w:w="3351" w:type="pct"/>
            <w:shd w:val="clear" w:color="auto" w:fill="auto"/>
          </w:tcPr>
          <w:p w14:paraId="17E71992" w14:textId="77777777" w:rsidR="00923685" w:rsidRPr="004366C5" w:rsidRDefault="00923685" w:rsidP="00E30A94">
            <w:pPr>
              <w:spacing w:line="240" w:lineRule="auto"/>
              <w:jc w:val="both"/>
            </w:pPr>
            <w:r w:rsidRPr="004366C5">
              <w:t>Environmental Baseline</w:t>
            </w:r>
          </w:p>
        </w:tc>
      </w:tr>
      <w:tr w:rsidR="00923685" w:rsidRPr="004366C5" w14:paraId="3FBAFDCC" w14:textId="77777777" w:rsidTr="00923685">
        <w:trPr>
          <w:cantSplit/>
          <w:trHeight w:hRule="exact" w:val="340"/>
        </w:trPr>
        <w:tc>
          <w:tcPr>
            <w:tcW w:w="1649" w:type="pct"/>
            <w:shd w:val="clear" w:color="auto" w:fill="auto"/>
          </w:tcPr>
          <w:p w14:paraId="20D2472A" w14:textId="77777777" w:rsidR="00923685" w:rsidRPr="004366C5" w:rsidRDefault="00923685" w:rsidP="00E30A94">
            <w:pPr>
              <w:spacing w:line="240" w:lineRule="auto"/>
              <w:jc w:val="both"/>
            </w:pPr>
            <w:proofErr w:type="spellStart"/>
            <w:r w:rsidRPr="004366C5">
              <w:t>eSHA</w:t>
            </w:r>
            <w:proofErr w:type="spellEnd"/>
          </w:p>
        </w:tc>
        <w:tc>
          <w:tcPr>
            <w:tcW w:w="3351" w:type="pct"/>
            <w:shd w:val="clear" w:color="auto" w:fill="auto"/>
          </w:tcPr>
          <w:p w14:paraId="3E00CCBB" w14:textId="57769DA8" w:rsidR="00923685" w:rsidRPr="004366C5" w:rsidRDefault="00923685" w:rsidP="00E30A94">
            <w:pPr>
              <w:spacing w:line="240" w:lineRule="auto"/>
              <w:jc w:val="both"/>
            </w:pPr>
            <w:r w:rsidRPr="004366C5">
              <w:t>Enduring Shareholder</w:t>
            </w:r>
            <w:r w:rsidR="00686001">
              <w:t>s’</w:t>
            </w:r>
            <w:r w:rsidRPr="004366C5">
              <w:t xml:space="preserve"> Agreement</w:t>
            </w:r>
          </w:p>
        </w:tc>
      </w:tr>
      <w:tr w:rsidR="00923685" w:rsidRPr="004366C5" w14:paraId="4EC54BF1" w14:textId="77777777" w:rsidTr="00923685">
        <w:trPr>
          <w:cantSplit/>
          <w:trHeight w:hRule="exact" w:val="340"/>
        </w:trPr>
        <w:tc>
          <w:tcPr>
            <w:tcW w:w="1649" w:type="pct"/>
            <w:shd w:val="clear" w:color="auto" w:fill="auto"/>
          </w:tcPr>
          <w:p w14:paraId="03A7491D" w14:textId="77777777" w:rsidR="00923685" w:rsidRPr="004366C5" w:rsidRDefault="00923685" w:rsidP="00E30A94">
            <w:pPr>
              <w:spacing w:line="240" w:lineRule="auto"/>
              <w:jc w:val="both"/>
            </w:pPr>
            <w:r w:rsidRPr="004366C5">
              <w:t>FAP</w:t>
            </w:r>
          </w:p>
        </w:tc>
        <w:tc>
          <w:tcPr>
            <w:tcW w:w="3351" w:type="pct"/>
            <w:shd w:val="clear" w:color="auto" w:fill="auto"/>
          </w:tcPr>
          <w:p w14:paraId="43AC9462" w14:textId="77777777" w:rsidR="00923685" w:rsidRPr="004366C5" w:rsidRDefault="00923685" w:rsidP="00E30A94">
            <w:pPr>
              <w:spacing w:line="240" w:lineRule="auto"/>
              <w:jc w:val="both"/>
            </w:pPr>
            <w:r w:rsidRPr="004366C5">
              <w:t>Forward Action Plan</w:t>
            </w:r>
          </w:p>
        </w:tc>
      </w:tr>
      <w:tr w:rsidR="00B378A1" w:rsidRPr="004366C5" w14:paraId="683949F0" w14:textId="77777777" w:rsidTr="00923685">
        <w:trPr>
          <w:cantSplit/>
          <w:trHeight w:hRule="exact" w:val="340"/>
        </w:trPr>
        <w:tc>
          <w:tcPr>
            <w:tcW w:w="1649" w:type="pct"/>
            <w:shd w:val="clear" w:color="auto" w:fill="auto"/>
          </w:tcPr>
          <w:p w14:paraId="7A247940" w14:textId="0B465839" w:rsidR="00B378A1" w:rsidRPr="00CD735F" w:rsidRDefault="00B378A1" w:rsidP="00E30A94">
            <w:pPr>
              <w:spacing w:line="240" w:lineRule="auto"/>
              <w:jc w:val="both"/>
            </w:pPr>
            <w:r w:rsidRPr="00CD735F">
              <w:t>FID</w:t>
            </w:r>
          </w:p>
        </w:tc>
        <w:tc>
          <w:tcPr>
            <w:tcW w:w="3351" w:type="pct"/>
            <w:shd w:val="clear" w:color="auto" w:fill="auto"/>
          </w:tcPr>
          <w:p w14:paraId="644C8FE6" w14:textId="2D737831" w:rsidR="00B378A1" w:rsidRPr="004366C5" w:rsidRDefault="00B378A1" w:rsidP="00E30A94">
            <w:pPr>
              <w:spacing w:line="240" w:lineRule="auto"/>
              <w:jc w:val="both"/>
            </w:pPr>
            <w:r w:rsidRPr="004366C5">
              <w:t>Fina</w:t>
            </w:r>
            <w:r w:rsidR="00AC5727" w:rsidRPr="004366C5">
              <w:t>l</w:t>
            </w:r>
            <w:r w:rsidRPr="004366C5">
              <w:t xml:space="preserve"> Investment Decision</w:t>
            </w:r>
          </w:p>
        </w:tc>
      </w:tr>
      <w:tr w:rsidR="00C227F6" w:rsidRPr="004366C5" w14:paraId="74DC9527" w14:textId="77777777" w:rsidTr="00923685">
        <w:trPr>
          <w:cantSplit/>
          <w:trHeight w:hRule="exact" w:val="340"/>
        </w:trPr>
        <w:tc>
          <w:tcPr>
            <w:tcW w:w="1649" w:type="pct"/>
            <w:shd w:val="clear" w:color="auto" w:fill="auto"/>
          </w:tcPr>
          <w:p w14:paraId="43771A94" w14:textId="3EC1EA54" w:rsidR="00C227F6" w:rsidRPr="00CD735F" w:rsidRDefault="00C32B2D" w:rsidP="00E30A94">
            <w:pPr>
              <w:spacing w:line="240" w:lineRule="auto"/>
              <w:jc w:val="both"/>
            </w:pPr>
            <w:r w:rsidRPr="00CD735F">
              <w:t>FTE</w:t>
            </w:r>
          </w:p>
        </w:tc>
        <w:tc>
          <w:tcPr>
            <w:tcW w:w="3351" w:type="pct"/>
            <w:shd w:val="clear" w:color="auto" w:fill="auto"/>
          </w:tcPr>
          <w:p w14:paraId="4B436DEA" w14:textId="7889ECF6" w:rsidR="00C227F6" w:rsidRPr="004366C5" w:rsidRDefault="00C32B2D" w:rsidP="00E30A94">
            <w:pPr>
              <w:spacing w:line="240" w:lineRule="auto"/>
              <w:jc w:val="both"/>
            </w:pPr>
            <w:r w:rsidRPr="004366C5">
              <w:t>Full Time Equivalent</w:t>
            </w:r>
          </w:p>
        </w:tc>
      </w:tr>
      <w:tr w:rsidR="00923685" w:rsidRPr="004366C5" w14:paraId="62B4C2C1" w14:textId="77777777" w:rsidTr="00923685">
        <w:trPr>
          <w:cantSplit/>
          <w:trHeight w:hRule="exact" w:val="340"/>
        </w:trPr>
        <w:tc>
          <w:tcPr>
            <w:tcW w:w="1649" w:type="pct"/>
            <w:shd w:val="clear" w:color="auto" w:fill="auto"/>
          </w:tcPr>
          <w:p w14:paraId="01FF3C50" w14:textId="77777777" w:rsidR="00923685" w:rsidRPr="004366C5" w:rsidRDefault="00923685" w:rsidP="00E30A94">
            <w:pPr>
              <w:spacing w:line="240" w:lineRule="auto"/>
              <w:jc w:val="both"/>
            </w:pPr>
            <w:r w:rsidRPr="004366C5">
              <w:t>GID</w:t>
            </w:r>
          </w:p>
        </w:tc>
        <w:tc>
          <w:tcPr>
            <w:tcW w:w="3351" w:type="pct"/>
            <w:shd w:val="clear" w:color="auto" w:fill="auto"/>
          </w:tcPr>
          <w:p w14:paraId="37B981C9" w14:textId="77777777" w:rsidR="00923685" w:rsidRPr="004366C5" w:rsidRDefault="00923685" w:rsidP="00E30A94">
            <w:pPr>
              <w:spacing w:line="240" w:lineRule="auto"/>
              <w:jc w:val="both"/>
            </w:pPr>
            <w:r w:rsidRPr="004366C5">
              <w:t>Government Investment Decision</w:t>
            </w:r>
          </w:p>
        </w:tc>
      </w:tr>
      <w:tr w:rsidR="00686001" w:rsidRPr="00502E5C" w14:paraId="1261C604" w14:textId="77777777" w:rsidTr="002217B1">
        <w:trPr>
          <w:cantSplit/>
          <w:trHeight w:hRule="exact" w:val="340"/>
        </w:trPr>
        <w:tc>
          <w:tcPr>
            <w:tcW w:w="1649" w:type="pct"/>
            <w:shd w:val="clear" w:color="auto" w:fill="auto"/>
          </w:tcPr>
          <w:p w14:paraId="46B2D1A8" w14:textId="77777777" w:rsidR="00686001" w:rsidRPr="00502E5C" w:rsidRDefault="00686001" w:rsidP="002217B1">
            <w:pPr>
              <w:spacing w:line="240" w:lineRule="auto"/>
              <w:jc w:val="both"/>
            </w:pPr>
            <w:r>
              <w:t xml:space="preserve">Holding Company </w:t>
            </w:r>
          </w:p>
        </w:tc>
        <w:tc>
          <w:tcPr>
            <w:tcW w:w="3351" w:type="pct"/>
            <w:shd w:val="clear" w:color="auto" w:fill="auto"/>
          </w:tcPr>
          <w:p w14:paraId="5521F285" w14:textId="77777777" w:rsidR="00686001" w:rsidRPr="00502E5C" w:rsidRDefault="00686001" w:rsidP="002217B1">
            <w:pPr>
              <w:spacing w:line="240" w:lineRule="auto"/>
              <w:jc w:val="both"/>
            </w:pPr>
            <w:r>
              <w:t>Sizewell C (Holding) Limited</w:t>
            </w:r>
          </w:p>
        </w:tc>
      </w:tr>
      <w:tr w:rsidR="00C90DF1" w:rsidRPr="004366C5" w14:paraId="4CF11818" w14:textId="77777777" w:rsidTr="00923685">
        <w:trPr>
          <w:cantSplit/>
          <w:trHeight w:hRule="exact" w:val="340"/>
        </w:trPr>
        <w:tc>
          <w:tcPr>
            <w:tcW w:w="1649" w:type="pct"/>
            <w:shd w:val="clear" w:color="auto" w:fill="auto"/>
          </w:tcPr>
          <w:p w14:paraId="122FE5F4" w14:textId="0F39F857" w:rsidR="00C90DF1" w:rsidRPr="00CD735F" w:rsidRDefault="00BF2733" w:rsidP="00E30A94">
            <w:pPr>
              <w:spacing w:line="240" w:lineRule="auto"/>
              <w:jc w:val="both"/>
            </w:pPr>
            <w:r w:rsidRPr="00CD735F">
              <w:t>HPC</w:t>
            </w:r>
          </w:p>
        </w:tc>
        <w:tc>
          <w:tcPr>
            <w:tcW w:w="3351" w:type="pct"/>
            <w:shd w:val="clear" w:color="auto" w:fill="auto"/>
          </w:tcPr>
          <w:p w14:paraId="529583E0" w14:textId="14E9CC50" w:rsidR="00C90DF1" w:rsidRPr="004366C5" w:rsidRDefault="00BF2733" w:rsidP="00E30A94">
            <w:pPr>
              <w:spacing w:line="240" w:lineRule="auto"/>
              <w:jc w:val="both"/>
            </w:pPr>
            <w:r w:rsidRPr="004366C5">
              <w:t>Hinkley Point C</w:t>
            </w:r>
          </w:p>
        </w:tc>
      </w:tr>
      <w:tr w:rsidR="008E64EE" w:rsidRPr="004366C5" w14:paraId="46F4B533" w14:textId="77777777" w:rsidTr="00923685">
        <w:trPr>
          <w:cantSplit/>
          <w:trHeight w:hRule="exact" w:val="340"/>
        </w:trPr>
        <w:tc>
          <w:tcPr>
            <w:tcW w:w="1649" w:type="pct"/>
            <w:shd w:val="clear" w:color="auto" w:fill="auto"/>
          </w:tcPr>
          <w:p w14:paraId="1E05D412" w14:textId="18916B13" w:rsidR="008E64EE" w:rsidRPr="00CD735F" w:rsidRDefault="008E64EE" w:rsidP="00E30A94">
            <w:pPr>
              <w:spacing w:line="240" w:lineRule="auto"/>
              <w:jc w:val="both"/>
            </w:pPr>
            <w:r w:rsidRPr="00CD735F">
              <w:t>HR</w:t>
            </w:r>
          </w:p>
        </w:tc>
        <w:tc>
          <w:tcPr>
            <w:tcW w:w="3351" w:type="pct"/>
            <w:shd w:val="clear" w:color="auto" w:fill="auto"/>
          </w:tcPr>
          <w:p w14:paraId="60A577E0" w14:textId="7AA388F8" w:rsidR="008E64EE" w:rsidRPr="004366C5" w:rsidRDefault="008E64EE" w:rsidP="00E30A94">
            <w:pPr>
              <w:spacing w:line="240" w:lineRule="auto"/>
              <w:jc w:val="both"/>
            </w:pPr>
            <w:r w:rsidRPr="004366C5">
              <w:t>Human Resources</w:t>
            </w:r>
          </w:p>
        </w:tc>
      </w:tr>
      <w:tr w:rsidR="00923685" w:rsidRPr="004366C5" w14:paraId="148A61A1" w14:textId="77777777" w:rsidTr="00923685">
        <w:trPr>
          <w:cantSplit/>
          <w:trHeight w:hRule="exact" w:val="340"/>
        </w:trPr>
        <w:tc>
          <w:tcPr>
            <w:tcW w:w="1649" w:type="pct"/>
            <w:shd w:val="clear" w:color="auto" w:fill="auto"/>
          </w:tcPr>
          <w:p w14:paraId="4BA04293" w14:textId="77777777" w:rsidR="00923685" w:rsidRPr="004366C5" w:rsidRDefault="00923685" w:rsidP="00E30A94">
            <w:pPr>
              <w:spacing w:line="240" w:lineRule="auto"/>
              <w:jc w:val="both"/>
            </w:pPr>
            <w:r w:rsidRPr="004366C5">
              <w:t>IC</w:t>
            </w:r>
          </w:p>
        </w:tc>
        <w:tc>
          <w:tcPr>
            <w:tcW w:w="3351" w:type="pct"/>
            <w:shd w:val="clear" w:color="auto" w:fill="auto"/>
          </w:tcPr>
          <w:p w14:paraId="5E26E0C9" w14:textId="77777777" w:rsidR="00923685" w:rsidRPr="004366C5" w:rsidRDefault="00923685" w:rsidP="00E30A94">
            <w:pPr>
              <w:spacing w:line="240" w:lineRule="auto"/>
              <w:jc w:val="both"/>
            </w:pPr>
            <w:r w:rsidRPr="004366C5">
              <w:t xml:space="preserve">Intelligent Customer </w:t>
            </w:r>
          </w:p>
        </w:tc>
      </w:tr>
      <w:tr w:rsidR="00923685" w:rsidRPr="004366C5" w14:paraId="61817F9E" w14:textId="77777777" w:rsidTr="00923685">
        <w:trPr>
          <w:cantSplit/>
          <w:trHeight w:hRule="exact" w:val="340"/>
        </w:trPr>
        <w:tc>
          <w:tcPr>
            <w:tcW w:w="1649" w:type="pct"/>
            <w:shd w:val="clear" w:color="auto" w:fill="auto"/>
          </w:tcPr>
          <w:p w14:paraId="1BD01277" w14:textId="77777777" w:rsidR="00923685" w:rsidRPr="004366C5" w:rsidRDefault="00923685" w:rsidP="00E30A94">
            <w:pPr>
              <w:spacing w:line="240" w:lineRule="auto"/>
              <w:jc w:val="both"/>
            </w:pPr>
            <w:r w:rsidRPr="004366C5">
              <w:t>ICOG</w:t>
            </w:r>
          </w:p>
        </w:tc>
        <w:tc>
          <w:tcPr>
            <w:tcW w:w="3351" w:type="pct"/>
            <w:shd w:val="clear" w:color="auto" w:fill="auto"/>
          </w:tcPr>
          <w:p w14:paraId="186122D2" w14:textId="77777777" w:rsidR="00923685" w:rsidRPr="004366C5" w:rsidRDefault="00923685" w:rsidP="00E30A94">
            <w:pPr>
              <w:spacing w:line="240" w:lineRule="auto"/>
              <w:jc w:val="both"/>
            </w:pPr>
            <w:r w:rsidRPr="004366C5">
              <w:t>Intelligent Customer Oversight Group</w:t>
            </w:r>
          </w:p>
        </w:tc>
      </w:tr>
      <w:tr w:rsidR="00923685" w:rsidRPr="004366C5" w14:paraId="505047CD" w14:textId="77777777" w:rsidTr="00923685">
        <w:trPr>
          <w:cantSplit/>
          <w:trHeight w:hRule="exact" w:val="340"/>
        </w:trPr>
        <w:tc>
          <w:tcPr>
            <w:tcW w:w="1649" w:type="pct"/>
            <w:shd w:val="clear" w:color="auto" w:fill="auto"/>
          </w:tcPr>
          <w:p w14:paraId="4009CC7B" w14:textId="77777777" w:rsidR="00923685" w:rsidRPr="004366C5" w:rsidRDefault="00923685" w:rsidP="00E30A94">
            <w:pPr>
              <w:spacing w:line="240" w:lineRule="auto"/>
              <w:jc w:val="both"/>
            </w:pPr>
            <w:r w:rsidRPr="004366C5">
              <w:t>IMS</w:t>
            </w:r>
          </w:p>
        </w:tc>
        <w:tc>
          <w:tcPr>
            <w:tcW w:w="3351" w:type="pct"/>
            <w:shd w:val="clear" w:color="auto" w:fill="auto"/>
          </w:tcPr>
          <w:p w14:paraId="52F65CBB" w14:textId="77777777" w:rsidR="00923685" w:rsidRPr="004366C5" w:rsidRDefault="00923685" w:rsidP="00E30A94">
            <w:pPr>
              <w:spacing w:line="240" w:lineRule="auto"/>
              <w:jc w:val="both"/>
              <w:rPr>
                <w:lang w:val="fr-FR"/>
              </w:rPr>
            </w:pPr>
            <w:r w:rsidRPr="004366C5">
              <w:t>Integrated Management System</w:t>
            </w:r>
          </w:p>
        </w:tc>
      </w:tr>
      <w:tr w:rsidR="00923685" w:rsidRPr="004366C5" w14:paraId="3056CBB9" w14:textId="77777777" w:rsidTr="00923685">
        <w:trPr>
          <w:cantSplit/>
          <w:trHeight w:hRule="exact" w:val="340"/>
        </w:trPr>
        <w:tc>
          <w:tcPr>
            <w:tcW w:w="1649" w:type="pct"/>
            <w:shd w:val="clear" w:color="auto" w:fill="auto"/>
          </w:tcPr>
          <w:p w14:paraId="32DF6375" w14:textId="77777777" w:rsidR="00923685" w:rsidRPr="004366C5" w:rsidRDefault="00923685" w:rsidP="00E30A94">
            <w:pPr>
              <w:spacing w:line="240" w:lineRule="auto"/>
              <w:jc w:val="both"/>
            </w:pPr>
            <w:proofErr w:type="spellStart"/>
            <w:r w:rsidRPr="004366C5">
              <w:t>iSHA</w:t>
            </w:r>
            <w:proofErr w:type="spellEnd"/>
          </w:p>
        </w:tc>
        <w:tc>
          <w:tcPr>
            <w:tcW w:w="3351" w:type="pct"/>
            <w:shd w:val="clear" w:color="auto" w:fill="auto"/>
          </w:tcPr>
          <w:p w14:paraId="3EF74D21" w14:textId="77777777" w:rsidR="00923685" w:rsidRPr="004366C5" w:rsidRDefault="00923685" w:rsidP="00E30A94">
            <w:pPr>
              <w:spacing w:line="240" w:lineRule="auto"/>
              <w:jc w:val="both"/>
            </w:pPr>
            <w:r w:rsidRPr="004366C5">
              <w:t>Interim Shareholder Agreement</w:t>
            </w:r>
          </w:p>
        </w:tc>
      </w:tr>
      <w:tr w:rsidR="00923685" w:rsidRPr="004366C5" w14:paraId="6BCD8665" w14:textId="77777777" w:rsidTr="00923685">
        <w:trPr>
          <w:cantSplit/>
          <w:trHeight w:hRule="exact" w:val="340"/>
        </w:trPr>
        <w:tc>
          <w:tcPr>
            <w:tcW w:w="1649" w:type="pct"/>
            <w:shd w:val="clear" w:color="auto" w:fill="auto"/>
          </w:tcPr>
          <w:p w14:paraId="0CD23ECB" w14:textId="77777777" w:rsidR="00923685" w:rsidRPr="004366C5" w:rsidRDefault="00923685" w:rsidP="00E30A94">
            <w:pPr>
              <w:spacing w:line="240" w:lineRule="auto"/>
              <w:jc w:val="both"/>
            </w:pPr>
            <w:r w:rsidRPr="004366C5">
              <w:t>MD</w:t>
            </w:r>
          </w:p>
        </w:tc>
        <w:tc>
          <w:tcPr>
            <w:tcW w:w="3351" w:type="pct"/>
            <w:shd w:val="clear" w:color="auto" w:fill="auto"/>
          </w:tcPr>
          <w:p w14:paraId="78BFA944" w14:textId="77777777" w:rsidR="00923685" w:rsidRPr="004366C5" w:rsidRDefault="00923685" w:rsidP="00E30A94">
            <w:pPr>
              <w:spacing w:line="240" w:lineRule="auto"/>
              <w:jc w:val="both"/>
            </w:pPr>
            <w:r w:rsidRPr="004366C5">
              <w:t>Managing Director</w:t>
            </w:r>
          </w:p>
        </w:tc>
      </w:tr>
      <w:tr w:rsidR="00B905CC" w:rsidRPr="004366C5" w14:paraId="3D54E10A" w14:textId="77777777" w:rsidTr="00923685">
        <w:trPr>
          <w:cantSplit/>
          <w:trHeight w:hRule="exact" w:val="340"/>
        </w:trPr>
        <w:tc>
          <w:tcPr>
            <w:tcW w:w="1649" w:type="pct"/>
            <w:shd w:val="clear" w:color="auto" w:fill="auto"/>
          </w:tcPr>
          <w:p w14:paraId="48574E9A" w14:textId="1ACB6D28" w:rsidR="00B905CC" w:rsidRPr="00CD735F" w:rsidRDefault="00B905CC" w:rsidP="00E30A94">
            <w:pPr>
              <w:spacing w:line="240" w:lineRule="auto"/>
              <w:jc w:val="both"/>
            </w:pPr>
            <w:r w:rsidRPr="00CD735F">
              <w:t>NB</w:t>
            </w:r>
          </w:p>
        </w:tc>
        <w:tc>
          <w:tcPr>
            <w:tcW w:w="3351" w:type="pct"/>
            <w:shd w:val="clear" w:color="auto" w:fill="auto"/>
          </w:tcPr>
          <w:p w14:paraId="586F3519" w14:textId="7F2487A8" w:rsidR="00B905CC" w:rsidRPr="004366C5" w:rsidRDefault="00B905CC" w:rsidP="00E30A94">
            <w:pPr>
              <w:spacing w:line="240" w:lineRule="auto"/>
              <w:jc w:val="both"/>
            </w:pPr>
            <w:r w:rsidRPr="004366C5">
              <w:t>Nuclear Baseline</w:t>
            </w:r>
          </w:p>
        </w:tc>
      </w:tr>
      <w:tr w:rsidR="00923685" w:rsidRPr="004366C5" w14:paraId="51D46F07" w14:textId="77777777" w:rsidTr="00923685">
        <w:trPr>
          <w:cantSplit/>
          <w:trHeight w:hRule="exact" w:val="340"/>
        </w:trPr>
        <w:tc>
          <w:tcPr>
            <w:tcW w:w="1649" w:type="pct"/>
            <w:shd w:val="clear" w:color="auto" w:fill="auto"/>
          </w:tcPr>
          <w:p w14:paraId="46A9B1B9" w14:textId="77777777" w:rsidR="00923685" w:rsidRPr="004366C5" w:rsidRDefault="00923685" w:rsidP="00E30A94">
            <w:pPr>
              <w:spacing w:line="240" w:lineRule="auto"/>
              <w:jc w:val="both"/>
            </w:pPr>
            <w:r w:rsidRPr="004366C5">
              <w:t>NED</w:t>
            </w:r>
          </w:p>
        </w:tc>
        <w:tc>
          <w:tcPr>
            <w:tcW w:w="3351" w:type="pct"/>
            <w:shd w:val="clear" w:color="auto" w:fill="auto"/>
          </w:tcPr>
          <w:p w14:paraId="7713E8BC" w14:textId="77777777" w:rsidR="00923685" w:rsidRPr="004366C5" w:rsidRDefault="00923685" w:rsidP="00E30A94">
            <w:pPr>
              <w:spacing w:line="240" w:lineRule="auto"/>
              <w:jc w:val="both"/>
            </w:pPr>
            <w:r w:rsidRPr="004366C5">
              <w:t>Non-Executive Director</w:t>
            </w:r>
          </w:p>
        </w:tc>
      </w:tr>
      <w:tr w:rsidR="00923685" w:rsidRPr="004366C5" w14:paraId="469C2348" w14:textId="77777777" w:rsidTr="00923685">
        <w:trPr>
          <w:cantSplit/>
          <w:trHeight w:hRule="exact" w:val="323"/>
        </w:trPr>
        <w:tc>
          <w:tcPr>
            <w:tcW w:w="1649" w:type="pct"/>
            <w:shd w:val="clear" w:color="auto" w:fill="auto"/>
          </w:tcPr>
          <w:p w14:paraId="5C6221AA" w14:textId="24C9B2ED" w:rsidR="00923685" w:rsidRPr="004366C5" w:rsidRDefault="00923685" w:rsidP="003368D7">
            <w:pPr>
              <w:spacing w:line="240" w:lineRule="auto"/>
            </w:pPr>
            <w:r w:rsidRPr="004366C5">
              <w:t xml:space="preserve">NNB </w:t>
            </w:r>
            <w:proofErr w:type="spellStart"/>
            <w:r w:rsidRPr="004366C5">
              <w:t>GenCo</w:t>
            </w:r>
            <w:proofErr w:type="spellEnd"/>
          </w:p>
        </w:tc>
        <w:tc>
          <w:tcPr>
            <w:tcW w:w="3351" w:type="pct"/>
            <w:shd w:val="clear" w:color="auto" w:fill="auto"/>
          </w:tcPr>
          <w:p w14:paraId="3BB26A13" w14:textId="77777777" w:rsidR="00923685" w:rsidRPr="004366C5" w:rsidRDefault="00923685" w:rsidP="00E30A94">
            <w:pPr>
              <w:spacing w:line="240" w:lineRule="auto"/>
            </w:pPr>
            <w:r w:rsidRPr="004366C5">
              <w:t>NNB Generation Company (HPC) Limited</w:t>
            </w:r>
          </w:p>
        </w:tc>
      </w:tr>
      <w:tr w:rsidR="00923685" w:rsidRPr="004366C5" w14:paraId="2093B412" w14:textId="77777777" w:rsidTr="00923685">
        <w:trPr>
          <w:cantSplit/>
          <w:trHeight w:hRule="exact" w:val="340"/>
        </w:trPr>
        <w:tc>
          <w:tcPr>
            <w:tcW w:w="1649" w:type="pct"/>
            <w:shd w:val="clear" w:color="auto" w:fill="auto"/>
          </w:tcPr>
          <w:p w14:paraId="6F026CD3" w14:textId="77777777" w:rsidR="00923685" w:rsidRPr="004366C5" w:rsidRDefault="00923685" w:rsidP="00E30A94">
            <w:pPr>
              <w:spacing w:line="240" w:lineRule="auto"/>
              <w:jc w:val="both"/>
            </w:pPr>
            <w:r w:rsidRPr="004366C5">
              <w:t>NSA</w:t>
            </w:r>
          </w:p>
        </w:tc>
        <w:tc>
          <w:tcPr>
            <w:tcW w:w="3351" w:type="pct"/>
            <w:shd w:val="clear" w:color="auto" w:fill="auto"/>
          </w:tcPr>
          <w:p w14:paraId="4B15DB87" w14:textId="77777777" w:rsidR="00923685" w:rsidRPr="004366C5" w:rsidRDefault="00923685" w:rsidP="00E30A94">
            <w:pPr>
              <w:spacing w:line="240" w:lineRule="auto"/>
              <w:jc w:val="both"/>
            </w:pPr>
            <w:r w:rsidRPr="004366C5">
              <w:t>Nuclear Skills Alliance</w:t>
            </w:r>
          </w:p>
        </w:tc>
      </w:tr>
      <w:tr w:rsidR="00923685" w:rsidRPr="004366C5" w14:paraId="44C1AAD0" w14:textId="77777777" w:rsidTr="00923685">
        <w:trPr>
          <w:cantSplit/>
          <w:trHeight w:hRule="exact" w:val="340"/>
        </w:trPr>
        <w:tc>
          <w:tcPr>
            <w:tcW w:w="1649" w:type="pct"/>
            <w:shd w:val="clear" w:color="auto" w:fill="auto"/>
          </w:tcPr>
          <w:p w14:paraId="5D6FCAD6" w14:textId="77777777" w:rsidR="00923685" w:rsidRPr="004366C5" w:rsidRDefault="00923685" w:rsidP="00E30A94">
            <w:pPr>
              <w:spacing w:line="240" w:lineRule="auto"/>
              <w:jc w:val="both"/>
            </w:pPr>
            <w:r w:rsidRPr="004366C5">
              <w:t>NSL</w:t>
            </w:r>
          </w:p>
        </w:tc>
        <w:tc>
          <w:tcPr>
            <w:tcW w:w="3351" w:type="pct"/>
            <w:shd w:val="clear" w:color="auto" w:fill="auto"/>
          </w:tcPr>
          <w:p w14:paraId="24C56BB4" w14:textId="77777777" w:rsidR="00923685" w:rsidRPr="004366C5" w:rsidRDefault="00923685" w:rsidP="00E30A94">
            <w:pPr>
              <w:spacing w:line="240" w:lineRule="auto"/>
              <w:jc w:val="both"/>
            </w:pPr>
            <w:r w:rsidRPr="004366C5">
              <w:t>Nuclear Site Licence</w:t>
            </w:r>
          </w:p>
        </w:tc>
      </w:tr>
      <w:tr w:rsidR="00923685" w:rsidRPr="004366C5" w14:paraId="6551CAAD" w14:textId="77777777" w:rsidTr="00923685">
        <w:trPr>
          <w:cantSplit/>
          <w:trHeight w:hRule="exact" w:val="340"/>
        </w:trPr>
        <w:tc>
          <w:tcPr>
            <w:tcW w:w="1649" w:type="pct"/>
            <w:shd w:val="clear" w:color="auto" w:fill="auto"/>
          </w:tcPr>
          <w:p w14:paraId="54C2BFE8" w14:textId="77777777" w:rsidR="00923685" w:rsidRPr="004366C5" w:rsidRDefault="00923685" w:rsidP="00E30A94">
            <w:pPr>
              <w:spacing w:line="240" w:lineRule="auto"/>
              <w:jc w:val="both"/>
            </w:pPr>
            <w:r w:rsidRPr="004366C5">
              <w:t>ONR</w:t>
            </w:r>
          </w:p>
        </w:tc>
        <w:tc>
          <w:tcPr>
            <w:tcW w:w="3351" w:type="pct"/>
            <w:shd w:val="clear" w:color="auto" w:fill="auto"/>
          </w:tcPr>
          <w:p w14:paraId="4E491906" w14:textId="68E1E491" w:rsidR="00923685" w:rsidRPr="004366C5" w:rsidRDefault="00923685" w:rsidP="00E30A94">
            <w:pPr>
              <w:spacing w:line="240" w:lineRule="auto"/>
              <w:jc w:val="both"/>
            </w:pPr>
            <w:r w:rsidRPr="004366C5">
              <w:t xml:space="preserve">Office </w:t>
            </w:r>
            <w:r w:rsidR="000375E0" w:rsidRPr="004366C5">
              <w:t xml:space="preserve">for </w:t>
            </w:r>
            <w:r w:rsidRPr="004366C5">
              <w:t>Nuclear Regulation</w:t>
            </w:r>
          </w:p>
        </w:tc>
      </w:tr>
      <w:tr w:rsidR="00A40144" w:rsidRPr="004366C5" w14:paraId="32019DF7" w14:textId="77777777" w:rsidTr="00923685">
        <w:trPr>
          <w:cantSplit/>
          <w:trHeight w:hRule="exact" w:val="340"/>
        </w:trPr>
        <w:tc>
          <w:tcPr>
            <w:tcW w:w="1649" w:type="pct"/>
            <w:shd w:val="clear" w:color="auto" w:fill="auto"/>
          </w:tcPr>
          <w:p w14:paraId="293931FF" w14:textId="12C7EB67" w:rsidR="00A40144" w:rsidRPr="00CD735F" w:rsidRDefault="00A40144" w:rsidP="00E30A94">
            <w:pPr>
              <w:spacing w:line="240" w:lineRule="auto"/>
              <w:jc w:val="both"/>
            </w:pPr>
            <w:r w:rsidRPr="00CD735F">
              <w:t>OPEX</w:t>
            </w:r>
          </w:p>
        </w:tc>
        <w:tc>
          <w:tcPr>
            <w:tcW w:w="3351" w:type="pct"/>
            <w:shd w:val="clear" w:color="auto" w:fill="auto"/>
          </w:tcPr>
          <w:p w14:paraId="123FBB50" w14:textId="0EA75B12" w:rsidR="00A40144" w:rsidRPr="004366C5" w:rsidRDefault="00A40144" w:rsidP="00E30A94">
            <w:pPr>
              <w:spacing w:line="240" w:lineRule="auto"/>
              <w:jc w:val="both"/>
            </w:pPr>
            <w:r w:rsidRPr="004366C5">
              <w:t>Operational Experience</w:t>
            </w:r>
          </w:p>
        </w:tc>
      </w:tr>
      <w:tr w:rsidR="00923685" w:rsidRPr="004366C5" w14:paraId="472E10B7" w14:textId="77777777" w:rsidTr="00923685">
        <w:trPr>
          <w:cantSplit/>
          <w:trHeight w:hRule="exact" w:val="340"/>
        </w:trPr>
        <w:tc>
          <w:tcPr>
            <w:tcW w:w="1649" w:type="pct"/>
            <w:shd w:val="clear" w:color="auto" w:fill="auto"/>
          </w:tcPr>
          <w:p w14:paraId="0DD94457" w14:textId="77777777" w:rsidR="00923685" w:rsidRPr="004366C5" w:rsidRDefault="00923685" w:rsidP="00E30A94">
            <w:pPr>
              <w:spacing w:line="240" w:lineRule="auto"/>
              <w:jc w:val="both"/>
            </w:pPr>
            <w:r w:rsidRPr="004366C5">
              <w:t>PAR</w:t>
            </w:r>
          </w:p>
        </w:tc>
        <w:tc>
          <w:tcPr>
            <w:tcW w:w="3351" w:type="pct"/>
            <w:shd w:val="clear" w:color="auto" w:fill="auto"/>
          </w:tcPr>
          <w:p w14:paraId="631F69E3" w14:textId="77777777" w:rsidR="00923685" w:rsidRPr="004366C5" w:rsidRDefault="00923685" w:rsidP="00E30A94">
            <w:pPr>
              <w:spacing w:line="240" w:lineRule="auto"/>
              <w:jc w:val="both"/>
            </w:pPr>
            <w:r w:rsidRPr="004366C5">
              <w:t>Project Assessment Report</w:t>
            </w:r>
          </w:p>
        </w:tc>
      </w:tr>
      <w:tr w:rsidR="00FF315E" w:rsidRPr="004366C5" w14:paraId="7C11CC4A" w14:textId="77777777" w:rsidTr="00923685">
        <w:trPr>
          <w:cantSplit/>
          <w:trHeight w:hRule="exact" w:val="340"/>
        </w:trPr>
        <w:tc>
          <w:tcPr>
            <w:tcW w:w="1649" w:type="pct"/>
            <w:shd w:val="clear" w:color="auto" w:fill="auto"/>
          </w:tcPr>
          <w:p w14:paraId="358DF20B" w14:textId="15AFFC6D" w:rsidR="00FF315E" w:rsidRPr="004366C5" w:rsidRDefault="00FF315E" w:rsidP="00E30A94">
            <w:pPr>
              <w:spacing w:line="240" w:lineRule="auto"/>
              <w:jc w:val="both"/>
            </w:pPr>
            <w:r w:rsidRPr="004366C5">
              <w:t>RI</w:t>
            </w:r>
          </w:p>
        </w:tc>
        <w:tc>
          <w:tcPr>
            <w:tcW w:w="3351" w:type="pct"/>
            <w:shd w:val="clear" w:color="auto" w:fill="auto"/>
          </w:tcPr>
          <w:p w14:paraId="218B6797" w14:textId="0A7A3514" w:rsidR="00FF315E" w:rsidRPr="004366C5" w:rsidRDefault="00FF315E" w:rsidP="00E30A94">
            <w:pPr>
              <w:spacing w:line="240" w:lineRule="auto"/>
              <w:jc w:val="both"/>
            </w:pPr>
            <w:r w:rsidRPr="004366C5">
              <w:t>Regulatory Issue</w:t>
            </w:r>
          </w:p>
        </w:tc>
      </w:tr>
      <w:tr w:rsidR="00923685" w:rsidRPr="004366C5" w14:paraId="5C4E506B" w14:textId="77777777" w:rsidTr="00923685">
        <w:trPr>
          <w:cantSplit/>
          <w:trHeight w:hRule="exact" w:val="340"/>
        </w:trPr>
        <w:tc>
          <w:tcPr>
            <w:tcW w:w="1649" w:type="pct"/>
            <w:shd w:val="clear" w:color="auto" w:fill="auto"/>
          </w:tcPr>
          <w:p w14:paraId="4D4421DC" w14:textId="77777777" w:rsidR="00923685" w:rsidRPr="004366C5" w:rsidRDefault="00923685" w:rsidP="00E30A94">
            <w:pPr>
              <w:spacing w:line="240" w:lineRule="auto"/>
              <w:jc w:val="both"/>
            </w:pPr>
            <w:r w:rsidRPr="004366C5">
              <w:t>SAPs</w:t>
            </w:r>
          </w:p>
        </w:tc>
        <w:tc>
          <w:tcPr>
            <w:tcW w:w="3351" w:type="pct"/>
            <w:shd w:val="clear" w:color="auto" w:fill="auto"/>
          </w:tcPr>
          <w:p w14:paraId="49D3C58B" w14:textId="77777777" w:rsidR="00923685" w:rsidRPr="004366C5" w:rsidRDefault="00923685" w:rsidP="00E30A94">
            <w:pPr>
              <w:spacing w:line="240" w:lineRule="auto"/>
              <w:jc w:val="both"/>
            </w:pPr>
            <w:r w:rsidRPr="004366C5">
              <w:t>Safety Assessment Principles</w:t>
            </w:r>
          </w:p>
        </w:tc>
      </w:tr>
      <w:tr w:rsidR="00923685" w:rsidRPr="004366C5" w14:paraId="71091682" w14:textId="77777777" w:rsidTr="00923685">
        <w:trPr>
          <w:cantSplit/>
          <w:trHeight w:hRule="exact" w:val="340"/>
        </w:trPr>
        <w:tc>
          <w:tcPr>
            <w:tcW w:w="1649" w:type="pct"/>
            <w:shd w:val="clear" w:color="auto" w:fill="auto"/>
          </w:tcPr>
          <w:p w14:paraId="436FFA6E" w14:textId="77777777" w:rsidR="00923685" w:rsidRPr="004366C5" w:rsidRDefault="00923685" w:rsidP="00E30A94">
            <w:pPr>
              <w:spacing w:line="240" w:lineRule="auto"/>
              <w:jc w:val="both"/>
            </w:pPr>
            <w:r w:rsidRPr="004366C5">
              <w:t>SHA</w:t>
            </w:r>
          </w:p>
        </w:tc>
        <w:tc>
          <w:tcPr>
            <w:tcW w:w="3351" w:type="pct"/>
            <w:shd w:val="clear" w:color="auto" w:fill="auto"/>
          </w:tcPr>
          <w:p w14:paraId="39E71478" w14:textId="1F355162" w:rsidR="00923685" w:rsidRPr="004366C5" w:rsidRDefault="00923685" w:rsidP="00E30A94">
            <w:pPr>
              <w:spacing w:line="240" w:lineRule="auto"/>
              <w:jc w:val="both"/>
            </w:pPr>
            <w:r w:rsidRPr="004366C5">
              <w:t>Shareholder</w:t>
            </w:r>
            <w:r w:rsidR="00686001">
              <w:t>s’</w:t>
            </w:r>
            <w:r w:rsidRPr="004366C5">
              <w:t xml:space="preserve"> Agreement</w:t>
            </w:r>
          </w:p>
        </w:tc>
      </w:tr>
      <w:tr w:rsidR="00691193" w:rsidRPr="004366C5" w14:paraId="7831A70E" w14:textId="77777777" w:rsidTr="00CD735F">
        <w:trPr>
          <w:cantSplit/>
          <w:trHeight w:hRule="exact" w:val="640"/>
        </w:trPr>
        <w:tc>
          <w:tcPr>
            <w:tcW w:w="1649" w:type="pct"/>
            <w:shd w:val="clear" w:color="auto" w:fill="auto"/>
          </w:tcPr>
          <w:p w14:paraId="1E6B0D2E" w14:textId="554E1B97" w:rsidR="00691193" w:rsidRPr="00CD735F" w:rsidRDefault="00691193" w:rsidP="00E30A94">
            <w:pPr>
              <w:spacing w:line="240" w:lineRule="auto"/>
              <w:jc w:val="both"/>
            </w:pPr>
            <w:r w:rsidRPr="00CD735F">
              <w:t>SHESSC</w:t>
            </w:r>
          </w:p>
        </w:tc>
        <w:tc>
          <w:tcPr>
            <w:tcW w:w="3351" w:type="pct"/>
            <w:shd w:val="clear" w:color="auto" w:fill="auto"/>
          </w:tcPr>
          <w:p w14:paraId="0BE5566F" w14:textId="320FDA21" w:rsidR="00691193" w:rsidRPr="004366C5" w:rsidRDefault="009C57D6" w:rsidP="00E30A94">
            <w:pPr>
              <w:spacing w:line="240" w:lineRule="auto"/>
              <w:jc w:val="both"/>
            </w:pPr>
            <w:r w:rsidRPr="004366C5">
              <w:t>Safety, Health, Environment, Social and Sustainability Committee</w:t>
            </w:r>
          </w:p>
        </w:tc>
      </w:tr>
      <w:tr w:rsidR="00923685" w:rsidRPr="004366C5" w14:paraId="51191ABB" w14:textId="77777777" w:rsidTr="00923685">
        <w:trPr>
          <w:cantSplit/>
          <w:trHeight w:hRule="exact" w:val="340"/>
        </w:trPr>
        <w:tc>
          <w:tcPr>
            <w:tcW w:w="1649" w:type="pct"/>
            <w:shd w:val="clear" w:color="auto" w:fill="auto"/>
          </w:tcPr>
          <w:p w14:paraId="04B16E0B" w14:textId="77777777" w:rsidR="00923685" w:rsidRPr="004366C5" w:rsidRDefault="00923685" w:rsidP="00E30A94">
            <w:pPr>
              <w:spacing w:line="240" w:lineRule="auto"/>
              <w:jc w:val="both"/>
            </w:pPr>
            <w:r w:rsidRPr="004366C5">
              <w:t>SMP</w:t>
            </w:r>
          </w:p>
        </w:tc>
        <w:tc>
          <w:tcPr>
            <w:tcW w:w="3351" w:type="pct"/>
            <w:shd w:val="clear" w:color="auto" w:fill="auto"/>
          </w:tcPr>
          <w:p w14:paraId="25D7565E" w14:textId="77777777" w:rsidR="00923685" w:rsidRPr="004366C5" w:rsidRDefault="00923685" w:rsidP="00E30A94">
            <w:pPr>
              <w:spacing w:line="240" w:lineRule="auto"/>
              <w:jc w:val="both"/>
            </w:pPr>
            <w:r w:rsidRPr="004366C5">
              <w:t>Safety Management Prospectus</w:t>
            </w:r>
          </w:p>
        </w:tc>
      </w:tr>
      <w:tr w:rsidR="00923685" w:rsidRPr="004366C5" w14:paraId="0B83456F" w14:textId="77777777" w:rsidTr="00923685">
        <w:trPr>
          <w:cantSplit/>
          <w:trHeight w:hRule="exact" w:val="340"/>
        </w:trPr>
        <w:tc>
          <w:tcPr>
            <w:tcW w:w="1649" w:type="pct"/>
            <w:shd w:val="clear" w:color="auto" w:fill="auto"/>
          </w:tcPr>
          <w:p w14:paraId="4B2355D2" w14:textId="77777777" w:rsidR="00923685" w:rsidRPr="004366C5" w:rsidRDefault="00923685" w:rsidP="00E30A94">
            <w:pPr>
              <w:spacing w:line="240" w:lineRule="auto"/>
              <w:jc w:val="both"/>
            </w:pPr>
            <w:r w:rsidRPr="004366C5">
              <w:t>SQEP</w:t>
            </w:r>
          </w:p>
        </w:tc>
        <w:tc>
          <w:tcPr>
            <w:tcW w:w="3351" w:type="pct"/>
            <w:shd w:val="clear" w:color="auto" w:fill="auto"/>
          </w:tcPr>
          <w:p w14:paraId="25A0239F" w14:textId="714193D3" w:rsidR="00923685" w:rsidRPr="004366C5" w:rsidRDefault="00923685" w:rsidP="00E30A94">
            <w:pPr>
              <w:spacing w:line="240" w:lineRule="auto"/>
              <w:jc w:val="both"/>
            </w:pPr>
            <w:r w:rsidRPr="004366C5">
              <w:t>Suitably Qualified and Experienced Person</w:t>
            </w:r>
            <w:r w:rsidR="009F1731" w:rsidRPr="004366C5">
              <w:t>/Personnel</w:t>
            </w:r>
          </w:p>
        </w:tc>
      </w:tr>
      <w:tr w:rsidR="00923685" w:rsidRPr="004366C5" w14:paraId="7D422E41" w14:textId="77777777" w:rsidTr="00923685">
        <w:trPr>
          <w:cantSplit/>
          <w:trHeight w:hRule="exact" w:val="340"/>
        </w:trPr>
        <w:tc>
          <w:tcPr>
            <w:tcW w:w="1649" w:type="pct"/>
            <w:shd w:val="clear" w:color="auto" w:fill="auto"/>
          </w:tcPr>
          <w:p w14:paraId="460B6F6B" w14:textId="77777777" w:rsidR="00923685" w:rsidRPr="004366C5" w:rsidRDefault="00923685" w:rsidP="00E30A94">
            <w:pPr>
              <w:spacing w:line="240" w:lineRule="auto"/>
              <w:jc w:val="both"/>
            </w:pPr>
            <w:r w:rsidRPr="004366C5">
              <w:lastRenderedPageBreak/>
              <w:t>SZC Ltd</w:t>
            </w:r>
          </w:p>
        </w:tc>
        <w:tc>
          <w:tcPr>
            <w:tcW w:w="3351" w:type="pct"/>
            <w:shd w:val="clear" w:color="auto" w:fill="auto"/>
          </w:tcPr>
          <w:p w14:paraId="3FBE2946" w14:textId="77777777" w:rsidR="00923685" w:rsidRPr="004366C5" w:rsidRDefault="00923685" w:rsidP="00E30A94">
            <w:pPr>
              <w:spacing w:line="240" w:lineRule="auto"/>
              <w:jc w:val="both"/>
            </w:pPr>
            <w:r w:rsidRPr="004366C5">
              <w:t>Sizewell C Limited</w:t>
            </w:r>
          </w:p>
        </w:tc>
      </w:tr>
      <w:tr w:rsidR="00923685" w:rsidRPr="004366C5" w14:paraId="07B19AFB" w14:textId="77777777" w:rsidTr="00923685">
        <w:trPr>
          <w:cantSplit/>
          <w:trHeight w:hRule="exact" w:val="340"/>
        </w:trPr>
        <w:tc>
          <w:tcPr>
            <w:tcW w:w="1649" w:type="pct"/>
            <w:shd w:val="clear" w:color="auto" w:fill="auto"/>
          </w:tcPr>
          <w:p w14:paraId="6EF56CEB" w14:textId="77777777" w:rsidR="00923685" w:rsidRPr="004366C5" w:rsidRDefault="00923685" w:rsidP="00E30A94">
            <w:pPr>
              <w:spacing w:line="240" w:lineRule="auto"/>
              <w:jc w:val="both"/>
            </w:pPr>
            <w:r w:rsidRPr="004366C5">
              <w:t>SZC</w:t>
            </w:r>
          </w:p>
        </w:tc>
        <w:tc>
          <w:tcPr>
            <w:tcW w:w="3351" w:type="pct"/>
            <w:shd w:val="clear" w:color="auto" w:fill="auto"/>
          </w:tcPr>
          <w:p w14:paraId="58607692" w14:textId="77777777" w:rsidR="00923685" w:rsidRPr="004366C5" w:rsidRDefault="00923685" w:rsidP="00E30A94">
            <w:pPr>
              <w:spacing w:line="240" w:lineRule="auto"/>
              <w:jc w:val="both"/>
            </w:pPr>
            <w:r w:rsidRPr="004366C5">
              <w:t>Sizewell C Site</w:t>
            </w:r>
          </w:p>
        </w:tc>
      </w:tr>
      <w:tr w:rsidR="00923685" w:rsidRPr="004366C5" w14:paraId="25E0C5AD" w14:textId="77777777" w:rsidTr="00923685">
        <w:trPr>
          <w:cantSplit/>
          <w:trHeight w:hRule="exact" w:val="340"/>
        </w:trPr>
        <w:tc>
          <w:tcPr>
            <w:tcW w:w="1649" w:type="pct"/>
            <w:shd w:val="clear" w:color="auto" w:fill="auto"/>
          </w:tcPr>
          <w:p w14:paraId="43933DCA" w14:textId="77777777" w:rsidR="00923685" w:rsidRPr="004366C5" w:rsidRDefault="00923685" w:rsidP="00E30A94">
            <w:pPr>
              <w:spacing w:line="240" w:lineRule="auto"/>
              <w:jc w:val="both"/>
            </w:pPr>
            <w:r w:rsidRPr="004366C5">
              <w:t>TAG</w:t>
            </w:r>
          </w:p>
        </w:tc>
        <w:tc>
          <w:tcPr>
            <w:tcW w:w="3351" w:type="pct"/>
            <w:shd w:val="clear" w:color="auto" w:fill="auto"/>
          </w:tcPr>
          <w:p w14:paraId="02B6477A" w14:textId="77777777" w:rsidR="00923685" w:rsidRPr="004366C5" w:rsidRDefault="00923685" w:rsidP="00E30A94">
            <w:pPr>
              <w:spacing w:line="240" w:lineRule="auto"/>
              <w:jc w:val="both"/>
            </w:pPr>
            <w:r w:rsidRPr="004366C5">
              <w:t xml:space="preserve">Technical Assessment Guide </w:t>
            </w:r>
          </w:p>
        </w:tc>
      </w:tr>
      <w:tr w:rsidR="00923685" w:rsidRPr="004366C5" w14:paraId="6AFE42D6" w14:textId="77777777" w:rsidTr="00923685">
        <w:trPr>
          <w:cantSplit/>
          <w:trHeight w:hRule="exact" w:val="340"/>
        </w:trPr>
        <w:tc>
          <w:tcPr>
            <w:tcW w:w="1649" w:type="pct"/>
            <w:shd w:val="clear" w:color="auto" w:fill="auto"/>
          </w:tcPr>
          <w:p w14:paraId="3B0C33B9" w14:textId="77777777" w:rsidR="00923685" w:rsidRPr="004366C5" w:rsidRDefault="00923685" w:rsidP="00E30A94">
            <w:pPr>
              <w:spacing w:line="240" w:lineRule="auto"/>
              <w:jc w:val="both"/>
            </w:pPr>
            <w:r w:rsidRPr="004366C5">
              <w:t>TCO</w:t>
            </w:r>
          </w:p>
        </w:tc>
        <w:tc>
          <w:tcPr>
            <w:tcW w:w="3351" w:type="pct"/>
            <w:shd w:val="clear" w:color="auto" w:fill="auto"/>
          </w:tcPr>
          <w:p w14:paraId="5E2921B0" w14:textId="77777777" w:rsidR="00923685" w:rsidRPr="004366C5" w:rsidRDefault="00923685" w:rsidP="00E30A94">
            <w:pPr>
              <w:spacing w:line="240" w:lineRule="auto"/>
              <w:jc w:val="both"/>
            </w:pPr>
            <w:r w:rsidRPr="004366C5">
              <w:t>Technical Client Organisation</w:t>
            </w:r>
          </w:p>
        </w:tc>
      </w:tr>
      <w:tr w:rsidR="00923685" w:rsidRPr="004366C5" w14:paraId="14F61602" w14:textId="77777777" w:rsidTr="00923685">
        <w:trPr>
          <w:cantSplit/>
          <w:trHeight w:hRule="exact" w:val="340"/>
        </w:trPr>
        <w:tc>
          <w:tcPr>
            <w:tcW w:w="1649" w:type="pct"/>
            <w:shd w:val="clear" w:color="auto" w:fill="auto"/>
          </w:tcPr>
          <w:p w14:paraId="37570D25" w14:textId="77777777" w:rsidR="00923685" w:rsidRPr="004366C5" w:rsidRDefault="00923685" w:rsidP="00E30A94">
            <w:pPr>
              <w:spacing w:line="240" w:lineRule="auto"/>
              <w:jc w:val="both"/>
            </w:pPr>
            <w:proofErr w:type="spellStart"/>
            <w:r w:rsidRPr="004366C5">
              <w:t>ToR</w:t>
            </w:r>
            <w:proofErr w:type="spellEnd"/>
          </w:p>
        </w:tc>
        <w:tc>
          <w:tcPr>
            <w:tcW w:w="3351" w:type="pct"/>
            <w:shd w:val="clear" w:color="auto" w:fill="auto"/>
          </w:tcPr>
          <w:p w14:paraId="21A01298" w14:textId="77777777" w:rsidR="00923685" w:rsidRPr="004366C5" w:rsidRDefault="00923685" w:rsidP="00E30A94">
            <w:pPr>
              <w:spacing w:line="240" w:lineRule="auto"/>
              <w:jc w:val="both"/>
            </w:pPr>
            <w:r w:rsidRPr="004366C5">
              <w:t>Terms of Reference</w:t>
            </w:r>
          </w:p>
        </w:tc>
      </w:tr>
      <w:tr w:rsidR="00923685" w:rsidRPr="004366C5" w14:paraId="2338C1EB" w14:textId="77777777" w:rsidTr="00923685">
        <w:trPr>
          <w:cantSplit/>
          <w:trHeight w:hRule="exact" w:val="340"/>
        </w:trPr>
        <w:tc>
          <w:tcPr>
            <w:tcW w:w="1649" w:type="pct"/>
            <w:shd w:val="clear" w:color="auto" w:fill="auto"/>
          </w:tcPr>
          <w:p w14:paraId="3FB6F476" w14:textId="77777777" w:rsidR="00923685" w:rsidRPr="004366C5" w:rsidRDefault="00923685" w:rsidP="00E30A94">
            <w:pPr>
              <w:spacing w:line="240" w:lineRule="auto"/>
              <w:jc w:val="both"/>
            </w:pPr>
            <w:r w:rsidRPr="004366C5">
              <w:t>TSO</w:t>
            </w:r>
          </w:p>
        </w:tc>
        <w:tc>
          <w:tcPr>
            <w:tcW w:w="3351" w:type="pct"/>
            <w:shd w:val="clear" w:color="auto" w:fill="auto"/>
          </w:tcPr>
          <w:p w14:paraId="68CD335F" w14:textId="77777777" w:rsidR="00923685" w:rsidRPr="004366C5" w:rsidRDefault="00923685" w:rsidP="00E30A94">
            <w:pPr>
              <w:spacing w:line="240" w:lineRule="auto"/>
              <w:jc w:val="both"/>
            </w:pPr>
            <w:r w:rsidRPr="004366C5">
              <w:t>EDF Energy (TSO) Limited</w:t>
            </w:r>
          </w:p>
        </w:tc>
      </w:tr>
      <w:tr w:rsidR="007712B9" w:rsidRPr="00502E5C" w14:paraId="5EDF7A75" w14:textId="77777777" w:rsidTr="00923685">
        <w:trPr>
          <w:cantSplit/>
          <w:trHeight w:hRule="exact" w:val="340"/>
        </w:trPr>
        <w:tc>
          <w:tcPr>
            <w:tcW w:w="1649" w:type="pct"/>
            <w:shd w:val="clear" w:color="auto" w:fill="auto"/>
          </w:tcPr>
          <w:p w14:paraId="06A60F88" w14:textId="3E6B5C75" w:rsidR="007712B9" w:rsidRPr="004366C5" w:rsidRDefault="007712B9" w:rsidP="00E30A94">
            <w:pPr>
              <w:spacing w:line="240" w:lineRule="auto"/>
              <w:jc w:val="both"/>
            </w:pPr>
            <w:r w:rsidRPr="004366C5">
              <w:t>TUPE</w:t>
            </w:r>
          </w:p>
        </w:tc>
        <w:tc>
          <w:tcPr>
            <w:tcW w:w="3351" w:type="pct"/>
            <w:shd w:val="clear" w:color="auto" w:fill="auto"/>
          </w:tcPr>
          <w:p w14:paraId="2BAE7587" w14:textId="00095B37" w:rsidR="007712B9" w:rsidRPr="00502E5C" w:rsidRDefault="007712B9" w:rsidP="00E30A94">
            <w:pPr>
              <w:spacing w:line="240" w:lineRule="auto"/>
              <w:jc w:val="both"/>
            </w:pPr>
            <w:r w:rsidRPr="004366C5">
              <w:t>Transfer of Undertakings Protection of Employment</w:t>
            </w:r>
          </w:p>
        </w:tc>
      </w:tr>
    </w:tbl>
    <w:p w14:paraId="189536E8" w14:textId="77777777" w:rsidR="00182C27" w:rsidRPr="00502E5C" w:rsidRDefault="00182C27" w:rsidP="00932616">
      <w:pPr>
        <w:pStyle w:val="TOCHeading"/>
        <w:spacing w:line="240" w:lineRule="auto"/>
        <w:rPr>
          <w:rFonts w:ascii="Arial" w:eastAsia="Calibri" w:hAnsi="Arial" w:cs="Arial"/>
          <w:color w:val="auto"/>
          <w:sz w:val="24"/>
          <w:szCs w:val="22"/>
          <w:lang w:val="en-GB" w:bidi="he-IL"/>
        </w:rPr>
      </w:pPr>
    </w:p>
    <w:p w14:paraId="47903FB7" w14:textId="77777777" w:rsidR="00182C27" w:rsidRPr="00502E5C" w:rsidRDefault="00182C27">
      <w:pPr>
        <w:spacing w:after="0" w:line="240" w:lineRule="auto"/>
      </w:pPr>
      <w:r w:rsidRPr="00502E5C">
        <w:br w:type="page"/>
      </w:r>
    </w:p>
    <w:sdt>
      <w:sdtPr>
        <w:rPr>
          <w:rFonts w:ascii="Arial" w:eastAsia="Calibri" w:hAnsi="Arial" w:cs="Arial"/>
          <w:color w:val="auto"/>
          <w:sz w:val="24"/>
          <w:szCs w:val="22"/>
          <w:lang w:val="en-GB" w:bidi="he-IL"/>
        </w:rPr>
        <w:id w:val="1873799451"/>
        <w:docPartObj>
          <w:docPartGallery w:val="Table of Contents"/>
          <w:docPartUnique/>
        </w:docPartObj>
      </w:sdtPr>
      <w:sdtEndPr>
        <w:rPr>
          <w:b/>
          <w:bCs/>
          <w:noProof/>
          <w:szCs w:val="24"/>
        </w:rPr>
      </w:sdtEndPr>
      <w:sdtContent>
        <w:p w14:paraId="4DF2DF03" w14:textId="2F6818E8" w:rsidR="00AC1DEB" w:rsidRPr="00502E5C" w:rsidRDefault="00AC1DEB" w:rsidP="004421AB">
          <w:pPr>
            <w:pStyle w:val="TOCHeading"/>
            <w:rPr>
              <w:color w:val="22413A"/>
              <w:sz w:val="48"/>
              <w:szCs w:val="48"/>
            </w:rPr>
          </w:pPr>
          <w:r w:rsidRPr="00502E5C">
            <w:rPr>
              <w:color w:val="22413A"/>
              <w:sz w:val="48"/>
              <w:szCs w:val="48"/>
            </w:rPr>
            <w:t>Contents</w:t>
          </w:r>
        </w:p>
        <w:p w14:paraId="707E5B3A" w14:textId="24BCB0FF" w:rsidR="001A1719" w:rsidRDefault="00045010">
          <w:pPr>
            <w:pStyle w:val="TOC1"/>
            <w:rPr>
              <w:rFonts w:asciiTheme="minorHAnsi" w:eastAsiaTheme="minorEastAsia" w:hAnsiTheme="minorHAnsi" w:cstheme="minorBidi"/>
              <w:kern w:val="2"/>
              <w:sz w:val="22"/>
              <w:lang w:eastAsia="en-GB" w:bidi="ar-SA"/>
              <w14:ligatures w14:val="standardContextual"/>
            </w:rPr>
          </w:pPr>
          <w:r w:rsidRPr="00502E5C">
            <w:fldChar w:fldCharType="begin"/>
          </w:r>
          <w:r w:rsidRPr="00502E5C">
            <w:instrText xml:space="preserve"> TOC \o "1-1" \h \z \u </w:instrText>
          </w:r>
          <w:r w:rsidRPr="00502E5C">
            <w:fldChar w:fldCharType="separate"/>
          </w:r>
          <w:hyperlink w:anchor="_Toc160085532" w:history="1">
            <w:r w:rsidR="001A1719" w:rsidRPr="00FF070D">
              <w:rPr>
                <w:rStyle w:val="Hyperlink"/>
              </w:rPr>
              <w:t>Executive Summary</w:t>
            </w:r>
            <w:r w:rsidR="001A1719">
              <w:rPr>
                <w:webHidden/>
              </w:rPr>
              <w:tab/>
            </w:r>
            <w:r w:rsidR="001A1719">
              <w:rPr>
                <w:webHidden/>
              </w:rPr>
              <w:fldChar w:fldCharType="begin"/>
            </w:r>
            <w:r w:rsidR="001A1719">
              <w:rPr>
                <w:webHidden/>
              </w:rPr>
              <w:instrText xml:space="preserve"> PAGEREF _Toc160085532 \h </w:instrText>
            </w:r>
            <w:r w:rsidR="001A1719">
              <w:rPr>
                <w:webHidden/>
              </w:rPr>
            </w:r>
            <w:r w:rsidR="001A1719">
              <w:rPr>
                <w:webHidden/>
              </w:rPr>
              <w:fldChar w:fldCharType="separate"/>
            </w:r>
            <w:r w:rsidR="001A1719">
              <w:rPr>
                <w:webHidden/>
              </w:rPr>
              <w:t>3</w:t>
            </w:r>
            <w:r w:rsidR="001A1719">
              <w:rPr>
                <w:webHidden/>
              </w:rPr>
              <w:fldChar w:fldCharType="end"/>
            </w:r>
          </w:hyperlink>
        </w:p>
        <w:p w14:paraId="3A7EACCB" w14:textId="452BCBBB" w:rsidR="001A1719" w:rsidRDefault="00F90F74">
          <w:pPr>
            <w:pStyle w:val="TOC1"/>
            <w:rPr>
              <w:rFonts w:asciiTheme="minorHAnsi" w:eastAsiaTheme="minorEastAsia" w:hAnsiTheme="minorHAnsi" w:cstheme="minorBidi"/>
              <w:kern w:val="2"/>
              <w:sz w:val="22"/>
              <w:lang w:eastAsia="en-GB" w:bidi="ar-SA"/>
              <w14:ligatures w14:val="standardContextual"/>
            </w:rPr>
          </w:pPr>
          <w:hyperlink w:anchor="_Toc160085533" w:history="1">
            <w:r w:rsidR="001A1719" w:rsidRPr="00FF070D">
              <w:rPr>
                <w:rStyle w:val="Hyperlink"/>
              </w:rPr>
              <w:t>List of Abbreviations</w:t>
            </w:r>
            <w:r w:rsidR="001A1719">
              <w:rPr>
                <w:webHidden/>
              </w:rPr>
              <w:tab/>
            </w:r>
            <w:r w:rsidR="001A1719">
              <w:rPr>
                <w:webHidden/>
              </w:rPr>
              <w:fldChar w:fldCharType="begin"/>
            </w:r>
            <w:r w:rsidR="001A1719">
              <w:rPr>
                <w:webHidden/>
              </w:rPr>
              <w:instrText xml:space="preserve"> PAGEREF _Toc160085533 \h </w:instrText>
            </w:r>
            <w:r w:rsidR="001A1719">
              <w:rPr>
                <w:webHidden/>
              </w:rPr>
            </w:r>
            <w:r w:rsidR="001A1719">
              <w:rPr>
                <w:webHidden/>
              </w:rPr>
              <w:fldChar w:fldCharType="separate"/>
            </w:r>
            <w:r w:rsidR="001A1719">
              <w:rPr>
                <w:webHidden/>
              </w:rPr>
              <w:t>5</w:t>
            </w:r>
            <w:r w:rsidR="001A1719">
              <w:rPr>
                <w:webHidden/>
              </w:rPr>
              <w:fldChar w:fldCharType="end"/>
            </w:r>
          </w:hyperlink>
        </w:p>
        <w:p w14:paraId="28B7B0CE" w14:textId="36C997F0" w:rsidR="001A1719" w:rsidRDefault="00F90F7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085534" w:history="1">
            <w:r w:rsidR="001A1719" w:rsidRPr="00FF070D">
              <w:rPr>
                <w:rStyle w:val="Hyperlink"/>
              </w:rPr>
              <w:t>1.</w:t>
            </w:r>
            <w:r w:rsidR="001A1719">
              <w:rPr>
                <w:rFonts w:asciiTheme="minorHAnsi" w:eastAsiaTheme="minorEastAsia" w:hAnsiTheme="minorHAnsi" w:cstheme="minorBidi"/>
                <w:kern w:val="2"/>
                <w:sz w:val="22"/>
                <w:lang w:eastAsia="en-GB" w:bidi="ar-SA"/>
                <w14:ligatures w14:val="standardContextual"/>
              </w:rPr>
              <w:tab/>
            </w:r>
            <w:r w:rsidR="001A1719" w:rsidRPr="00FF070D">
              <w:rPr>
                <w:rStyle w:val="Hyperlink"/>
              </w:rPr>
              <w:t>Introduction</w:t>
            </w:r>
            <w:r w:rsidR="001A1719">
              <w:rPr>
                <w:webHidden/>
              </w:rPr>
              <w:tab/>
            </w:r>
            <w:r w:rsidR="001A1719">
              <w:rPr>
                <w:webHidden/>
              </w:rPr>
              <w:fldChar w:fldCharType="begin"/>
            </w:r>
            <w:r w:rsidR="001A1719">
              <w:rPr>
                <w:webHidden/>
              </w:rPr>
              <w:instrText xml:space="preserve"> PAGEREF _Toc160085534 \h </w:instrText>
            </w:r>
            <w:r w:rsidR="001A1719">
              <w:rPr>
                <w:webHidden/>
              </w:rPr>
            </w:r>
            <w:r w:rsidR="001A1719">
              <w:rPr>
                <w:webHidden/>
              </w:rPr>
              <w:fldChar w:fldCharType="separate"/>
            </w:r>
            <w:r w:rsidR="001A1719">
              <w:rPr>
                <w:webHidden/>
              </w:rPr>
              <w:t>8</w:t>
            </w:r>
            <w:r w:rsidR="001A1719">
              <w:rPr>
                <w:webHidden/>
              </w:rPr>
              <w:fldChar w:fldCharType="end"/>
            </w:r>
          </w:hyperlink>
        </w:p>
        <w:p w14:paraId="2A068622" w14:textId="018451AC" w:rsidR="001A1719" w:rsidRDefault="00F90F7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085535" w:history="1">
            <w:r w:rsidR="001A1719" w:rsidRPr="00FF070D">
              <w:rPr>
                <w:rStyle w:val="Hyperlink"/>
              </w:rPr>
              <w:t>2.</w:t>
            </w:r>
            <w:r w:rsidR="001A1719">
              <w:rPr>
                <w:rFonts w:asciiTheme="minorHAnsi" w:eastAsiaTheme="minorEastAsia" w:hAnsiTheme="minorHAnsi" w:cstheme="minorBidi"/>
                <w:kern w:val="2"/>
                <w:sz w:val="22"/>
                <w:lang w:eastAsia="en-GB" w:bidi="ar-SA"/>
                <w14:ligatures w14:val="standardContextual"/>
              </w:rPr>
              <w:tab/>
            </w:r>
            <w:r w:rsidR="001A1719" w:rsidRPr="00FF070D">
              <w:rPr>
                <w:rStyle w:val="Hyperlink"/>
              </w:rPr>
              <w:t>Assessment Standards and Interfaces</w:t>
            </w:r>
            <w:r w:rsidR="001A1719">
              <w:rPr>
                <w:webHidden/>
              </w:rPr>
              <w:tab/>
            </w:r>
            <w:r w:rsidR="001A1719">
              <w:rPr>
                <w:webHidden/>
              </w:rPr>
              <w:fldChar w:fldCharType="begin"/>
            </w:r>
            <w:r w:rsidR="001A1719">
              <w:rPr>
                <w:webHidden/>
              </w:rPr>
              <w:instrText xml:space="preserve"> PAGEREF _Toc160085535 \h </w:instrText>
            </w:r>
            <w:r w:rsidR="001A1719">
              <w:rPr>
                <w:webHidden/>
              </w:rPr>
            </w:r>
            <w:r w:rsidR="001A1719">
              <w:rPr>
                <w:webHidden/>
              </w:rPr>
              <w:fldChar w:fldCharType="separate"/>
            </w:r>
            <w:r w:rsidR="001A1719">
              <w:rPr>
                <w:webHidden/>
              </w:rPr>
              <w:t>10</w:t>
            </w:r>
            <w:r w:rsidR="001A1719">
              <w:rPr>
                <w:webHidden/>
              </w:rPr>
              <w:fldChar w:fldCharType="end"/>
            </w:r>
          </w:hyperlink>
        </w:p>
        <w:p w14:paraId="5754A223" w14:textId="5274E96F" w:rsidR="001A1719" w:rsidRDefault="00F90F7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085536" w:history="1">
            <w:r w:rsidR="001A1719" w:rsidRPr="00FF070D">
              <w:rPr>
                <w:rStyle w:val="Hyperlink"/>
              </w:rPr>
              <w:t>3.</w:t>
            </w:r>
            <w:r w:rsidR="001A1719">
              <w:rPr>
                <w:rFonts w:asciiTheme="minorHAnsi" w:eastAsiaTheme="minorEastAsia" w:hAnsiTheme="minorHAnsi" w:cstheme="minorBidi"/>
                <w:kern w:val="2"/>
                <w:sz w:val="22"/>
                <w:lang w:eastAsia="en-GB" w:bidi="ar-SA"/>
                <w14:ligatures w14:val="standardContextual"/>
              </w:rPr>
              <w:tab/>
            </w:r>
            <w:r w:rsidR="001A1719" w:rsidRPr="00FF070D">
              <w:rPr>
                <w:rStyle w:val="Hyperlink"/>
              </w:rPr>
              <w:t>Applicant’s Submission</w:t>
            </w:r>
            <w:r w:rsidR="001A1719">
              <w:rPr>
                <w:webHidden/>
              </w:rPr>
              <w:tab/>
            </w:r>
            <w:r w:rsidR="001A1719">
              <w:rPr>
                <w:webHidden/>
              </w:rPr>
              <w:fldChar w:fldCharType="begin"/>
            </w:r>
            <w:r w:rsidR="001A1719">
              <w:rPr>
                <w:webHidden/>
              </w:rPr>
              <w:instrText xml:space="preserve"> PAGEREF _Toc160085536 \h </w:instrText>
            </w:r>
            <w:r w:rsidR="001A1719">
              <w:rPr>
                <w:webHidden/>
              </w:rPr>
            </w:r>
            <w:r w:rsidR="001A1719">
              <w:rPr>
                <w:webHidden/>
              </w:rPr>
              <w:fldChar w:fldCharType="separate"/>
            </w:r>
            <w:r w:rsidR="001A1719">
              <w:rPr>
                <w:webHidden/>
              </w:rPr>
              <w:t>13</w:t>
            </w:r>
            <w:r w:rsidR="001A1719">
              <w:rPr>
                <w:webHidden/>
              </w:rPr>
              <w:fldChar w:fldCharType="end"/>
            </w:r>
          </w:hyperlink>
        </w:p>
        <w:p w14:paraId="64DD061C" w14:textId="0403FF2E" w:rsidR="001A1719" w:rsidRDefault="00F90F7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085537" w:history="1">
            <w:r w:rsidR="001A1719" w:rsidRPr="00FF070D">
              <w:rPr>
                <w:rStyle w:val="Hyperlink"/>
              </w:rPr>
              <w:t>4.</w:t>
            </w:r>
            <w:r w:rsidR="001A1719">
              <w:rPr>
                <w:rFonts w:asciiTheme="minorHAnsi" w:eastAsiaTheme="minorEastAsia" w:hAnsiTheme="minorHAnsi" w:cstheme="minorBidi"/>
                <w:kern w:val="2"/>
                <w:sz w:val="22"/>
                <w:lang w:eastAsia="en-GB" w:bidi="ar-SA"/>
                <w14:ligatures w14:val="standardContextual"/>
              </w:rPr>
              <w:tab/>
            </w:r>
            <w:r w:rsidR="001A1719" w:rsidRPr="00FF070D">
              <w:rPr>
                <w:rStyle w:val="Hyperlink"/>
              </w:rPr>
              <w:t>ONR Assessment</w:t>
            </w:r>
            <w:r w:rsidR="001A1719">
              <w:rPr>
                <w:webHidden/>
              </w:rPr>
              <w:tab/>
            </w:r>
            <w:r w:rsidR="001A1719">
              <w:rPr>
                <w:webHidden/>
              </w:rPr>
              <w:fldChar w:fldCharType="begin"/>
            </w:r>
            <w:r w:rsidR="001A1719">
              <w:rPr>
                <w:webHidden/>
              </w:rPr>
              <w:instrText xml:space="preserve"> PAGEREF _Toc160085537 \h </w:instrText>
            </w:r>
            <w:r w:rsidR="001A1719">
              <w:rPr>
                <w:webHidden/>
              </w:rPr>
            </w:r>
            <w:r w:rsidR="001A1719">
              <w:rPr>
                <w:webHidden/>
              </w:rPr>
              <w:fldChar w:fldCharType="separate"/>
            </w:r>
            <w:r w:rsidR="001A1719">
              <w:rPr>
                <w:webHidden/>
              </w:rPr>
              <w:t>14</w:t>
            </w:r>
            <w:r w:rsidR="001A1719">
              <w:rPr>
                <w:webHidden/>
              </w:rPr>
              <w:fldChar w:fldCharType="end"/>
            </w:r>
          </w:hyperlink>
        </w:p>
        <w:p w14:paraId="0E404182" w14:textId="60260012" w:rsidR="001A1719" w:rsidRDefault="00F90F7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085538" w:history="1">
            <w:r w:rsidR="001A1719" w:rsidRPr="00FF070D">
              <w:rPr>
                <w:rStyle w:val="Hyperlink"/>
              </w:rPr>
              <w:t>5.</w:t>
            </w:r>
            <w:r w:rsidR="001A1719">
              <w:rPr>
                <w:rFonts w:asciiTheme="minorHAnsi" w:eastAsiaTheme="minorEastAsia" w:hAnsiTheme="minorHAnsi" w:cstheme="minorBidi"/>
                <w:kern w:val="2"/>
                <w:sz w:val="22"/>
                <w:lang w:eastAsia="en-GB" w:bidi="ar-SA"/>
                <w14:ligatures w14:val="standardContextual"/>
              </w:rPr>
              <w:tab/>
            </w:r>
            <w:r w:rsidR="001A1719" w:rsidRPr="00FF070D">
              <w:rPr>
                <w:rStyle w:val="Hyperlink"/>
              </w:rPr>
              <w:t>Conclusions and Recommendations</w:t>
            </w:r>
            <w:r w:rsidR="001A1719">
              <w:rPr>
                <w:webHidden/>
              </w:rPr>
              <w:tab/>
            </w:r>
            <w:r w:rsidR="001A1719">
              <w:rPr>
                <w:webHidden/>
              </w:rPr>
              <w:fldChar w:fldCharType="begin"/>
            </w:r>
            <w:r w:rsidR="001A1719">
              <w:rPr>
                <w:webHidden/>
              </w:rPr>
              <w:instrText xml:space="preserve"> PAGEREF _Toc160085538 \h </w:instrText>
            </w:r>
            <w:r w:rsidR="001A1719">
              <w:rPr>
                <w:webHidden/>
              </w:rPr>
            </w:r>
            <w:r w:rsidR="001A1719">
              <w:rPr>
                <w:webHidden/>
              </w:rPr>
              <w:fldChar w:fldCharType="separate"/>
            </w:r>
            <w:r w:rsidR="001A1719">
              <w:rPr>
                <w:webHidden/>
              </w:rPr>
              <w:t>28</w:t>
            </w:r>
            <w:r w:rsidR="001A1719">
              <w:rPr>
                <w:webHidden/>
              </w:rPr>
              <w:fldChar w:fldCharType="end"/>
            </w:r>
          </w:hyperlink>
        </w:p>
        <w:p w14:paraId="521DC9D4" w14:textId="5D258991" w:rsidR="001A1719" w:rsidRDefault="00F90F7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085539" w:history="1">
            <w:r w:rsidR="001A1719" w:rsidRPr="00FF070D">
              <w:rPr>
                <w:rStyle w:val="Hyperlink"/>
              </w:rPr>
              <w:t>6.</w:t>
            </w:r>
            <w:r w:rsidR="001A1719">
              <w:rPr>
                <w:rFonts w:asciiTheme="minorHAnsi" w:eastAsiaTheme="minorEastAsia" w:hAnsiTheme="minorHAnsi" w:cstheme="minorBidi"/>
                <w:kern w:val="2"/>
                <w:sz w:val="22"/>
                <w:lang w:eastAsia="en-GB" w:bidi="ar-SA"/>
                <w14:ligatures w14:val="standardContextual"/>
              </w:rPr>
              <w:tab/>
            </w:r>
            <w:r w:rsidR="001A1719" w:rsidRPr="00FF070D">
              <w:rPr>
                <w:rStyle w:val="Hyperlink"/>
              </w:rPr>
              <w:t>References</w:t>
            </w:r>
            <w:r w:rsidR="001A1719">
              <w:rPr>
                <w:webHidden/>
              </w:rPr>
              <w:tab/>
            </w:r>
            <w:r w:rsidR="001A1719">
              <w:rPr>
                <w:webHidden/>
              </w:rPr>
              <w:fldChar w:fldCharType="begin"/>
            </w:r>
            <w:r w:rsidR="001A1719">
              <w:rPr>
                <w:webHidden/>
              </w:rPr>
              <w:instrText xml:space="preserve"> PAGEREF _Toc160085539 \h </w:instrText>
            </w:r>
            <w:r w:rsidR="001A1719">
              <w:rPr>
                <w:webHidden/>
              </w:rPr>
            </w:r>
            <w:r w:rsidR="001A1719">
              <w:rPr>
                <w:webHidden/>
              </w:rPr>
              <w:fldChar w:fldCharType="separate"/>
            </w:r>
            <w:r w:rsidR="001A1719">
              <w:rPr>
                <w:webHidden/>
              </w:rPr>
              <w:t>29</w:t>
            </w:r>
            <w:r w:rsidR="001A1719">
              <w:rPr>
                <w:webHidden/>
              </w:rPr>
              <w:fldChar w:fldCharType="end"/>
            </w:r>
          </w:hyperlink>
        </w:p>
        <w:p w14:paraId="5BD4AD4B" w14:textId="6205F223" w:rsidR="001A1719" w:rsidRDefault="00F90F7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085540" w:history="1">
            <w:r w:rsidR="001A1719" w:rsidRPr="00FF070D">
              <w:rPr>
                <w:rStyle w:val="Hyperlink"/>
              </w:rPr>
              <w:t>7.</w:t>
            </w:r>
            <w:r w:rsidR="001A1719">
              <w:rPr>
                <w:rFonts w:asciiTheme="minorHAnsi" w:eastAsiaTheme="minorEastAsia" w:hAnsiTheme="minorHAnsi" w:cstheme="minorBidi"/>
                <w:kern w:val="2"/>
                <w:sz w:val="22"/>
                <w:lang w:eastAsia="en-GB" w:bidi="ar-SA"/>
                <w14:ligatures w14:val="standardContextual"/>
              </w:rPr>
              <w:tab/>
            </w:r>
            <w:r w:rsidR="001A1719" w:rsidRPr="00FF070D">
              <w:rPr>
                <w:rStyle w:val="Hyperlink"/>
              </w:rPr>
              <w:t>Appendices</w:t>
            </w:r>
            <w:r w:rsidR="001A1719">
              <w:rPr>
                <w:webHidden/>
              </w:rPr>
              <w:tab/>
            </w:r>
            <w:r w:rsidR="001A1719">
              <w:rPr>
                <w:webHidden/>
              </w:rPr>
              <w:fldChar w:fldCharType="begin"/>
            </w:r>
            <w:r w:rsidR="001A1719">
              <w:rPr>
                <w:webHidden/>
              </w:rPr>
              <w:instrText xml:space="preserve"> PAGEREF _Toc160085540 \h </w:instrText>
            </w:r>
            <w:r w:rsidR="001A1719">
              <w:rPr>
                <w:webHidden/>
              </w:rPr>
            </w:r>
            <w:r w:rsidR="001A1719">
              <w:rPr>
                <w:webHidden/>
              </w:rPr>
              <w:fldChar w:fldCharType="separate"/>
            </w:r>
            <w:r w:rsidR="001A1719">
              <w:rPr>
                <w:webHidden/>
              </w:rPr>
              <w:t>31</w:t>
            </w:r>
            <w:r w:rsidR="001A1719">
              <w:rPr>
                <w:webHidden/>
              </w:rPr>
              <w:fldChar w:fldCharType="end"/>
            </w:r>
          </w:hyperlink>
        </w:p>
        <w:p w14:paraId="7962436A" w14:textId="090909F0" w:rsidR="00AC1DEB" w:rsidRPr="00502E5C" w:rsidRDefault="00045010">
          <w:r w:rsidRPr="00502E5C">
            <w:rPr>
              <w:noProof/>
            </w:rPr>
            <w:fldChar w:fldCharType="end"/>
          </w:r>
        </w:p>
      </w:sdtContent>
    </w:sdt>
    <w:p w14:paraId="1DCC6E84" w14:textId="77777777" w:rsidR="006605BA" w:rsidRPr="00502E5C" w:rsidRDefault="006605BA" w:rsidP="00140E1C">
      <w:pPr>
        <w:contextualSpacing/>
      </w:pPr>
    </w:p>
    <w:p w14:paraId="52309D7A" w14:textId="77777777" w:rsidR="006605BA" w:rsidRPr="00502E5C" w:rsidRDefault="006605BA" w:rsidP="00140E1C">
      <w:pPr>
        <w:contextualSpacing/>
        <w:rPr>
          <w:b/>
          <w:bCs/>
          <w:u w:val="single"/>
        </w:rPr>
      </w:pPr>
      <w:r w:rsidRPr="00502E5C">
        <w:rPr>
          <w:b/>
          <w:bCs/>
          <w:u w:val="single"/>
        </w:rPr>
        <w:t>Figures</w:t>
      </w:r>
    </w:p>
    <w:p w14:paraId="680C3899" w14:textId="77777777" w:rsidR="00B6590D" w:rsidRPr="00502E5C" w:rsidRDefault="00B6590D" w:rsidP="00140E1C">
      <w:pPr>
        <w:contextualSpacing/>
        <w:rPr>
          <w:rFonts w:asciiTheme="minorHAnsi" w:hAnsiTheme="minorHAnsi" w:cstheme="minorHAnsi"/>
          <w:b/>
          <w:bCs/>
          <w:u w:val="single"/>
        </w:rPr>
      </w:pPr>
    </w:p>
    <w:p w14:paraId="37E42F4F" w14:textId="77777777" w:rsidR="00B6590D" w:rsidRPr="00502E5C" w:rsidRDefault="00B6590D" w:rsidP="00B6590D">
      <w:pPr>
        <w:rPr>
          <w:rFonts w:asciiTheme="minorHAnsi" w:hAnsiTheme="minorHAnsi" w:cstheme="minorHAnsi"/>
          <w:szCs w:val="24"/>
        </w:rPr>
      </w:pPr>
      <w:r w:rsidRPr="00502E5C">
        <w:rPr>
          <w:rFonts w:asciiTheme="minorHAnsi" w:hAnsiTheme="minorHAnsi" w:cstheme="minorHAnsi"/>
          <w:szCs w:val="24"/>
        </w:rPr>
        <w:t>Figure 1: SZC Ltd Governance Framework</w:t>
      </w:r>
    </w:p>
    <w:p w14:paraId="47F7A87D" w14:textId="4D06325A" w:rsidR="00B6590D" w:rsidRPr="00502E5C" w:rsidRDefault="00B6590D" w:rsidP="00B6590D">
      <w:pPr>
        <w:rPr>
          <w:rFonts w:asciiTheme="minorHAnsi" w:hAnsiTheme="minorHAnsi" w:cstheme="minorHAnsi"/>
          <w:szCs w:val="24"/>
        </w:rPr>
      </w:pPr>
      <w:r w:rsidRPr="00502E5C">
        <w:rPr>
          <w:rFonts w:asciiTheme="minorHAnsi" w:hAnsiTheme="minorHAnsi" w:cstheme="minorHAnsi"/>
          <w:szCs w:val="24"/>
        </w:rPr>
        <w:t xml:space="preserve">Figure 2: SZC Ltd Board </w:t>
      </w:r>
      <w:r w:rsidR="008D73DF">
        <w:rPr>
          <w:rFonts w:asciiTheme="minorHAnsi" w:hAnsiTheme="minorHAnsi" w:cstheme="minorHAnsi"/>
          <w:szCs w:val="24"/>
        </w:rPr>
        <w:t>–</w:t>
      </w:r>
      <w:r w:rsidRPr="00502E5C">
        <w:rPr>
          <w:rFonts w:asciiTheme="minorHAnsi" w:hAnsiTheme="minorHAnsi" w:cstheme="minorHAnsi"/>
          <w:szCs w:val="24"/>
        </w:rPr>
        <w:t xml:space="preserve"> Nuclear Experience and Knowledge</w:t>
      </w:r>
    </w:p>
    <w:p w14:paraId="0307A57F" w14:textId="77777777" w:rsidR="00B6590D" w:rsidRPr="00502E5C" w:rsidRDefault="00B6590D" w:rsidP="00B6590D">
      <w:pPr>
        <w:rPr>
          <w:rFonts w:asciiTheme="minorHAnsi" w:hAnsiTheme="minorHAnsi" w:cstheme="minorHAnsi"/>
          <w:szCs w:val="24"/>
        </w:rPr>
      </w:pPr>
      <w:r w:rsidRPr="00502E5C">
        <w:rPr>
          <w:rFonts w:asciiTheme="minorHAnsi" w:hAnsiTheme="minorHAnsi" w:cstheme="minorHAnsi"/>
          <w:szCs w:val="24"/>
        </w:rPr>
        <w:t>Figure 3: SZC Ltd Resource Profile</w:t>
      </w:r>
    </w:p>
    <w:p w14:paraId="5764A3B2" w14:textId="77777777" w:rsidR="00B6590D" w:rsidRPr="00502E5C" w:rsidRDefault="00B6590D" w:rsidP="00B6590D">
      <w:pPr>
        <w:rPr>
          <w:rFonts w:asciiTheme="minorHAnsi" w:hAnsiTheme="minorHAnsi" w:cstheme="minorHAnsi"/>
          <w:szCs w:val="24"/>
        </w:rPr>
      </w:pPr>
      <w:r w:rsidRPr="00502E5C">
        <w:rPr>
          <w:rFonts w:asciiTheme="minorHAnsi" w:hAnsiTheme="minorHAnsi" w:cstheme="minorHAnsi"/>
          <w:szCs w:val="24"/>
        </w:rPr>
        <w:t>Figure 4: Resource Strategy Framework</w:t>
      </w:r>
    </w:p>
    <w:p w14:paraId="4AE8C419" w14:textId="1F766A65" w:rsidR="00B6590D" w:rsidRPr="00502E5C" w:rsidRDefault="00B6590D" w:rsidP="00B6590D">
      <w:pPr>
        <w:rPr>
          <w:rFonts w:asciiTheme="minorHAnsi" w:hAnsiTheme="minorHAnsi" w:cstheme="minorHAnsi"/>
          <w:szCs w:val="24"/>
        </w:rPr>
      </w:pPr>
      <w:r w:rsidRPr="00502E5C">
        <w:rPr>
          <w:rFonts w:asciiTheme="minorHAnsi" w:hAnsiTheme="minorHAnsi" w:cstheme="minorHAnsi"/>
          <w:szCs w:val="24"/>
        </w:rPr>
        <w:t>Figure 5: Movement of people across H</w:t>
      </w:r>
      <w:r w:rsidR="00A11663">
        <w:rPr>
          <w:rFonts w:asciiTheme="minorHAnsi" w:hAnsiTheme="minorHAnsi" w:cstheme="minorHAnsi"/>
          <w:szCs w:val="24"/>
        </w:rPr>
        <w:t xml:space="preserve">inkley </w:t>
      </w:r>
      <w:r w:rsidRPr="00502E5C">
        <w:rPr>
          <w:rFonts w:asciiTheme="minorHAnsi" w:hAnsiTheme="minorHAnsi" w:cstheme="minorHAnsi"/>
          <w:szCs w:val="24"/>
        </w:rPr>
        <w:t>P</w:t>
      </w:r>
      <w:r w:rsidR="00A11663">
        <w:rPr>
          <w:rFonts w:asciiTheme="minorHAnsi" w:hAnsiTheme="minorHAnsi" w:cstheme="minorHAnsi"/>
          <w:szCs w:val="24"/>
        </w:rPr>
        <w:t xml:space="preserve">oint </w:t>
      </w:r>
      <w:r w:rsidRPr="00502E5C">
        <w:rPr>
          <w:rFonts w:asciiTheme="minorHAnsi" w:hAnsiTheme="minorHAnsi" w:cstheme="minorHAnsi"/>
          <w:szCs w:val="24"/>
        </w:rPr>
        <w:t>C and SZC</w:t>
      </w:r>
    </w:p>
    <w:p w14:paraId="277E7180" w14:textId="7B48A7FF" w:rsidR="00B6590D" w:rsidRPr="00502E5C" w:rsidRDefault="00B6590D" w:rsidP="00140E1C">
      <w:pPr>
        <w:contextualSpacing/>
        <w:rPr>
          <w:b/>
          <w:bCs/>
          <w:u w:val="single"/>
        </w:rPr>
        <w:sectPr w:rsidR="00B6590D" w:rsidRPr="00502E5C" w:rsidSect="00045010">
          <w:pgSz w:w="11906" w:h="16838" w:code="9"/>
          <w:pgMar w:top="1440" w:right="1440" w:bottom="1440" w:left="1440" w:header="397" w:footer="397" w:gutter="0"/>
          <w:cols w:space="312"/>
          <w:docGrid w:linePitch="360"/>
        </w:sectPr>
      </w:pPr>
    </w:p>
    <w:p w14:paraId="77DF1BD0" w14:textId="43619D43" w:rsidR="001966D1" w:rsidRPr="00502E5C" w:rsidRDefault="001966D1" w:rsidP="004904B1">
      <w:pPr>
        <w:pStyle w:val="Heading1"/>
      </w:pPr>
      <w:bookmarkStart w:id="4" w:name="_Toc160085534"/>
      <w:r w:rsidRPr="00502E5C">
        <w:lastRenderedPageBreak/>
        <w:t>Introduction</w:t>
      </w:r>
      <w:bookmarkEnd w:id="4"/>
    </w:p>
    <w:p w14:paraId="37308D81" w14:textId="10AF77BE" w:rsidR="00B607BB" w:rsidRPr="00F552D8" w:rsidRDefault="00343841" w:rsidP="00F552D8">
      <w:pPr>
        <w:pStyle w:val="Numberedparagraph0"/>
        <w:numPr>
          <w:ilvl w:val="0"/>
          <w:numId w:val="4"/>
        </w:numPr>
        <w:ind w:left="851" w:hanging="851"/>
      </w:pPr>
      <w:r w:rsidRPr="00F552D8">
        <w:t xml:space="preserve">This report presents ONR’s findings from its proportionate reassessment of the </w:t>
      </w:r>
      <w:r w:rsidR="00E92046" w:rsidRPr="00F552D8">
        <w:t>o</w:t>
      </w:r>
      <w:r w:rsidRPr="00F552D8">
        <w:t>rganisation</w:t>
      </w:r>
      <w:r w:rsidR="009B1EF6" w:rsidRPr="00F552D8">
        <w:t>al</w:t>
      </w:r>
      <w:r w:rsidRPr="00F552D8">
        <w:t xml:space="preserve"> </w:t>
      </w:r>
      <w:r w:rsidR="00E92046" w:rsidRPr="00F552D8">
        <w:t>c</w:t>
      </w:r>
      <w:r w:rsidRPr="00F552D8">
        <w:t>apability aspects of an application by Sizewell C Limited (SZC Ltd) for a nuclear site licence (NSL) to install and operate a twin EPR™ nuclear power station at Sizewell C (SZC) in Suffolk</w:t>
      </w:r>
      <w:r w:rsidR="003B420F" w:rsidRPr="00F552D8">
        <w:t xml:space="preserve">.  </w:t>
      </w:r>
    </w:p>
    <w:p w14:paraId="1237C066" w14:textId="2416FA8C" w:rsidR="001966D1" w:rsidRPr="00502E5C" w:rsidRDefault="001966D1" w:rsidP="00FB4B10">
      <w:pPr>
        <w:pStyle w:val="Heading2"/>
      </w:pPr>
      <w:r w:rsidRPr="00502E5C">
        <w:t>Background</w:t>
      </w:r>
    </w:p>
    <w:p w14:paraId="01000D4B" w14:textId="77777777" w:rsidR="008362A4" w:rsidRPr="00502E5C" w:rsidRDefault="008362A4" w:rsidP="00F552D8">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On 30 June 2020, SZC Ltd (then known as NNB Generation Company (SZC) Ltd) applied to </w:t>
      </w:r>
      <w:r w:rsidRPr="00F552D8">
        <w:t>ONR</w:t>
      </w:r>
      <w:r w:rsidRPr="00502E5C">
        <w:rPr>
          <w:rFonts w:asciiTheme="minorHAnsi" w:eastAsiaTheme="minorHAnsi" w:hAnsiTheme="minorHAnsi" w:cstheme="minorBidi"/>
          <w:lang w:bidi="ar-SA"/>
        </w:rPr>
        <w:t xml:space="preserve"> for a NSL to install and operate a nuclear installation at a site located at Sizewell on the east coast of England, near Leiston, Suffolk. </w:t>
      </w:r>
    </w:p>
    <w:p w14:paraId="7A0AB914" w14:textId="5E8829A5" w:rsidR="008362A4" w:rsidRPr="00502E5C" w:rsidRDefault="002432AC" w:rsidP="00F552D8">
      <w:pPr>
        <w:pStyle w:val="Numberedparagraph0"/>
        <w:numPr>
          <w:ilvl w:val="0"/>
          <w:numId w:val="4"/>
        </w:numPr>
        <w:ind w:left="851" w:hanging="851"/>
        <w:rPr>
          <w:rFonts w:asciiTheme="minorHAnsi" w:eastAsiaTheme="minorHAnsi" w:hAnsiTheme="minorHAnsi" w:cstheme="minorBidi"/>
          <w:lang w:bidi="ar-SA"/>
        </w:rPr>
      </w:pPr>
      <w:r w:rsidRPr="00502E5C">
        <w:t>ONR’s assessment of the evidence provided with the licence application was undertaken during the period from July 2020 to May 2022. That assessment is set out in a series of ONR assessment reports and summarised in a Project Assessment</w:t>
      </w:r>
      <w:r w:rsidRPr="00502E5C">
        <w:rPr>
          <w:rFonts w:asciiTheme="minorHAnsi" w:eastAsiaTheme="minorHAnsi" w:hAnsiTheme="minorHAnsi" w:cstheme="minorBidi"/>
          <w:lang w:bidi="ar-SA"/>
        </w:rPr>
        <w:t xml:space="preserve"> Report (PAR). These reports are all published on ONR’s website (</w:t>
      </w:r>
      <w:hyperlink r:id="rId14" w:history="1">
        <w:r w:rsidRPr="00502E5C">
          <w:rPr>
            <w:color w:val="0000FF"/>
            <w:u w:val="single"/>
          </w:rPr>
          <w:t>Sizewell C Licensing Assessment</w:t>
        </w:r>
      </w:hyperlink>
      <w:r w:rsidRPr="00502E5C">
        <w:t>)</w:t>
      </w:r>
      <w:r w:rsidRPr="00502E5C">
        <w:rPr>
          <w:rFonts w:asciiTheme="minorHAnsi" w:eastAsiaTheme="minorHAnsi" w:hAnsiTheme="minorHAnsi" w:cstheme="minorBidi"/>
          <w:lang w:bidi="ar-SA"/>
        </w:rPr>
        <w:t xml:space="preserve"> and are listed in Appendix 1 of this document</w:t>
      </w:r>
      <w:r w:rsidR="008362A4" w:rsidRPr="00502E5C">
        <w:rPr>
          <w:rFonts w:asciiTheme="minorHAnsi" w:eastAsiaTheme="minorHAnsi" w:hAnsiTheme="minorHAnsi" w:cstheme="minorBidi"/>
          <w:lang w:bidi="ar-SA"/>
        </w:rPr>
        <w:t>.</w:t>
      </w:r>
    </w:p>
    <w:p w14:paraId="086B355F" w14:textId="77777777" w:rsidR="008362A4" w:rsidRPr="00502E5C" w:rsidRDefault="008362A4" w:rsidP="00F552D8">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A </w:t>
      </w:r>
      <w:r w:rsidRPr="00F552D8">
        <w:t>statement</w:t>
      </w:r>
      <w:r w:rsidRPr="00502E5C">
        <w:rPr>
          <w:rFonts w:asciiTheme="minorHAnsi" w:eastAsiaTheme="minorHAnsi" w:hAnsiTheme="minorHAnsi" w:cstheme="minorBidi"/>
          <w:lang w:bidi="ar-SA"/>
        </w:rPr>
        <w:t xml:space="preserve"> issued on the ONR website on 11 July 2022, noted that:</w:t>
      </w:r>
    </w:p>
    <w:p w14:paraId="13EB3B55" w14:textId="77777777" w:rsidR="008362A4" w:rsidRPr="00502E5C" w:rsidRDefault="008362A4" w:rsidP="00AD72F3">
      <w:pPr>
        <w:pStyle w:val="Bulletlist1"/>
        <w:numPr>
          <w:ilvl w:val="0"/>
          <w:numId w:val="7"/>
        </w:numPr>
        <w:ind w:left="1418" w:hanging="502"/>
      </w:pPr>
      <w:r w:rsidRPr="00502E5C">
        <w:t>the licence assessment concludes that the application has met almost all the regulatory requirements set out in regulatory guidance; and</w:t>
      </w:r>
    </w:p>
    <w:p w14:paraId="424FD9BC" w14:textId="77777777" w:rsidR="008362A4" w:rsidRPr="00502E5C" w:rsidRDefault="008362A4" w:rsidP="00AD72F3">
      <w:pPr>
        <w:pStyle w:val="Bulletlist1"/>
        <w:numPr>
          <w:ilvl w:val="0"/>
          <w:numId w:val="7"/>
        </w:numPr>
        <w:ind w:left="1418" w:hanging="502"/>
      </w:pPr>
      <w:r w:rsidRPr="00502E5C">
        <w:t>there are two outstanding matters which require resolution prior to the formal granting of a licence.</w:t>
      </w:r>
    </w:p>
    <w:p w14:paraId="0C60E16F" w14:textId="5E996592" w:rsidR="008362A4" w:rsidRPr="00502E5C" w:rsidRDefault="00314F4D" w:rsidP="00F552D8">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The first of those matters related to the ownership (security of tenure) of the land intended for the licensed site area. Our regulatory guidance Licensing Nuclear Installations (Ref. 1) states that a nuclear site licensee is expected to have ‘full rights of access to and control of’ the site upon which the nuclear site will operate. At that time SZC Ltd did not have such rights to the land proposed for the SZC development and this therefore needed to be resolved prior to licence grant</w:t>
      </w:r>
      <w:r w:rsidR="008362A4" w:rsidRPr="00502E5C">
        <w:rPr>
          <w:rFonts w:asciiTheme="minorHAnsi" w:eastAsiaTheme="minorHAnsi" w:hAnsiTheme="minorHAnsi" w:cstheme="minorBidi"/>
          <w:lang w:bidi="ar-SA"/>
        </w:rPr>
        <w:t>.</w:t>
      </w:r>
      <w:r w:rsidR="002F5C23" w:rsidRPr="00502E5C">
        <w:rPr>
          <w:rFonts w:asciiTheme="minorHAnsi" w:eastAsiaTheme="minorHAnsi" w:hAnsiTheme="minorHAnsi" w:cstheme="minorBidi"/>
          <w:lang w:bidi="ar-SA"/>
        </w:rPr>
        <w:t xml:space="preserve"> The details of the </w:t>
      </w:r>
      <w:r w:rsidR="006E5B0F">
        <w:rPr>
          <w:rFonts w:asciiTheme="minorHAnsi" w:eastAsiaTheme="minorHAnsi" w:hAnsiTheme="minorHAnsi" w:cstheme="minorBidi"/>
          <w:lang w:bidi="ar-SA"/>
        </w:rPr>
        <w:t xml:space="preserve">security of tenure </w:t>
      </w:r>
      <w:r w:rsidR="002F5C23" w:rsidRPr="00502E5C">
        <w:rPr>
          <w:rFonts w:asciiTheme="minorHAnsi" w:eastAsiaTheme="minorHAnsi" w:hAnsiTheme="minorHAnsi" w:cstheme="minorBidi"/>
          <w:lang w:bidi="ar-SA"/>
        </w:rPr>
        <w:t xml:space="preserve">reassessment are reflected in a dedicated Assessment Report (Ref. </w:t>
      </w:r>
      <w:r w:rsidR="00071764" w:rsidRPr="00502E5C">
        <w:rPr>
          <w:rFonts w:asciiTheme="minorHAnsi" w:eastAsiaTheme="minorHAnsi" w:hAnsiTheme="minorHAnsi" w:cstheme="minorBidi"/>
          <w:lang w:bidi="ar-SA"/>
        </w:rPr>
        <w:t>2</w:t>
      </w:r>
      <w:r w:rsidR="002F5C23" w:rsidRPr="00502E5C">
        <w:rPr>
          <w:rFonts w:asciiTheme="minorHAnsi" w:eastAsiaTheme="minorHAnsi" w:hAnsiTheme="minorHAnsi" w:cstheme="minorBidi"/>
          <w:lang w:bidi="ar-SA"/>
        </w:rPr>
        <w:t>).</w:t>
      </w:r>
    </w:p>
    <w:p w14:paraId="7BB51485" w14:textId="1EC046E0" w:rsidR="008362A4" w:rsidRPr="00502E5C" w:rsidRDefault="008362A4" w:rsidP="00F552D8">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The second </w:t>
      </w:r>
      <w:r w:rsidR="00BE52B9">
        <w:rPr>
          <w:rFonts w:asciiTheme="minorHAnsi" w:eastAsiaTheme="minorHAnsi" w:hAnsiTheme="minorHAnsi" w:cstheme="minorBidi"/>
          <w:lang w:bidi="ar-SA"/>
        </w:rPr>
        <w:t>matter</w:t>
      </w:r>
      <w:r w:rsidR="00BE52B9"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relate</w:t>
      </w:r>
      <w:r w:rsidR="00AD5867">
        <w:rPr>
          <w:rFonts w:asciiTheme="minorHAnsi" w:eastAsiaTheme="minorHAnsi" w:hAnsiTheme="minorHAnsi" w:cstheme="minorBidi"/>
          <w:lang w:bidi="ar-SA"/>
        </w:rPr>
        <w:t>d</w:t>
      </w:r>
      <w:r w:rsidRPr="00502E5C">
        <w:rPr>
          <w:rFonts w:asciiTheme="minorHAnsi" w:eastAsiaTheme="minorHAnsi" w:hAnsiTheme="minorHAnsi" w:cstheme="minorBidi"/>
          <w:lang w:bidi="ar-SA"/>
        </w:rPr>
        <w:t xml:space="preserve"> to the then </w:t>
      </w:r>
      <w:r w:rsidR="00AF7A23" w:rsidRPr="00502E5C">
        <w:rPr>
          <w:rFonts w:asciiTheme="minorHAnsi" w:eastAsiaTheme="minorHAnsi" w:hAnsiTheme="minorHAnsi" w:cstheme="minorBidi"/>
          <w:lang w:bidi="ar-SA"/>
        </w:rPr>
        <w:t xml:space="preserve">extant </w:t>
      </w:r>
      <w:r w:rsidRPr="00502E5C">
        <w:rPr>
          <w:rFonts w:asciiTheme="minorHAnsi" w:eastAsiaTheme="minorHAnsi" w:hAnsiTheme="minorHAnsi" w:cstheme="minorBidi"/>
          <w:lang w:bidi="ar-SA"/>
        </w:rPr>
        <w:t>shareholder</w:t>
      </w:r>
      <w:r w:rsidR="00686001">
        <w:rPr>
          <w:rFonts w:asciiTheme="minorHAnsi" w:eastAsiaTheme="minorHAnsi" w:hAnsiTheme="minorHAnsi" w:cstheme="minorBidi"/>
          <w:lang w:bidi="ar-SA"/>
        </w:rPr>
        <w:t>s’</w:t>
      </w:r>
      <w:r w:rsidRPr="00502E5C">
        <w:rPr>
          <w:rFonts w:asciiTheme="minorHAnsi" w:eastAsiaTheme="minorHAnsi" w:hAnsiTheme="minorHAnsi" w:cstheme="minorBidi"/>
          <w:lang w:bidi="ar-SA"/>
        </w:rPr>
        <w:t xml:space="preserve"> agreement. As the licensee should be able to exercise effective day-to-day control over all activities on the licensed site, it is essential there is clarity on how that responsibility can be exercised. The </w:t>
      </w:r>
      <w:r w:rsidR="001908A5" w:rsidRPr="00502E5C">
        <w:rPr>
          <w:rFonts w:asciiTheme="minorHAnsi" w:eastAsiaTheme="minorHAnsi" w:hAnsiTheme="minorHAnsi" w:cstheme="minorBidi"/>
          <w:lang w:bidi="ar-SA"/>
        </w:rPr>
        <w:t xml:space="preserve">then </w:t>
      </w:r>
      <w:r w:rsidR="00F04819" w:rsidRPr="00502E5C">
        <w:rPr>
          <w:rFonts w:asciiTheme="minorHAnsi" w:eastAsiaTheme="minorHAnsi" w:hAnsiTheme="minorHAnsi" w:cstheme="minorBidi"/>
          <w:lang w:bidi="ar-SA"/>
        </w:rPr>
        <w:t>extant</w:t>
      </w:r>
      <w:r w:rsidR="001908A5"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shareholder</w:t>
      </w:r>
      <w:r w:rsidR="00686001">
        <w:rPr>
          <w:rFonts w:asciiTheme="minorHAnsi" w:eastAsiaTheme="minorHAnsi" w:hAnsiTheme="minorHAnsi" w:cstheme="minorBidi"/>
          <w:lang w:bidi="ar-SA"/>
        </w:rPr>
        <w:t>s’</w:t>
      </w:r>
      <w:r w:rsidRPr="00502E5C">
        <w:rPr>
          <w:rFonts w:asciiTheme="minorHAnsi" w:eastAsiaTheme="minorHAnsi" w:hAnsiTheme="minorHAnsi" w:cstheme="minorBidi"/>
          <w:lang w:bidi="ar-SA"/>
        </w:rPr>
        <w:t xml:space="preserve"> agreement for the development phase of the SZC project placed control of key policies relating to safety and security with NNB Holding Company (SZC) Ltd</w:t>
      </w:r>
      <w:r w:rsidR="00AD5867">
        <w:rPr>
          <w:rStyle w:val="FootnoteReference"/>
          <w:rFonts w:asciiTheme="minorHAnsi" w:eastAsiaTheme="minorHAnsi" w:hAnsiTheme="minorHAnsi" w:cstheme="minorBidi"/>
          <w:lang w:bidi="ar-SA"/>
        </w:rPr>
        <w:footnoteReference w:id="2"/>
      </w:r>
      <w:r w:rsidRPr="00502E5C">
        <w:rPr>
          <w:rFonts w:asciiTheme="minorHAnsi" w:eastAsiaTheme="minorHAnsi" w:hAnsiTheme="minorHAnsi" w:cstheme="minorBidi"/>
          <w:lang w:bidi="ar-SA"/>
        </w:rPr>
        <w:t xml:space="preserve">, rather </w:t>
      </w:r>
      <w:r w:rsidRPr="00502E5C">
        <w:rPr>
          <w:rFonts w:asciiTheme="minorHAnsi" w:eastAsiaTheme="minorHAnsi" w:hAnsiTheme="minorHAnsi" w:cstheme="minorBidi"/>
          <w:lang w:bidi="ar-SA"/>
        </w:rPr>
        <w:lastRenderedPageBreak/>
        <w:t xml:space="preserve">than the licence applicant. This </w:t>
      </w:r>
      <w:r w:rsidR="00AD5867">
        <w:rPr>
          <w:rFonts w:asciiTheme="minorHAnsi" w:eastAsiaTheme="minorHAnsi" w:hAnsiTheme="minorHAnsi" w:cstheme="minorBidi"/>
          <w:lang w:bidi="ar-SA"/>
        </w:rPr>
        <w:t>wa</w:t>
      </w:r>
      <w:r w:rsidRPr="00502E5C">
        <w:rPr>
          <w:rFonts w:asciiTheme="minorHAnsi" w:eastAsiaTheme="minorHAnsi" w:hAnsiTheme="minorHAnsi" w:cstheme="minorBidi"/>
          <w:lang w:bidi="ar-SA"/>
        </w:rPr>
        <w:t xml:space="preserve">s inconsistent with </w:t>
      </w:r>
      <w:r w:rsidR="001908A5" w:rsidRPr="00502E5C">
        <w:rPr>
          <w:rFonts w:asciiTheme="minorHAnsi" w:eastAsiaTheme="minorHAnsi" w:hAnsiTheme="minorHAnsi" w:cstheme="minorBidi"/>
          <w:lang w:bidi="ar-SA"/>
        </w:rPr>
        <w:t>ONR’s</w:t>
      </w:r>
      <w:r w:rsidRPr="00502E5C">
        <w:rPr>
          <w:rFonts w:asciiTheme="minorHAnsi" w:eastAsiaTheme="minorHAnsi" w:hAnsiTheme="minorHAnsi" w:cstheme="minorBidi"/>
          <w:lang w:bidi="ar-SA"/>
        </w:rPr>
        <w:t xml:space="preserve"> regulatory expectations, and we require</w:t>
      </w:r>
      <w:r w:rsidR="00AD5867">
        <w:rPr>
          <w:rFonts w:asciiTheme="minorHAnsi" w:eastAsiaTheme="minorHAnsi" w:hAnsiTheme="minorHAnsi" w:cstheme="minorBidi"/>
          <w:lang w:bidi="ar-SA"/>
        </w:rPr>
        <w:t>d</w:t>
      </w:r>
      <w:r w:rsidRPr="00502E5C">
        <w:rPr>
          <w:rFonts w:asciiTheme="minorHAnsi" w:eastAsiaTheme="minorHAnsi" w:hAnsiTheme="minorHAnsi" w:cstheme="minorBidi"/>
          <w:lang w:bidi="ar-SA"/>
        </w:rPr>
        <w:t xml:space="preserve"> control of such policies to rest with the applicant prior to the granting of a licence. Consequently, SZC Ltd provided ONR with a commitment</w:t>
      </w:r>
      <w:r w:rsidR="000F1DCB">
        <w:rPr>
          <w:rFonts w:asciiTheme="minorHAnsi" w:eastAsiaTheme="minorHAnsi" w:hAnsiTheme="minorHAnsi" w:cstheme="minorBidi"/>
          <w:lang w:bidi="ar-SA"/>
        </w:rPr>
        <w:t>s</w:t>
      </w:r>
      <w:r w:rsidRPr="00502E5C">
        <w:rPr>
          <w:rFonts w:asciiTheme="minorHAnsi" w:eastAsiaTheme="minorHAnsi" w:hAnsiTheme="minorHAnsi" w:cstheme="minorBidi"/>
          <w:lang w:bidi="ar-SA"/>
        </w:rPr>
        <w:t xml:space="preserve"> letter, which set out how it intend</w:t>
      </w:r>
      <w:r w:rsidR="00AD5867">
        <w:rPr>
          <w:rFonts w:asciiTheme="minorHAnsi" w:eastAsiaTheme="minorHAnsi" w:hAnsiTheme="minorHAnsi" w:cstheme="minorBidi"/>
          <w:lang w:bidi="ar-SA"/>
        </w:rPr>
        <w:t>ed</w:t>
      </w:r>
      <w:r w:rsidRPr="00502E5C">
        <w:rPr>
          <w:rFonts w:asciiTheme="minorHAnsi" w:eastAsiaTheme="minorHAnsi" w:hAnsiTheme="minorHAnsi" w:cstheme="minorBidi"/>
          <w:lang w:bidi="ar-SA"/>
        </w:rPr>
        <w:t xml:space="preserve"> to address this shortfall (</w:t>
      </w:r>
      <w:r w:rsidR="00996601" w:rsidRPr="00502E5C">
        <w:rPr>
          <w:rFonts w:asciiTheme="minorHAnsi" w:eastAsiaTheme="minorHAnsi" w:hAnsiTheme="minorHAnsi" w:cstheme="minorBidi"/>
          <w:lang w:bidi="ar-SA"/>
        </w:rPr>
        <w:t xml:space="preserve">Ref. </w:t>
      </w:r>
      <w:r w:rsidR="00343F02" w:rsidRPr="00502E5C">
        <w:rPr>
          <w:rFonts w:asciiTheme="minorHAnsi" w:eastAsiaTheme="minorHAnsi" w:hAnsiTheme="minorHAnsi" w:cstheme="minorBidi"/>
          <w:lang w:bidi="ar-SA"/>
        </w:rPr>
        <w:t>3</w:t>
      </w:r>
      <w:r w:rsidRPr="00502E5C">
        <w:rPr>
          <w:rFonts w:asciiTheme="minorHAnsi" w:eastAsiaTheme="minorHAnsi" w:hAnsiTheme="minorHAnsi" w:cstheme="minorBidi"/>
          <w:lang w:bidi="ar-SA"/>
        </w:rPr>
        <w:t>).</w:t>
      </w:r>
      <w:r w:rsidR="0018438A" w:rsidRPr="00502E5C">
        <w:t xml:space="preserve"> </w:t>
      </w:r>
    </w:p>
    <w:p w14:paraId="6CE1312B" w14:textId="77777777" w:rsidR="008362A4" w:rsidRPr="00502E5C" w:rsidRDefault="008362A4" w:rsidP="00053020">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The ONR statement went on to note that when those matters are resolved, ONR would carry out a proportionate reassessment of the application, focused on the two outstanding matters and any other relevant matters relating to licensing that may emerge during the intervening period. </w:t>
      </w:r>
    </w:p>
    <w:p w14:paraId="720EF03D" w14:textId="41C74C07" w:rsidR="00B607BB" w:rsidRPr="00502E5C" w:rsidRDefault="008362A4" w:rsidP="00053020">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This report sets out ONR’s findings from its reassessment of the </w:t>
      </w:r>
      <w:r w:rsidR="00C9576B">
        <w:rPr>
          <w:rFonts w:asciiTheme="minorHAnsi" w:eastAsiaTheme="minorHAnsi" w:hAnsiTheme="minorHAnsi" w:cstheme="minorBidi"/>
          <w:lang w:bidi="ar-SA"/>
        </w:rPr>
        <w:t>o</w:t>
      </w:r>
      <w:r w:rsidRPr="00502E5C">
        <w:rPr>
          <w:rFonts w:asciiTheme="minorHAnsi" w:eastAsiaTheme="minorHAnsi" w:hAnsiTheme="minorHAnsi" w:cstheme="minorBidi"/>
          <w:lang w:bidi="ar-SA"/>
        </w:rPr>
        <w:t>rganisation</w:t>
      </w:r>
      <w:r w:rsidR="009B1EF6">
        <w:rPr>
          <w:rFonts w:asciiTheme="minorHAnsi" w:eastAsiaTheme="minorHAnsi" w:hAnsiTheme="minorHAnsi" w:cstheme="minorBidi"/>
          <w:lang w:bidi="ar-SA"/>
        </w:rPr>
        <w:t>al</w:t>
      </w:r>
      <w:r w:rsidRPr="00502E5C">
        <w:rPr>
          <w:rFonts w:asciiTheme="minorHAnsi" w:eastAsiaTheme="minorHAnsi" w:hAnsiTheme="minorHAnsi" w:cstheme="minorBidi"/>
          <w:lang w:bidi="ar-SA"/>
        </w:rPr>
        <w:t xml:space="preserve"> </w:t>
      </w:r>
      <w:r w:rsidR="00C9576B">
        <w:rPr>
          <w:rFonts w:asciiTheme="minorHAnsi" w:eastAsiaTheme="minorHAnsi" w:hAnsiTheme="minorHAnsi" w:cstheme="minorBidi"/>
          <w:lang w:bidi="ar-SA"/>
        </w:rPr>
        <w:t>c</w:t>
      </w:r>
      <w:r w:rsidRPr="00502E5C">
        <w:rPr>
          <w:rFonts w:asciiTheme="minorHAnsi" w:eastAsiaTheme="minorHAnsi" w:hAnsiTheme="minorHAnsi" w:cstheme="minorBidi"/>
          <w:lang w:bidi="ar-SA"/>
        </w:rPr>
        <w:t>apability area</w:t>
      </w:r>
      <w:r w:rsidR="00171049">
        <w:rPr>
          <w:rFonts w:asciiTheme="minorHAnsi" w:eastAsiaTheme="minorHAnsi" w:hAnsiTheme="minorHAnsi" w:cstheme="minorBidi"/>
          <w:lang w:bidi="ar-SA"/>
        </w:rPr>
        <w:t xml:space="preserve">, </w:t>
      </w:r>
      <w:r w:rsidR="007A3482">
        <w:rPr>
          <w:rFonts w:asciiTheme="minorHAnsi" w:eastAsiaTheme="minorHAnsi" w:hAnsiTheme="minorHAnsi" w:cstheme="minorBidi"/>
          <w:lang w:bidi="ar-SA"/>
        </w:rPr>
        <w:t>including the outstanding matter associated with</w:t>
      </w:r>
      <w:r w:rsidR="007A3482" w:rsidRPr="007A3482">
        <w:rPr>
          <w:rFonts w:asciiTheme="minorHAnsi" w:eastAsiaTheme="minorHAnsi" w:hAnsiTheme="minorHAnsi" w:cstheme="minorBidi"/>
          <w:lang w:bidi="ar-SA"/>
        </w:rPr>
        <w:t xml:space="preserve"> </w:t>
      </w:r>
      <w:r w:rsidR="007A3482" w:rsidRPr="00502E5C">
        <w:rPr>
          <w:rFonts w:asciiTheme="minorHAnsi" w:eastAsiaTheme="minorHAnsi" w:hAnsiTheme="minorHAnsi" w:cstheme="minorBidi"/>
          <w:lang w:bidi="ar-SA"/>
        </w:rPr>
        <w:t>shareholder</w:t>
      </w:r>
      <w:r w:rsidR="007A3482">
        <w:rPr>
          <w:rFonts w:asciiTheme="minorHAnsi" w:eastAsiaTheme="minorHAnsi" w:hAnsiTheme="minorHAnsi" w:cstheme="minorBidi"/>
          <w:lang w:bidi="ar-SA"/>
        </w:rPr>
        <w:t>s’</w:t>
      </w:r>
      <w:r w:rsidR="007A3482" w:rsidRPr="00502E5C">
        <w:rPr>
          <w:rFonts w:asciiTheme="minorHAnsi" w:eastAsiaTheme="minorHAnsi" w:hAnsiTheme="minorHAnsi" w:cstheme="minorBidi"/>
          <w:lang w:bidi="ar-SA"/>
        </w:rPr>
        <w:t xml:space="preserve"> </w:t>
      </w:r>
      <w:r w:rsidR="007B6D09" w:rsidRPr="00502E5C">
        <w:rPr>
          <w:rFonts w:asciiTheme="minorHAnsi" w:eastAsiaTheme="minorHAnsi" w:hAnsiTheme="minorHAnsi" w:cstheme="minorBidi"/>
          <w:lang w:bidi="ar-SA"/>
        </w:rPr>
        <w:t>agreement</w:t>
      </w:r>
      <w:r w:rsidR="007B6D09">
        <w:rPr>
          <w:rFonts w:asciiTheme="minorHAnsi" w:eastAsiaTheme="minorHAnsi" w:hAnsiTheme="minorHAnsi" w:cstheme="minorBidi"/>
          <w:lang w:bidi="ar-SA"/>
        </w:rPr>
        <w:t>.</w:t>
      </w:r>
      <w:r w:rsidRPr="00502E5C">
        <w:rPr>
          <w:rFonts w:asciiTheme="minorHAnsi" w:eastAsiaTheme="minorHAnsi" w:hAnsiTheme="minorHAnsi" w:cstheme="minorBidi"/>
          <w:lang w:bidi="ar-SA"/>
        </w:rPr>
        <w:t xml:space="preserve"> The report’s findings will inform the PAR which will summarise ONR’s conclusions from its reassessment work and will make a recommendation to the Chief Nuclear Inspector on whether the licence should be granted</w:t>
      </w:r>
      <w:r w:rsidR="00415AC3" w:rsidRPr="00502E5C">
        <w:rPr>
          <w:rFonts w:asciiTheme="minorHAnsi" w:eastAsiaTheme="minorHAnsi" w:hAnsiTheme="minorHAnsi" w:cstheme="minorBidi"/>
          <w:lang w:bidi="ar-SA"/>
        </w:rPr>
        <w:t>.</w:t>
      </w:r>
    </w:p>
    <w:p w14:paraId="63EA1B30" w14:textId="4C435AD5" w:rsidR="00250AC7" w:rsidRPr="00502E5C" w:rsidRDefault="00250AC7" w:rsidP="00053020">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ONR ha</w:t>
      </w:r>
      <w:r w:rsidR="00607C9F">
        <w:rPr>
          <w:rFonts w:asciiTheme="minorHAnsi" w:eastAsiaTheme="minorHAnsi" w:hAnsiTheme="minorHAnsi" w:cstheme="minorBidi"/>
          <w:lang w:bidi="ar-SA"/>
        </w:rPr>
        <w:t>s</w:t>
      </w:r>
      <w:r w:rsidRPr="00502E5C">
        <w:rPr>
          <w:rFonts w:asciiTheme="minorHAnsi" w:eastAsiaTheme="minorHAnsi" w:hAnsiTheme="minorHAnsi" w:cstheme="minorBidi"/>
          <w:lang w:bidi="ar-SA"/>
        </w:rPr>
        <w:t xml:space="preserve"> received </w:t>
      </w:r>
      <w:r w:rsidR="00CB1FD0">
        <w:rPr>
          <w:rFonts w:asciiTheme="minorHAnsi" w:eastAsiaTheme="minorHAnsi" w:hAnsiTheme="minorHAnsi" w:cstheme="minorBidi"/>
          <w:lang w:bidi="ar-SA"/>
        </w:rPr>
        <w:t xml:space="preserve">an </w:t>
      </w:r>
      <w:r w:rsidR="007B6D09">
        <w:rPr>
          <w:rFonts w:asciiTheme="minorHAnsi" w:eastAsiaTheme="minorHAnsi" w:hAnsiTheme="minorHAnsi" w:cstheme="minorBidi"/>
          <w:lang w:bidi="ar-SA"/>
        </w:rPr>
        <w:t xml:space="preserve">update </w:t>
      </w:r>
      <w:r w:rsidR="007B6D09" w:rsidRPr="00502E5C">
        <w:rPr>
          <w:rFonts w:asciiTheme="minorHAnsi" w:eastAsiaTheme="minorHAnsi" w:hAnsiTheme="minorHAnsi" w:cstheme="minorBidi"/>
          <w:lang w:bidi="ar-SA"/>
        </w:rPr>
        <w:t>(</w:t>
      </w:r>
      <w:r w:rsidR="00584763" w:rsidRPr="00502E5C">
        <w:rPr>
          <w:rFonts w:asciiTheme="minorHAnsi" w:eastAsiaTheme="minorHAnsi" w:hAnsiTheme="minorHAnsi" w:cstheme="minorBidi"/>
          <w:lang w:bidi="ar-SA"/>
        </w:rPr>
        <w:t xml:space="preserve">Ref. </w:t>
      </w:r>
      <w:r w:rsidR="00343F02" w:rsidRPr="00502E5C">
        <w:rPr>
          <w:rFonts w:asciiTheme="minorHAnsi" w:eastAsiaTheme="minorHAnsi" w:hAnsiTheme="minorHAnsi" w:cstheme="minorBidi"/>
          <w:lang w:bidi="ar-SA"/>
        </w:rPr>
        <w:t>4</w:t>
      </w:r>
      <w:r w:rsidR="00584763"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to the commitment</w:t>
      </w:r>
      <w:r w:rsidR="000F1DCB">
        <w:rPr>
          <w:rFonts w:asciiTheme="minorHAnsi" w:eastAsiaTheme="minorHAnsi" w:hAnsiTheme="minorHAnsi" w:cstheme="minorBidi"/>
          <w:lang w:bidi="ar-SA"/>
        </w:rPr>
        <w:t>s</w:t>
      </w:r>
      <w:r w:rsidRPr="00502E5C">
        <w:rPr>
          <w:rFonts w:asciiTheme="minorHAnsi" w:eastAsiaTheme="minorHAnsi" w:hAnsiTheme="minorHAnsi" w:cstheme="minorBidi"/>
          <w:lang w:bidi="ar-SA"/>
        </w:rPr>
        <w:t xml:space="preserve"> letter dated 8 February 2024. Evidence for each commitment has been reviewed and accepted by ONR. Further detail is discussed in this report. </w:t>
      </w:r>
      <w:r w:rsidR="00673A6B" w:rsidRPr="00502E5C">
        <w:rPr>
          <w:rFonts w:asciiTheme="minorHAnsi" w:eastAsiaTheme="minorHAnsi" w:hAnsiTheme="minorHAnsi" w:cstheme="minorBidi"/>
          <w:lang w:bidi="ar-SA"/>
        </w:rPr>
        <w:t xml:space="preserve"> </w:t>
      </w:r>
    </w:p>
    <w:p w14:paraId="50E36E78" w14:textId="04FB2896" w:rsidR="001966D1" w:rsidRPr="00502E5C" w:rsidRDefault="001966D1" w:rsidP="0026777A">
      <w:pPr>
        <w:pStyle w:val="Heading2"/>
      </w:pPr>
      <w:r w:rsidRPr="00502E5C">
        <w:t>Scope</w:t>
      </w:r>
    </w:p>
    <w:p w14:paraId="6F2B9F8E" w14:textId="6022F656" w:rsidR="0033667F" w:rsidRPr="00502E5C" w:rsidRDefault="00AF7A23" w:rsidP="00053020">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The </w:t>
      </w:r>
      <w:r w:rsidR="00775590" w:rsidRPr="00502E5C">
        <w:rPr>
          <w:rFonts w:asciiTheme="minorHAnsi" w:eastAsiaTheme="minorHAnsi" w:hAnsiTheme="minorHAnsi" w:cstheme="minorBidi"/>
          <w:lang w:bidi="ar-SA"/>
        </w:rPr>
        <w:t xml:space="preserve">reassessment scope for the </w:t>
      </w:r>
      <w:r w:rsidR="00604C5C">
        <w:rPr>
          <w:rFonts w:asciiTheme="minorHAnsi" w:eastAsiaTheme="minorHAnsi" w:hAnsiTheme="minorHAnsi" w:cstheme="minorBidi"/>
          <w:lang w:bidi="ar-SA"/>
        </w:rPr>
        <w:t>o</w:t>
      </w:r>
      <w:r w:rsidR="00E878AD" w:rsidRPr="00502E5C">
        <w:rPr>
          <w:rFonts w:asciiTheme="minorHAnsi" w:eastAsiaTheme="minorHAnsi" w:hAnsiTheme="minorHAnsi" w:cstheme="minorBidi"/>
          <w:lang w:bidi="ar-SA"/>
        </w:rPr>
        <w:t>rganisation</w:t>
      </w:r>
      <w:r w:rsidR="009B1EF6">
        <w:rPr>
          <w:rFonts w:asciiTheme="minorHAnsi" w:eastAsiaTheme="minorHAnsi" w:hAnsiTheme="minorHAnsi" w:cstheme="minorBidi"/>
          <w:lang w:bidi="ar-SA"/>
        </w:rPr>
        <w:t>al</w:t>
      </w:r>
      <w:r w:rsidR="00E878AD" w:rsidRPr="00502E5C">
        <w:rPr>
          <w:rFonts w:asciiTheme="minorHAnsi" w:eastAsiaTheme="minorHAnsi" w:hAnsiTheme="minorHAnsi" w:cstheme="minorBidi"/>
          <w:lang w:bidi="ar-SA"/>
        </w:rPr>
        <w:t xml:space="preserve"> </w:t>
      </w:r>
      <w:r w:rsidR="00604C5C">
        <w:rPr>
          <w:rFonts w:asciiTheme="minorHAnsi" w:eastAsiaTheme="minorHAnsi" w:hAnsiTheme="minorHAnsi" w:cstheme="minorBidi"/>
          <w:lang w:bidi="ar-SA"/>
        </w:rPr>
        <w:t>c</w:t>
      </w:r>
      <w:r w:rsidR="00E878AD" w:rsidRPr="00502E5C">
        <w:rPr>
          <w:rFonts w:asciiTheme="minorHAnsi" w:eastAsiaTheme="minorHAnsi" w:hAnsiTheme="minorHAnsi" w:cstheme="minorBidi"/>
          <w:lang w:bidi="ar-SA"/>
        </w:rPr>
        <w:t>apability</w:t>
      </w:r>
      <w:r w:rsidR="00775590" w:rsidRPr="00502E5C">
        <w:rPr>
          <w:rFonts w:asciiTheme="minorHAnsi" w:eastAsiaTheme="minorHAnsi" w:hAnsiTheme="minorHAnsi" w:cstheme="minorBidi"/>
          <w:lang w:bidi="ar-SA"/>
        </w:rPr>
        <w:t xml:space="preserve"> area</w:t>
      </w:r>
      <w:r w:rsidR="006E565C" w:rsidRPr="00502E5C">
        <w:rPr>
          <w:rFonts w:asciiTheme="minorHAnsi" w:eastAsiaTheme="minorHAnsi" w:hAnsiTheme="minorHAnsi" w:cstheme="minorBidi"/>
          <w:lang w:bidi="ar-SA"/>
        </w:rPr>
        <w:t xml:space="preserve"> includes</w:t>
      </w:r>
      <w:r w:rsidR="009E78D8">
        <w:rPr>
          <w:rFonts w:asciiTheme="minorHAnsi" w:eastAsiaTheme="minorHAnsi" w:hAnsiTheme="minorHAnsi" w:cstheme="minorBidi"/>
          <w:lang w:bidi="ar-SA"/>
        </w:rPr>
        <w:t xml:space="preserve"> the following topic streams</w:t>
      </w:r>
      <w:r w:rsidR="0033667F" w:rsidRPr="00502E5C">
        <w:rPr>
          <w:rFonts w:asciiTheme="minorHAnsi" w:eastAsiaTheme="minorHAnsi" w:hAnsiTheme="minorHAnsi" w:cstheme="minorBidi"/>
          <w:lang w:bidi="ar-SA"/>
        </w:rPr>
        <w:t>:</w:t>
      </w:r>
    </w:p>
    <w:p w14:paraId="4C596FB7" w14:textId="377D1C01" w:rsidR="0059287B" w:rsidRPr="00502E5C" w:rsidRDefault="00604C5C" w:rsidP="00053020">
      <w:pPr>
        <w:pStyle w:val="Bulletlist1"/>
        <w:numPr>
          <w:ilvl w:val="0"/>
          <w:numId w:val="7"/>
        </w:numPr>
        <w:ind w:left="1418" w:hanging="502"/>
      </w:pPr>
      <w:r>
        <w:t>g</w:t>
      </w:r>
      <w:r w:rsidR="0059287B" w:rsidRPr="00502E5C">
        <w:t>overnance and oversight</w:t>
      </w:r>
      <w:r w:rsidR="0063658D">
        <w:t xml:space="preserve"> (including</w:t>
      </w:r>
      <w:r w:rsidR="0063658D" w:rsidRPr="0063658D">
        <w:rPr>
          <w:rFonts w:asciiTheme="minorHAnsi" w:eastAsiaTheme="minorHAnsi" w:hAnsiTheme="minorHAnsi" w:cstheme="minorBidi"/>
          <w:lang w:bidi="ar-SA"/>
        </w:rPr>
        <w:t xml:space="preserve"> </w:t>
      </w:r>
      <w:r w:rsidR="0063658D" w:rsidRPr="00502E5C">
        <w:rPr>
          <w:rFonts w:asciiTheme="minorHAnsi" w:eastAsiaTheme="minorHAnsi" w:hAnsiTheme="minorHAnsi" w:cstheme="minorBidi"/>
          <w:lang w:bidi="ar-SA"/>
        </w:rPr>
        <w:t>shareholder</w:t>
      </w:r>
      <w:r w:rsidR="0063658D">
        <w:rPr>
          <w:rFonts w:asciiTheme="minorHAnsi" w:eastAsiaTheme="minorHAnsi" w:hAnsiTheme="minorHAnsi" w:cstheme="minorBidi"/>
          <w:lang w:bidi="ar-SA"/>
        </w:rPr>
        <w:t>s’</w:t>
      </w:r>
      <w:r w:rsidR="0063658D" w:rsidRPr="00502E5C">
        <w:rPr>
          <w:rFonts w:asciiTheme="minorHAnsi" w:eastAsiaTheme="minorHAnsi" w:hAnsiTheme="minorHAnsi" w:cstheme="minorBidi"/>
          <w:lang w:bidi="ar-SA"/>
        </w:rPr>
        <w:t xml:space="preserve"> agreement</w:t>
      </w:r>
      <w:r w:rsidR="0063658D">
        <w:rPr>
          <w:rFonts w:asciiTheme="minorHAnsi" w:eastAsiaTheme="minorHAnsi" w:hAnsiTheme="minorHAnsi" w:cstheme="minorBidi"/>
          <w:lang w:bidi="ar-SA"/>
        </w:rPr>
        <w:t>)</w:t>
      </w:r>
      <w:r>
        <w:t>;</w:t>
      </w:r>
      <w:r w:rsidR="0059287B" w:rsidRPr="00502E5C">
        <w:t xml:space="preserve"> </w:t>
      </w:r>
    </w:p>
    <w:p w14:paraId="1E1F8ADC" w14:textId="08FFB16D" w:rsidR="0059287B" w:rsidRPr="00502E5C" w:rsidRDefault="00604C5C" w:rsidP="00053020">
      <w:pPr>
        <w:pStyle w:val="Bulletlist1"/>
        <w:numPr>
          <w:ilvl w:val="0"/>
          <w:numId w:val="7"/>
        </w:numPr>
        <w:ind w:left="1418" w:hanging="502"/>
      </w:pPr>
      <w:r>
        <w:t>o</w:t>
      </w:r>
      <w:r w:rsidR="0059287B" w:rsidRPr="00502E5C">
        <w:t>rganisational development</w:t>
      </w:r>
      <w:r>
        <w:t>;</w:t>
      </w:r>
    </w:p>
    <w:p w14:paraId="3B1EE96C" w14:textId="54464D3B" w:rsidR="0059287B" w:rsidRPr="00502E5C" w:rsidRDefault="00604C5C" w:rsidP="00053020">
      <w:pPr>
        <w:pStyle w:val="Bulletlist1"/>
        <w:numPr>
          <w:ilvl w:val="0"/>
          <w:numId w:val="7"/>
        </w:numPr>
        <w:ind w:left="1418" w:hanging="502"/>
      </w:pPr>
      <w:r>
        <w:t>t</w:t>
      </w:r>
      <w:r w:rsidR="0059287B" w:rsidRPr="00502E5C">
        <w:t xml:space="preserve">raining, </w:t>
      </w:r>
      <w:r w:rsidR="00352436">
        <w:t>suitably qualified and experienced personnel (</w:t>
      </w:r>
      <w:r w:rsidR="0059287B" w:rsidRPr="00502E5C">
        <w:t>SQEP</w:t>
      </w:r>
      <w:r w:rsidR="00352436">
        <w:t>)</w:t>
      </w:r>
      <w:r w:rsidR="0059287B" w:rsidRPr="00502E5C">
        <w:t xml:space="preserve"> and appointments</w:t>
      </w:r>
      <w:r w:rsidR="00045F88">
        <w:t>;</w:t>
      </w:r>
    </w:p>
    <w:p w14:paraId="2BEDA35C" w14:textId="280DB7D6" w:rsidR="0059287B" w:rsidRPr="00502E5C" w:rsidRDefault="00045F88" w:rsidP="00053020">
      <w:pPr>
        <w:pStyle w:val="Bulletlist1"/>
        <w:numPr>
          <w:ilvl w:val="0"/>
          <w:numId w:val="7"/>
        </w:numPr>
        <w:ind w:left="1418" w:hanging="502"/>
      </w:pPr>
      <w:r>
        <w:t>i</w:t>
      </w:r>
      <w:r w:rsidR="0059287B" w:rsidRPr="00502E5C">
        <w:t>ntelligent customer</w:t>
      </w:r>
      <w:r>
        <w:t>;</w:t>
      </w:r>
      <w:r w:rsidR="0059287B" w:rsidRPr="00502E5C">
        <w:t xml:space="preserve"> </w:t>
      </w:r>
    </w:p>
    <w:p w14:paraId="56A0D311" w14:textId="4F814651" w:rsidR="0059287B" w:rsidRPr="00502E5C" w:rsidRDefault="0059287B" w:rsidP="00053020">
      <w:pPr>
        <w:pStyle w:val="Bulletlist1"/>
        <w:numPr>
          <w:ilvl w:val="0"/>
          <w:numId w:val="7"/>
        </w:numPr>
        <w:ind w:left="1418" w:hanging="502"/>
      </w:pPr>
      <w:r w:rsidRPr="00502E5C">
        <w:t>Design Authority</w:t>
      </w:r>
      <w:r w:rsidR="00045F88">
        <w:t>; and</w:t>
      </w:r>
      <w:r w:rsidRPr="00502E5C">
        <w:t xml:space="preserve"> </w:t>
      </w:r>
    </w:p>
    <w:p w14:paraId="464455DB" w14:textId="315259B2" w:rsidR="008E0C0E" w:rsidRPr="00502E5C" w:rsidRDefault="00045F88" w:rsidP="00053020">
      <w:pPr>
        <w:pStyle w:val="Bulletlist1"/>
        <w:numPr>
          <w:ilvl w:val="0"/>
          <w:numId w:val="7"/>
        </w:numPr>
        <w:ind w:left="1418" w:hanging="502"/>
      </w:pPr>
      <w:r>
        <w:t>q</w:t>
      </w:r>
      <w:r w:rsidR="0059287B" w:rsidRPr="00502E5C">
        <w:t>uality including management systems</w:t>
      </w:r>
      <w:r>
        <w:t>.</w:t>
      </w:r>
    </w:p>
    <w:p w14:paraId="4C3A2FB2" w14:textId="77777777" w:rsidR="002E589D" w:rsidRPr="00502E5C" w:rsidRDefault="002E589D" w:rsidP="002E589D">
      <w:pPr>
        <w:pStyle w:val="Bulletlist1"/>
      </w:pPr>
    </w:p>
    <w:p w14:paraId="121B7A8E" w14:textId="65CFB53A" w:rsidR="00E652CF" w:rsidRPr="00502E5C" w:rsidRDefault="00E652CF" w:rsidP="00E652CF">
      <w:pPr>
        <w:sectPr w:rsidR="00E652CF" w:rsidRPr="00502E5C" w:rsidSect="00045010">
          <w:pgSz w:w="11906" w:h="16838" w:code="9"/>
          <w:pgMar w:top="1440" w:right="1440" w:bottom="1440" w:left="1440" w:header="397" w:footer="397" w:gutter="0"/>
          <w:cols w:space="312"/>
          <w:docGrid w:linePitch="360"/>
        </w:sectPr>
      </w:pPr>
    </w:p>
    <w:p w14:paraId="6598AF23" w14:textId="280FCA76" w:rsidR="006370AA" w:rsidRPr="00502E5C" w:rsidRDefault="006370AA" w:rsidP="004421AB">
      <w:pPr>
        <w:pStyle w:val="Heading1"/>
      </w:pPr>
      <w:bookmarkStart w:id="5" w:name="_Toc160085535"/>
      <w:r w:rsidRPr="00502E5C">
        <w:lastRenderedPageBreak/>
        <w:t>Assessment St</w:t>
      </w:r>
      <w:r w:rsidR="00E652CF" w:rsidRPr="00502E5C">
        <w:t>andards and Interfaces</w:t>
      </w:r>
      <w:bookmarkEnd w:id="5"/>
    </w:p>
    <w:p w14:paraId="757B9380" w14:textId="43F8041B" w:rsidR="00923FC1" w:rsidRPr="00502E5C" w:rsidRDefault="007C0297" w:rsidP="00053020">
      <w:pPr>
        <w:pStyle w:val="Numberedparagraph0"/>
        <w:numPr>
          <w:ilvl w:val="0"/>
          <w:numId w:val="4"/>
        </w:numPr>
        <w:ind w:left="851" w:hanging="851"/>
      </w:pPr>
      <w:r w:rsidRPr="00502E5C">
        <w:t xml:space="preserve">ONR has a range of internal guidance to enable inspectors to undertake a proportionate and consistent </w:t>
      </w:r>
      <w:r w:rsidRPr="00053020">
        <w:rPr>
          <w:rFonts w:asciiTheme="minorHAnsi" w:eastAsiaTheme="minorHAnsi" w:hAnsiTheme="minorHAnsi" w:cstheme="minorBidi"/>
          <w:lang w:bidi="ar-SA"/>
        </w:rPr>
        <w:t>assessment</w:t>
      </w:r>
      <w:r w:rsidRPr="00502E5C">
        <w:t xml:space="preserve"> of nuclear safety cases. This section identifies the standards which have been considered in this assessment. This section also identifies the key interfaces with other technical topic areas</w:t>
      </w:r>
      <w:r w:rsidR="00923FC1" w:rsidRPr="00502E5C">
        <w:t>.</w:t>
      </w:r>
    </w:p>
    <w:p w14:paraId="3205597B" w14:textId="1A2F5579" w:rsidR="006370AA" w:rsidRPr="00502E5C" w:rsidRDefault="006370AA" w:rsidP="006370AA">
      <w:pPr>
        <w:pStyle w:val="Heading2"/>
      </w:pPr>
      <w:r w:rsidRPr="00502E5C">
        <w:t xml:space="preserve">Standards </w:t>
      </w:r>
    </w:p>
    <w:p w14:paraId="1F90FECE" w14:textId="5A1D2FB0" w:rsidR="001D5B43" w:rsidRPr="00502E5C" w:rsidRDefault="00F14F80" w:rsidP="00053020">
      <w:pPr>
        <w:pStyle w:val="Numberedparagraph0"/>
        <w:numPr>
          <w:ilvl w:val="0"/>
          <w:numId w:val="4"/>
        </w:numPr>
        <w:ind w:left="851" w:hanging="851"/>
      </w:pPr>
      <w:r w:rsidRPr="00502E5C">
        <w:t xml:space="preserve">The relevant standards and criteria adopted within this assessment are principally the Safety </w:t>
      </w:r>
      <w:r w:rsidRPr="00053020">
        <w:rPr>
          <w:rFonts w:asciiTheme="minorHAnsi" w:eastAsiaTheme="minorHAnsi" w:hAnsiTheme="minorHAnsi" w:cstheme="minorBidi"/>
          <w:lang w:bidi="ar-SA"/>
        </w:rPr>
        <w:t>Assessment</w:t>
      </w:r>
      <w:r w:rsidRPr="00502E5C">
        <w:t xml:space="preserve"> Principles (SAPs) (Ref. </w:t>
      </w:r>
      <w:r w:rsidR="000863B9" w:rsidRPr="00502E5C">
        <w:t>5</w:t>
      </w:r>
      <w:r w:rsidRPr="00502E5C">
        <w:t>), internal Technical Assessment Guides</w:t>
      </w:r>
      <w:r w:rsidR="00A51986" w:rsidRPr="00502E5C">
        <w:t xml:space="preserve"> (TAGs)</w:t>
      </w:r>
      <w:r w:rsidRPr="00502E5C">
        <w:t xml:space="preserve"> (Ref. </w:t>
      </w:r>
      <w:r w:rsidR="000863B9" w:rsidRPr="00502E5C">
        <w:t>6</w:t>
      </w:r>
      <w:r w:rsidRPr="00502E5C">
        <w:t>), relevant national and international standards and relevant good practice informed from existing practices adopted on UK nuclear licensed sites. The key guidance is identified below and referenced where appropriate within Section 4 of this report. Relevant good practice, where applicable, has also been cited within the body of this report</w:t>
      </w:r>
      <w:r w:rsidR="001D5B43" w:rsidRPr="00502E5C">
        <w:t>.</w:t>
      </w:r>
    </w:p>
    <w:p w14:paraId="36C315A2" w14:textId="4CA9100F" w:rsidR="006370AA" w:rsidRPr="00502E5C" w:rsidRDefault="006370AA" w:rsidP="00E55229">
      <w:pPr>
        <w:pStyle w:val="Heading3"/>
      </w:pPr>
      <w:r w:rsidRPr="00502E5C">
        <w:t>Safety Assessment Principles (SAPs)</w:t>
      </w:r>
    </w:p>
    <w:p w14:paraId="7D0FEA45" w14:textId="7419E4AA" w:rsidR="00A62F85" w:rsidRPr="00502E5C" w:rsidRDefault="001F6637" w:rsidP="00053020">
      <w:pPr>
        <w:pStyle w:val="Numberedparagraph0"/>
        <w:numPr>
          <w:ilvl w:val="0"/>
          <w:numId w:val="4"/>
        </w:numPr>
        <w:ind w:left="851" w:hanging="851"/>
      </w:pPr>
      <w:r w:rsidRPr="00053020">
        <w:rPr>
          <w:rFonts w:asciiTheme="minorHAnsi" w:eastAsiaTheme="minorHAnsi" w:hAnsiTheme="minorHAnsi" w:cstheme="minorBidi"/>
          <w:lang w:bidi="ar-SA"/>
        </w:rPr>
        <w:t>The</w:t>
      </w:r>
      <w:r w:rsidRPr="00502E5C">
        <w:t xml:space="preserve"> following </w:t>
      </w:r>
      <w:r w:rsidR="002C5BA7" w:rsidRPr="00502E5C">
        <w:t xml:space="preserve">SAPs were used as part of this assessment: </w:t>
      </w:r>
    </w:p>
    <w:tbl>
      <w:tblPr>
        <w:tblStyle w:val="ONRTable1"/>
        <w:tblW w:w="4529" w:type="pct"/>
        <w:tblInd w:w="851" w:type="dxa"/>
        <w:tblLook w:val="04A0" w:firstRow="1" w:lastRow="0" w:firstColumn="1" w:lastColumn="0" w:noHBand="0" w:noVBand="1"/>
      </w:tblPr>
      <w:tblGrid>
        <w:gridCol w:w="3543"/>
        <w:gridCol w:w="4633"/>
      </w:tblGrid>
      <w:tr w:rsidR="003B3B53" w:rsidRPr="00502E5C" w14:paraId="3A850793" w14:textId="77777777" w:rsidTr="00D94C38">
        <w:trPr>
          <w:cnfStyle w:val="100000000000" w:firstRow="1" w:lastRow="0" w:firstColumn="0" w:lastColumn="0" w:oddVBand="0" w:evenVBand="0" w:oddHBand="0" w:evenHBand="0" w:firstRowFirstColumn="0" w:firstRowLastColumn="0" w:lastRowFirstColumn="0" w:lastRowLastColumn="0"/>
        </w:trPr>
        <w:tc>
          <w:tcPr>
            <w:tcW w:w="2167" w:type="pct"/>
          </w:tcPr>
          <w:p w14:paraId="7DAB615E" w14:textId="1DF0ED74" w:rsidR="003B3B53" w:rsidRPr="00502E5C" w:rsidRDefault="003B3B53" w:rsidP="007A3C13">
            <w:pPr>
              <w:spacing w:before="60" w:after="60"/>
              <w:rPr>
                <w:b w:val="0"/>
                <w:bCs/>
              </w:rPr>
            </w:pPr>
            <w:r w:rsidRPr="00502E5C">
              <w:rPr>
                <w:b w:val="0"/>
                <w:bCs/>
              </w:rPr>
              <w:t xml:space="preserve">SAP Reference </w:t>
            </w:r>
          </w:p>
        </w:tc>
        <w:tc>
          <w:tcPr>
            <w:tcW w:w="2833" w:type="pct"/>
          </w:tcPr>
          <w:p w14:paraId="32C34CFC" w14:textId="28C0B5AF" w:rsidR="003B3B53" w:rsidRPr="00502E5C" w:rsidRDefault="003B3B53" w:rsidP="007A3C13">
            <w:pPr>
              <w:spacing w:before="60" w:after="60"/>
              <w:rPr>
                <w:b w:val="0"/>
                <w:bCs/>
              </w:rPr>
            </w:pPr>
            <w:r w:rsidRPr="00502E5C">
              <w:rPr>
                <w:b w:val="0"/>
                <w:bCs/>
              </w:rPr>
              <w:t>SAP Title</w:t>
            </w:r>
          </w:p>
        </w:tc>
      </w:tr>
      <w:tr w:rsidR="003B3B53" w:rsidRPr="00502E5C" w14:paraId="0D4A04B9" w14:textId="77777777" w:rsidTr="00D94C38">
        <w:tc>
          <w:tcPr>
            <w:tcW w:w="2167" w:type="pct"/>
          </w:tcPr>
          <w:p w14:paraId="1C805EE8" w14:textId="40A9F112" w:rsidR="003B3B53" w:rsidRPr="00502E5C" w:rsidRDefault="003B3B53" w:rsidP="00074775">
            <w:pPr>
              <w:spacing w:before="60" w:after="60"/>
            </w:pPr>
            <w:r w:rsidRPr="00502E5C">
              <w:t>MS.1</w:t>
            </w:r>
            <w:r w:rsidR="00360136" w:rsidRPr="00502E5C">
              <w:t xml:space="preserve"> – Issue 1 </w:t>
            </w:r>
          </w:p>
        </w:tc>
        <w:tc>
          <w:tcPr>
            <w:tcW w:w="2833" w:type="pct"/>
          </w:tcPr>
          <w:p w14:paraId="03C5AF38" w14:textId="520EEB9A" w:rsidR="003B3B53" w:rsidRPr="00502E5C" w:rsidRDefault="003B3B53" w:rsidP="00074775">
            <w:pPr>
              <w:spacing w:before="60" w:after="60"/>
            </w:pPr>
            <w:r w:rsidRPr="00502E5C">
              <w:t>Leadership</w:t>
            </w:r>
          </w:p>
        </w:tc>
      </w:tr>
      <w:tr w:rsidR="003B3B53" w:rsidRPr="00502E5C" w14:paraId="76BE244A" w14:textId="77777777" w:rsidTr="00D94C38">
        <w:tc>
          <w:tcPr>
            <w:tcW w:w="2167" w:type="pct"/>
          </w:tcPr>
          <w:p w14:paraId="1BE67C11" w14:textId="3DC879E7" w:rsidR="003B3B53" w:rsidRPr="00502E5C" w:rsidRDefault="003B3B53" w:rsidP="00074775">
            <w:pPr>
              <w:spacing w:before="60" w:after="60"/>
            </w:pPr>
            <w:r w:rsidRPr="00502E5C">
              <w:t>MS.2</w:t>
            </w:r>
            <w:r w:rsidR="00360136" w:rsidRPr="00502E5C">
              <w:t xml:space="preserve"> – Issue 1</w:t>
            </w:r>
          </w:p>
        </w:tc>
        <w:tc>
          <w:tcPr>
            <w:tcW w:w="2833" w:type="pct"/>
          </w:tcPr>
          <w:p w14:paraId="74326AF8" w14:textId="14677801" w:rsidR="003B3B53" w:rsidRPr="00502E5C" w:rsidRDefault="003B3B53" w:rsidP="00074775">
            <w:pPr>
              <w:spacing w:before="60" w:after="60"/>
            </w:pPr>
            <w:r w:rsidRPr="00502E5C">
              <w:t>Capable organisation</w:t>
            </w:r>
          </w:p>
        </w:tc>
      </w:tr>
      <w:tr w:rsidR="003B3B53" w:rsidRPr="00502E5C" w14:paraId="00752117" w14:textId="77777777" w:rsidTr="00D94C38">
        <w:tc>
          <w:tcPr>
            <w:tcW w:w="2167" w:type="pct"/>
          </w:tcPr>
          <w:p w14:paraId="6D7A5F22" w14:textId="4E644777" w:rsidR="003B3B53" w:rsidRPr="00502E5C" w:rsidRDefault="003B3B53" w:rsidP="00074775">
            <w:pPr>
              <w:spacing w:before="60" w:after="60"/>
            </w:pPr>
            <w:r w:rsidRPr="00502E5C">
              <w:t>MS.3</w:t>
            </w:r>
            <w:r w:rsidR="00360136" w:rsidRPr="00502E5C">
              <w:t xml:space="preserve"> – Issue 1</w:t>
            </w:r>
          </w:p>
        </w:tc>
        <w:tc>
          <w:tcPr>
            <w:tcW w:w="2833" w:type="pct"/>
          </w:tcPr>
          <w:p w14:paraId="0AA08C7F" w14:textId="46BDE3F8" w:rsidR="003B3B53" w:rsidRPr="00502E5C" w:rsidRDefault="003B3B53" w:rsidP="00074775">
            <w:pPr>
              <w:spacing w:before="60" w:after="60"/>
            </w:pPr>
            <w:r w:rsidRPr="00502E5C">
              <w:t>Decision making</w:t>
            </w:r>
          </w:p>
        </w:tc>
      </w:tr>
      <w:tr w:rsidR="003B3B53" w:rsidRPr="00502E5C" w14:paraId="2AD65A04" w14:textId="77777777" w:rsidTr="00D94C38">
        <w:tc>
          <w:tcPr>
            <w:tcW w:w="2167" w:type="pct"/>
          </w:tcPr>
          <w:p w14:paraId="2DBD06D1" w14:textId="0F4AADC0" w:rsidR="003B3B53" w:rsidRPr="00502E5C" w:rsidRDefault="003B3B53" w:rsidP="00074775">
            <w:pPr>
              <w:spacing w:before="60" w:after="60"/>
            </w:pPr>
            <w:r w:rsidRPr="00502E5C">
              <w:t>MS.4</w:t>
            </w:r>
            <w:r w:rsidR="00360136" w:rsidRPr="00502E5C">
              <w:t xml:space="preserve"> – Issue 1</w:t>
            </w:r>
          </w:p>
        </w:tc>
        <w:tc>
          <w:tcPr>
            <w:tcW w:w="2833" w:type="pct"/>
          </w:tcPr>
          <w:p w14:paraId="47BB5AF7" w14:textId="012B781F" w:rsidR="003B3B53" w:rsidRPr="00502E5C" w:rsidRDefault="003B3B53" w:rsidP="00074775">
            <w:pPr>
              <w:spacing w:before="60" w:after="60"/>
            </w:pPr>
            <w:r w:rsidRPr="00502E5C">
              <w:t>Learning from experience</w:t>
            </w:r>
          </w:p>
        </w:tc>
      </w:tr>
    </w:tbl>
    <w:p w14:paraId="0CF548B5" w14:textId="77777777" w:rsidR="009A089B" w:rsidRPr="00502E5C" w:rsidRDefault="009A089B" w:rsidP="006E546E">
      <w:pPr>
        <w:pStyle w:val="Numberedparagraph0"/>
      </w:pPr>
    </w:p>
    <w:p w14:paraId="29D44333" w14:textId="22D5F411" w:rsidR="006370AA" w:rsidRPr="00502E5C" w:rsidRDefault="006370AA" w:rsidP="006370AA">
      <w:pPr>
        <w:pStyle w:val="Heading3"/>
      </w:pPr>
      <w:r w:rsidRPr="00502E5C">
        <w:t>Technical Assessment Guides (TAGs)</w:t>
      </w:r>
    </w:p>
    <w:p w14:paraId="48EF6604" w14:textId="5E9D53E7" w:rsidR="003352A0" w:rsidRPr="00502E5C" w:rsidRDefault="003352A0" w:rsidP="00053020">
      <w:pPr>
        <w:pStyle w:val="Numberedparagraph0"/>
        <w:numPr>
          <w:ilvl w:val="0"/>
          <w:numId w:val="4"/>
        </w:numPr>
        <w:ind w:left="851" w:hanging="851"/>
      </w:pPr>
      <w:r w:rsidRPr="00053020">
        <w:rPr>
          <w:rFonts w:asciiTheme="minorHAnsi" w:eastAsiaTheme="minorHAnsi" w:hAnsiTheme="minorHAnsi" w:cstheme="minorBidi"/>
          <w:lang w:bidi="ar-SA"/>
        </w:rPr>
        <w:t>The</w:t>
      </w:r>
      <w:r w:rsidRPr="00502E5C">
        <w:t xml:space="preserve"> following TAGs were used as part of this assessment: </w:t>
      </w:r>
    </w:p>
    <w:tbl>
      <w:tblPr>
        <w:tblStyle w:val="ONRTable1"/>
        <w:tblW w:w="4529" w:type="pct"/>
        <w:tblInd w:w="851" w:type="dxa"/>
        <w:tblLook w:val="04A0" w:firstRow="1" w:lastRow="0" w:firstColumn="1" w:lastColumn="0" w:noHBand="0" w:noVBand="1"/>
      </w:tblPr>
      <w:tblGrid>
        <w:gridCol w:w="3543"/>
        <w:gridCol w:w="4633"/>
      </w:tblGrid>
      <w:tr w:rsidR="003B3B53" w:rsidRPr="00502E5C" w14:paraId="37C83849" w14:textId="77777777" w:rsidTr="00D94C38">
        <w:trPr>
          <w:cnfStyle w:val="100000000000" w:firstRow="1" w:lastRow="0" w:firstColumn="0" w:lastColumn="0" w:oddVBand="0" w:evenVBand="0" w:oddHBand="0" w:evenHBand="0" w:firstRowFirstColumn="0" w:firstRowLastColumn="0" w:lastRowFirstColumn="0" w:lastRowLastColumn="0"/>
        </w:trPr>
        <w:tc>
          <w:tcPr>
            <w:tcW w:w="2167" w:type="pct"/>
          </w:tcPr>
          <w:p w14:paraId="0A849731" w14:textId="4AE1928F" w:rsidR="003B3B53" w:rsidRPr="00502E5C" w:rsidRDefault="003B3B53" w:rsidP="007A3C13">
            <w:pPr>
              <w:spacing w:before="60" w:after="60"/>
              <w:rPr>
                <w:b w:val="0"/>
                <w:bCs/>
              </w:rPr>
            </w:pPr>
            <w:r w:rsidRPr="00502E5C">
              <w:rPr>
                <w:b w:val="0"/>
                <w:bCs/>
              </w:rPr>
              <w:t xml:space="preserve">TAG Reference </w:t>
            </w:r>
          </w:p>
        </w:tc>
        <w:tc>
          <w:tcPr>
            <w:tcW w:w="2833" w:type="pct"/>
          </w:tcPr>
          <w:p w14:paraId="1BA8DA37" w14:textId="333570B6" w:rsidR="003B3B53" w:rsidRPr="00502E5C" w:rsidRDefault="003B3B53" w:rsidP="007A3C13">
            <w:pPr>
              <w:spacing w:before="60" w:after="60"/>
              <w:rPr>
                <w:b w:val="0"/>
                <w:bCs/>
              </w:rPr>
            </w:pPr>
            <w:r w:rsidRPr="00502E5C">
              <w:rPr>
                <w:b w:val="0"/>
                <w:bCs/>
              </w:rPr>
              <w:t>TAG Title</w:t>
            </w:r>
          </w:p>
        </w:tc>
      </w:tr>
      <w:tr w:rsidR="005D7A8D" w:rsidRPr="00502E5C" w14:paraId="13176D42" w14:textId="77777777" w:rsidTr="00D94C38">
        <w:tc>
          <w:tcPr>
            <w:tcW w:w="2167" w:type="pct"/>
          </w:tcPr>
          <w:p w14:paraId="17242D3A" w14:textId="0EE7B199" w:rsidR="005D7A8D" w:rsidRPr="00502E5C" w:rsidRDefault="005D7A8D" w:rsidP="00B51C20">
            <w:pPr>
              <w:spacing w:before="60" w:after="60"/>
            </w:pPr>
            <w:r w:rsidRPr="00502E5C">
              <w:t>NS-TAST-GD-027</w:t>
            </w:r>
            <w:r w:rsidR="00A71D17" w:rsidRPr="00502E5C">
              <w:t xml:space="preserve"> – Issue 7</w:t>
            </w:r>
          </w:p>
        </w:tc>
        <w:tc>
          <w:tcPr>
            <w:tcW w:w="2833" w:type="pct"/>
          </w:tcPr>
          <w:p w14:paraId="61E7C257" w14:textId="403E39DC" w:rsidR="005D7A8D" w:rsidRPr="00502E5C" w:rsidRDefault="005D7A8D" w:rsidP="005D7A8D">
            <w:pPr>
              <w:spacing w:before="60" w:after="60"/>
            </w:pPr>
            <w:r w:rsidRPr="00502E5C">
              <w:t>Training and Assuring Personnel Competence</w:t>
            </w:r>
          </w:p>
        </w:tc>
      </w:tr>
      <w:tr w:rsidR="005D7A8D" w:rsidRPr="00502E5C" w14:paraId="36B8D275" w14:textId="77777777" w:rsidTr="00D94C38">
        <w:tc>
          <w:tcPr>
            <w:tcW w:w="2167" w:type="pct"/>
          </w:tcPr>
          <w:p w14:paraId="3157554E" w14:textId="1CC48244" w:rsidR="005D7A8D" w:rsidRPr="00502E5C" w:rsidRDefault="005D7A8D" w:rsidP="005D7A8D">
            <w:pPr>
              <w:spacing w:before="60" w:after="60"/>
            </w:pPr>
            <w:r w:rsidRPr="00502E5C">
              <w:t>NS-TAST-GD-048</w:t>
            </w:r>
            <w:r w:rsidR="00B51C20" w:rsidRPr="00502E5C">
              <w:t xml:space="preserve"> – Issue 7</w:t>
            </w:r>
          </w:p>
        </w:tc>
        <w:tc>
          <w:tcPr>
            <w:tcW w:w="2833" w:type="pct"/>
          </w:tcPr>
          <w:p w14:paraId="7E7056A4" w14:textId="2C803E26" w:rsidR="005D7A8D" w:rsidRPr="00502E5C" w:rsidRDefault="005D7A8D" w:rsidP="005D7A8D">
            <w:pPr>
              <w:spacing w:before="60" w:after="60"/>
            </w:pPr>
            <w:r w:rsidRPr="00502E5C">
              <w:t>Organisational Change</w:t>
            </w:r>
          </w:p>
        </w:tc>
      </w:tr>
      <w:tr w:rsidR="005D7A8D" w:rsidRPr="00502E5C" w14:paraId="7DDE6952" w14:textId="77777777" w:rsidTr="00D94C38">
        <w:tc>
          <w:tcPr>
            <w:tcW w:w="2167" w:type="pct"/>
          </w:tcPr>
          <w:p w14:paraId="1591440B" w14:textId="3B06932D" w:rsidR="005D7A8D" w:rsidRPr="00502E5C" w:rsidRDefault="005D7A8D" w:rsidP="005D7A8D">
            <w:pPr>
              <w:spacing w:before="60" w:after="60"/>
            </w:pPr>
            <w:r w:rsidRPr="00502E5C">
              <w:lastRenderedPageBreak/>
              <w:t>NS-TAST-GD-049</w:t>
            </w:r>
            <w:r w:rsidR="00B51C20" w:rsidRPr="00502E5C">
              <w:t xml:space="preserve"> – Issue 7.1</w:t>
            </w:r>
          </w:p>
        </w:tc>
        <w:tc>
          <w:tcPr>
            <w:tcW w:w="2833" w:type="pct"/>
          </w:tcPr>
          <w:p w14:paraId="00EC21EE" w14:textId="3F47CA0C" w:rsidR="005D7A8D" w:rsidRPr="00502E5C" w:rsidRDefault="005D7A8D" w:rsidP="005D7A8D">
            <w:pPr>
              <w:spacing w:before="60" w:after="60"/>
            </w:pPr>
            <w:r w:rsidRPr="00502E5C">
              <w:t>Licensee Core Safety and Intelligent Customer Capabilities</w:t>
            </w:r>
          </w:p>
        </w:tc>
      </w:tr>
      <w:tr w:rsidR="00BE52B9" w:rsidRPr="00502E5C" w14:paraId="409A6832" w14:textId="77777777" w:rsidTr="00D94C38">
        <w:tc>
          <w:tcPr>
            <w:tcW w:w="2167" w:type="pct"/>
          </w:tcPr>
          <w:p w14:paraId="06087882" w14:textId="035D2D72" w:rsidR="00BE52B9" w:rsidRPr="00502E5C" w:rsidRDefault="004156BC" w:rsidP="00D4598B">
            <w:pPr>
              <w:tabs>
                <w:tab w:val="left" w:pos="2580"/>
              </w:tabs>
              <w:spacing w:before="60" w:after="60"/>
            </w:pPr>
            <w:r w:rsidRPr="004156BC">
              <w:t xml:space="preserve">NS-TAST-GD-065 </w:t>
            </w:r>
            <w:r>
              <w:t>- I</w:t>
            </w:r>
            <w:r w:rsidRPr="004156BC">
              <w:t>ssue 5</w:t>
            </w:r>
          </w:p>
        </w:tc>
        <w:tc>
          <w:tcPr>
            <w:tcW w:w="2833" w:type="pct"/>
          </w:tcPr>
          <w:p w14:paraId="0E03BDF0" w14:textId="262A9AC4" w:rsidR="00BE52B9" w:rsidRPr="00502E5C" w:rsidRDefault="00D7746B" w:rsidP="00D7746B">
            <w:pPr>
              <w:spacing w:before="60" w:after="60"/>
            </w:pPr>
            <w:r w:rsidRPr="00D7746B">
              <w:t>Function and Content of</w:t>
            </w:r>
            <w:r>
              <w:t xml:space="preserve"> </w:t>
            </w:r>
            <w:r w:rsidRPr="00D7746B">
              <w:t>the Nuclear Baselin</w:t>
            </w:r>
            <w:r>
              <w:t>e</w:t>
            </w:r>
          </w:p>
        </w:tc>
      </w:tr>
      <w:tr w:rsidR="005D7A8D" w:rsidRPr="00502E5C" w14:paraId="03D1B963" w14:textId="77777777" w:rsidTr="00D94C38">
        <w:tc>
          <w:tcPr>
            <w:tcW w:w="2167" w:type="pct"/>
          </w:tcPr>
          <w:p w14:paraId="62486ADC" w14:textId="025269CE" w:rsidR="005D7A8D" w:rsidRPr="00502E5C" w:rsidRDefault="005D7A8D" w:rsidP="005D7A8D">
            <w:pPr>
              <w:spacing w:before="60" w:after="60"/>
            </w:pPr>
            <w:bookmarkStart w:id="6" w:name="_Hlk160184666"/>
            <w:r w:rsidRPr="00502E5C">
              <w:t>NS-TAST-GD-072</w:t>
            </w:r>
            <w:r w:rsidR="00B51C20" w:rsidRPr="00502E5C">
              <w:t xml:space="preserve"> – Issue 4.1</w:t>
            </w:r>
            <w:r w:rsidRPr="00502E5C">
              <w:t xml:space="preserve"> </w:t>
            </w:r>
            <w:bookmarkEnd w:id="6"/>
          </w:p>
        </w:tc>
        <w:tc>
          <w:tcPr>
            <w:tcW w:w="2833" w:type="pct"/>
          </w:tcPr>
          <w:p w14:paraId="0F387448" w14:textId="6781DDC1" w:rsidR="005D7A8D" w:rsidRPr="00502E5C" w:rsidRDefault="005D7A8D" w:rsidP="005D7A8D">
            <w:pPr>
              <w:spacing w:before="60" w:after="60"/>
            </w:pPr>
            <w:r w:rsidRPr="00502E5C">
              <w:t xml:space="preserve">Function and Content of a Safety Management Prospectus (SMP) </w:t>
            </w:r>
          </w:p>
        </w:tc>
      </w:tr>
      <w:tr w:rsidR="005D7A8D" w:rsidRPr="00502E5C" w14:paraId="18BEF038" w14:textId="77777777" w:rsidTr="00D94C38">
        <w:tc>
          <w:tcPr>
            <w:tcW w:w="2167" w:type="pct"/>
          </w:tcPr>
          <w:p w14:paraId="07C030DE" w14:textId="4EDCCAAE" w:rsidR="005D7A8D" w:rsidRPr="00502E5C" w:rsidRDefault="005D7A8D" w:rsidP="005D7A8D">
            <w:pPr>
              <w:spacing w:before="60" w:after="60"/>
            </w:pPr>
            <w:r w:rsidRPr="00502E5C">
              <w:t>NS-TAST-GD-</w:t>
            </w:r>
            <w:r w:rsidR="00381D81" w:rsidRPr="00502E5C">
              <w:t>079 –</w:t>
            </w:r>
            <w:r w:rsidR="00084866" w:rsidRPr="00502E5C">
              <w:t xml:space="preserve"> Issue 6.1</w:t>
            </w:r>
          </w:p>
        </w:tc>
        <w:tc>
          <w:tcPr>
            <w:tcW w:w="2833" w:type="pct"/>
          </w:tcPr>
          <w:p w14:paraId="731F7456" w14:textId="25E277FB" w:rsidR="005D7A8D" w:rsidRPr="00502E5C" w:rsidRDefault="005D7A8D" w:rsidP="005D7A8D">
            <w:pPr>
              <w:spacing w:before="60" w:after="60"/>
            </w:pPr>
            <w:r w:rsidRPr="00502E5C">
              <w:t>Licensee Design Authority Capability</w:t>
            </w:r>
          </w:p>
        </w:tc>
      </w:tr>
      <w:tr w:rsidR="002F5C23" w:rsidRPr="00502E5C" w14:paraId="6EE71E79" w14:textId="77777777" w:rsidTr="00D94C38">
        <w:tc>
          <w:tcPr>
            <w:tcW w:w="2167" w:type="pct"/>
          </w:tcPr>
          <w:p w14:paraId="156C2926" w14:textId="727100EE" w:rsidR="002F5C23" w:rsidRPr="00502E5C" w:rsidRDefault="002F5C23" w:rsidP="002F5C23">
            <w:pPr>
              <w:spacing w:before="60" w:after="60"/>
            </w:pPr>
            <w:r w:rsidRPr="00502E5C">
              <w:t>NS-TAST-GD-096 – Issue 1.2</w:t>
            </w:r>
          </w:p>
        </w:tc>
        <w:tc>
          <w:tcPr>
            <w:tcW w:w="2833" w:type="pct"/>
          </w:tcPr>
          <w:p w14:paraId="717349E7" w14:textId="743D98C1" w:rsidR="002F5C23" w:rsidRPr="00502E5C" w:rsidRDefault="002F5C23" w:rsidP="002F5C23">
            <w:pPr>
              <w:spacing w:before="60" w:after="60"/>
            </w:pPr>
            <w:r w:rsidRPr="00502E5C">
              <w:t>Guidance on Mechanics of Assessment</w:t>
            </w:r>
          </w:p>
        </w:tc>
      </w:tr>
      <w:tr w:rsidR="002F5C23" w:rsidRPr="00502E5C" w14:paraId="46B97AF0" w14:textId="77777777" w:rsidTr="00E30A94">
        <w:tc>
          <w:tcPr>
            <w:tcW w:w="2167" w:type="pct"/>
          </w:tcPr>
          <w:p w14:paraId="14913A3A" w14:textId="77777777" w:rsidR="002F5C23" w:rsidRPr="00502E5C" w:rsidRDefault="002F5C23" w:rsidP="00E30A94">
            <w:pPr>
              <w:spacing w:before="60" w:after="60"/>
            </w:pPr>
            <w:r w:rsidRPr="00502E5C">
              <w:t>NS-TAST-GD-104 – Issue 1</w:t>
            </w:r>
          </w:p>
        </w:tc>
        <w:tc>
          <w:tcPr>
            <w:tcW w:w="2833" w:type="pct"/>
          </w:tcPr>
          <w:p w14:paraId="2273921F" w14:textId="77777777" w:rsidR="002F5C23" w:rsidRPr="00502E5C" w:rsidRDefault="002F5C23" w:rsidP="00E30A94">
            <w:pPr>
              <w:spacing w:before="60" w:after="60"/>
            </w:pPr>
            <w:r w:rsidRPr="00502E5C">
              <w:t>Corporate Governance for Safety</w:t>
            </w:r>
          </w:p>
        </w:tc>
      </w:tr>
    </w:tbl>
    <w:p w14:paraId="2DC21AA2" w14:textId="77777777" w:rsidR="003B3B53" w:rsidRPr="00502E5C" w:rsidRDefault="003B3B53" w:rsidP="003B3B53">
      <w:pPr>
        <w:pStyle w:val="Bulletlist1"/>
        <w:ind w:left="360" w:hanging="360"/>
      </w:pPr>
    </w:p>
    <w:p w14:paraId="23551C9D" w14:textId="3008777D" w:rsidR="006370AA" w:rsidRPr="00502E5C" w:rsidRDefault="006370AA" w:rsidP="006370AA">
      <w:pPr>
        <w:pStyle w:val="Heading3"/>
      </w:pPr>
      <w:r w:rsidRPr="00502E5C">
        <w:t>National and International Standards and Guidance</w:t>
      </w:r>
    </w:p>
    <w:p w14:paraId="1337822A" w14:textId="1FA577CB" w:rsidR="006370AA" w:rsidRPr="00502E5C" w:rsidRDefault="006370AA" w:rsidP="00053020">
      <w:pPr>
        <w:pStyle w:val="Numberedparagraph0"/>
        <w:numPr>
          <w:ilvl w:val="0"/>
          <w:numId w:val="4"/>
        </w:numPr>
        <w:ind w:left="851" w:hanging="851"/>
      </w:pPr>
      <w:r w:rsidRPr="00502E5C">
        <w:t xml:space="preserve">The </w:t>
      </w:r>
      <w:r w:rsidRPr="00053020">
        <w:rPr>
          <w:rFonts w:asciiTheme="minorHAnsi" w:eastAsiaTheme="minorHAnsi" w:hAnsiTheme="minorHAnsi" w:cstheme="minorBidi"/>
          <w:lang w:bidi="ar-SA"/>
        </w:rPr>
        <w:t>following</w:t>
      </w:r>
      <w:r w:rsidRPr="00502E5C">
        <w:t xml:space="preserve"> international standards and guidance have been </w:t>
      </w:r>
      <w:r w:rsidR="00D420FF">
        <w:t xml:space="preserve">used as </w:t>
      </w:r>
      <w:r w:rsidRPr="00502E5C">
        <w:t>part of this assessment:</w:t>
      </w:r>
    </w:p>
    <w:tbl>
      <w:tblPr>
        <w:tblStyle w:val="ONRTable1"/>
        <w:tblW w:w="4529" w:type="pct"/>
        <w:tblInd w:w="851" w:type="dxa"/>
        <w:tblLook w:val="04A0" w:firstRow="1" w:lastRow="0" w:firstColumn="1" w:lastColumn="0" w:noHBand="0" w:noVBand="1"/>
      </w:tblPr>
      <w:tblGrid>
        <w:gridCol w:w="3543"/>
        <w:gridCol w:w="4633"/>
      </w:tblGrid>
      <w:tr w:rsidR="00D9593F" w:rsidRPr="00502E5C" w14:paraId="28F16543" w14:textId="77777777" w:rsidTr="00D94C38">
        <w:trPr>
          <w:cnfStyle w:val="100000000000" w:firstRow="1" w:lastRow="0" w:firstColumn="0" w:lastColumn="0" w:oddVBand="0" w:evenVBand="0" w:oddHBand="0" w:evenHBand="0" w:firstRowFirstColumn="0" w:firstRowLastColumn="0" w:lastRowFirstColumn="0" w:lastRowLastColumn="0"/>
        </w:trPr>
        <w:tc>
          <w:tcPr>
            <w:tcW w:w="2167" w:type="pct"/>
          </w:tcPr>
          <w:p w14:paraId="66E4AD75" w14:textId="61CE86E7" w:rsidR="00D9593F" w:rsidRPr="00502E5C" w:rsidRDefault="00D9593F" w:rsidP="007A3C13">
            <w:pPr>
              <w:spacing w:before="60" w:after="60"/>
              <w:rPr>
                <w:b w:val="0"/>
                <w:bCs/>
              </w:rPr>
            </w:pPr>
            <w:r w:rsidRPr="00502E5C">
              <w:rPr>
                <w:b w:val="0"/>
                <w:bCs/>
              </w:rPr>
              <w:t xml:space="preserve">Reference </w:t>
            </w:r>
          </w:p>
        </w:tc>
        <w:tc>
          <w:tcPr>
            <w:tcW w:w="2833" w:type="pct"/>
          </w:tcPr>
          <w:p w14:paraId="6DDF41EF" w14:textId="4B1A38CA" w:rsidR="00D9593F" w:rsidRPr="00502E5C" w:rsidRDefault="00D9593F" w:rsidP="007A3C13">
            <w:pPr>
              <w:spacing w:before="60" w:after="60"/>
              <w:rPr>
                <w:b w:val="0"/>
                <w:bCs/>
              </w:rPr>
            </w:pPr>
            <w:r w:rsidRPr="00502E5C">
              <w:rPr>
                <w:b w:val="0"/>
                <w:bCs/>
              </w:rPr>
              <w:t>Title</w:t>
            </w:r>
          </w:p>
        </w:tc>
      </w:tr>
      <w:tr w:rsidR="00401797" w:rsidRPr="00502E5C" w14:paraId="1F4B05CC" w14:textId="77777777" w:rsidTr="00D94C38">
        <w:tc>
          <w:tcPr>
            <w:tcW w:w="2167" w:type="pct"/>
            <w:shd w:val="clear" w:color="auto" w:fill="auto"/>
          </w:tcPr>
          <w:p w14:paraId="4FC6837F" w14:textId="1371261E" w:rsidR="00401797" w:rsidRPr="00502E5C" w:rsidRDefault="00401797" w:rsidP="00401797">
            <w:pPr>
              <w:spacing w:before="60" w:after="60"/>
            </w:pPr>
            <w:r w:rsidRPr="00502E5C">
              <w:rPr>
                <w:rFonts w:eastAsia="MS Mincho" w:cs="Arial"/>
                <w:color w:val="000000" w:themeColor="text1"/>
                <w:lang w:eastAsia="en-GB"/>
              </w:rPr>
              <w:t>BS EN ISO 9001: 2015</w:t>
            </w:r>
          </w:p>
        </w:tc>
        <w:tc>
          <w:tcPr>
            <w:tcW w:w="2833" w:type="pct"/>
            <w:shd w:val="clear" w:color="auto" w:fill="auto"/>
          </w:tcPr>
          <w:p w14:paraId="0DAF75E8" w14:textId="7B193EBD" w:rsidR="00401797" w:rsidRPr="00502E5C" w:rsidRDefault="00401797" w:rsidP="00401797">
            <w:pPr>
              <w:spacing w:before="60" w:after="60"/>
            </w:pPr>
            <w:r w:rsidRPr="00502E5C">
              <w:t>Quality management systems</w:t>
            </w:r>
            <w:r w:rsidR="00684968" w:rsidRPr="00502E5C">
              <w:t xml:space="preserve"> </w:t>
            </w:r>
            <w:r w:rsidRPr="00502E5C">
              <w:t>—</w:t>
            </w:r>
            <w:r w:rsidR="00684968" w:rsidRPr="00502E5C">
              <w:t xml:space="preserve"> r</w:t>
            </w:r>
            <w:r w:rsidRPr="00502E5C">
              <w:t>equirements</w:t>
            </w:r>
          </w:p>
        </w:tc>
      </w:tr>
      <w:tr w:rsidR="00401797" w:rsidRPr="00502E5C" w14:paraId="62C02AAB" w14:textId="77777777" w:rsidTr="00D94C38">
        <w:tc>
          <w:tcPr>
            <w:tcW w:w="2167" w:type="pct"/>
            <w:shd w:val="clear" w:color="auto" w:fill="auto"/>
          </w:tcPr>
          <w:p w14:paraId="1C2A25A6" w14:textId="64563B5F" w:rsidR="00401797" w:rsidRPr="00502E5C" w:rsidRDefault="00401797" w:rsidP="00401797">
            <w:pPr>
              <w:spacing w:before="60" w:after="60"/>
            </w:pPr>
            <w:r w:rsidRPr="00502E5C">
              <w:rPr>
                <w:rFonts w:eastAsia="MS Mincho" w:cs="Arial"/>
                <w:color w:val="000000" w:themeColor="text1"/>
                <w:lang w:eastAsia="en-GB"/>
              </w:rPr>
              <w:t xml:space="preserve">IAEA GSR Part 2 </w:t>
            </w:r>
          </w:p>
        </w:tc>
        <w:tc>
          <w:tcPr>
            <w:tcW w:w="2833" w:type="pct"/>
            <w:shd w:val="clear" w:color="auto" w:fill="auto"/>
          </w:tcPr>
          <w:p w14:paraId="17F3102C" w14:textId="736C71D7" w:rsidR="00401797" w:rsidRPr="00502E5C" w:rsidRDefault="00401797" w:rsidP="00401797">
            <w:pPr>
              <w:spacing w:before="60" w:after="60"/>
            </w:pPr>
            <w:r w:rsidRPr="00502E5C">
              <w:t>Leadership and Management for Safety</w:t>
            </w:r>
          </w:p>
        </w:tc>
      </w:tr>
      <w:tr w:rsidR="00401797" w:rsidRPr="00502E5C" w14:paraId="21278E12" w14:textId="77777777" w:rsidTr="00D94C38">
        <w:tc>
          <w:tcPr>
            <w:tcW w:w="2167" w:type="pct"/>
            <w:shd w:val="clear" w:color="auto" w:fill="auto"/>
          </w:tcPr>
          <w:p w14:paraId="0131D54A" w14:textId="2A08F79F" w:rsidR="00401797" w:rsidRPr="00502E5C" w:rsidRDefault="00F577CD" w:rsidP="00401797">
            <w:pPr>
              <w:spacing w:before="60" w:after="60"/>
            </w:pPr>
            <w:r>
              <w:rPr>
                <w:rFonts w:eastAsia="MS Mincho" w:cs="Arial"/>
                <w:color w:val="000000" w:themeColor="text1"/>
                <w:lang w:eastAsia="en-GB"/>
              </w:rPr>
              <w:t xml:space="preserve">ONR Website </w:t>
            </w:r>
          </w:p>
        </w:tc>
        <w:tc>
          <w:tcPr>
            <w:tcW w:w="2833" w:type="pct"/>
            <w:shd w:val="clear" w:color="auto" w:fill="auto"/>
          </w:tcPr>
          <w:p w14:paraId="6FD03253" w14:textId="6343EA48" w:rsidR="00401797" w:rsidRPr="00502E5C" w:rsidRDefault="00401797" w:rsidP="00401797">
            <w:pPr>
              <w:spacing w:before="60" w:after="60"/>
            </w:pPr>
            <w:r w:rsidRPr="00502E5C">
              <w:t>Licensing Nuclear Installations</w:t>
            </w:r>
          </w:p>
        </w:tc>
      </w:tr>
    </w:tbl>
    <w:p w14:paraId="2E61541D" w14:textId="77777777" w:rsidR="00D9593F" w:rsidRPr="00502E5C" w:rsidRDefault="00D9593F" w:rsidP="00D9593F">
      <w:pPr>
        <w:pStyle w:val="Numberedparagraph0"/>
      </w:pPr>
    </w:p>
    <w:p w14:paraId="7A51D47C" w14:textId="77777777" w:rsidR="0007433E" w:rsidRPr="00502E5C" w:rsidRDefault="0007433E" w:rsidP="0007433E">
      <w:pPr>
        <w:pStyle w:val="Heading2"/>
      </w:pPr>
      <w:r w:rsidRPr="00502E5C">
        <w:t>Integration with Other Assessment Topics</w:t>
      </w:r>
    </w:p>
    <w:p w14:paraId="70C784B4" w14:textId="3D5C3C0B" w:rsidR="00516973" w:rsidRPr="00502E5C" w:rsidRDefault="00516973" w:rsidP="00053020">
      <w:pPr>
        <w:pStyle w:val="Numberedparagraph0"/>
        <w:numPr>
          <w:ilvl w:val="0"/>
          <w:numId w:val="4"/>
        </w:numPr>
        <w:ind w:left="851" w:hanging="851"/>
      </w:pPr>
      <w:r w:rsidRPr="00502E5C">
        <w:t xml:space="preserve">The </w:t>
      </w:r>
      <w:r w:rsidR="00B275BA">
        <w:t xml:space="preserve">Organisational Capability </w:t>
      </w:r>
      <w:r w:rsidRPr="00502E5C">
        <w:t>topic streams assessed in this report form part of an integrated assessment with the following cornerstones:</w:t>
      </w:r>
    </w:p>
    <w:p w14:paraId="57540C62" w14:textId="3510568B" w:rsidR="00AD5867" w:rsidRPr="00E234FC" w:rsidRDefault="00AD5867" w:rsidP="00D4598B">
      <w:pPr>
        <w:pStyle w:val="Bulletlist1"/>
        <w:ind w:left="1418"/>
        <w:rPr>
          <w:szCs w:val="24"/>
        </w:rPr>
      </w:pPr>
    </w:p>
    <w:p w14:paraId="4E6BF76C" w14:textId="77777777" w:rsidR="00AD5867" w:rsidRPr="00E234FC" w:rsidRDefault="00AD5867" w:rsidP="00AD5867">
      <w:pPr>
        <w:pStyle w:val="Bulletlist1"/>
        <w:numPr>
          <w:ilvl w:val="0"/>
          <w:numId w:val="7"/>
        </w:numPr>
        <w:ind w:left="1418" w:hanging="502"/>
        <w:rPr>
          <w:szCs w:val="24"/>
        </w:rPr>
      </w:pPr>
      <w:r w:rsidRPr="00E234FC">
        <w:rPr>
          <w:szCs w:val="24"/>
        </w:rPr>
        <w:t>Site activities &amp; compliance arrangements</w:t>
      </w:r>
    </w:p>
    <w:p w14:paraId="1EFFD2B0" w14:textId="77777777" w:rsidR="00AD5867" w:rsidRPr="00E234FC" w:rsidRDefault="00AD5867" w:rsidP="00AD5867">
      <w:pPr>
        <w:pStyle w:val="Bulletlist1"/>
        <w:numPr>
          <w:ilvl w:val="0"/>
          <w:numId w:val="7"/>
        </w:numPr>
        <w:ind w:left="1418" w:hanging="502"/>
        <w:rPr>
          <w:szCs w:val="24"/>
        </w:rPr>
      </w:pPr>
      <w:r w:rsidRPr="00E234FC">
        <w:rPr>
          <w:szCs w:val="24"/>
        </w:rPr>
        <w:t>Nuclear site health &amp; safety and &amp; life fire safety</w:t>
      </w:r>
    </w:p>
    <w:p w14:paraId="5742655B" w14:textId="77777777" w:rsidR="00AD5867" w:rsidRPr="00E234FC" w:rsidRDefault="00AD5867" w:rsidP="00AD5867">
      <w:pPr>
        <w:pStyle w:val="Bulletlist1"/>
        <w:numPr>
          <w:ilvl w:val="0"/>
          <w:numId w:val="7"/>
        </w:numPr>
        <w:ind w:left="1418" w:hanging="502"/>
        <w:rPr>
          <w:szCs w:val="24"/>
        </w:rPr>
      </w:pPr>
      <w:r w:rsidRPr="00E234FC">
        <w:rPr>
          <w:szCs w:val="24"/>
        </w:rPr>
        <w:t>Design &amp; safety case</w:t>
      </w:r>
    </w:p>
    <w:p w14:paraId="287D619C" w14:textId="5E467321" w:rsidR="00516973" w:rsidRPr="00AD5867" w:rsidRDefault="00AD5867" w:rsidP="00AD5867">
      <w:pPr>
        <w:pStyle w:val="Bulletlist1"/>
        <w:numPr>
          <w:ilvl w:val="0"/>
          <w:numId w:val="7"/>
        </w:numPr>
        <w:ind w:left="1418" w:hanging="502"/>
        <w:rPr>
          <w:szCs w:val="24"/>
        </w:rPr>
      </w:pPr>
      <w:r w:rsidRPr="00E234FC">
        <w:rPr>
          <w:szCs w:val="24"/>
        </w:rPr>
        <w:t>Security and safeguards</w:t>
      </w:r>
    </w:p>
    <w:p w14:paraId="7AC34909" w14:textId="71B85DF8" w:rsidR="0015182C" w:rsidRPr="00502E5C" w:rsidRDefault="00685686" w:rsidP="00053020">
      <w:pPr>
        <w:pStyle w:val="Numberedparagraph0"/>
        <w:numPr>
          <w:ilvl w:val="0"/>
          <w:numId w:val="4"/>
        </w:numPr>
        <w:ind w:left="851" w:hanging="851"/>
      </w:pPr>
      <w:r w:rsidRPr="00502E5C">
        <w:t>The outcomes of each of these assessments will be summarised in the PAR.</w:t>
      </w:r>
    </w:p>
    <w:p w14:paraId="513E6262" w14:textId="79DE730D" w:rsidR="006370AA" w:rsidRPr="00502E5C" w:rsidRDefault="006370AA" w:rsidP="00E55229">
      <w:pPr>
        <w:pStyle w:val="Heading2"/>
      </w:pPr>
      <w:r w:rsidRPr="00502E5C">
        <w:lastRenderedPageBreak/>
        <w:t>Use of Technical Support Contractors</w:t>
      </w:r>
    </w:p>
    <w:p w14:paraId="0E47C07D" w14:textId="0F3877A5" w:rsidR="0007433E" w:rsidRPr="00502E5C" w:rsidRDefault="008F0ECD" w:rsidP="00053020">
      <w:pPr>
        <w:pStyle w:val="Numberedparagraph0"/>
        <w:numPr>
          <w:ilvl w:val="0"/>
          <w:numId w:val="4"/>
        </w:numPr>
        <w:ind w:left="851" w:hanging="851"/>
      </w:pPr>
      <w:r w:rsidRPr="00502E5C">
        <w:t>No technical support contractors have been used in this assessment.</w:t>
      </w:r>
    </w:p>
    <w:p w14:paraId="364A99A0" w14:textId="77777777" w:rsidR="006370AA" w:rsidRPr="00502E5C" w:rsidRDefault="006370AA" w:rsidP="006370AA">
      <w:pPr>
        <w:pStyle w:val="Numberedparagraph0"/>
        <w:ind w:left="851" w:hanging="851"/>
      </w:pPr>
    </w:p>
    <w:p w14:paraId="31BBAC26" w14:textId="0D37F1F9" w:rsidR="00B320A9" w:rsidRPr="00502E5C" w:rsidRDefault="00B320A9" w:rsidP="00A7061A">
      <w:pPr>
        <w:pStyle w:val="Numberedparagraph0"/>
        <w:ind w:left="851" w:hanging="851"/>
        <w:jc w:val="both"/>
        <w:sectPr w:rsidR="00B320A9" w:rsidRPr="00502E5C" w:rsidSect="00045010">
          <w:pgSz w:w="11906" w:h="16838" w:code="9"/>
          <w:pgMar w:top="1440" w:right="1440" w:bottom="1440" w:left="1440" w:header="397" w:footer="397" w:gutter="0"/>
          <w:cols w:space="312"/>
          <w:docGrid w:linePitch="360"/>
        </w:sectPr>
      </w:pPr>
    </w:p>
    <w:p w14:paraId="41413C73" w14:textId="20A9D007" w:rsidR="006370AA" w:rsidRPr="00502E5C" w:rsidRDefault="00C41022" w:rsidP="004421AB">
      <w:pPr>
        <w:pStyle w:val="Heading1"/>
      </w:pPr>
      <w:bookmarkStart w:id="7" w:name="_Toc160085536"/>
      <w:r w:rsidRPr="00502E5C">
        <w:lastRenderedPageBreak/>
        <w:t>Applicant</w:t>
      </w:r>
      <w:r w:rsidR="0007433E" w:rsidRPr="00502E5C">
        <w:t xml:space="preserve">’s </w:t>
      </w:r>
      <w:r w:rsidR="00E55229" w:rsidRPr="00502E5C">
        <w:t>S</w:t>
      </w:r>
      <w:r w:rsidR="0007433E" w:rsidRPr="00502E5C">
        <w:t>ubmission</w:t>
      </w:r>
      <w:bookmarkEnd w:id="7"/>
    </w:p>
    <w:p w14:paraId="51719BEB" w14:textId="2D20D218" w:rsidR="0076105D" w:rsidRPr="00502E5C" w:rsidRDefault="00B51E1C" w:rsidP="00053020">
      <w:pPr>
        <w:pStyle w:val="Numberedparagraph0"/>
        <w:numPr>
          <w:ilvl w:val="0"/>
          <w:numId w:val="4"/>
        </w:numPr>
        <w:ind w:left="851" w:hanging="851"/>
      </w:pPr>
      <w:r w:rsidRPr="00502E5C">
        <w:t xml:space="preserve">This </w:t>
      </w:r>
      <w:r w:rsidR="007D6493" w:rsidRPr="00502E5C">
        <w:t>re</w:t>
      </w:r>
      <w:r w:rsidRPr="00502E5C">
        <w:t xml:space="preserve">assessment </w:t>
      </w:r>
      <w:r w:rsidR="007D6493" w:rsidRPr="00502E5C">
        <w:t xml:space="preserve">considered </w:t>
      </w:r>
      <w:r w:rsidR="00645FF9" w:rsidRPr="00502E5C">
        <w:t xml:space="preserve">the revised versions of the documents submitted as part of </w:t>
      </w:r>
      <w:r w:rsidRPr="00502E5C">
        <w:t xml:space="preserve">SZC </w:t>
      </w:r>
      <w:proofErr w:type="spellStart"/>
      <w:r w:rsidR="0045017C" w:rsidRPr="00502E5C">
        <w:t>Ltd’s</w:t>
      </w:r>
      <w:proofErr w:type="spellEnd"/>
      <w:r w:rsidRPr="00502E5C">
        <w:t xml:space="preserve"> NSL </w:t>
      </w:r>
      <w:r w:rsidR="00645FF9" w:rsidRPr="00502E5C">
        <w:t xml:space="preserve">original </w:t>
      </w:r>
      <w:r w:rsidRPr="00502E5C">
        <w:t>application dossier.</w:t>
      </w:r>
    </w:p>
    <w:p w14:paraId="6F813C1D" w14:textId="17506B8C" w:rsidR="007C4A72" w:rsidRPr="00502E5C" w:rsidRDefault="007C4A72" w:rsidP="007C4A72">
      <w:pPr>
        <w:jc w:val="center"/>
        <w:rPr>
          <w:b/>
          <w:bCs/>
          <w:lang w:val="fr-FR"/>
        </w:rPr>
      </w:pPr>
      <w:r w:rsidRPr="00502E5C">
        <w:rPr>
          <w:b/>
          <w:bCs/>
          <w:sz w:val="22"/>
          <w:lang w:val="fr-FR"/>
        </w:rPr>
        <w:t xml:space="preserve">Table </w:t>
      </w:r>
      <w:r w:rsidR="00381D81" w:rsidRPr="00502E5C">
        <w:rPr>
          <w:b/>
          <w:bCs/>
          <w:sz w:val="22"/>
          <w:lang w:val="fr-FR"/>
        </w:rPr>
        <w:t>1</w:t>
      </w:r>
      <w:r w:rsidR="00D8497C">
        <w:rPr>
          <w:b/>
          <w:bCs/>
          <w:sz w:val="22"/>
          <w:lang w:val="fr-FR"/>
        </w:rPr>
        <w:t> </w:t>
      </w:r>
      <w:r w:rsidR="00381D81" w:rsidRPr="00502E5C">
        <w:rPr>
          <w:b/>
          <w:bCs/>
          <w:sz w:val="22"/>
          <w:lang w:val="fr-FR"/>
        </w:rPr>
        <w:t>:</w:t>
      </w:r>
      <w:r w:rsidRPr="00502E5C">
        <w:rPr>
          <w:b/>
          <w:bCs/>
          <w:sz w:val="22"/>
          <w:lang w:val="fr-FR"/>
        </w:rPr>
        <w:t xml:space="preserve"> Relevant Document Versions for </w:t>
      </w:r>
      <w:proofErr w:type="spellStart"/>
      <w:r w:rsidRPr="00E47516">
        <w:rPr>
          <w:b/>
          <w:bCs/>
          <w:sz w:val="22"/>
          <w:lang w:val="fr-FR"/>
        </w:rPr>
        <w:t>Assessment</w:t>
      </w:r>
      <w:proofErr w:type="spellEnd"/>
    </w:p>
    <w:tbl>
      <w:tblPr>
        <w:tblStyle w:val="ONRTable1"/>
        <w:tblW w:w="4529" w:type="pct"/>
        <w:tblInd w:w="851" w:type="dxa"/>
        <w:tblLook w:val="04A0" w:firstRow="1" w:lastRow="0" w:firstColumn="1" w:lastColumn="0" w:noHBand="0" w:noVBand="1"/>
      </w:tblPr>
      <w:tblGrid>
        <w:gridCol w:w="3669"/>
        <w:gridCol w:w="4507"/>
      </w:tblGrid>
      <w:tr w:rsidR="00C20768" w:rsidRPr="00502E5C" w14:paraId="632FA27C" w14:textId="77777777" w:rsidTr="00D94C38">
        <w:trPr>
          <w:cnfStyle w:val="100000000000" w:firstRow="1" w:lastRow="0" w:firstColumn="0" w:lastColumn="0" w:oddVBand="0" w:evenVBand="0" w:oddHBand="0" w:evenHBand="0" w:firstRowFirstColumn="0" w:firstRowLastColumn="0" w:lastRowFirstColumn="0" w:lastRowLastColumn="0"/>
        </w:trPr>
        <w:tc>
          <w:tcPr>
            <w:tcW w:w="2244" w:type="pct"/>
          </w:tcPr>
          <w:p w14:paraId="4BEC051E" w14:textId="23E49C5E" w:rsidR="00C20768" w:rsidRPr="00502E5C" w:rsidRDefault="00C20768" w:rsidP="00974C28">
            <w:pPr>
              <w:spacing w:before="60" w:after="60"/>
              <w:rPr>
                <w:b w:val="0"/>
                <w:bCs/>
              </w:rPr>
            </w:pPr>
            <w:r w:rsidRPr="00502E5C">
              <w:rPr>
                <w:b w:val="0"/>
                <w:bCs/>
              </w:rPr>
              <w:t>Relevant Document</w:t>
            </w:r>
          </w:p>
        </w:tc>
        <w:tc>
          <w:tcPr>
            <w:tcW w:w="2756" w:type="pct"/>
          </w:tcPr>
          <w:p w14:paraId="388D2EFC" w14:textId="66E1A541" w:rsidR="00C20768" w:rsidRPr="00502E5C" w:rsidRDefault="00C20768" w:rsidP="00974C28">
            <w:pPr>
              <w:spacing w:before="60" w:after="60"/>
              <w:rPr>
                <w:b w:val="0"/>
                <w:bCs/>
              </w:rPr>
            </w:pPr>
            <w:r w:rsidRPr="00502E5C">
              <w:rPr>
                <w:b w:val="0"/>
                <w:bCs/>
              </w:rPr>
              <w:t xml:space="preserve">Version Assessed </w:t>
            </w:r>
          </w:p>
        </w:tc>
      </w:tr>
      <w:tr w:rsidR="00C20768" w:rsidRPr="00502E5C" w14:paraId="366700E0" w14:textId="77777777" w:rsidTr="00D94C38">
        <w:tc>
          <w:tcPr>
            <w:tcW w:w="2244" w:type="pct"/>
          </w:tcPr>
          <w:p w14:paraId="357950FB" w14:textId="7570E17B" w:rsidR="00C20768" w:rsidRPr="00502E5C" w:rsidRDefault="00C20768" w:rsidP="00C20768">
            <w:pPr>
              <w:spacing w:before="60" w:after="60"/>
            </w:pPr>
            <w:r w:rsidRPr="00502E5C">
              <w:t xml:space="preserve">Company Manual </w:t>
            </w:r>
          </w:p>
        </w:tc>
        <w:tc>
          <w:tcPr>
            <w:tcW w:w="2756" w:type="pct"/>
          </w:tcPr>
          <w:p w14:paraId="0A24702C" w14:textId="54398DED" w:rsidR="00C20768" w:rsidRPr="00502E5C" w:rsidRDefault="00BA7AE6" w:rsidP="00C20768">
            <w:pPr>
              <w:spacing w:before="60" w:after="60"/>
            </w:pPr>
            <w:r w:rsidRPr="00502E5C">
              <w:t>6</w:t>
            </w:r>
            <w:r w:rsidR="00BB71B1" w:rsidRPr="00502E5C">
              <w:t xml:space="preserve"> </w:t>
            </w:r>
            <w:r w:rsidR="00513FBA" w:rsidRPr="00502E5C">
              <w:t xml:space="preserve">(Ref. </w:t>
            </w:r>
            <w:r w:rsidR="00782700" w:rsidRPr="00502E5C">
              <w:t>7</w:t>
            </w:r>
            <w:r w:rsidR="00513FBA" w:rsidRPr="00502E5C">
              <w:t>)</w:t>
            </w:r>
          </w:p>
        </w:tc>
      </w:tr>
      <w:tr w:rsidR="00C20768" w:rsidRPr="00502E5C" w14:paraId="34497EE7" w14:textId="77777777" w:rsidTr="00D94C38">
        <w:tc>
          <w:tcPr>
            <w:tcW w:w="2244" w:type="pct"/>
          </w:tcPr>
          <w:p w14:paraId="7BAE2463" w14:textId="06870FB7" w:rsidR="00C20768" w:rsidRPr="00502E5C" w:rsidRDefault="00C20768" w:rsidP="00C20768">
            <w:pPr>
              <w:spacing w:before="60" w:after="60"/>
            </w:pPr>
            <w:r w:rsidRPr="00502E5C">
              <w:t>Nuclear Baseline Statement</w:t>
            </w:r>
          </w:p>
        </w:tc>
        <w:tc>
          <w:tcPr>
            <w:tcW w:w="2756" w:type="pct"/>
          </w:tcPr>
          <w:p w14:paraId="169CCCF7" w14:textId="1B24A599" w:rsidR="00C20768" w:rsidRPr="00502E5C" w:rsidRDefault="005905CE" w:rsidP="00C20768">
            <w:pPr>
              <w:spacing w:before="60" w:after="60"/>
            </w:pPr>
            <w:r w:rsidRPr="00502E5C">
              <w:t>2</w:t>
            </w:r>
            <w:r w:rsidR="008D7A1E" w:rsidRPr="00502E5C">
              <w:t xml:space="preserve"> (Ref. </w:t>
            </w:r>
            <w:r w:rsidR="00782700" w:rsidRPr="00502E5C">
              <w:t>8</w:t>
            </w:r>
            <w:r w:rsidR="008D7A1E" w:rsidRPr="00502E5C">
              <w:t>)</w:t>
            </w:r>
          </w:p>
          <w:p w14:paraId="62B6EC0A" w14:textId="04F59C69" w:rsidR="00CE27CC" w:rsidRPr="00502E5C" w:rsidRDefault="00CE27CC" w:rsidP="00C20768">
            <w:pPr>
              <w:spacing w:before="60" w:after="60"/>
            </w:pPr>
          </w:p>
        </w:tc>
      </w:tr>
    </w:tbl>
    <w:p w14:paraId="389F09BA" w14:textId="1EED5A92" w:rsidR="00C51922" w:rsidRPr="00502E5C" w:rsidRDefault="00C51922" w:rsidP="00C51922">
      <w:pPr>
        <w:sectPr w:rsidR="00C51922" w:rsidRPr="00502E5C" w:rsidSect="00045010">
          <w:pgSz w:w="11906" w:h="16838" w:code="9"/>
          <w:pgMar w:top="1440" w:right="1440" w:bottom="1440" w:left="1440" w:header="397" w:footer="397" w:gutter="0"/>
          <w:cols w:space="312"/>
          <w:docGrid w:linePitch="360"/>
        </w:sectPr>
      </w:pPr>
    </w:p>
    <w:p w14:paraId="260BC076" w14:textId="6005E0A5" w:rsidR="006370AA" w:rsidRPr="00502E5C" w:rsidRDefault="006370AA" w:rsidP="004421AB">
      <w:pPr>
        <w:pStyle w:val="Heading1"/>
      </w:pPr>
      <w:bookmarkStart w:id="8" w:name="_Toc160085537"/>
      <w:r w:rsidRPr="00502E5C">
        <w:lastRenderedPageBreak/>
        <w:t>ONR Assessment</w:t>
      </w:r>
      <w:bookmarkEnd w:id="8"/>
    </w:p>
    <w:p w14:paraId="2BE3323B" w14:textId="5D1CF6F7" w:rsidR="006370AA" w:rsidRPr="00502E5C" w:rsidRDefault="00AB5A15" w:rsidP="006370AA">
      <w:pPr>
        <w:pStyle w:val="Heading2"/>
      </w:pPr>
      <w:r w:rsidRPr="00502E5C">
        <w:t>Assessment Strategy</w:t>
      </w:r>
    </w:p>
    <w:p w14:paraId="4980CAFE" w14:textId="4636CB29" w:rsidR="00D44FC3" w:rsidRPr="00502E5C" w:rsidRDefault="005B416A" w:rsidP="00053020">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ONR’s strategy for the proportionate reassessment of SZC </w:t>
      </w:r>
      <w:proofErr w:type="spellStart"/>
      <w:r w:rsidR="0045017C" w:rsidRPr="00502E5C">
        <w:rPr>
          <w:rFonts w:asciiTheme="minorHAnsi" w:eastAsiaTheme="minorHAnsi" w:hAnsiTheme="minorHAnsi" w:cstheme="minorBidi"/>
          <w:lang w:bidi="ar-SA"/>
        </w:rPr>
        <w:t>Ltd’s</w:t>
      </w:r>
      <w:proofErr w:type="spellEnd"/>
      <w:r w:rsidRPr="00502E5C">
        <w:rPr>
          <w:rFonts w:asciiTheme="minorHAnsi" w:eastAsiaTheme="minorHAnsi" w:hAnsiTheme="minorHAnsi" w:cstheme="minorBidi"/>
          <w:lang w:bidi="ar-SA"/>
        </w:rPr>
        <w:t xml:space="preserve"> licence application (Ref. </w:t>
      </w:r>
      <w:r w:rsidR="00627E7E" w:rsidRPr="00502E5C">
        <w:rPr>
          <w:rFonts w:asciiTheme="minorHAnsi" w:eastAsiaTheme="minorHAnsi" w:hAnsiTheme="minorHAnsi" w:cstheme="minorBidi"/>
          <w:lang w:bidi="ar-SA"/>
        </w:rPr>
        <w:t>9</w:t>
      </w:r>
      <w:r w:rsidRPr="00502E5C">
        <w:rPr>
          <w:rFonts w:asciiTheme="minorHAnsi" w:eastAsiaTheme="minorHAnsi" w:hAnsiTheme="minorHAnsi" w:cstheme="minorBidi"/>
          <w:lang w:bidi="ar-SA"/>
        </w:rPr>
        <w:t xml:space="preserve">) </w:t>
      </w:r>
      <w:r w:rsidRPr="00053020">
        <w:t>affirms</w:t>
      </w:r>
      <w:r w:rsidRPr="00502E5C">
        <w:rPr>
          <w:rFonts w:asciiTheme="minorHAnsi" w:eastAsiaTheme="minorHAnsi" w:hAnsiTheme="minorHAnsi" w:cstheme="minorBidi"/>
          <w:lang w:bidi="ar-SA"/>
        </w:rPr>
        <w:t xml:space="preserve"> that the principles by which ONR would undertake and reach a conclusion on its reassessment would be the same as those applied during the original assessment during 2020-22 (Ref. </w:t>
      </w:r>
      <w:r w:rsidR="00F0245E" w:rsidRPr="00502E5C">
        <w:rPr>
          <w:rFonts w:asciiTheme="minorHAnsi" w:eastAsiaTheme="minorHAnsi" w:hAnsiTheme="minorHAnsi" w:cstheme="minorBidi"/>
          <w:lang w:bidi="ar-SA"/>
        </w:rPr>
        <w:t>10</w:t>
      </w:r>
      <w:r w:rsidRPr="00502E5C">
        <w:rPr>
          <w:rFonts w:asciiTheme="minorHAnsi" w:eastAsiaTheme="minorHAnsi" w:hAnsiTheme="minorHAnsi" w:cstheme="minorBidi"/>
          <w:lang w:bidi="ar-SA"/>
        </w:rPr>
        <w:t xml:space="preserve">). It notes that as we have already undertaken a robust and extensive assessment of SZC </w:t>
      </w:r>
      <w:proofErr w:type="spellStart"/>
      <w:r w:rsidR="0045017C" w:rsidRPr="00502E5C">
        <w:rPr>
          <w:rFonts w:asciiTheme="minorHAnsi" w:eastAsiaTheme="minorHAnsi" w:hAnsiTheme="minorHAnsi" w:cstheme="minorBidi"/>
          <w:lang w:bidi="ar-SA"/>
        </w:rPr>
        <w:t>Ltd’s</w:t>
      </w:r>
      <w:proofErr w:type="spellEnd"/>
      <w:r w:rsidRPr="00502E5C">
        <w:rPr>
          <w:rFonts w:asciiTheme="minorHAnsi" w:eastAsiaTheme="minorHAnsi" w:hAnsiTheme="minorHAnsi" w:cstheme="minorBidi"/>
          <w:lang w:bidi="ar-SA"/>
        </w:rPr>
        <w:t xml:space="preserve"> case for licence grant, in undertaking a reassessment we will target our re-examination only on the </w:t>
      </w:r>
      <w:r w:rsidR="00A624C4">
        <w:rPr>
          <w:rFonts w:asciiTheme="minorHAnsi" w:eastAsiaTheme="minorHAnsi" w:hAnsiTheme="minorHAnsi" w:cstheme="minorBidi"/>
          <w:lang w:bidi="ar-SA"/>
        </w:rPr>
        <w:t xml:space="preserve">two </w:t>
      </w:r>
      <w:r w:rsidRPr="00502E5C">
        <w:rPr>
          <w:rFonts w:asciiTheme="minorHAnsi" w:eastAsiaTheme="minorHAnsi" w:hAnsiTheme="minorHAnsi" w:cstheme="minorBidi"/>
          <w:lang w:bidi="ar-SA"/>
        </w:rPr>
        <w:t>outstanding mat</w:t>
      </w:r>
      <w:r w:rsidR="00ED53D8" w:rsidRPr="00502E5C">
        <w:rPr>
          <w:rFonts w:asciiTheme="minorHAnsi" w:eastAsiaTheme="minorHAnsi" w:hAnsiTheme="minorHAnsi" w:cstheme="minorBidi"/>
          <w:lang w:bidi="ar-SA"/>
        </w:rPr>
        <w:t>t</w:t>
      </w:r>
      <w:r w:rsidRPr="00502E5C">
        <w:rPr>
          <w:rFonts w:asciiTheme="minorHAnsi" w:eastAsiaTheme="minorHAnsi" w:hAnsiTheme="minorHAnsi" w:cstheme="minorBidi"/>
          <w:lang w:bidi="ar-SA"/>
        </w:rPr>
        <w:t>ers and those areas of the application where we consider that there are or may be</w:t>
      </w:r>
      <w:r w:rsidR="00D44FC3" w:rsidRPr="00502E5C">
        <w:rPr>
          <w:rFonts w:asciiTheme="minorHAnsi" w:eastAsiaTheme="minorHAnsi" w:hAnsiTheme="minorHAnsi" w:cstheme="minorBidi"/>
          <w:lang w:bidi="ar-SA"/>
        </w:rPr>
        <w:t>:</w:t>
      </w:r>
    </w:p>
    <w:p w14:paraId="6CF849A3" w14:textId="4F94B06B" w:rsidR="00D44FC3" w:rsidRPr="00502E5C" w:rsidRDefault="00D44FC3" w:rsidP="00053020">
      <w:pPr>
        <w:pStyle w:val="Bulletlist1"/>
        <w:numPr>
          <w:ilvl w:val="0"/>
          <w:numId w:val="7"/>
        </w:numPr>
        <w:ind w:left="1418" w:hanging="502"/>
      </w:pPr>
      <w:r w:rsidRPr="00502E5C">
        <w:t>changes in the applicant company impacting the basis for aspects of our previous licensing judgement (e.g., resource, capability, arrangements, tools etc)</w:t>
      </w:r>
      <w:r w:rsidR="00917215">
        <w:t>; and/or</w:t>
      </w:r>
    </w:p>
    <w:p w14:paraId="0C2DEA7A" w14:textId="77777777" w:rsidR="00D44FC3" w:rsidRPr="00502E5C" w:rsidRDefault="00D44FC3" w:rsidP="00053020">
      <w:pPr>
        <w:pStyle w:val="Bulletlist1"/>
        <w:numPr>
          <w:ilvl w:val="0"/>
          <w:numId w:val="7"/>
        </w:numPr>
        <w:ind w:left="1418" w:hanging="502"/>
      </w:pPr>
      <w:r w:rsidRPr="00502E5C">
        <w:t xml:space="preserve">new information that may warrant a re-examination of relevant areas of the application, including relevant operational experience (OPEX) from other EPR™ or relevant new reactor projects. </w:t>
      </w:r>
    </w:p>
    <w:p w14:paraId="3418EC7E" w14:textId="2716402F" w:rsidR="00D616CC" w:rsidRDefault="00D616CC" w:rsidP="00053020">
      <w:pPr>
        <w:pStyle w:val="Numberedparagraph0"/>
        <w:numPr>
          <w:ilvl w:val="0"/>
          <w:numId w:val="4"/>
        </w:numPr>
        <w:ind w:left="851" w:hanging="851"/>
      </w:pPr>
      <w:r w:rsidRPr="00053020">
        <w:t xml:space="preserve">The reassessment strategy is supplemented by a licensing assessment plan (Ref. </w:t>
      </w:r>
      <w:r w:rsidR="00F0245E" w:rsidRPr="00053020">
        <w:t>11</w:t>
      </w:r>
      <w:r w:rsidRPr="00053020">
        <w:t>)</w:t>
      </w:r>
      <w:r w:rsidR="00BE52B9">
        <w:t>, which identifies the areas for proportionate reassessment in Appendix 1</w:t>
      </w:r>
      <w:r w:rsidRPr="00053020">
        <w:t xml:space="preserve">. This document provides information and guidance to ONR’s specialist inspectors involved in the assessments, including a timetable for production of reports required to inform the PAR. </w:t>
      </w:r>
    </w:p>
    <w:p w14:paraId="5E687834" w14:textId="765D9BC8" w:rsidR="00A549E7" w:rsidRPr="00053020" w:rsidRDefault="0051309F" w:rsidP="004D35F1">
      <w:pPr>
        <w:pStyle w:val="Numberedparagraph0"/>
        <w:numPr>
          <w:ilvl w:val="0"/>
          <w:numId w:val="4"/>
        </w:numPr>
        <w:ind w:left="851" w:hanging="851"/>
      </w:pPr>
      <w:r>
        <w:t>T</w:t>
      </w:r>
      <w:r w:rsidRPr="0051309F">
        <w:t>he reassessment strategy noted that in addition to engagements directly relating to a decision on granting a licence</w:t>
      </w:r>
      <w:r w:rsidR="00631EBD">
        <w:t>,</w:t>
      </w:r>
      <w:r w:rsidRPr="0051309F">
        <w:t xml:space="preserve"> ONR would continue to engage with SZC Ltd </w:t>
      </w:r>
      <w:r w:rsidR="00A55789">
        <w:t xml:space="preserve">on </w:t>
      </w:r>
      <w:r w:rsidR="005926D6">
        <w:t>the</w:t>
      </w:r>
      <w:r w:rsidR="00A55789">
        <w:t xml:space="preserve"> </w:t>
      </w:r>
      <w:r w:rsidR="005926D6">
        <w:t>Forward Action Plan (FAP).</w:t>
      </w:r>
      <w:r w:rsidR="004D35F1">
        <w:t xml:space="preserve"> </w:t>
      </w:r>
      <w:r w:rsidR="00A549E7" w:rsidRPr="00053020">
        <w:t xml:space="preserve">The </w:t>
      </w:r>
      <w:r w:rsidR="00334EAA" w:rsidRPr="00053020">
        <w:t>F</w:t>
      </w:r>
      <w:r w:rsidR="00A549E7" w:rsidRPr="00053020">
        <w:t>AP is a live</w:t>
      </w:r>
      <w:r w:rsidR="003C26D7">
        <w:t xml:space="preserve"> extract of the Integrated Work </w:t>
      </w:r>
      <w:r w:rsidR="00EE4B82">
        <w:t>Schedule (IWS)</w:t>
      </w:r>
      <w:r w:rsidR="003C26D7">
        <w:t>,</w:t>
      </w:r>
      <w:r w:rsidR="00A549E7" w:rsidRPr="00053020">
        <w:t xml:space="preserve"> and has been subject to revision since the version that was reported </w:t>
      </w:r>
      <w:r w:rsidR="001E52CD" w:rsidRPr="00053020">
        <w:t>in</w:t>
      </w:r>
      <w:r w:rsidR="00A549E7" w:rsidRPr="00053020">
        <w:t xml:space="preserve"> the 2022 licensing PAR. </w:t>
      </w:r>
    </w:p>
    <w:p w14:paraId="2D585838" w14:textId="1077CBB7" w:rsidR="00136FE5" w:rsidRPr="00502E5C" w:rsidRDefault="00C12D33" w:rsidP="00351420">
      <w:pPr>
        <w:pStyle w:val="Numberedparagraph0"/>
        <w:numPr>
          <w:ilvl w:val="0"/>
          <w:numId w:val="4"/>
        </w:numPr>
        <w:ind w:left="851" w:hanging="851"/>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This report </w:t>
      </w:r>
      <w:r w:rsidR="007E1461" w:rsidRPr="00502E5C">
        <w:rPr>
          <w:rFonts w:asciiTheme="minorHAnsi" w:eastAsiaTheme="minorHAnsi" w:hAnsiTheme="minorHAnsi" w:cstheme="minorBidi"/>
          <w:lang w:bidi="ar-SA"/>
        </w:rPr>
        <w:t xml:space="preserve">covers the </w:t>
      </w:r>
      <w:r w:rsidR="00637DA5" w:rsidRPr="00502E5C">
        <w:rPr>
          <w:rFonts w:asciiTheme="minorHAnsi" w:eastAsiaTheme="minorHAnsi" w:hAnsiTheme="minorHAnsi" w:cstheme="minorBidi"/>
          <w:lang w:bidi="ar-SA"/>
        </w:rPr>
        <w:t xml:space="preserve">proportionate reassessment of the </w:t>
      </w:r>
      <w:r w:rsidR="001D1BE9">
        <w:rPr>
          <w:rFonts w:asciiTheme="minorHAnsi" w:eastAsiaTheme="minorHAnsi" w:hAnsiTheme="minorHAnsi" w:cstheme="minorBidi"/>
          <w:lang w:bidi="ar-SA"/>
        </w:rPr>
        <w:t>o</w:t>
      </w:r>
      <w:r w:rsidR="00944628" w:rsidRPr="00502E5C">
        <w:rPr>
          <w:rFonts w:asciiTheme="minorHAnsi" w:eastAsiaTheme="minorHAnsi" w:hAnsiTheme="minorHAnsi" w:cstheme="minorBidi"/>
          <w:lang w:bidi="ar-SA"/>
        </w:rPr>
        <w:t>rganisation</w:t>
      </w:r>
      <w:r w:rsidR="001D1BE9">
        <w:rPr>
          <w:rFonts w:asciiTheme="minorHAnsi" w:eastAsiaTheme="minorHAnsi" w:hAnsiTheme="minorHAnsi" w:cstheme="minorBidi"/>
          <w:lang w:bidi="ar-SA"/>
        </w:rPr>
        <w:t>al</w:t>
      </w:r>
      <w:r w:rsidR="00944628" w:rsidRPr="00502E5C">
        <w:rPr>
          <w:rFonts w:asciiTheme="minorHAnsi" w:eastAsiaTheme="minorHAnsi" w:hAnsiTheme="minorHAnsi" w:cstheme="minorBidi"/>
          <w:lang w:bidi="ar-SA"/>
        </w:rPr>
        <w:t xml:space="preserve"> </w:t>
      </w:r>
      <w:r w:rsidR="001D1BE9">
        <w:rPr>
          <w:rFonts w:asciiTheme="minorHAnsi" w:eastAsiaTheme="minorHAnsi" w:hAnsiTheme="minorHAnsi" w:cstheme="minorBidi"/>
          <w:lang w:bidi="ar-SA"/>
        </w:rPr>
        <w:t>c</w:t>
      </w:r>
      <w:r w:rsidR="00944628" w:rsidRPr="00502E5C">
        <w:rPr>
          <w:rFonts w:asciiTheme="minorHAnsi" w:eastAsiaTheme="minorHAnsi" w:hAnsiTheme="minorHAnsi" w:cstheme="minorBidi"/>
          <w:lang w:bidi="ar-SA"/>
        </w:rPr>
        <w:t>apability</w:t>
      </w:r>
      <w:r w:rsidR="002B0A56" w:rsidRPr="00502E5C">
        <w:rPr>
          <w:rFonts w:asciiTheme="minorHAnsi" w:eastAsiaTheme="minorHAnsi" w:hAnsiTheme="minorHAnsi" w:cstheme="minorBidi"/>
          <w:lang w:bidi="ar-SA"/>
        </w:rPr>
        <w:t xml:space="preserve"> </w:t>
      </w:r>
      <w:r w:rsidR="007E1461" w:rsidRPr="00502E5C">
        <w:rPr>
          <w:rFonts w:asciiTheme="minorHAnsi" w:eastAsiaTheme="minorHAnsi" w:hAnsiTheme="minorHAnsi" w:cstheme="minorBidi"/>
          <w:lang w:bidi="ar-SA"/>
        </w:rPr>
        <w:t xml:space="preserve">area identified </w:t>
      </w:r>
      <w:r w:rsidR="002B0A56" w:rsidRPr="00502E5C">
        <w:rPr>
          <w:rFonts w:asciiTheme="minorHAnsi" w:eastAsiaTheme="minorHAnsi" w:hAnsiTheme="minorHAnsi" w:cstheme="minorBidi"/>
          <w:lang w:bidi="ar-SA"/>
        </w:rPr>
        <w:t>above</w:t>
      </w:r>
      <w:r w:rsidR="00637DA5" w:rsidRPr="00502E5C">
        <w:rPr>
          <w:rFonts w:asciiTheme="minorHAnsi" w:eastAsiaTheme="minorHAnsi" w:hAnsiTheme="minorHAnsi" w:cstheme="minorBidi"/>
          <w:lang w:bidi="ar-SA"/>
        </w:rPr>
        <w:t xml:space="preserve">. </w:t>
      </w:r>
    </w:p>
    <w:p w14:paraId="257D2CCA" w14:textId="5ECED5F7" w:rsidR="006370AA" w:rsidRPr="00502E5C" w:rsidRDefault="006370AA" w:rsidP="006370AA">
      <w:pPr>
        <w:pStyle w:val="Heading2"/>
      </w:pPr>
      <w:r w:rsidRPr="00502E5C">
        <w:t>Assessment</w:t>
      </w:r>
      <w:r w:rsidR="00E219DD" w:rsidRPr="00502E5C">
        <w:t xml:space="preserve"> </w:t>
      </w:r>
      <w:r w:rsidR="003F770E">
        <w:t>O</w:t>
      </w:r>
      <w:r w:rsidR="00E219DD" w:rsidRPr="00502E5C">
        <w:t>utcomes</w:t>
      </w:r>
    </w:p>
    <w:p w14:paraId="680143C3" w14:textId="77777777" w:rsidR="0059287B" w:rsidRPr="00502E5C" w:rsidRDefault="0059287B" w:rsidP="0059287B">
      <w:pPr>
        <w:pStyle w:val="Heading3"/>
      </w:pPr>
      <w:r w:rsidRPr="00502E5C">
        <w:t>Governance and Oversight</w:t>
      </w:r>
    </w:p>
    <w:p w14:paraId="13916F27" w14:textId="6D2D379E" w:rsidR="0059287B" w:rsidRPr="00351420" w:rsidRDefault="000E5D59" w:rsidP="00351420">
      <w:pPr>
        <w:pStyle w:val="Numberedparagraph0"/>
        <w:numPr>
          <w:ilvl w:val="0"/>
          <w:numId w:val="4"/>
        </w:numPr>
        <w:ind w:left="851" w:hanging="851"/>
        <w:rPr>
          <w:rFonts w:asciiTheme="minorHAnsi" w:eastAsiaTheme="minorHAnsi" w:hAnsiTheme="minorHAnsi" w:cstheme="minorBidi"/>
          <w:lang w:bidi="ar-SA"/>
        </w:rPr>
      </w:pPr>
      <w:r>
        <w:rPr>
          <w:rFonts w:asciiTheme="minorHAnsi" w:eastAsiaTheme="minorHAnsi" w:hAnsiTheme="minorHAnsi" w:cstheme="minorBidi"/>
          <w:lang w:bidi="ar-SA"/>
        </w:rPr>
        <w:t xml:space="preserve">As set out in Relevant Good Practice (RGP) </w:t>
      </w:r>
      <w:r w:rsidR="004B361A">
        <w:rPr>
          <w:rFonts w:asciiTheme="minorHAnsi" w:eastAsiaTheme="minorHAnsi" w:hAnsiTheme="minorHAnsi" w:cstheme="minorBidi"/>
          <w:lang w:bidi="ar-SA"/>
        </w:rPr>
        <w:t>e.g.,</w:t>
      </w:r>
      <w:r>
        <w:rPr>
          <w:rFonts w:asciiTheme="minorHAnsi" w:eastAsiaTheme="minorHAnsi" w:hAnsiTheme="minorHAnsi" w:cstheme="minorBidi"/>
          <w:lang w:bidi="ar-SA"/>
        </w:rPr>
        <w:t xml:space="preserve"> </w:t>
      </w:r>
      <w:r w:rsidRPr="000E5D59">
        <w:rPr>
          <w:rFonts w:asciiTheme="minorHAnsi" w:eastAsiaTheme="minorHAnsi" w:hAnsiTheme="minorHAnsi" w:cstheme="minorBidi"/>
          <w:lang w:bidi="ar-SA"/>
        </w:rPr>
        <w:t>NS-TAST-GD-104 – Issue 1</w:t>
      </w:r>
      <w:r>
        <w:rPr>
          <w:rFonts w:asciiTheme="minorHAnsi" w:eastAsiaTheme="minorHAnsi" w:hAnsiTheme="minorHAnsi" w:cstheme="minorBidi"/>
          <w:lang w:bidi="ar-SA"/>
        </w:rPr>
        <w:t>, e</w:t>
      </w:r>
      <w:r w:rsidR="0059287B" w:rsidRPr="00351420">
        <w:rPr>
          <w:rFonts w:asciiTheme="minorHAnsi" w:eastAsiaTheme="minorHAnsi" w:hAnsiTheme="minorHAnsi" w:cstheme="minorBidi"/>
          <w:lang w:bidi="ar-SA"/>
        </w:rPr>
        <w:t>ffective corporate governance</w:t>
      </w:r>
      <w:r>
        <w:rPr>
          <w:rFonts w:asciiTheme="minorHAnsi" w:eastAsiaTheme="minorHAnsi" w:hAnsiTheme="minorHAnsi" w:cstheme="minorBidi"/>
          <w:lang w:bidi="ar-SA"/>
        </w:rPr>
        <w:t xml:space="preserve">, </w:t>
      </w:r>
      <w:r w:rsidR="0059287B" w:rsidRPr="00351420">
        <w:rPr>
          <w:rFonts w:asciiTheme="minorHAnsi" w:eastAsiaTheme="minorHAnsi" w:hAnsiTheme="minorHAnsi" w:cstheme="minorBidi"/>
          <w:lang w:bidi="ar-SA"/>
        </w:rPr>
        <w:t xml:space="preserve">is essential for maintaining the appropriate level of safety focus across an organisation from the senior leadership, through into the front-line staff. There are unique challenges for </w:t>
      </w:r>
      <w:r w:rsidR="0059287B" w:rsidRPr="00351420">
        <w:rPr>
          <w:rFonts w:asciiTheme="minorHAnsi" w:eastAsiaTheme="minorHAnsi" w:hAnsiTheme="minorHAnsi" w:cstheme="minorBidi"/>
          <w:lang w:bidi="ar-SA"/>
        </w:rPr>
        <w:lastRenderedPageBreak/>
        <w:t>new organisations like SZC Ltd, wh</w:t>
      </w:r>
      <w:r w:rsidR="00686001">
        <w:rPr>
          <w:rFonts w:asciiTheme="minorHAnsi" w:eastAsiaTheme="minorHAnsi" w:hAnsiTheme="minorHAnsi" w:cstheme="minorBidi"/>
          <w:lang w:bidi="ar-SA"/>
        </w:rPr>
        <w:t>ich</w:t>
      </w:r>
      <w:r w:rsidR="0059287B" w:rsidRPr="00351420">
        <w:rPr>
          <w:rFonts w:asciiTheme="minorHAnsi" w:eastAsiaTheme="minorHAnsi" w:hAnsiTheme="minorHAnsi" w:cstheme="minorBidi"/>
          <w:lang w:bidi="ar-SA"/>
        </w:rPr>
        <w:t xml:space="preserve"> ha</w:t>
      </w:r>
      <w:r w:rsidR="0061756B" w:rsidRPr="00351420">
        <w:rPr>
          <w:rFonts w:asciiTheme="minorHAnsi" w:eastAsiaTheme="minorHAnsi" w:hAnsiTheme="minorHAnsi" w:cstheme="minorBidi"/>
          <w:lang w:bidi="ar-SA"/>
        </w:rPr>
        <w:t>s</w:t>
      </w:r>
      <w:r w:rsidR="0059287B" w:rsidRPr="00351420">
        <w:rPr>
          <w:rFonts w:asciiTheme="minorHAnsi" w:eastAsiaTheme="minorHAnsi" w:hAnsiTheme="minorHAnsi" w:cstheme="minorBidi"/>
          <w:lang w:bidi="ar-SA"/>
        </w:rPr>
        <w:t xml:space="preserve"> competing objectives which can challenge the organisation’s ability to maintain safety focus.</w:t>
      </w:r>
    </w:p>
    <w:p w14:paraId="3EEC2E83" w14:textId="0290660F" w:rsidR="0059287B" w:rsidRPr="00351420" w:rsidRDefault="00E50BE0" w:rsidP="00351420">
      <w:pPr>
        <w:pStyle w:val="Numberedparagraph0"/>
        <w:numPr>
          <w:ilvl w:val="0"/>
          <w:numId w:val="4"/>
        </w:numPr>
        <w:ind w:left="851" w:hanging="851"/>
        <w:rPr>
          <w:rFonts w:asciiTheme="minorHAnsi" w:eastAsiaTheme="minorHAnsi" w:hAnsiTheme="minorHAnsi" w:cstheme="minorBidi"/>
          <w:lang w:bidi="ar-SA"/>
        </w:rPr>
      </w:pPr>
      <w:r w:rsidRPr="00351420">
        <w:rPr>
          <w:rFonts w:asciiTheme="minorHAnsi" w:eastAsiaTheme="minorHAnsi" w:hAnsiTheme="minorHAnsi" w:cstheme="minorBidi"/>
          <w:lang w:bidi="ar-SA"/>
        </w:rPr>
        <w:t>ONR therefore</w:t>
      </w:r>
      <w:r w:rsidR="0059287B" w:rsidRPr="00351420">
        <w:rPr>
          <w:rFonts w:asciiTheme="minorHAnsi" w:eastAsiaTheme="minorHAnsi" w:hAnsiTheme="minorHAnsi" w:cstheme="minorBidi"/>
          <w:lang w:bidi="ar-SA"/>
        </w:rPr>
        <w:t xml:space="preserve"> considered </w:t>
      </w:r>
      <w:r w:rsidRPr="00351420">
        <w:rPr>
          <w:rFonts w:asciiTheme="minorHAnsi" w:eastAsiaTheme="minorHAnsi" w:hAnsiTheme="minorHAnsi" w:cstheme="minorBidi"/>
          <w:lang w:bidi="ar-SA"/>
        </w:rPr>
        <w:t xml:space="preserve">it </w:t>
      </w:r>
      <w:r w:rsidR="0059287B" w:rsidRPr="00351420">
        <w:rPr>
          <w:rFonts w:asciiTheme="minorHAnsi" w:eastAsiaTheme="minorHAnsi" w:hAnsiTheme="minorHAnsi" w:cstheme="minorBidi"/>
          <w:lang w:bidi="ar-SA"/>
        </w:rPr>
        <w:t xml:space="preserve">appropriate to undertake </w:t>
      </w:r>
      <w:r w:rsidR="00381D81" w:rsidRPr="00351420">
        <w:rPr>
          <w:rFonts w:asciiTheme="minorHAnsi" w:eastAsiaTheme="minorHAnsi" w:hAnsiTheme="minorHAnsi" w:cstheme="minorBidi"/>
          <w:lang w:bidi="ar-SA"/>
        </w:rPr>
        <w:t>targeted engagements</w:t>
      </w:r>
      <w:r w:rsidR="0059287B" w:rsidRPr="00351420">
        <w:rPr>
          <w:rFonts w:asciiTheme="minorHAnsi" w:eastAsiaTheme="minorHAnsi" w:hAnsiTheme="minorHAnsi" w:cstheme="minorBidi"/>
          <w:lang w:bidi="ar-SA"/>
        </w:rPr>
        <w:t xml:space="preserve"> to seek assurance in the development of the overarching governance and oversight model for the </w:t>
      </w:r>
      <w:r w:rsidR="003E50EB" w:rsidRPr="00351420">
        <w:rPr>
          <w:rFonts w:asciiTheme="minorHAnsi" w:eastAsiaTheme="minorHAnsi" w:hAnsiTheme="minorHAnsi" w:cstheme="minorBidi"/>
          <w:lang w:bidi="ar-SA"/>
        </w:rPr>
        <w:t>project and</w:t>
      </w:r>
      <w:r w:rsidR="0059287B" w:rsidRPr="00351420">
        <w:rPr>
          <w:rFonts w:asciiTheme="minorHAnsi" w:eastAsiaTheme="minorHAnsi" w:hAnsiTheme="minorHAnsi" w:cstheme="minorBidi"/>
          <w:lang w:bidi="ar-SA"/>
        </w:rPr>
        <w:t xml:space="preserve"> ensure SZC Ltd ha</w:t>
      </w:r>
      <w:r w:rsidR="00B201E8" w:rsidRPr="00351420">
        <w:rPr>
          <w:rFonts w:asciiTheme="minorHAnsi" w:eastAsiaTheme="minorHAnsi" w:hAnsiTheme="minorHAnsi" w:cstheme="minorBidi"/>
          <w:lang w:bidi="ar-SA"/>
        </w:rPr>
        <w:t>s</w:t>
      </w:r>
      <w:r w:rsidR="0059287B" w:rsidRPr="00351420">
        <w:rPr>
          <w:rFonts w:asciiTheme="minorHAnsi" w:eastAsiaTheme="minorHAnsi" w:hAnsiTheme="minorHAnsi" w:cstheme="minorBidi"/>
          <w:lang w:bidi="ar-SA"/>
        </w:rPr>
        <w:t xml:space="preserve"> met the seven commitments made by the SZC Ltd Managing Director to ONR in a letter </w:t>
      </w:r>
      <w:r w:rsidR="00B201E8" w:rsidRPr="00351420">
        <w:rPr>
          <w:rFonts w:asciiTheme="minorHAnsi" w:eastAsiaTheme="minorHAnsi" w:hAnsiTheme="minorHAnsi" w:cstheme="minorBidi"/>
          <w:lang w:bidi="ar-SA"/>
        </w:rPr>
        <w:t xml:space="preserve">dated </w:t>
      </w:r>
      <w:r w:rsidR="0059287B" w:rsidRPr="00351420">
        <w:rPr>
          <w:rFonts w:asciiTheme="minorHAnsi" w:eastAsiaTheme="minorHAnsi" w:hAnsiTheme="minorHAnsi" w:cstheme="minorBidi"/>
          <w:lang w:bidi="ar-SA"/>
        </w:rPr>
        <w:t xml:space="preserve">March 2022 (Ref. </w:t>
      </w:r>
      <w:r w:rsidR="00065E52" w:rsidRPr="00351420">
        <w:rPr>
          <w:rFonts w:asciiTheme="minorHAnsi" w:eastAsiaTheme="minorHAnsi" w:hAnsiTheme="minorHAnsi" w:cstheme="minorBidi"/>
          <w:lang w:bidi="ar-SA"/>
        </w:rPr>
        <w:t>3</w:t>
      </w:r>
      <w:r w:rsidR="0059287B" w:rsidRPr="00351420">
        <w:rPr>
          <w:rFonts w:asciiTheme="minorHAnsi" w:eastAsiaTheme="minorHAnsi" w:hAnsiTheme="minorHAnsi" w:cstheme="minorBidi"/>
          <w:lang w:bidi="ar-SA"/>
        </w:rPr>
        <w:t xml:space="preserve">). ONR </w:t>
      </w:r>
      <w:r w:rsidR="00E552D2" w:rsidRPr="00351420">
        <w:rPr>
          <w:rFonts w:asciiTheme="minorHAnsi" w:eastAsiaTheme="minorHAnsi" w:hAnsiTheme="minorHAnsi" w:cstheme="minorBidi"/>
          <w:lang w:bidi="ar-SA"/>
        </w:rPr>
        <w:t xml:space="preserve">conducted a </w:t>
      </w:r>
      <w:r w:rsidR="00930432" w:rsidRPr="00351420">
        <w:rPr>
          <w:rFonts w:asciiTheme="minorHAnsi" w:eastAsiaTheme="minorHAnsi" w:hAnsiTheme="minorHAnsi" w:cstheme="minorBidi"/>
          <w:lang w:bidi="ar-SA"/>
        </w:rPr>
        <w:t xml:space="preserve">systematic review of the evidence trail and </w:t>
      </w:r>
      <w:r w:rsidR="00C64BBF" w:rsidRPr="00351420">
        <w:rPr>
          <w:rFonts w:asciiTheme="minorHAnsi" w:eastAsiaTheme="minorHAnsi" w:hAnsiTheme="minorHAnsi" w:cstheme="minorBidi"/>
          <w:lang w:bidi="ar-SA"/>
        </w:rPr>
        <w:t>is</w:t>
      </w:r>
      <w:r w:rsidR="0059287B" w:rsidRPr="00351420">
        <w:rPr>
          <w:rFonts w:asciiTheme="minorHAnsi" w:eastAsiaTheme="minorHAnsi" w:hAnsiTheme="minorHAnsi" w:cstheme="minorBidi"/>
          <w:lang w:bidi="ar-SA"/>
        </w:rPr>
        <w:t xml:space="preserve"> now satisfied that the seven commitments have been </w:t>
      </w:r>
      <w:r w:rsidR="00930432" w:rsidRPr="00351420">
        <w:rPr>
          <w:rFonts w:asciiTheme="minorHAnsi" w:eastAsiaTheme="minorHAnsi" w:hAnsiTheme="minorHAnsi" w:cstheme="minorBidi"/>
          <w:lang w:bidi="ar-SA"/>
        </w:rPr>
        <w:t xml:space="preserve">appropriately </w:t>
      </w:r>
      <w:r w:rsidR="0059287B" w:rsidRPr="00351420">
        <w:rPr>
          <w:rFonts w:asciiTheme="minorHAnsi" w:eastAsiaTheme="minorHAnsi" w:hAnsiTheme="minorHAnsi" w:cstheme="minorBidi"/>
          <w:lang w:bidi="ar-SA"/>
        </w:rPr>
        <w:t>addressed</w:t>
      </w:r>
      <w:r w:rsidR="001D368A" w:rsidRPr="00351420">
        <w:rPr>
          <w:rFonts w:asciiTheme="minorHAnsi" w:eastAsiaTheme="minorHAnsi" w:hAnsiTheme="minorHAnsi" w:cstheme="minorBidi"/>
          <w:lang w:bidi="ar-SA"/>
        </w:rPr>
        <w:t xml:space="preserve">, as </w:t>
      </w:r>
      <w:r w:rsidR="007977A2" w:rsidRPr="00351420">
        <w:rPr>
          <w:rFonts w:asciiTheme="minorHAnsi" w:eastAsiaTheme="minorHAnsi" w:hAnsiTheme="minorHAnsi" w:cstheme="minorBidi"/>
          <w:lang w:bidi="ar-SA"/>
        </w:rPr>
        <w:t xml:space="preserve">set out in </w:t>
      </w:r>
      <w:r w:rsidR="00BC324E" w:rsidRPr="00351420">
        <w:rPr>
          <w:rFonts w:asciiTheme="minorHAnsi" w:eastAsiaTheme="minorHAnsi" w:hAnsiTheme="minorHAnsi" w:cstheme="minorBidi"/>
          <w:lang w:bidi="ar-SA"/>
        </w:rPr>
        <w:t>a</w:t>
      </w:r>
      <w:r w:rsidR="001D368A" w:rsidRPr="00351420">
        <w:rPr>
          <w:rFonts w:asciiTheme="minorHAnsi" w:eastAsiaTheme="minorHAnsi" w:hAnsiTheme="minorHAnsi" w:cstheme="minorBidi"/>
          <w:lang w:bidi="ar-SA"/>
        </w:rPr>
        <w:t xml:space="preserve"> letter from SZC Ltd dated February 2024 (Ref. </w:t>
      </w:r>
      <w:r w:rsidR="00065E52" w:rsidRPr="00351420">
        <w:rPr>
          <w:rFonts w:asciiTheme="minorHAnsi" w:eastAsiaTheme="minorHAnsi" w:hAnsiTheme="minorHAnsi" w:cstheme="minorBidi"/>
          <w:lang w:bidi="ar-SA"/>
        </w:rPr>
        <w:t>4</w:t>
      </w:r>
      <w:r w:rsidR="001D368A" w:rsidRPr="00351420">
        <w:rPr>
          <w:rFonts w:asciiTheme="minorHAnsi" w:eastAsiaTheme="minorHAnsi" w:hAnsiTheme="minorHAnsi" w:cstheme="minorBidi"/>
          <w:lang w:bidi="ar-SA"/>
        </w:rPr>
        <w:t>)</w:t>
      </w:r>
      <w:r w:rsidR="007977A2" w:rsidRPr="00351420">
        <w:rPr>
          <w:rFonts w:asciiTheme="minorHAnsi" w:eastAsiaTheme="minorHAnsi" w:hAnsiTheme="minorHAnsi" w:cstheme="minorBidi"/>
          <w:lang w:bidi="ar-SA"/>
        </w:rPr>
        <w:t>.</w:t>
      </w:r>
    </w:p>
    <w:p w14:paraId="05C11ACE" w14:textId="445DC566" w:rsidR="0059287B" w:rsidRPr="00351420" w:rsidRDefault="0059287B" w:rsidP="00351420">
      <w:pPr>
        <w:pStyle w:val="Numberedparagraph0"/>
        <w:numPr>
          <w:ilvl w:val="0"/>
          <w:numId w:val="4"/>
        </w:numPr>
        <w:ind w:left="851" w:hanging="851"/>
        <w:rPr>
          <w:rFonts w:asciiTheme="minorHAnsi" w:eastAsiaTheme="minorHAnsi" w:hAnsiTheme="minorHAnsi" w:cstheme="minorBidi"/>
          <w:lang w:bidi="ar-SA"/>
        </w:rPr>
      </w:pPr>
      <w:r w:rsidRPr="00351420">
        <w:rPr>
          <w:rFonts w:asciiTheme="minorHAnsi" w:eastAsiaTheme="minorHAnsi" w:hAnsiTheme="minorHAnsi" w:cstheme="minorBidi"/>
          <w:lang w:bidi="ar-SA"/>
        </w:rPr>
        <w:t>The outcome of the targeted engagement</w:t>
      </w:r>
      <w:r w:rsidR="002D304E" w:rsidRPr="00351420">
        <w:rPr>
          <w:rFonts w:asciiTheme="minorHAnsi" w:eastAsiaTheme="minorHAnsi" w:hAnsiTheme="minorHAnsi" w:cstheme="minorBidi"/>
          <w:lang w:bidi="ar-SA"/>
        </w:rPr>
        <w:t>s</w:t>
      </w:r>
      <w:r w:rsidRPr="00351420">
        <w:rPr>
          <w:rFonts w:asciiTheme="minorHAnsi" w:eastAsiaTheme="minorHAnsi" w:hAnsiTheme="minorHAnsi" w:cstheme="minorBidi"/>
          <w:lang w:bidi="ar-SA"/>
        </w:rPr>
        <w:t xml:space="preserve">, which were held between November 2023 and </w:t>
      </w:r>
      <w:r w:rsidR="00381D81" w:rsidRPr="00351420">
        <w:rPr>
          <w:rFonts w:asciiTheme="minorHAnsi" w:eastAsiaTheme="minorHAnsi" w:hAnsiTheme="minorHAnsi" w:cstheme="minorBidi"/>
          <w:lang w:bidi="ar-SA"/>
        </w:rPr>
        <w:t>February 2024</w:t>
      </w:r>
      <w:r w:rsidRPr="00351420">
        <w:rPr>
          <w:rFonts w:asciiTheme="minorHAnsi" w:eastAsiaTheme="minorHAnsi" w:hAnsiTheme="minorHAnsi" w:cstheme="minorBidi"/>
          <w:lang w:bidi="ar-SA"/>
        </w:rPr>
        <w:t>, are captured in dedicated Contact Records and have been summarised in the sub-sections below:</w:t>
      </w:r>
    </w:p>
    <w:p w14:paraId="5C2E01B0" w14:textId="77777777" w:rsidR="0059287B" w:rsidRPr="00502E5C" w:rsidRDefault="0059287B" w:rsidP="0059287B">
      <w:pPr>
        <w:pStyle w:val="Heading4"/>
      </w:pPr>
      <w:r w:rsidRPr="00502E5C">
        <w:t>Governance Framework</w:t>
      </w:r>
    </w:p>
    <w:p w14:paraId="3E1D3CBB" w14:textId="6C1CEDEA" w:rsidR="006A6C70" w:rsidRPr="00351420" w:rsidRDefault="0059287B" w:rsidP="00351420">
      <w:pPr>
        <w:pStyle w:val="Numberedparagraph0"/>
        <w:numPr>
          <w:ilvl w:val="0"/>
          <w:numId w:val="4"/>
        </w:numPr>
        <w:ind w:left="851" w:hanging="851"/>
        <w:rPr>
          <w:rFonts w:asciiTheme="minorHAnsi" w:eastAsiaTheme="minorHAnsi" w:hAnsiTheme="minorHAnsi" w:cstheme="minorBidi"/>
          <w:lang w:bidi="ar-SA"/>
        </w:rPr>
      </w:pPr>
      <w:r w:rsidRPr="00351420">
        <w:rPr>
          <w:rFonts w:asciiTheme="minorHAnsi" w:eastAsiaTheme="minorHAnsi" w:hAnsiTheme="minorHAnsi" w:cstheme="minorBidi"/>
          <w:lang w:bidi="ar-SA"/>
        </w:rPr>
        <w:t>To gain assurance in the robustness of the governance framework, a desktop review of the Terms of Reference (</w:t>
      </w:r>
      <w:proofErr w:type="spellStart"/>
      <w:r w:rsidRPr="00351420">
        <w:rPr>
          <w:rFonts w:asciiTheme="minorHAnsi" w:eastAsiaTheme="minorHAnsi" w:hAnsiTheme="minorHAnsi" w:cstheme="minorBidi"/>
          <w:lang w:bidi="ar-SA"/>
        </w:rPr>
        <w:t>ToR</w:t>
      </w:r>
      <w:proofErr w:type="spellEnd"/>
      <w:r w:rsidRPr="00351420">
        <w:rPr>
          <w:rFonts w:asciiTheme="minorHAnsi" w:eastAsiaTheme="minorHAnsi" w:hAnsiTheme="minorHAnsi" w:cstheme="minorBidi"/>
          <w:lang w:bidi="ar-SA"/>
        </w:rPr>
        <w:t>)</w:t>
      </w:r>
      <w:r w:rsidR="002D304E" w:rsidRPr="00351420">
        <w:rPr>
          <w:rFonts w:asciiTheme="minorHAnsi" w:eastAsiaTheme="minorHAnsi" w:hAnsiTheme="minorHAnsi" w:cstheme="minorBidi"/>
          <w:lang w:bidi="ar-SA"/>
        </w:rPr>
        <w:t xml:space="preserve">, and previous </w:t>
      </w:r>
      <w:r w:rsidR="003A5017" w:rsidRPr="00351420">
        <w:rPr>
          <w:rFonts w:asciiTheme="minorHAnsi" w:eastAsiaTheme="minorHAnsi" w:hAnsiTheme="minorHAnsi" w:cstheme="minorBidi"/>
          <w:lang w:bidi="ar-SA"/>
        </w:rPr>
        <w:t xml:space="preserve">meeting </w:t>
      </w:r>
      <w:r w:rsidR="002D304E" w:rsidRPr="00351420">
        <w:rPr>
          <w:rFonts w:asciiTheme="minorHAnsi" w:eastAsiaTheme="minorHAnsi" w:hAnsiTheme="minorHAnsi" w:cstheme="minorBidi"/>
          <w:lang w:bidi="ar-SA"/>
        </w:rPr>
        <w:t>minutes</w:t>
      </w:r>
      <w:r w:rsidRPr="00351420">
        <w:rPr>
          <w:rFonts w:asciiTheme="minorHAnsi" w:eastAsiaTheme="minorHAnsi" w:hAnsiTheme="minorHAnsi" w:cstheme="minorBidi"/>
          <w:lang w:bidi="ar-SA"/>
        </w:rPr>
        <w:t xml:space="preserve"> for key committees</w:t>
      </w:r>
      <w:r w:rsidR="00DA0315">
        <w:rPr>
          <w:rFonts w:asciiTheme="minorHAnsi" w:eastAsiaTheme="minorHAnsi" w:hAnsiTheme="minorHAnsi" w:cstheme="minorBidi"/>
          <w:lang w:bidi="ar-SA"/>
        </w:rPr>
        <w:t>/forums</w:t>
      </w:r>
      <w:r w:rsidRPr="00351420">
        <w:rPr>
          <w:rFonts w:asciiTheme="minorHAnsi" w:eastAsiaTheme="minorHAnsi" w:hAnsiTheme="minorHAnsi" w:cstheme="minorBidi"/>
          <w:lang w:bidi="ar-SA"/>
        </w:rPr>
        <w:t xml:space="preserve"> was conducted</w:t>
      </w:r>
      <w:r w:rsidR="00BA163C" w:rsidRPr="00351420">
        <w:rPr>
          <w:rFonts w:asciiTheme="minorHAnsi" w:eastAsiaTheme="minorHAnsi" w:hAnsiTheme="minorHAnsi" w:cstheme="minorBidi"/>
          <w:lang w:bidi="ar-SA"/>
        </w:rPr>
        <w:t xml:space="preserve"> (Ref. </w:t>
      </w:r>
      <w:r w:rsidR="00E55D95" w:rsidRPr="00351420">
        <w:rPr>
          <w:rFonts w:asciiTheme="minorHAnsi" w:eastAsiaTheme="minorHAnsi" w:hAnsiTheme="minorHAnsi" w:cstheme="minorBidi"/>
          <w:lang w:bidi="ar-SA"/>
        </w:rPr>
        <w:t>12</w:t>
      </w:r>
      <w:r w:rsidR="00BA163C" w:rsidRPr="00351420">
        <w:rPr>
          <w:rFonts w:asciiTheme="minorHAnsi" w:eastAsiaTheme="minorHAnsi" w:hAnsiTheme="minorHAnsi" w:cstheme="minorBidi"/>
          <w:lang w:bidi="ar-SA"/>
        </w:rPr>
        <w:t>)</w:t>
      </w:r>
      <w:r w:rsidR="003A5017" w:rsidRPr="00351420">
        <w:rPr>
          <w:rFonts w:asciiTheme="minorHAnsi" w:eastAsiaTheme="minorHAnsi" w:hAnsiTheme="minorHAnsi" w:cstheme="minorBidi"/>
          <w:lang w:bidi="ar-SA"/>
        </w:rPr>
        <w:t xml:space="preserve">. This led to a </w:t>
      </w:r>
      <w:r w:rsidR="00A86128" w:rsidRPr="00351420">
        <w:rPr>
          <w:rFonts w:asciiTheme="minorHAnsi" w:eastAsiaTheme="minorHAnsi" w:hAnsiTheme="minorHAnsi" w:cstheme="minorBidi"/>
          <w:lang w:bidi="ar-SA"/>
        </w:rPr>
        <w:t xml:space="preserve">subset </w:t>
      </w:r>
      <w:r w:rsidR="00775ED2" w:rsidRPr="00351420">
        <w:rPr>
          <w:rFonts w:asciiTheme="minorHAnsi" w:eastAsiaTheme="minorHAnsi" w:hAnsiTheme="minorHAnsi" w:cstheme="minorBidi"/>
          <w:lang w:bidi="ar-SA"/>
        </w:rPr>
        <w:t xml:space="preserve">of </w:t>
      </w:r>
      <w:r w:rsidR="00BF066D" w:rsidRPr="00351420">
        <w:rPr>
          <w:rFonts w:asciiTheme="minorHAnsi" w:eastAsiaTheme="minorHAnsi" w:hAnsiTheme="minorHAnsi" w:cstheme="minorBidi"/>
          <w:lang w:bidi="ar-SA"/>
        </w:rPr>
        <w:t>four</w:t>
      </w:r>
      <w:r w:rsidR="00BC324E" w:rsidRPr="00351420">
        <w:rPr>
          <w:rFonts w:asciiTheme="minorHAnsi" w:eastAsiaTheme="minorHAnsi" w:hAnsiTheme="minorHAnsi" w:cstheme="minorBidi"/>
          <w:lang w:bidi="ar-SA"/>
        </w:rPr>
        <w:t xml:space="preserve"> </w:t>
      </w:r>
      <w:r w:rsidR="00DA0315" w:rsidRPr="00351420">
        <w:rPr>
          <w:rFonts w:asciiTheme="minorHAnsi" w:eastAsiaTheme="minorHAnsi" w:hAnsiTheme="minorHAnsi" w:cstheme="minorBidi"/>
          <w:lang w:bidi="ar-SA"/>
        </w:rPr>
        <w:t>committees</w:t>
      </w:r>
      <w:r w:rsidR="00DA0315">
        <w:rPr>
          <w:rFonts w:asciiTheme="minorHAnsi" w:eastAsiaTheme="minorHAnsi" w:hAnsiTheme="minorHAnsi" w:cstheme="minorBidi"/>
          <w:lang w:bidi="ar-SA"/>
        </w:rPr>
        <w:t>/forums</w:t>
      </w:r>
      <w:r w:rsidR="00AD3D86" w:rsidRPr="00351420">
        <w:rPr>
          <w:rFonts w:asciiTheme="minorHAnsi" w:eastAsiaTheme="minorHAnsi" w:hAnsiTheme="minorHAnsi" w:cstheme="minorBidi"/>
          <w:lang w:bidi="ar-SA"/>
        </w:rPr>
        <w:t>,</w:t>
      </w:r>
      <w:r w:rsidR="00775ED2" w:rsidRPr="00351420">
        <w:rPr>
          <w:rFonts w:asciiTheme="minorHAnsi" w:eastAsiaTheme="minorHAnsi" w:hAnsiTheme="minorHAnsi" w:cstheme="minorBidi"/>
          <w:lang w:bidi="ar-SA"/>
        </w:rPr>
        <w:t xml:space="preserve"> </w:t>
      </w:r>
      <w:r w:rsidR="00A86128" w:rsidRPr="00351420">
        <w:rPr>
          <w:rFonts w:asciiTheme="minorHAnsi" w:eastAsiaTheme="minorHAnsi" w:hAnsiTheme="minorHAnsi" w:cstheme="minorBidi"/>
          <w:lang w:bidi="ar-SA"/>
        </w:rPr>
        <w:t xml:space="preserve">where </w:t>
      </w:r>
      <w:r w:rsidR="00775ED2" w:rsidRPr="00351420">
        <w:rPr>
          <w:rFonts w:asciiTheme="minorHAnsi" w:eastAsiaTheme="minorHAnsi" w:hAnsiTheme="minorHAnsi" w:cstheme="minorBidi"/>
          <w:lang w:bidi="ar-SA"/>
        </w:rPr>
        <w:t xml:space="preserve">there are </w:t>
      </w:r>
      <w:r w:rsidR="00A86128" w:rsidRPr="00351420">
        <w:rPr>
          <w:rFonts w:asciiTheme="minorHAnsi" w:eastAsiaTheme="minorHAnsi" w:hAnsiTheme="minorHAnsi" w:cstheme="minorBidi"/>
          <w:lang w:bidi="ar-SA"/>
        </w:rPr>
        <w:t>safety related matter</w:t>
      </w:r>
      <w:r w:rsidR="006D79F6" w:rsidRPr="00351420">
        <w:rPr>
          <w:rFonts w:asciiTheme="minorHAnsi" w:eastAsiaTheme="minorHAnsi" w:hAnsiTheme="minorHAnsi" w:cstheme="minorBidi"/>
          <w:lang w:bidi="ar-SA"/>
        </w:rPr>
        <w:t>s</w:t>
      </w:r>
      <w:r w:rsidR="00A86128" w:rsidRPr="00351420">
        <w:rPr>
          <w:rFonts w:asciiTheme="minorHAnsi" w:eastAsiaTheme="minorHAnsi" w:hAnsiTheme="minorHAnsi" w:cstheme="minorBidi"/>
          <w:lang w:bidi="ar-SA"/>
        </w:rPr>
        <w:t xml:space="preserve"> </w:t>
      </w:r>
      <w:r w:rsidR="00775ED2" w:rsidRPr="00351420">
        <w:rPr>
          <w:rFonts w:asciiTheme="minorHAnsi" w:eastAsiaTheme="minorHAnsi" w:hAnsiTheme="minorHAnsi" w:cstheme="minorBidi"/>
          <w:lang w:bidi="ar-SA"/>
        </w:rPr>
        <w:t>being considered</w:t>
      </w:r>
      <w:r w:rsidR="00963E90" w:rsidRPr="00351420">
        <w:rPr>
          <w:rFonts w:asciiTheme="minorHAnsi" w:eastAsiaTheme="minorHAnsi" w:hAnsiTheme="minorHAnsi" w:cstheme="minorBidi"/>
          <w:lang w:bidi="ar-SA"/>
        </w:rPr>
        <w:t>,</w:t>
      </w:r>
      <w:r w:rsidR="00775ED2" w:rsidRPr="00351420">
        <w:rPr>
          <w:rFonts w:asciiTheme="minorHAnsi" w:eastAsiaTheme="minorHAnsi" w:hAnsiTheme="minorHAnsi" w:cstheme="minorBidi"/>
          <w:lang w:bidi="ar-SA"/>
        </w:rPr>
        <w:t xml:space="preserve"> being selected</w:t>
      </w:r>
      <w:r w:rsidR="00963E90" w:rsidRPr="00351420">
        <w:rPr>
          <w:rFonts w:asciiTheme="minorHAnsi" w:eastAsiaTheme="minorHAnsi" w:hAnsiTheme="minorHAnsi" w:cstheme="minorBidi"/>
          <w:lang w:bidi="ar-SA"/>
        </w:rPr>
        <w:t xml:space="preserve"> for more detailed review, which </w:t>
      </w:r>
      <w:r w:rsidR="00D02C43" w:rsidRPr="00351420">
        <w:rPr>
          <w:rFonts w:asciiTheme="minorHAnsi" w:eastAsiaTheme="minorHAnsi" w:hAnsiTheme="minorHAnsi" w:cstheme="minorBidi"/>
          <w:lang w:bidi="ar-SA"/>
        </w:rPr>
        <w:t xml:space="preserve">included </w:t>
      </w:r>
      <w:r w:rsidR="00AE0AF8">
        <w:rPr>
          <w:rFonts w:asciiTheme="minorHAnsi" w:eastAsiaTheme="minorHAnsi" w:hAnsiTheme="minorHAnsi" w:cstheme="minorBidi"/>
          <w:lang w:bidi="ar-SA"/>
        </w:rPr>
        <w:t xml:space="preserve">meeting </w:t>
      </w:r>
      <w:r w:rsidR="00B63DFE" w:rsidRPr="00351420">
        <w:rPr>
          <w:rFonts w:asciiTheme="minorHAnsi" w:eastAsiaTheme="minorHAnsi" w:hAnsiTheme="minorHAnsi" w:cstheme="minorBidi"/>
          <w:lang w:bidi="ar-SA"/>
        </w:rPr>
        <w:t>observations</w:t>
      </w:r>
      <w:r w:rsidR="00D02C43" w:rsidRPr="00351420">
        <w:rPr>
          <w:rFonts w:asciiTheme="minorHAnsi" w:eastAsiaTheme="minorHAnsi" w:hAnsiTheme="minorHAnsi" w:cstheme="minorBidi"/>
          <w:lang w:bidi="ar-SA"/>
        </w:rPr>
        <w:t xml:space="preserve"> and </w:t>
      </w:r>
      <w:r w:rsidR="00B63DFE" w:rsidRPr="00351420">
        <w:rPr>
          <w:rFonts w:asciiTheme="minorHAnsi" w:eastAsiaTheme="minorHAnsi" w:hAnsiTheme="minorHAnsi" w:cstheme="minorBidi"/>
          <w:lang w:bidi="ar-SA"/>
        </w:rPr>
        <w:t xml:space="preserve">sample interviews of </w:t>
      </w:r>
      <w:r w:rsidR="000255AC">
        <w:rPr>
          <w:rFonts w:asciiTheme="minorHAnsi" w:eastAsiaTheme="minorHAnsi" w:hAnsiTheme="minorHAnsi" w:cstheme="minorBidi"/>
          <w:lang w:bidi="ar-SA"/>
        </w:rPr>
        <w:t>key personnel</w:t>
      </w:r>
      <w:r w:rsidR="00C22159" w:rsidRPr="00351420">
        <w:rPr>
          <w:rFonts w:asciiTheme="minorHAnsi" w:eastAsiaTheme="minorHAnsi" w:hAnsiTheme="minorHAnsi" w:cstheme="minorBidi"/>
          <w:lang w:bidi="ar-SA"/>
        </w:rPr>
        <w:t>.</w:t>
      </w:r>
      <w:r w:rsidR="00775ED2" w:rsidRPr="00351420">
        <w:rPr>
          <w:rFonts w:asciiTheme="minorHAnsi" w:eastAsiaTheme="minorHAnsi" w:hAnsiTheme="minorHAnsi" w:cstheme="minorBidi"/>
          <w:lang w:bidi="ar-SA"/>
        </w:rPr>
        <w:t xml:space="preserve"> </w:t>
      </w:r>
      <w:r w:rsidR="002F4D22" w:rsidRPr="00351420">
        <w:rPr>
          <w:rFonts w:asciiTheme="minorHAnsi" w:eastAsiaTheme="minorHAnsi" w:hAnsiTheme="minorHAnsi" w:cstheme="minorBidi"/>
          <w:lang w:bidi="ar-SA"/>
        </w:rPr>
        <w:t>ONR observed t</w:t>
      </w:r>
      <w:r w:rsidRPr="00351420">
        <w:rPr>
          <w:rFonts w:asciiTheme="minorHAnsi" w:eastAsiaTheme="minorHAnsi" w:hAnsiTheme="minorHAnsi" w:cstheme="minorBidi"/>
          <w:lang w:bidi="ar-SA"/>
        </w:rPr>
        <w:t>hree of the</w:t>
      </w:r>
      <w:r w:rsidR="00BC324E" w:rsidRPr="00351420">
        <w:rPr>
          <w:rFonts w:asciiTheme="minorHAnsi" w:eastAsiaTheme="minorHAnsi" w:hAnsiTheme="minorHAnsi" w:cstheme="minorBidi"/>
          <w:lang w:bidi="ar-SA"/>
        </w:rPr>
        <w:t xml:space="preserve">se </w:t>
      </w:r>
      <w:r w:rsidR="00DA0315" w:rsidRPr="00351420">
        <w:rPr>
          <w:rFonts w:asciiTheme="minorHAnsi" w:eastAsiaTheme="minorHAnsi" w:hAnsiTheme="minorHAnsi" w:cstheme="minorBidi"/>
          <w:lang w:bidi="ar-SA"/>
        </w:rPr>
        <w:t>committees</w:t>
      </w:r>
      <w:r w:rsidR="00DA0315">
        <w:rPr>
          <w:rFonts w:asciiTheme="minorHAnsi" w:eastAsiaTheme="minorHAnsi" w:hAnsiTheme="minorHAnsi" w:cstheme="minorBidi"/>
          <w:lang w:bidi="ar-SA"/>
        </w:rPr>
        <w:t>/forums</w:t>
      </w:r>
      <w:r w:rsidR="00DA0315" w:rsidRPr="00351420">
        <w:rPr>
          <w:rFonts w:asciiTheme="minorHAnsi" w:eastAsiaTheme="minorHAnsi" w:hAnsiTheme="minorHAnsi" w:cstheme="minorBidi"/>
          <w:lang w:bidi="ar-SA"/>
        </w:rPr>
        <w:t xml:space="preserve"> </w:t>
      </w:r>
      <w:r w:rsidRPr="00351420">
        <w:rPr>
          <w:rFonts w:asciiTheme="minorHAnsi" w:eastAsiaTheme="minorHAnsi" w:hAnsiTheme="minorHAnsi" w:cstheme="minorBidi"/>
          <w:lang w:bidi="ar-SA"/>
        </w:rPr>
        <w:t xml:space="preserve">to gain assurance </w:t>
      </w:r>
      <w:r w:rsidR="00C57DE5" w:rsidRPr="00351420">
        <w:rPr>
          <w:rFonts w:asciiTheme="minorHAnsi" w:eastAsiaTheme="minorHAnsi" w:hAnsiTheme="minorHAnsi" w:cstheme="minorBidi"/>
          <w:lang w:bidi="ar-SA"/>
        </w:rPr>
        <w:t xml:space="preserve">that </w:t>
      </w:r>
      <w:r w:rsidRPr="00351420">
        <w:rPr>
          <w:rFonts w:asciiTheme="minorHAnsi" w:eastAsiaTheme="minorHAnsi" w:hAnsiTheme="minorHAnsi" w:cstheme="minorBidi"/>
          <w:lang w:bidi="ar-SA"/>
        </w:rPr>
        <w:t>safety related topics were given due consideration</w:t>
      </w:r>
      <w:r w:rsidR="00E97CA7" w:rsidRPr="00351420">
        <w:rPr>
          <w:rFonts w:asciiTheme="minorHAnsi" w:eastAsiaTheme="minorHAnsi" w:hAnsiTheme="minorHAnsi" w:cstheme="minorBidi"/>
          <w:lang w:bidi="ar-SA"/>
        </w:rPr>
        <w:t xml:space="preserve"> d</w:t>
      </w:r>
      <w:r w:rsidR="0086752F" w:rsidRPr="00351420">
        <w:rPr>
          <w:rFonts w:asciiTheme="minorHAnsi" w:eastAsiaTheme="minorHAnsi" w:hAnsiTheme="minorHAnsi" w:cstheme="minorBidi"/>
          <w:lang w:bidi="ar-SA"/>
        </w:rPr>
        <w:t>uring the meeting and in decision making.</w:t>
      </w:r>
      <w:r w:rsidRPr="00351420">
        <w:rPr>
          <w:rFonts w:asciiTheme="minorHAnsi" w:eastAsiaTheme="minorHAnsi" w:hAnsiTheme="minorHAnsi" w:cstheme="minorBidi"/>
          <w:lang w:bidi="ar-SA"/>
        </w:rPr>
        <w:t xml:space="preserve"> </w:t>
      </w:r>
    </w:p>
    <w:p w14:paraId="63348583" w14:textId="7ACB464E" w:rsidR="0059287B" w:rsidRPr="00351420" w:rsidRDefault="000255AC" w:rsidP="00351420">
      <w:pPr>
        <w:pStyle w:val="Numberedparagraph0"/>
        <w:numPr>
          <w:ilvl w:val="0"/>
          <w:numId w:val="4"/>
        </w:numPr>
        <w:ind w:left="851" w:hanging="851"/>
        <w:rPr>
          <w:rFonts w:asciiTheme="minorHAnsi" w:eastAsiaTheme="minorHAnsi" w:hAnsiTheme="minorHAnsi" w:cstheme="minorBidi"/>
          <w:lang w:bidi="ar-SA"/>
        </w:rPr>
      </w:pPr>
      <w:r w:rsidRPr="000255AC">
        <w:rPr>
          <w:rFonts w:asciiTheme="minorHAnsi" w:eastAsiaTheme="minorHAnsi" w:hAnsiTheme="minorHAnsi" w:cstheme="minorBidi"/>
          <w:lang w:bidi="ar-SA"/>
        </w:rPr>
        <w:t>The governance framework (Figure 1) which has been in-place since the ISHA in November 2022, has continued to evolve in line with the project’s development</w:t>
      </w:r>
      <w:r w:rsidR="0059287B" w:rsidRPr="001A1719">
        <w:rPr>
          <w:rFonts w:asciiTheme="minorHAnsi" w:eastAsiaTheme="minorHAnsi" w:hAnsiTheme="minorHAnsi" w:cstheme="minorBidi"/>
          <w:sz w:val="16"/>
          <w:szCs w:val="14"/>
          <w:vertAlign w:val="superscript"/>
          <w:lang w:bidi="ar-SA"/>
        </w:rPr>
        <w:footnoteReference w:id="3"/>
      </w:r>
      <w:r w:rsidR="0059287B" w:rsidRPr="00351420">
        <w:rPr>
          <w:rFonts w:asciiTheme="minorHAnsi" w:eastAsiaTheme="minorHAnsi" w:hAnsiTheme="minorHAnsi" w:cstheme="minorBidi"/>
          <w:lang w:bidi="ar-SA"/>
        </w:rPr>
        <w:t>.</w:t>
      </w:r>
      <w:r w:rsidR="00AE0AF8">
        <w:rPr>
          <w:rFonts w:asciiTheme="minorHAnsi" w:eastAsiaTheme="minorHAnsi" w:hAnsiTheme="minorHAnsi" w:cstheme="minorBidi"/>
          <w:lang w:bidi="ar-SA"/>
        </w:rPr>
        <w:t>D</w:t>
      </w:r>
      <w:r w:rsidR="0059287B" w:rsidRPr="00351420">
        <w:rPr>
          <w:rFonts w:asciiTheme="minorHAnsi" w:eastAsiaTheme="minorHAnsi" w:hAnsiTheme="minorHAnsi" w:cstheme="minorBidi"/>
          <w:lang w:bidi="ar-SA"/>
        </w:rPr>
        <w:t xml:space="preserve">uring the desktop review, it was noted that the </w:t>
      </w:r>
      <w:proofErr w:type="spellStart"/>
      <w:r w:rsidR="0059287B" w:rsidRPr="00351420">
        <w:rPr>
          <w:rFonts w:asciiTheme="minorHAnsi" w:eastAsiaTheme="minorHAnsi" w:hAnsiTheme="minorHAnsi" w:cstheme="minorBidi"/>
          <w:lang w:bidi="ar-SA"/>
        </w:rPr>
        <w:t>ToRs</w:t>
      </w:r>
      <w:proofErr w:type="spellEnd"/>
      <w:r w:rsidR="0059287B" w:rsidRPr="00351420">
        <w:rPr>
          <w:rFonts w:asciiTheme="minorHAnsi" w:eastAsiaTheme="minorHAnsi" w:hAnsiTheme="minorHAnsi" w:cstheme="minorBidi"/>
          <w:lang w:bidi="ar-SA"/>
        </w:rPr>
        <w:t xml:space="preserve"> for three of the committees were beyond their review date, but </w:t>
      </w:r>
      <w:r w:rsidR="00E67106" w:rsidRPr="00351420">
        <w:rPr>
          <w:rFonts w:asciiTheme="minorHAnsi" w:eastAsiaTheme="minorHAnsi" w:hAnsiTheme="minorHAnsi" w:cstheme="minorBidi"/>
          <w:lang w:bidi="ar-SA"/>
        </w:rPr>
        <w:t xml:space="preserve">once raised with </w:t>
      </w:r>
      <w:r w:rsidR="0059287B" w:rsidRPr="00351420">
        <w:rPr>
          <w:rFonts w:asciiTheme="minorHAnsi" w:eastAsiaTheme="minorHAnsi" w:hAnsiTheme="minorHAnsi" w:cstheme="minorBidi"/>
          <w:lang w:bidi="ar-SA"/>
        </w:rPr>
        <w:t>SZC Ltd</w:t>
      </w:r>
      <w:r w:rsidR="00E67106" w:rsidRPr="00351420">
        <w:rPr>
          <w:rFonts w:asciiTheme="minorHAnsi" w:eastAsiaTheme="minorHAnsi" w:hAnsiTheme="minorHAnsi" w:cstheme="minorBidi"/>
          <w:lang w:bidi="ar-SA"/>
        </w:rPr>
        <w:t xml:space="preserve"> these shortfalls </w:t>
      </w:r>
      <w:r w:rsidR="00733AA0" w:rsidRPr="00351420">
        <w:rPr>
          <w:rFonts w:asciiTheme="minorHAnsi" w:eastAsiaTheme="minorHAnsi" w:hAnsiTheme="minorHAnsi" w:cstheme="minorBidi"/>
          <w:lang w:bidi="ar-SA"/>
        </w:rPr>
        <w:t xml:space="preserve">have been addressed with the documentation being </w:t>
      </w:r>
      <w:r w:rsidR="00CF5F01" w:rsidRPr="00351420">
        <w:rPr>
          <w:rFonts w:asciiTheme="minorHAnsi" w:eastAsiaTheme="minorHAnsi" w:hAnsiTheme="minorHAnsi" w:cstheme="minorBidi"/>
          <w:lang w:bidi="ar-SA"/>
        </w:rPr>
        <w:t xml:space="preserve">appropriately </w:t>
      </w:r>
      <w:r w:rsidR="00733AA0" w:rsidRPr="00351420">
        <w:rPr>
          <w:rFonts w:asciiTheme="minorHAnsi" w:eastAsiaTheme="minorHAnsi" w:hAnsiTheme="minorHAnsi" w:cstheme="minorBidi"/>
          <w:lang w:bidi="ar-SA"/>
        </w:rPr>
        <w:t xml:space="preserve">updated. </w:t>
      </w:r>
    </w:p>
    <w:p w14:paraId="17EDCCEE" w14:textId="53F40359" w:rsidR="0030755A" w:rsidRPr="00502E5C" w:rsidRDefault="0030755A" w:rsidP="002259E7">
      <w:pPr>
        <w:pStyle w:val="Numberedparagraph0"/>
        <w:ind w:left="1440"/>
        <w:jc w:val="center"/>
        <w:rPr>
          <w:b/>
          <w:bCs/>
        </w:rPr>
      </w:pPr>
      <w:r w:rsidRPr="00502E5C">
        <w:rPr>
          <w:b/>
          <w:bCs/>
        </w:rPr>
        <w:t xml:space="preserve">Figure </w:t>
      </w:r>
      <w:r w:rsidR="00F74F6C" w:rsidRPr="00502E5C">
        <w:rPr>
          <w:b/>
          <w:bCs/>
        </w:rPr>
        <w:t>1</w:t>
      </w:r>
      <w:r w:rsidRPr="00502E5C">
        <w:rPr>
          <w:b/>
          <w:bCs/>
        </w:rPr>
        <w:t>: SZC Ltd Governance Framework</w:t>
      </w:r>
    </w:p>
    <w:p w14:paraId="0E242BBA" w14:textId="1CAE3040" w:rsidR="0030755A" w:rsidRPr="00502E5C" w:rsidRDefault="0030755A" w:rsidP="0030755A">
      <w:pPr>
        <w:pStyle w:val="Numberedparagraph0"/>
        <w:ind w:left="851"/>
      </w:pPr>
      <w:r w:rsidRPr="00502E5C">
        <w:rPr>
          <w:noProof/>
        </w:rPr>
        <w:lastRenderedPageBreak/>
        <w:drawing>
          <wp:inline distT="0" distB="0" distL="0" distR="0" wp14:anchorId="617DCB22" wp14:editId="0453D22B">
            <wp:extent cx="5214620" cy="36766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39388" cy="3694113"/>
                    </a:xfrm>
                    <a:prstGeom prst="rect">
                      <a:avLst/>
                    </a:prstGeom>
                  </pic:spPr>
                </pic:pic>
              </a:graphicData>
            </a:graphic>
          </wp:inline>
        </w:drawing>
      </w:r>
    </w:p>
    <w:p w14:paraId="2FAA51D7" w14:textId="2C70973E" w:rsidR="0059287B" w:rsidRPr="00502E5C" w:rsidRDefault="00AE0AF8" w:rsidP="00351420">
      <w:pPr>
        <w:pStyle w:val="Numberedparagraph0"/>
        <w:numPr>
          <w:ilvl w:val="0"/>
          <w:numId w:val="4"/>
        </w:numPr>
        <w:ind w:left="851" w:hanging="851"/>
      </w:pPr>
      <w:r>
        <w:t>T</w:t>
      </w:r>
      <w:r w:rsidR="0059287B" w:rsidRPr="00502E5C">
        <w:t>hree meetings</w:t>
      </w:r>
      <w:r>
        <w:t xml:space="preserve"> were</w:t>
      </w:r>
      <w:r w:rsidR="0059287B" w:rsidRPr="00502E5C">
        <w:t xml:space="preserve"> observed as part of the targeted </w:t>
      </w:r>
      <w:r w:rsidR="0094297E">
        <w:t>g</w:t>
      </w:r>
      <w:r w:rsidR="0059287B" w:rsidRPr="00502E5C">
        <w:t>overnance engagements were:</w:t>
      </w:r>
    </w:p>
    <w:p w14:paraId="34126146" w14:textId="58A5B2C1" w:rsidR="0059287B" w:rsidRPr="00351420" w:rsidRDefault="0059287B" w:rsidP="00351420">
      <w:pPr>
        <w:pStyle w:val="Bulletlist1"/>
        <w:numPr>
          <w:ilvl w:val="0"/>
          <w:numId w:val="7"/>
        </w:numPr>
        <w:ind w:left="1418" w:hanging="502"/>
      </w:pPr>
      <w:r w:rsidRPr="00351420">
        <w:t xml:space="preserve">Audit </w:t>
      </w:r>
      <w:r w:rsidR="0094297E" w:rsidRPr="00351420">
        <w:t>and</w:t>
      </w:r>
      <w:r w:rsidRPr="00351420">
        <w:t xml:space="preserve"> Risk Committee (ARC)</w:t>
      </w:r>
      <w:r w:rsidR="00AE0AF8">
        <w:t>;</w:t>
      </w:r>
    </w:p>
    <w:p w14:paraId="402A8ECD" w14:textId="65A70B0A" w:rsidR="0059287B" w:rsidRPr="00351420" w:rsidRDefault="0059287B" w:rsidP="00351420">
      <w:pPr>
        <w:pStyle w:val="Bulletlist1"/>
        <w:numPr>
          <w:ilvl w:val="0"/>
          <w:numId w:val="7"/>
        </w:numPr>
        <w:ind w:left="1418" w:hanging="502"/>
      </w:pPr>
      <w:r w:rsidRPr="00351420">
        <w:t xml:space="preserve">Managing Director (MD) Performance </w:t>
      </w:r>
      <w:r w:rsidR="00963F93">
        <w:t>Review</w:t>
      </w:r>
      <w:r w:rsidR="00AE0AF8">
        <w:t>; and</w:t>
      </w:r>
      <w:r w:rsidRPr="00351420">
        <w:t xml:space="preserve"> </w:t>
      </w:r>
    </w:p>
    <w:p w14:paraId="3BB5162E" w14:textId="705AB01F" w:rsidR="0059287B" w:rsidRPr="00351420" w:rsidRDefault="0059287B" w:rsidP="00351420">
      <w:pPr>
        <w:pStyle w:val="Bulletlist1"/>
        <w:numPr>
          <w:ilvl w:val="0"/>
          <w:numId w:val="7"/>
        </w:numPr>
        <w:ind w:left="1418" w:hanging="502"/>
      </w:pPr>
      <w:r w:rsidRPr="00351420">
        <w:t>SZC Ltd Board</w:t>
      </w:r>
      <w:r w:rsidR="00AE0AF8">
        <w:t>.</w:t>
      </w:r>
      <w:r w:rsidRPr="00351420">
        <w:t xml:space="preserve"> </w:t>
      </w:r>
    </w:p>
    <w:p w14:paraId="7452BD85" w14:textId="3D6ED6F6" w:rsidR="00963F93" w:rsidRDefault="00D03BD1" w:rsidP="00351420">
      <w:pPr>
        <w:pStyle w:val="Numberedparagraph0"/>
        <w:numPr>
          <w:ilvl w:val="0"/>
          <w:numId w:val="4"/>
        </w:numPr>
        <w:ind w:left="851" w:hanging="851"/>
      </w:pPr>
      <w:r>
        <w:t>In addition to the observation,</w:t>
      </w:r>
      <w:r w:rsidR="00963F93">
        <w:t xml:space="preserve"> interview</w:t>
      </w:r>
      <w:r>
        <w:t>s were held with the chair of the ARC (</w:t>
      </w:r>
      <w:proofErr w:type="spellStart"/>
      <w:r>
        <w:t>iNED</w:t>
      </w:r>
      <w:proofErr w:type="spellEnd"/>
      <w:r>
        <w:t xml:space="preserve">), </w:t>
      </w:r>
      <w:r w:rsidRPr="00502E5C">
        <w:t>the Managing Director (</w:t>
      </w:r>
      <w:r w:rsidR="009F6610">
        <w:t xml:space="preserve">Project </w:t>
      </w:r>
      <w:r w:rsidRPr="00502E5C">
        <w:t>Delivery),</w:t>
      </w:r>
      <w:r>
        <w:t xml:space="preserve"> </w:t>
      </w:r>
      <w:r w:rsidRPr="00502E5C">
        <w:t>the Chair of the Board</w:t>
      </w:r>
      <w:r>
        <w:t xml:space="preserve"> (</w:t>
      </w:r>
      <w:proofErr w:type="spellStart"/>
      <w:r>
        <w:t>iNED</w:t>
      </w:r>
      <w:proofErr w:type="spellEnd"/>
      <w:r>
        <w:t>) and other selected personnel (Ref. 16).</w:t>
      </w:r>
    </w:p>
    <w:p w14:paraId="2D20B608" w14:textId="2C8814B0" w:rsidR="0059287B" w:rsidRPr="00502E5C" w:rsidRDefault="003E50EB" w:rsidP="00351420">
      <w:pPr>
        <w:pStyle w:val="Numberedparagraph0"/>
        <w:numPr>
          <w:ilvl w:val="0"/>
          <w:numId w:val="4"/>
        </w:numPr>
        <w:ind w:left="851" w:hanging="851"/>
      </w:pPr>
      <w:r w:rsidRPr="00502E5C">
        <w:t>Overall,</w:t>
      </w:r>
      <w:r w:rsidR="004E1C5E" w:rsidRPr="00502E5C">
        <w:t xml:space="preserve"> the </w:t>
      </w:r>
      <w:r w:rsidR="00373D58" w:rsidRPr="00502E5C">
        <w:t>governance</w:t>
      </w:r>
      <w:r w:rsidR="009F2B0A" w:rsidRPr="00502E5C">
        <w:t xml:space="preserve"> framework was</w:t>
      </w:r>
      <w:r w:rsidR="00B17EF9" w:rsidRPr="00502E5C">
        <w:t xml:space="preserve"> considered to be adequa</w:t>
      </w:r>
      <w:r w:rsidR="00373D58" w:rsidRPr="00502E5C">
        <w:t>tely mature for the current phase of the project</w:t>
      </w:r>
      <w:r w:rsidR="00160444" w:rsidRPr="00502E5C">
        <w:t xml:space="preserve">, with safety being provided </w:t>
      </w:r>
      <w:r w:rsidR="00AE0AF8">
        <w:t xml:space="preserve">at </w:t>
      </w:r>
      <w:r w:rsidR="00160444" w:rsidRPr="00502E5C">
        <w:t xml:space="preserve">the </w:t>
      </w:r>
      <w:r w:rsidR="006F7666" w:rsidRPr="00502E5C">
        <w:t xml:space="preserve">appropriate level of focus for the risks currently being presented. </w:t>
      </w:r>
      <w:r w:rsidRPr="00502E5C">
        <w:t>However, a</w:t>
      </w:r>
      <w:r w:rsidR="0059287B" w:rsidRPr="00502E5C">
        <w:t xml:space="preserve"> number of potential areas for improvement relating to the flow of information between committees, and the application of learning</w:t>
      </w:r>
      <w:r w:rsidR="0065680F">
        <w:t>,</w:t>
      </w:r>
      <w:r w:rsidR="0059287B" w:rsidRPr="00502E5C">
        <w:t xml:space="preserve"> were identified</w:t>
      </w:r>
      <w:r w:rsidR="000F1254" w:rsidRPr="00502E5C">
        <w:t xml:space="preserve">, with </w:t>
      </w:r>
      <w:r w:rsidR="005C56B9" w:rsidRPr="00502E5C">
        <w:t xml:space="preserve">verbal </w:t>
      </w:r>
      <w:r w:rsidR="000F1254" w:rsidRPr="00502E5C">
        <w:t xml:space="preserve">feedback being given to SZC Ltd at the time of the engagement. </w:t>
      </w:r>
      <w:r w:rsidR="0059287B" w:rsidRPr="00502E5C">
        <w:t xml:space="preserve"> </w:t>
      </w:r>
      <w:r w:rsidR="000E5D59">
        <w:t>Therefore, this matter will be followed-up through normal regulatory engagements.</w:t>
      </w:r>
    </w:p>
    <w:p w14:paraId="5AF42A25" w14:textId="77777777" w:rsidR="0059287B" w:rsidRPr="00502E5C" w:rsidRDefault="0059287B" w:rsidP="0059287B">
      <w:pPr>
        <w:pStyle w:val="Heading4"/>
      </w:pPr>
      <w:r w:rsidRPr="00502E5C">
        <w:lastRenderedPageBreak/>
        <w:t>Company Manual and Safety Management Prospectus (SMP).</w:t>
      </w:r>
    </w:p>
    <w:p w14:paraId="6401B417" w14:textId="62D95867" w:rsidR="0059287B" w:rsidRPr="00502E5C" w:rsidRDefault="0059287B" w:rsidP="00075EBC">
      <w:pPr>
        <w:pStyle w:val="Numberedparagraph0"/>
        <w:numPr>
          <w:ilvl w:val="0"/>
          <w:numId w:val="4"/>
        </w:numPr>
        <w:ind w:left="851" w:hanging="851"/>
      </w:pPr>
      <w:r w:rsidRPr="00502E5C">
        <w:t>SZC Ltd ha</w:t>
      </w:r>
      <w:r w:rsidR="00606EA6">
        <w:t>s</w:t>
      </w:r>
      <w:r w:rsidRPr="00502E5C">
        <w:t xml:space="preserve"> adopted the approach of </w:t>
      </w:r>
      <w:r w:rsidR="00521073" w:rsidRPr="00502E5C">
        <w:t xml:space="preserve">combining </w:t>
      </w:r>
      <w:r w:rsidR="00BC2D83">
        <w:t xml:space="preserve">its </w:t>
      </w:r>
      <w:r w:rsidR="00AE0AF8">
        <w:t>C</w:t>
      </w:r>
      <w:r w:rsidRPr="00502E5C">
        <w:t xml:space="preserve">ompany </w:t>
      </w:r>
      <w:r w:rsidR="00AE0AF8">
        <w:t>M</w:t>
      </w:r>
      <w:r w:rsidRPr="00502E5C">
        <w:t>anual to cover the relevant governance and organisational elements usually contained within a SMP</w:t>
      </w:r>
      <w:r w:rsidR="000237FB" w:rsidRPr="00502E5C">
        <w:t>, which is an appro</w:t>
      </w:r>
      <w:r w:rsidR="00E443C4" w:rsidRPr="00502E5C">
        <w:t>ach recognised by ONR.</w:t>
      </w:r>
      <w:r w:rsidRPr="00502E5C">
        <w:t xml:space="preserve"> </w:t>
      </w:r>
    </w:p>
    <w:p w14:paraId="3066D0B7" w14:textId="0126FC7B" w:rsidR="0059287B" w:rsidRPr="00502E5C" w:rsidRDefault="0059287B" w:rsidP="00075EBC">
      <w:pPr>
        <w:pStyle w:val="Numberedparagraph0"/>
        <w:numPr>
          <w:ilvl w:val="0"/>
          <w:numId w:val="4"/>
        </w:numPr>
        <w:ind w:left="851" w:hanging="851"/>
      </w:pPr>
      <w:r w:rsidRPr="00502E5C">
        <w:t xml:space="preserve">The </w:t>
      </w:r>
      <w:r w:rsidR="00AE0AF8">
        <w:t>C</w:t>
      </w:r>
      <w:r w:rsidR="00AE0AF8" w:rsidRPr="00502E5C">
        <w:t xml:space="preserve">ompany </w:t>
      </w:r>
      <w:r w:rsidR="00AE0AF8">
        <w:t>M</w:t>
      </w:r>
      <w:r w:rsidR="00AE0AF8" w:rsidRPr="00502E5C">
        <w:t xml:space="preserve">anual </w:t>
      </w:r>
      <w:r w:rsidR="004625F8" w:rsidRPr="00502E5C">
        <w:t>version</w:t>
      </w:r>
      <w:r w:rsidRPr="00502E5C">
        <w:t xml:space="preserve"> </w:t>
      </w:r>
      <w:r w:rsidR="00A03A10" w:rsidRPr="00502E5C">
        <w:t>6.0</w:t>
      </w:r>
      <w:r w:rsidRPr="00502E5C">
        <w:t xml:space="preserve"> (Ref. </w:t>
      </w:r>
      <w:r w:rsidR="00E55D95" w:rsidRPr="00502E5C">
        <w:t>7</w:t>
      </w:r>
      <w:r w:rsidRPr="00502E5C">
        <w:t xml:space="preserve">) was reviewed against </w:t>
      </w:r>
      <w:r w:rsidR="000E5D59" w:rsidRPr="000E5D59">
        <w:t>NS-TAST-GD-072 – Issue 4.1</w:t>
      </w:r>
      <w:r w:rsidR="003E50EB" w:rsidRPr="00502E5C">
        <w:t xml:space="preserve"> and</w:t>
      </w:r>
      <w:r w:rsidRPr="00502E5C">
        <w:t xml:space="preserve"> demonstrates that the gaps previously identified in </w:t>
      </w:r>
      <w:r w:rsidR="001055B0">
        <w:t>version</w:t>
      </w:r>
      <w:r w:rsidRPr="00502E5C">
        <w:t xml:space="preserve"> 4</w:t>
      </w:r>
      <w:r w:rsidR="0088129E">
        <w:t>.0</w:t>
      </w:r>
      <w:r w:rsidRPr="00502E5C">
        <w:t xml:space="preserve"> </w:t>
      </w:r>
      <w:r w:rsidR="00CB22EA" w:rsidRPr="00502E5C">
        <w:t xml:space="preserve">of the </w:t>
      </w:r>
      <w:r w:rsidR="00AE0AF8">
        <w:t>C</w:t>
      </w:r>
      <w:r w:rsidR="00AE0AF8" w:rsidRPr="00502E5C">
        <w:t xml:space="preserve">ompany </w:t>
      </w:r>
      <w:r w:rsidR="00AE0AF8">
        <w:t>M</w:t>
      </w:r>
      <w:r w:rsidR="00AE0AF8" w:rsidRPr="00502E5C">
        <w:t>anual</w:t>
      </w:r>
      <w:r w:rsidR="00CB22EA" w:rsidRPr="00502E5C">
        <w:t xml:space="preserve">, </w:t>
      </w:r>
      <w:r w:rsidRPr="00502E5C">
        <w:t xml:space="preserve">have been </w:t>
      </w:r>
      <w:r w:rsidR="002E4AD0" w:rsidRPr="00502E5C">
        <w:t xml:space="preserve">adequately </w:t>
      </w:r>
      <w:r w:rsidRPr="00502E5C">
        <w:t xml:space="preserve">addressed, and provides a clearer alignment with </w:t>
      </w:r>
      <w:r w:rsidR="00A00C8F">
        <w:t>a</w:t>
      </w:r>
      <w:r w:rsidR="00A00C8F" w:rsidRPr="00502E5C">
        <w:t xml:space="preserve"> </w:t>
      </w:r>
      <w:r w:rsidRPr="00502E5C">
        <w:t xml:space="preserve">SMP. </w:t>
      </w:r>
      <w:r w:rsidR="00FF4AE2" w:rsidRPr="00502E5C">
        <w:t xml:space="preserve">Further </w:t>
      </w:r>
      <w:r w:rsidR="00013511" w:rsidRPr="00502E5C">
        <w:t xml:space="preserve">minor </w:t>
      </w:r>
      <w:r w:rsidR="00254444" w:rsidRPr="00502E5C">
        <w:t xml:space="preserve">areas for </w:t>
      </w:r>
      <w:r w:rsidR="00FF4AE2" w:rsidRPr="00502E5C">
        <w:t xml:space="preserve">improvements </w:t>
      </w:r>
      <w:r w:rsidR="00254444" w:rsidRPr="00502E5C">
        <w:t>have been provided</w:t>
      </w:r>
      <w:r w:rsidR="001432A2" w:rsidRPr="00502E5C">
        <w:t xml:space="preserve"> by ONR</w:t>
      </w:r>
      <w:r w:rsidR="00254444" w:rsidRPr="00502E5C">
        <w:t xml:space="preserve"> to SZC Ltd</w:t>
      </w:r>
      <w:r w:rsidR="001432A2" w:rsidRPr="00502E5C">
        <w:t>,</w:t>
      </w:r>
      <w:r w:rsidR="00CE7D13" w:rsidRPr="00502E5C">
        <w:t xml:space="preserve"> which</w:t>
      </w:r>
      <w:r w:rsidR="00B9233F" w:rsidRPr="00502E5C">
        <w:t xml:space="preserve"> </w:t>
      </w:r>
      <w:r w:rsidR="008D4327" w:rsidRPr="00502E5C">
        <w:t>will be</w:t>
      </w:r>
      <w:r w:rsidR="00804A0F" w:rsidRPr="00502E5C">
        <w:t xml:space="preserve"> progressed</w:t>
      </w:r>
      <w:r w:rsidR="008D4327" w:rsidRPr="00502E5C">
        <w:t xml:space="preserve"> in the </w:t>
      </w:r>
      <w:r w:rsidR="00CE7D13" w:rsidRPr="00502E5C">
        <w:t>next</w:t>
      </w:r>
      <w:r w:rsidR="008D4327" w:rsidRPr="00502E5C">
        <w:t xml:space="preserve"> version</w:t>
      </w:r>
      <w:r w:rsidR="00804A0F" w:rsidRPr="00502E5C">
        <w:t xml:space="preserve">. </w:t>
      </w:r>
      <w:r w:rsidR="00254444" w:rsidRPr="00502E5C">
        <w:t xml:space="preserve"> </w:t>
      </w:r>
    </w:p>
    <w:p w14:paraId="7361C7B5" w14:textId="5C479FBE" w:rsidR="0059287B" w:rsidRPr="00502E5C" w:rsidRDefault="0059287B" w:rsidP="00075EBC">
      <w:pPr>
        <w:pStyle w:val="Numberedparagraph0"/>
        <w:numPr>
          <w:ilvl w:val="0"/>
          <w:numId w:val="4"/>
        </w:numPr>
        <w:ind w:left="851" w:hanging="851"/>
      </w:pPr>
      <w:r w:rsidRPr="00502E5C">
        <w:t xml:space="preserve">The </w:t>
      </w:r>
      <w:r w:rsidR="00AE0AF8">
        <w:t>C</w:t>
      </w:r>
      <w:r w:rsidR="00AE0AF8" w:rsidRPr="00502E5C">
        <w:t xml:space="preserve">ompany </w:t>
      </w:r>
      <w:r w:rsidR="00AE0AF8">
        <w:t>M</w:t>
      </w:r>
      <w:r w:rsidR="00AE0AF8" w:rsidRPr="00502E5C">
        <w:t xml:space="preserve">anual </w:t>
      </w:r>
      <w:r w:rsidRPr="00502E5C">
        <w:t>will be maintained as a ‘live’ document, and therefore further iterations will be required as the project develops</w:t>
      </w:r>
      <w:r w:rsidR="000C4840">
        <w:t>,</w:t>
      </w:r>
      <w:r w:rsidRPr="00502E5C">
        <w:t xml:space="preserve"> </w:t>
      </w:r>
      <w:r w:rsidR="00FF3F8E" w:rsidRPr="00502E5C">
        <w:t>e.g.,</w:t>
      </w:r>
      <w:r w:rsidRPr="00502E5C">
        <w:t xml:space="preserve"> to take account of changes to the organisational structure and resources.</w:t>
      </w:r>
    </w:p>
    <w:p w14:paraId="3571A295" w14:textId="59162806" w:rsidR="0059287B" w:rsidRPr="00502E5C" w:rsidRDefault="0059287B" w:rsidP="0059287B">
      <w:pPr>
        <w:pStyle w:val="Heading4"/>
      </w:pPr>
      <w:r w:rsidRPr="00502E5C">
        <w:t>Shareholder</w:t>
      </w:r>
      <w:r w:rsidR="00AE0AF8">
        <w:t>s’</w:t>
      </w:r>
      <w:r w:rsidRPr="00502E5C">
        <w:t xml:space="preserve"> Agreement (SHA)</w:t>
      </w:r>
    </w:p>
    <w:p w14:paraId="4B87A3EC" w14:textId="4CF925F4" w:rsidR="00BF14E8" w:rsidRPr="00502E5C" w:rsidRDefault="0059287B" w:rsidP="00075EBC">
      <w:pPr>
        <w:pStyle w:val="Numberedparagraph0"/>
        <w:numPr>
          <w:ilvl w:val="0"/>
          <w:numId w:val="4"/>
        </w:numPr>
        <w:ind w:left="851" w:hanging="851"/>
      </w:pPr>
      <w:r w:rsidRPr="00502E5C">
        <w:t>The</w:t>
      </w:r>
      <w:r w:rsidR="00AE0AF8">
        <w:t xml:space="preserve"> then extant</w:t>
      </w:r>
      <w:r w:rsidRPr="00502E5C">
        <w:t xml:space="preserve"> </w:t>
      </w:r>
      <w:r w:rsidR="00975308" w:rsidRPr="00975308">
        <w:t>shareholder agreement for the development phase of the project</w:t>
      </w:r>
      <w:r w:rsidR="00C27147" w:rsidRPr="00502E5C">
        <w:t xml:space="preserve"> </w:t>
      </w:r>
      <w:r w:rsidR="00CE06F2">
        <w:t>was reviewed by</w:t>
      </w:r>
      <w:r w:rsidR="00CE06F2" w:rsidRPr="00502E5C">
        <w:t xml:space="preserve"> </w:t>
      </w:r>
      <w:r w:rsidR="00C27147" w:rsidRPr="00502E5C">
        <w:t xml:space="preserve">ONR </w:t>
      </w:r>
      <w:r w:rsidRPr="00502E5C">
        <w:t>in</w:t>
      </w:r>
      <w:r w:rsidR="00975308">
        <w:t xml:space="preserve"> </w:t>
      </w:r>
      <w:r w:rsidR="00825FD0">
        <w:t>December 2021</w:t>
      </w:r>
      <w:r w:rsidR="004E634D">
        <w:t>.</w:t>
      </w:r>
      <w:r w:rsidR="00C27147" w:rsidRPr="00502E5C">
        <w:t xml:space="preserve"> </w:t>
      </w:r>
      <w:r w:rsidR="004E634D">
        <w:t>I</w:t>
      </w:r>
      <w:r w:rsidR="00CE06F2">
        <w:t xml:space="preserve">t </w:t>
      </w:r>
      <w:r w:rsidR="00BF14E8" w:rsidRPr="00502E5C">
        <w:t>placed control of key policies relating to safety and security with the Hold</w:t>
      </w:r>
      <w:r w:rsidR="009B2105" w:rsidRPr="00502E5C">
        <w:t>ing</w:t>
      </w:r>
      <w:r w:rsidR="00A81C52" w:rsidRPr="00502E5C">
        <w:t xml:space="preserve"> </w:t>
      </w:r>
      <w:r w:rsidR="00BF14E8" w:rsidRPr="00502E5C">
        <w:t>Co</w:t>
      </w:r>
      <w:r w:rsidR="009B2105" w:rsidRPr="00502E5C">
        <w:t>mpany</w:t>
      </w:r>
      <w:r w:rsidR="00BF14E8" w:rsidRPr="00502E5C">
        <w:t>, rather than the licence applicant</w:t>
      </w:r>
      <w:r w:rsidR="00C27147" w:rsidRPr="00502E5C">
        <w:t xml:space="preserve">. This </w:t>
      </w:r>
      <w:r w:rsidR="00BF14E8" w:rsidRPr="00502E5C">
        <w:t>was inconsistent with our expectations</w:t>
      </w:r>
      <w:r w:rsidR="00116FEB" w:rsidRPr="00502E5C">
        <w:t>,</w:t>
      </w:r>
      <w:r w:rsidR="00057CD0" w:rsidRPr="00502E5C">
        <w:t xml:space="preserve"> due to a risk of undue influence from the Hold</w:t>
      </w:r>
      <w:r w:rsidR="00116FEB" w:rsidRPr="00502E5C">
        <w:t>ing</w:t>
      </w:r>
      <w:r w:rsidR="00057CD0" w:rsidRPr="00502E5C">
        <w:t xml:space="preserve"> Co</w:t>
      </w:r>
      <w:r w:rsidR="00116FEB" w:rsidRPr="00502E5C">
        <w:t>mpany over the future licensee</w:t>
      </w:r>
      <w:r w:rsidR="00BF14E8" w:rsidRPr="00502E5C">
        <w:t xml:space="preserve">. </w:t>
      </w:r>
      <w:r w:rsidR="00013511" w:rsidRPr="00502E5C">
        <w:t xml:space="preserve">This issue </w:t>
      </w:r>
      <w:r w:rsidR="00207573" w:rsidRPr="00502E5C">
        <w:t xml:space="preserve">was a key </w:t>
      </w:r>
      <w:r w:rsidR="00AD7666" w:rsidRPr="00502E5C">
        <w:t xml:space="preserve">factor in ONR’s decision not to </w:t>
      </w:r>
      <w:r w:rsidR="00207573" w:rsidRPr="00502E5C">
        <w:t xml:space="preserve">grant the NSL in June 2022. </w:t>
      </w:r>
    </w:p>
    <w:p w14:paraId="6376F05D" w14:textId="76405075" w:rsidR="0059287B" w:rsidRDefault="008F388F" w:rsidP="00075EBC">
      <w:pPr>
        <w:pStyle w:val="Numberedparagraph0"/>
        <w:numPr>
          <w:ilvl w:val="0"/>
          <w:numId w:val="4"/>
        </w:numPr>
        <w:ind w:left="851" w:hanging="851"/>
      </w:pPr>
      <w:r w:rsidRPr="00502E5C">
        <w:t>The Managing Director</w:t>
      </w:r>
      <w:r w:rsidR="002B7B43">
        <w:t xml:space="preserve"> at the time</w:t>
      </w:r>
      <w:r w:rsidRPr="00502E5C">
        <w:t xml:space="preserve"> committed to addressing this</w:t>
      </w:r>
      <w:r w:rsidR="00AB30C9" w:rsidRPr="00502E5C">
        <w:t xml:space="preserve"> </w:t>
      </w:r>
      <w:r w:rsidR="008E05FE" w:rsidRPr="00502E5C">
        <w:t>risk of</w:t>
      </w:r>
      <w:r w:rsidR="00AB30C9" w:rsidRPr="00502E5C">
        <w:t xml:space="preserve"> undue influence </w:t>
      </w:r>
      <w:r w:rsidR="00A77D31" w:rsidRPr="00502E5C">
        <w:t>from the Hold</w:t>
      </w:r>
      <w:r w:rsidR="003C512E" w:rsidRPr="00502E5C">
        <w:t>ing</w:t>
      </w:r>
      <w:r w:rsidR="00A77D31" w:rsidRPr="00502E5C">
        <w:t xml:space="preserve"> Co</w:t>
      </w:r>
      <w:r w:rsidR="003C512E" w:rsidRPr="00502E5C">
        <w:t>mpany</w:t>
      </w:r>
      <w:r w:rsidR="0067518B" w:rsidRPr="00D03BD1">
        <w:rPr>
          <w:sz w:val="18"/>
          <w:szCs w:val="16"/>
          <w:vertAlign w:val="superscript"/>
        </w:rPr>
        <w:footnoteReference w:id="4"/>
      </w:r>
      <w:r w:rsidR="00A77D31" w:rsidRPr="00502E5C">
        <w:t xml:space="preserve"> </w:t>
      </w:r>
      <w:r w:rsidR="008E05FE" w:rsidRPr="00502E5C">
        <w:t xml:space="preserve">through </w:t>
      </w:r>
      <w:r w:rsidR="00AB5C5F" w:rsidRPr="00502E5C">
        <w:t>a</w:t>
      </w:r>
      <w:r w:rsidR="00975308">
        <w:t>n</w:t>
      </w:r>
      <w:r w:rsidR="00AB5C5F" w:rsidRPr="00502E5C">
        <w:t xml:space="preserve"> </w:t>
      </w:r>
      <w:r w:rsidR="00975308">
        <w:t xml:space="preserve">interim </w:t>
      </w:r>
      <w:r w:rsidR="00AE480C" w:rsidRPr="00502E5C">
        <w:t>S</w:t>
      </w:r>
      <w:r w:rsidR="00975308">
        <w:t>hareholder Agreement (</w:t>
      </w:r>
      <w:proofErr w:type="spellStart"/>
      <w:r w:rsidR="00975308">
        <w:t>iS</w:t>
      </w:r>
      <w:r w:rsidR="00AE480C" w:rsidRPr="00502E5C">
        <w:t>HA</w:t>
      </w:r>
      <w:proofErr w:type="spellEnd"/>
      <w:r w:rsidR="00975308">
        <w:t>)</w:t>
      </w:r>
      <w:r w:rsidR="00AE480C" w:rsidRPr="00502E5C">
        <w:t xml:space="preserve"> </w:t>
      </w:r>
      <w:r w:rsidR="00D03BD1" w:rsidRPr="00D03BD1">
        <w:t>which was finalised when Government made its decision to invest in the organisation (known as G</w:t>
      </w:r>
      <w:r w:rsidR="00D03BD1">
        <w:t xml:space="preserve">overnment </w:t>
      </w:r>
      <w:r w:rsidR="00D03BD1" w:rsidRPr="00D03BD1">
        <w:t>I</w:t>
      </w:r>
      <w:r w:rsidR="00D03BD1">
        <w:t xml:space="preserve">nvestment </w:t>
      </w:r>
      <w:r w:rsidR="00D03BD1" w:rsidRPr="00D03BD1">
        <w:t>D</w:t>
      </w:r>
      <w:r w:rsidR="00D03BD1">
        <w:t>ecision (GID)</w:t>
      </w:r>
      <w:r w:rsidR="00D03BD1" w:rsidRPr="00D03BD1">
        <w:t>) in November 2022</w:t>
      </w:r>
      <w:r w:rsidR="00E77687" w:rsidRPr="00502E5C">
        <w:t xml:space="preserve">. </w:t>
      </w:r>
      <w:r w:rsidR="009F3FAF" w:rsidRPr="00502E5C">
        <w:t xml:space="preserve">ONR gained assurance </w:t>
      </w:r>
      <w:r w:rsidR="009605BC" w:rsidRPr="00502E5C">
        <w:t>from reviewing th</w:t>
      </w:r>
      <w:r w:rsidR="00C04486" w:rsidRPr="00502E5C">
        <w:t>e document</w:t>
      </w:r>
      <w:r w:rsidR="009F24BE">
        <w:t>,</w:t>
      </w:r>
      <w:r w:rsidR="00C04486" w:rsidRPr="00502E5C">
        <w:t xml:space="preserve"> </w:t>
      </w:r>
      <w:r w:rsidR="004A3F29">
        <w:t xml:space="preserve">and </w:t>
      </w:r>
      <w:r w:rsidR="009F3FAF" w:rsidRPr="00502E5C">
        <w:t>in Feb</w:t>
      </w:r>
      <w:r w:rsidR="009605BC" w:rsidRPr="00502E5C">
        <w:t>ruary</w:t>
      </w:r>
      <w:r w:rsidR="009F3FAF" w:rsidRPr="00502E5C">
        <w:t xml:space="preserve"> 2023</w:t>
      </w:r>
      <w:r w:rsidR="009177E7" w:rsidRPr="00502E5C">
        <w:t xml:space="preserve"> (Ref</w:t>
      </w:r>
      <w:r w:rsidR="00F02207" w:rsidRPr="00502E5C">
        <w:t xml:space="preserve">. </w:t>
      </w:r>
      <w:r w:rsidR="004A1CCF" w:rsidRPr="00502E5C">
        <w:t>1</w:t>
      </w:r>
      <w:r w:rsidR="00A612FE" w:rsidRPr="00502E5C">
        <w:t>3</w:t>
      </w:r>
      <w:r w:rsidR="009177E7" w:rsidRPr="00502E5C">
        <w:t>)</w:t>
      </w:r>
      <w:r w:rsidR="009F24BE">
        <w:t>,</w:t>
      </w:r>
      <w:r w:rsidR="009F3FAF" w:rsidRPr="00502E5C">
        <w:t xml:space="preserve"> </w:t>
      </w:r>
      <w:r w:rsidR="00202276" w:rsidRPr="00502E5C">
        <w:t xml:space="preserve">concluded </w:t>
      </w:r>
      <w:r w:rsidR="009F3FAF" w:rsidRPr="00502E5C">
        <w:t xml:space="preserve">that </w:t>
      </w:r>
      <w:r w:rsidR="00956748" w:rsidRPr="00502E5C">
        <w:t xml:space="preserve">the key policies relating to safety and security </w:t>
      </w:r>
      <w:r w:rsidR="006C73E8" w:rsidRPr="00502E5C">
        <w:t>we</w:t>
      </w:r>
      <w:r w:rsidR="00956748" w:rsidRPr="00502E5C">
        <w:t xml:space="preserve">re within the remit of the future </w:t>
      </w:r>
      <w:r w:rsidR="006C73E8" w:rsidRPr="00502E5C">
        <w:t>l</w:t>
      </w:r>
      <w:r w:rsidR="00956748" w:rsidRPr="00502E5C">
        <w:t xml:space="preserve">icensee, in line with </w:t>
      </w:r>
      <w:r w:rsidR="007857C3" w:rsidRPr="00502E5C">
        <w:t>ONR</w:t>
      </w:r>
      <w:r w:rsidR="00956748" w:rsidRPr="00502E5C">
        <w:t xml:space="preserve"> expectations</w:t>
      </w:r>
      <w:r w:rsidR="00AE318E" w:rsidRPr="00502E5C">
        <w:t>.</w:t>
      </w:r>
    </w:p>
    <w:p w14:paraId="66CD1298" w14:textId="77777777" w:rsidR="004F371E" w:rsidRDefault="004F371E" w:rsidP="00D4598B">
      <w:pPr>
        <w:pStyle w:val="Numberedparagraph0"/>
        <w:numPr>
          <w:ilvl w:val="0"/>
          <w:numId w:val="4"/>
        </w:numPr>
        <w:ind w:left="851" w:hanging="851"/>
      </w:pPr>
      <w:r>
        <w:t xml:space="preserve">Following our review in February 2023, we were content that the original shortfall identified had been adequately addressed in the </w:t>
      </w:r>
      <w:proofErr w:type="spellStart"/>
      <w:r>
        <w:t>iSHA</w:t>
      </w:r>
      <w:proofErr w:type="spellEnd"/>
      <w:r>
        <w:t xml:space="preserve">. The </w:t>
      </w:r>
      <w:proofErr w:type="spellStart"/>
      <w:r>
        <w:t>iSHA</w:t>
      </w:r>
      <w:proofErr w:type="spellEnd"/>
      <w:r>
        <w:t xml:space="preserve"> formed the basis of the proportionate reassessment.</w:t>
      </w:r>
    </w:p>
    <w:p w14:paraId="644F44D5" w14:textId="2238FF2B" w:rsidR="004F371E" w:rsidRDefault="004F371E" w:rsidP="00D4598B">
      <w:pPr>
        <w:pStyle w:val="Numberedparagraph0"/>
        <w:numPr>
          <w:ilvl w:val="0"/>
          <w:numId w:val="4"/>
        </w:numPr>
        <w:ind w:left="851" w:hanging="851"/>
      </w:pPr>
      <w:r>
        <w:t xml:space="preserve">However, at the point of FID, the </w:t>
      </w:r>
      <w:proofErr w:type="spellStart"/>
      <w:r>
        <w:t>eSHA</w:t>
      </w:r>
      <w:proofErr w:type="spellEnd"/>
      <w:r>
        <w:t xml:space="preserve"> will supersede the </w:t>
      </w:r>
      <w:proofErr w:type="spellStart"/>
      <w:r>
        <w:t>iSHA</w:t>
      </w:r>
      <w:proofErr w:type="spellEnd"/>
      <w:r>
        <w:t xml:space="preserve">. We therefore sought assurance in the </w:t>
      </w:r>
      <w:proofErr w:type="spellStart"/>
      <w:r>
        <w:t>eSHA’s</w:t>
      </w:r>
      <w:proofErr w:type="spellEnd"/>
      <w:r>
        <w:t xml:space="preserve"> direction of travel (Ref 14), to ensure SZC Ltd retains control of key policies relating to safety and security. </w:t>
      </w:r>
      <w:r>
        <w:lastRenderedPageBreak/>
        <w:t xml:space="preserve">We will </w:t>
      </w:r>
      <w:r w:rsidR="004F263A">
        <w:t>continue to engage with SZC Ltd</w:t>
      </w:r>
      <w:r w:rsidR="005554E1">
        <w:t xml:space="preserve"> on the</w:t>
      </w:r>
      <w:r>
        <w:t xml:space="preserve"> </w:t>
      </w:r>
      <w:proofErr w:type="spellStart"/>
      <w:r>
        <w:t>eSHA</w:t>
      </w:r>
      <w:proofErr w:type="spellEnd"/>
      <w:r>
        <w:t xml:space="preserve"> ahead of FID, noting this will be subject to a Management of Change (</w:t>
      </w:r>
      <w:proofErr w:type="spellStart"/>
      <w:r>
        <w:t>MoC</w:t>
      </w:r>
      <w:proofErr w:type="spellEnd"/>
      <w:r>
        <w:t>) prior to implementation.</w:t>
      </w:r>
    </w:p>
    <w:p w14:paraId="6A47673F" w14:textId="0DE59765" w:rsidR="0059287B" w:rsidRPr="00502E5C" w:rsidRDefault="0059287B" w:rsidP="00D4598B">
      <w:pPr>
        <w:pStyle w:val="Numberedparagraph0"/>
      </w:pPr>
    </w:p>
    <w:p w14:paraId="5050BCD8" w14:textId="2C1DE0FE" w:rsidR="0059287B" w:rsidRPr="00502E5C" w:rsidRDefault="0059287B" w:rsidP="0059287B">
      <w:pPr>
        <w:pStyle w:val="Heading4"/>
      </w:pPr>
      <w:r w:rsidRPr="00502E5C">
        <w:t xml:space="preserve">Board Level Skills </w:t>
      </w:r>
      <w:r w:rsidR="00CF65B5">
        <w:t>and</w:t>
      </w:r>
      <w:r w:rsidRPr="00502E5C">
        <w:t xml:space="preserve"> Experience</w:t>
      </w:r>
    </w:p>
    <w:p w14:paraId="446985F5" w14:textId="114D43AC" w:rsidR="0059287B" w:rsidRPr="00502E5C" w:rsidRDefault="0059287B" w:rsidP="00075EBC">
      <w:pPr>
        <w:pStyle w:val="Numberedparagraph0"/>
        <w:numPr>
          <w:ilvl w:val="0"/>
          <w:numId w:val="4"/>
        </w:numPr>
        <w:ind w:left="851" w:hanging="851"/>
      </w:pPr>
      <w:r w:rsidRPr="00502E5C">
        <w:t>SZC Ltd ha</w:t>
      </w:r>
      <w:r w:rsidR="00B55B10">
        <w:t>s</w:t>
      </w:r>
      <w:r w:rsidRPr="00502E5C">
        <w:t xml:space="preserve"> conducted an updated assessment of the Board</w:t>
      </w:r>
      <w:r w:rsidR="00ED1099" w:rsidRPr="00502E5C">
        <w:t xml:space="preserve"> </w:t>
      </w:r>
      <w:r w:rsidRPr="00502E5C">
        <w:t>competency, which we have reviewed in</w:t>
      </w:r>
      <w:r w:rsidR="00507FD3" w:rsidRPr="00502E5C">
        <w:t xml:space="preserve"> </w:t>
      </w:r>
      <w:r w:rsidRPr="00502E5C">
        <w:t xml:space="preserve">detail during the targeted engagements. </w:t>
      </w:r>
      <w:r w:rsidR="00515C7F" w:rsidRPr="00502E5C">
        <w:t xml:space="preserve">The approach aligns to the Institute of Directors competency matrix, while incorporating nuclear specific elements. The process is a facilitated self-assessment, which is moderated by the </w:t>
      </w:r>
      <w:r w:rsidR="004267CD">
        <w:t>Human Resources (</w:t>
      </w:r>
      <w:r w:rsidR="00515C7F" w:rsidRPr="00502E5C">
        <w:t>HR</w:t>
      </w:r>
      <w:r w:rsidR="004267CD">
        <w:t>)</w:t>
      </w:r>
      <w:r w:rsidR="00515C7F" w:rsidRPr="00502E5C">
        <w:t xml:space="preserve"> Director and provides a good visualisation of skills strengths and weaknesses for the collective senior team</w:t>
      </w:r>
      <w:r w:rsidRPr="00502E5C">
        <w:t xml:space="preserve">. </w:t>
      </w:r>
    </w:p>
    <w:p w14:paraId="761A9159" w14:textId="5C29D754" w:rsidR="0019761B" w:rsidRPr="00502E5C" w:rsidRDefault="0059287B" w:rsidP="00075EBC">
      <w:pPr>
        <w:pStyle w:val="Numberedparagraph0"/>
        <w:numPr>
          <w:ilvl w:val="0"/>
          <w:numId w:val="4"/>
        </w:numPr>
        <w:ind w:left="851" w:hanging="851"/>
      </w:pPr>
      <w:r w:rsidRPr="00502E5C">
        <w:t>SZC Ltd ha</w:t>
      </w:r>
      <w:r w:rsidR="00A030F3">
        <w:t>s</w:t>
      </w:r>
      <w:r w:rsidRPr="00502E5C">
        <w:t xml:space="preserve"> written to ONR (Ref</w:t>
      </w:r>
      <w:r w:rsidR="00FA78DC" w:rsidRPr="00502E5C">
        <w:t>. 1</w:t>
      </w:r>
      <w:r w:rsidR="001611A2" w:rsidRPr="00502E5C">
        <w:t>5</w:t>
      </w:r>
      <w:r w:rsidRPr="00502E5C">
        <w:t xml:space="preserve">) summarising the approach followed and providing an anonymous summary of the assessment outcome, which is shown </w:t>
      </w:r>
      <w:r w:rsidR="00F310CC" w:rsidRPr="00502E5C">
        <w:t>in Figure</w:t>
      </w:r>
      <w:r w:rsidR="00515C7F" w:rsidRPr="00502E5C">
        <w:t xml:space="preserve"> </w:t>
      </w:r>
      <w:r w:rsidR="00BD115F" w:rsidRPr="00502E5C">
        <w:t>2</w:t>
      </w:r>
      <w:r w:rsidR="002259E7" w:rsidRPr="00502E5C">
        <w:t>.</w:t>
      </w:r>
    </w:p>
    <w:p w14:paraId="2F59DB7F" w14:textId="72999455" w:rsidR="0059287B" w:rsidRPr="00502E5C" w:rsidRDefault="0059287B" w:rsidP="00E22738">
      <w:pPr>
        <w:jc w:val="center"/>
        <w:rPr>
          <w:b/>
          <w:bCs/>
        </w:rPr>
      </w:pPr>
      <w:r w:rsidRPr="00502E5C">
        <w:rPr>
          <w:b/>
          <w:bCs/>
          <w:sz w:val="22"/>
        </w:rPr>
        <w:t xml:space="preserve">Figure </w:t>
      </w:r>
      <w:r w:rsidR="00090CEB" w:rsidRPr="00502E5C">
        <w:rPr>
          <w:b/>
          <w:bCs/>
          <w:sz w:val="22"/>
        </w:rPr>
        <w:t>2</w:t>
      </w:r>
      <w:r w:rsidRPr="00502E5C">
        <w:rPr>
          <w:b/>
          <w:bCs/>
          <w:sz w:val="22"/>
        </w:rPr>
        <w:t xml:space="preserve">: SZC Ltd </w:t>
      </w:r>
      <w:r w:rsidR="00ED1099" w:rsidRPr="00502E5C">
        <w:rPr>
          <w:b/>
          <w:bCs/>
          <w:sz w:val="22"/>
        </w:rPr>
        <w:t>Board</w:t>
      </w:r>
      <w:r w:rsidRPr="00502E5C">
        <w:rPr>
          <w:b/>
          <w:bCs/>
          <w:sz w:val="22"/>
        </w:rPr>
        <w:t xml:space="preserve"> </w:t>
      </w:r>
      <w:r w:rsidR="00A030F3">
        <w:rPr>
          <w:b/>
          <w:bCs/>
          <w:sz w:val="22"/>
        </w:rPr>
        <w:t>–</w:t>
      </w:r>
      <w:r w:rsidRPr="00502E5C">
        <w:rPr>
          <w:b/>
          <w:bCs/>
          <w:sz w:val="22"/>
        </w:rPr>
        <w:t xml:space="preserve"> Nuclear Experience and Knowledge</w:t>
      </w:r>
    </w:p>
    <w:p w14:paraId="25466D9B" w14:textId="6570E87D" w:rsidR="0059287B" w:rsidRPr="00502E5C" w:rsidRDefault="006A6A68" w:rsidP="006A6A68">
      <w:pPr>
        <w:pStyle w:val="Numberedparagraph0"/>
        <w:ind w:left="851"/>
        <w:jc w:val="right"/>
      </w:pPr>
      <w:r w:rsidRPr="00502E5C">
        <w:rPr>
          <w:noProof/>
        </w:rPr>
        <w:drawing>
          <wp:inline distT="0" distB="0" distL="0" distR="0" wp14:anchorId="3793EE55" wp14:editId="2171ED52">
            <wp:extent cx="5219700" cy="3779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32457" cy="3788757"/>
                    </a:xfrm>
                    <a:prstGeom prst="rect">
                      <a:avLst/>
                    </a:prstGeom>
                  </pic:spPr>
                </pic:pic>
              </a:graphicData>
            </a:graphic>
          </wp:inline>
        </w:drawing>
      </w:r>
    </w:p>
    <w:p w14:paraId="77F8B641" w14:textId="31FF7AC6" w:rsidR="006A7A83" w:rsidRPr="00502E5C" w:rsidRDefault="006A7A83" w:rsidP="00075EBC">
      <w:pPr>
        <w:pStyle w:val="Numberedparagraph0"/>
        <w:numPr>
          <w:ilvl w:val="0"/>
          <w:numId w:val="4"/>
        </w:numPr>
        <w:ind w:left="851" w:hanging="851"/>
      </w:pPr>
      <w:r w:rsidRPr="00502E5C">
        <w:t xml:space="preserve">The outcome provides confidence in the current SZC </w:t>
      </w:r>
      <w:r w:rsidR="00507FD3" w:rsidRPr="00502E5C">
        <w:t xml:space="preserve">Ltd </w:t>
      </w:r>
      <w:r w:rsidRPr="00502E5C">
        <w:t xml:space="preserve">Board, </w:t>
      </w:r>
      <w:r w:rsidR="00FB3C3A" w:rsidRPr="00502E5C">
        <w:t>which has changed considerabl</w:t>
      </w:r>
      <w:r w:rsidR="00A512DB" w:rsidRPr="00502E5C">
        <w:t>y</w:t>
      </w:r>
      <w:r w:rsidR="00FB3C3A" w:rsidRPr="00502E5C">
        <w:t xml:space="preserve"> since the last assessment. The </w:t>
      </w:r>
      <w:r w:rsidR="002F5C23" w:rsidRPr="00502E5C">
        <w:t xml:space="preserve">figure </w:t>
      </w:r>
      <w:r w:rsidR="0068745F" w:rsidRPr="00502E5C">
        <w:t xml:space="preserve">above </w:t>
      </w:r>
      <w:r w:rsidRPr="00502E5C">
        <w:t>display</w:t>
      </w:r>
      <w:r w:rsidR="00FB3C3A" w:rsidRPr="00502E5C">
        <w:t xml:space="preserve">s the </w:t>
      </w:r>
      <w:r w:rsidRPr="00502E5C">
        <w:t>strengths in all the key areas of interest from a nuclear safety perspective based on this analysis.</w:t>
      </w:r>
    </w:p>
    <w:p w14:paraId="19E79E51" w14:textId="6BFB5814" w:rsidR="0059287B" w:rsidRPr="00502E5C" w:rsidRDefault="0059287B" w:rsidP="00075EBC">
      <w:pPr>
        <w:pStyle w:val="Numberedparagraph0"/>
        <w:numPr>
          <w:ilvl w:val="0"/>
          <w:numId w:val="4"/>
        </w:numPr>
        <w:ind w:left="851" w:hanging="851"/>
      </w:pPr>
      <w:r w:rsidRPr="00502E5C">
        <w:lastRenderedPageBreak/>
        <w:t>In addition, a series of interviews w</w:t>
      </w:r>
      <w:r w:rsidR="00A9191F">
        <w:t>as</w:t>
      </w:r>
      <w:r w:rsidRPr="00502E5C">
        <w:t xml:space="preserve"> conducted with a selection of the SZC Ltd senior team to gain further confidence in the overall Board competency, its decision making and focus on nuclear safety related matters. The outcomes of the interviews with the M</w:t>
      </w:r>
      <w:r w:rsidR="00BD30E2" w:rsidRPr="00502E5C">
        <w:t xml:space="preserve">anaging </w:t>
      </w:r>
      <w:r w:rsidRPr="00502E5C">
        <w:t>D</w:t>
      </w:r>
      <w:r w:rsidR="00BD30E2" w:rsidRPr="00502E5C">
        <w:t>irector</w:t>
      </w:r>
      <w:r w:rsidRPr="00502E5C">
        <w:t xml:space="preserve"> </w:t>
      </w:r>
      <w:r w:rsidR="00BD30E2" w:rsidRPr="00502E5C">
        <w:t>(</w:t>
      </w:r>
      <w:r w:rsidRPr="00502E5C">
        <w:t>Delivery</w:t>
      </w:r>
      <w:r w:rsidR="00BD30E2" w:rsidRPr="00502E5C">
        <w:t>)</w:t>
      </w:r>
      <w:r w:rsidRPr="00502E5C">
        <w:t>, Safety</w:t>
      </w:r>
      <w:r w:rsidR="00211947" w:rsidRPr="00502E5C">
        <w:t>, Security</w:t>
      </w:r>
      <w:r w:rsidRPr="00502E5C">
        <w:t xml:space="preserve"> </w:t>
      </w:r>
      <w:r w:rsidR="00D71AF1">
        <w:t>and</w:t>
      </w:r>
      <w:r w:rsidRPr="00502E5C">
        <w:t xml:space="preserve"> Assurance Director (as </w:t>
      </w:r>
      <w:r w:rsidR="00211947" w:rsidRPr="00502E5C">
        <w:t xml:space="preserve">a </w:t>
      </w:r>
      <w:r w:rsidRPr="00502E5C">
        <w:t xml:space="preserve">new Board Member), and </w:t>
      </w:r>
      <w:r w:rsidR="00211947" w:rsidRPr="00502E5C">
        <w:t xml:space="preserve">a </w:t>
      </w:r>
      <w:r w:rsidRPr="00502E5C">
        <w:t xml:space="preserve">selection of independent and shareholder </w:t>
      </w:r>
      <w:r w:rsidR="0003724D" w:rsidRPr="00502E5C">
        <w:t>NEDs, are</w:t>
      </w:r>
      <w:r w:rsidRPr="00502E5C">
        <w:t xml:space="preserve"> captured in a Contact Record</w:t>
      </w:r>
      <w:r w:rsidR="00211947" w:rsidRPr="00502E5C">
        <w:t xml:space="preserve"> (Re</w:t>
      </w:r>
      <w:r w:rsidR="001F365D" w:rsidRPr="00502E5C">
        <w:t>f. 1</w:t>
      </w:r>
      <w:r w:rsidR="00083723" w:rsidRPr="00502E5C">
        <w:t>6</w:t>
      </w:r>
      <w:r w:rsidR="00211947" w:rsidRPr="00502E5C">
        <w:t>)</w:t>
      </w:r>
      <w:r w:rsidRPr="00502E5C">
        <w:t>.</w:t>
      </w:r>
    </w:p>
    <w:p w14:paraId="65B13615" w14:textId="193A8E4B" w:rsidR="0059287B" w:rsidRPr="00502E5C" w:rsidRDefault="005769A1" w:rsidP="00075EBC">
      <w:pPr>
        <w:pStyle w:val="Numberedparagraph0"/>
        <w:numPr>
          <w:ilvl w:val="0"/>
          <w:numId w:val="4"/>
        </w:numPr>
        <w:ind w:left="851" w:hanging="851"/>
      </w:pPr>
      <w:r w:rsidRPr="00502E5C">
        <w:t>I</w:t>
      </w:r>
      <w:r w:rsidR="0059287B" w:rsidRPr="00502E5C">
        <w:t xml:space="preserve">t is </w:t>
      </w:r>
      <w:r w:rsidRPr="00502E5C">
        <w:t>noted that</w:t>
      </w:r>
      <w:r w:rsidR="0059287B" w:rsidRPr="00502E5C">
        <w:t xml:space="preserve"> SZC Ltd ha</w:t>
      </w:r>
      <w:r w:rsidR="00D65D51">
        <w:t>s</w:t>
      </w:r>
      <w:r w:rsidR="0059287B" w:rsidRPr="00502E5C">
        <w:t xml:space="preserve"> postponed </w:t>
      </w:r>
      <w:r w:rsidR="00D65D51">
        <w:t>its</w:t>
      </w:r>
      <w:r w:rsidR="00D65D51" w:rsidRPr="00502E5C">
        <w:t xml:space="preserve"> </w:t>
      </w:r>
      <w:r w:rsidR="0059287B" w:rsidRPr="00502E5C">
        <w:t>2023 annual review of Board effectiveness until 2024 to allow for the completion of changes to the Board constitution</w:t>
      </w:r>
      <w:r w:rsidR="005C14ED" w:rsidRPr="00502E5C">
        <w:t xml:space="preserve">, noting there are two </w:t>
      </w:r>
      <w:r w:rsidR="00AE0AF8">
        <w:t>I</w:t>
      </w:r>
      <w:r w:rsidR="00A24280" w:rsidRPr="00502E5C">
        <w:t>NEDs</w:t>
      </w:r>
      <w:r w:rsidR="005C14ED" w:rsidRPr="00502E5C">
        <w:t xml:space="preserve"> which have recently joined the Board</w:t>
      </w:r>
      <w:r w:rsidR="0059287B" w:rsidRPr="00502E5C">
        <w:t>.</w:t>
      </w:r>
      <w:r w:rsidR="00145CDE" w:rsidRPr="00502E5C">
        <w:t xml:space="preserve"> </w:t>
      </w:r>
      <w:r w:rsidR="009A23C3" w:rsidRPr="00502E5C">
        <w:t>However, b</w:t>
      </w:r>
      <w:r w:rsidR="00145CDE" w:rsidRPr="00502E5C">
        <w:t xml:space="preserve">ased on the </w:t>
      </w:r>
      <w:r w:rsidR="009A23C3" w:rsidRPr="00502E5C">
        <w:t>re</w:t>
      </w:r>
      <w:r w:rsidR="00145CDE" w:rsidRPr="00502E5C">
        <w:t>assessment undertaken, we consider the collective Board provides an appropriate level of skills, experience and knowledge for the current phase of the project.</w:t>
      </w:r>
    </w:p>
    <w:p w14:paraId="48454532" w14:textId="77777777" w:rsidR="0059287B" w:rsidRPr="00502E5C" w:rsidRDefault="0059287B" w:rsidP="0059287B">
      <w:pPr>
        <w:pStyle w:val="Heading4"/>
      </w:pPr>
      <w:r w:rsidRPr="00502E5C">
        <w:t>Employment Model</w:t>
      </w:r>
    </w:p>
    <w:p w14:paraId="3580ADE8" w14:textId="193933A2" w:rsidR="00472402" w:rsidRPr="00502E5C" w:rsidRDefault="00371493" w:rsidP="00075EBC">
      <w:pPr>
        <w:pStyle w:val="Numberedparagraph0"/>
        <w:numPr>
          <w:ilvl w:val="0"/>
          <w:numId w:val="4"/>
        </w:numPr>
        <w:ind w:left="851" w:hanging="851"/>
      </w:pPr>
      <w:r w:rsidRPr="00502E5C">
        <w:t xml:space="preserve">During targeted </w:t>
      </w:r>
      <w:r w:rsidR="00F812B6">
        <w:t>l</w:t>
      </w:r>
      <w:r w:rsidRPr="00502E5C">
        <w:t>evel 4 engagements with SZC Ltd, we sought to gain confidence that SZC Ltd</w:t>
      </w:r>
      <w:r w:rsidR="00A91E18">
        <w:t xml:space="preserve"> </w:t>
      </w:r>
      <w:r w:rsidR="00A91E18" w:rsidRPr="00502E5C">
        <w:t xml:space="preserve">has </w:t>
      </w:r>
      <w:r w:rsidR="00A91E18">
        <w:t>plans in place to secure capacity and capability by</w:t>
      </w:r>
      <w:r w:rsidR="00A91E18" w:rsidRPr="00502E5C">
        <w:t xml:space="preserve"> becoming an employing </w:t>
      </w:r>
      <w:r w:rsidR="004B361A" w:rsidRPr="00502E5C">
        <w:t>entity</w:t>
      </w:r>
      <w:r w:rsidR="004B361A">
        <w:t xml:space="preserve"> and</w:t>
      </w:r>
      <w:r w:rsidRPr="00502E5C">
        <w:t xml:space="preserve"> remain</w:t>
      </w:r>
      <w:r w:rsidR="00A91E18">
        <w:t>s</w:t>
      </w:r>
      <w:r w:rsidRPr="00502E5C">
        <w:t xml:space="preserve"> committed to creating an enduring licensee and permit holder organisation that directly employs its workforce.</w:t>
      </w:r>
    </w:p>
    <w:p w14:paraId="5D9C79B2" w14:textId="0B54B809" w:rsidR="00732379" w:rsidRPr="00502E5C" w:rsidRDefault="00C1366B" w:rsidP="00075EBC">
      <w:pPr>
        <w:pStyle w:val="Numberedparagraph0"/>
        <w:numPr>
          <w:ilvl w:val="0"/>
          <w:numId w:val="4"/>
        </w:numPr>
        <w:ind w:left="851" w:hanging="851"/>
      </w:pPr>
      <w:r w:rsidRPr="00502E5C">
        <w:t>In</w:t>
      </w:r>
      <w:r w:rsidR="005D0429" w:rsidRPr="00502E5C">
        <w:t xml:space="preserve"> March 2022, </w:t>
      </w:r>
      <w:r w:rsidRPr="00502E5C">
        <w:t>SZC Ltd set out in a commitment</w:t>
      </w:r>
      <w:r w:rsidR="000F1DCB">
        <w:t>s</w:t>
      </w:r>
      <w:r w:rsidRPr="00502E5C">
        <w:t xml:space="preserve"> letter </w:t>
      </w:r>
      <w:r w:rsidR="00F812B6">
        <w:t>its</w:t>
      </w:r>
      <w:r w:rsidRPr="00502E5C">
        <w:t xml:space="preserve"> intent to </w:t>
      </w:r>
      <w:r w:rsidR="005D0429" w:rsidRPr="00502E5C">
        <w:t>transfer key staff into direct employment</w:t>
      </w:r>
      <w:r w:rsidRPr="00502E5C">
        <w:t>. However, several factors</w:t>
      </w:r>
      <w:r w:rsidR="00A91E18">
        <w:t xml:space="preserve"> which included</w:t>
      </w:r>
      <w:r w:rsidR="00CF0B3E">
        <w:t xml:space="preserve"> on</w:t>
      </w:r>
      <w:r w:rsidR="00CF0B3E" w:rsidRPr="00CF0B3E">
        <w:t xml:space="preserve">going discussions with shareholders and potential investors </w:t>
      </w:r>
      <w:r w:rsidRPr="00502E5C">
        <w:t xml:space="preserve">have influenced </w:t>
      </w:r>
      <w:r w:rsidR="00DB5569" w:rsidRPr="00502E5C">
        <w:t>a</w:t>
      </w:r>
      <w:r w:rsidRPr="00502E5C">
        <w:t xml:space="preserve"> decision to delay transferring the staff, </w:t>
      </w:r>
      <w:r w:rsidR="00CF0B3E">
        <w:t>and these</w:t>
      </w:r>
      <w:r w:rsidR="00CF0B3E" w:rsidRPr="00502E5C">
        <w:t xml:space="preserve"> </w:t>
      </w:r>
      <w:r w:rsidRPr="00502E5C">
        <w:t>are set out in a letter</w:t>
      </w:r>
      <w:r w:rsidR="000C1743" w:rsidRPr="00502E5C">
        <w:t xml:space="preserve"> </w:t>
      </w:r>
      <w:r w:rsidR="00DB5569" w:rsidRPr="00502E5C">
        <w:t>(Ref</w:t>
      </w:r>
      <w:r w:rsidR="00764B5F" w:rsidRPr="00502E5C">
        <w:t>. 1</w:t>
      </w:r>
      <w:r w:rsidR="00275881" w:rsidRPr="00502E5C">
        <w:t>7</w:t>
      </w:r>
      <w:r w:rsidR="00DB5569" w:rsidRPr="00502E5C">
        <w:t>).</w:t>
      </w:r>
    </w:p>
    <w:p w14:paraId="5EEA3AF0" w14:textId="403524FC" w:rsidR="0004302B" w:rsidRPr="00502E5C" w:rsidRDefault="0004302B" w:rsidP="00075EBC">
      <w:pPr>
        <w:pStyle w:val="Numberedparagraph0"/>
        <w:numPr>
          <w:ilvl w:val="0"/>
          <w:numId w:val="4"/>
        </w:numPr>
        <w:ind w:left="851" w:hanging="851"/>
      </w:pPr>
      <w:r w:rsidRPr="00502E5C">
        <w:t xml:space="preserve">Within the letter SZC </w:t>
      </w:r>
      <w:r w:rsidR="00906F98" w:rsidRPr="00502E5C">
        <w:t>Lt</w:t>
      </w:r>
      <w:r w:rsidRPr="00502E5C">
        <w:t>d ha</w:t>
      </w:r>
      <w:r w:rsidR="00E7751F">
        <w:t>s</w:t>
      </w:r>
      <w:r w:rsidRPr="00502E5C">
        <w:t xml:space="preserve"> also confirmed</w:t>
      </w:r>
      <w:r w:rsidR="00A24280" w:rsidRPr="00502E5C">
        <w:t xml:space="preserve"> that </w:t>
      </w:r>
      <w:r w:rsidRPr="00502E5C">
        <w:t>the transfer process has commenced, with the two Managing Directors becoming direct employees of SZC Ltd in January 2024</w:t>
      </w:r>
      <w:r w:rsidR="00EB6805" w:rsidRPr="00502E5C">
        <w:t xml:space="preserve"> and the process will </w:t>
      </w:r>
      <w:r w:rsidR="00A304B0" w:rsidRPr="00502E5C">
        <w:t>continue in a phased manner starting with a selection of the Executive Team</w:t>
      </w:r>
      <w:r w:rsidR="00CD1BE8" w:rsidRPr="00502E5C">
        <w:t>, f</w:t>
      </w:r>
      <w:r w:rsidR="00A304B0" w:rsidRPr="00502E5C">
        <w:t xml:space="preserve">ollowed by re-commencing the </w:t>
      </w:r>
      <w:r w:rsidR="009F434A">
        <w:t xml:space="preserve">Transfer of </w:t>
      </w:r>
      <w:r w:rsidR="007712B9">
        <w:t>Undertakings Protection of Employment (</w:t>
      </w:r>
      <w:r w:rsidR="00A304B0" w:rsidRPr="00502E5C">
        <w:t>TUPE</w:t>
      </w:r>
      <w:r w:rsidR="007712B9">
        <w:t xml:space="preserve">) rights </w:t>
      </w:r>
      <w:r w:rsidR="00A304B0" w:rsidRPr="00502E5C">
        <w:t>consultation with trade unions to enable the transfer of key identified roles, focusing on core capability (including key safety posts).</w:t>
      </w:r>
    </w:p>
    <w:p w14:paraId="3F1CA895" w14:textId="4C24EB57" w:rsidR="0004302B" w:rsidRPr="00502E5C" w:rsidRDefault="0004302B" w:rsidP="00075EBC">
      <w:pPr>
        <w:pStyle w:val="Numberedparagraph0"/>
        <w:numPr>
          <w:ilvl w:val="0"/>
          <w:numId w:val="4"/>
        </w:numPr>
        <w:ind w:left="851" w:hanging="851"/>
      </w:pPr>
      <w:r w:rsidRPr="00502E5C">
        <w:t xml:space="preserve">This process will continue throughout 2024, with the aim of completing </w:t>
      </w:r>
      <w:r w:rsidR="00946B2E">
        <w:t>transfer</w:t>
      </w:r>
      <w:r w:rsidR="00CF0B3E">
        <w:t xml:space="preserve"> of core safety capability</w:t>
      </w:r>
      <w:r w:rsidR="00946B2E">
        <w:t xml:space="preserve"> </w:t>
      </w:r>
      <w:r w:rsidRPr="00502E5C">
        <w:t xml:space="preserve">by April 2025. </w:t>
      </w:r>
      <w:r w:rsidR="00CF0B3E">
        <w:t>This matter will be followed-up through normal regulatory engagements.</w:t>
      </w:r>
    </w:p>
    <w:p w14:paraId="52401288" w14:textId="45437D2D" w:rsidR="001505F0" w:rsidRPr="00502E5C" w:rsidRDefault="001505F0" w:rsidP="00075EBC">
      <w:pPr>
        <w:pStyle w:val="Numberedparagraph0"/>
        <w:numPr>
          <w:ilvl w:val="0"/>
          <w:numId w:val="4"/>
        </w:numPr>
        <w:ind w:left="851" w:hanging="851"/>
      </w:pPr>
      <w:r w:rsidRPr="00502E5C">
        <w:t xml:space="preserve">Based on the evidence provided we are content that SZC </w:t>
      </w:r>
      <w:r w:rsidR="006F2256">
        <w:t xml:space="preserve">Ltd is </w:t>
      </w:r>
      <w:r w:rsidRPr="00502E5C">
        <w:t xml:space="preserve">an employing entity with </w:t>
      </w:r>
      <w:r w:rsidR="00CF0B3E">
        <w:t>a commitment</w:t>
      </w:r>
      <w:r w:rsidRPr="00502E5C">
        <w:t xml:space="preserve"> </w:t>
      </w:r>
      <w:r w:rsidR="00CF0B3E">
        <w:t xml:space="preserve">to </w:t>
      </w:r>
      <w:r w:rsidRPr="00502E5C">
        <w:t>secure direct capability going forward.</w:t>
      </w:r>
    </w:p>
    <w:p w14:paraId="722CDC0C" w14:textId="6DCA9D89" w:rsidR="00B8414C" w:rsidRDefault="00BC5483" w:rsidP="00075EBC">
      <w:pPr>
        <w:pStyle w:val="Numberedparagraph0"/>
        <w:numPr>
          <w:ilvl w:val="0"/>
          <w:numId w:val="4"/>
        </w:numPr>
        <w:ind w:left="851" w:hanging="851"/>
      </w:pPr>
      <w:r w:rsidRPr="00502E5C">
        <w:t>We have also looked at other routes to secure adequate resources including core safety capability for the SZC project. This include</w:t>
      </w:r>
      <w:r>
        <w:t>d</w:t>
      </w:r>
      <w:r w:rsidRPr="00502E5C">
        <w:t xml:space="preserve"> a review of</w:t>
      </w:r>
      <w:r>
        <w:t xml:space="preserve"> the</w:t>
      </w:r>
      <w:r w:rsidRPr="00502E5C">
        <w:t xml:space="preserve"> secondment arrangements</w:t>
      </w:r>
      <w:r>
        <w:t xml:space="preserve"> currently in place</w:t>
      </w:r>
      <w:r w:rsidRPr="00502E5C">
        <w:t>,</w:t>
      </w:r>
      <w:r>
        <w:t xml:space="preserve"> and the </w:t>
      </w:r>
      <w:r w:rsidR="002F247D">
        <w:t xml:space="preserve">planned </w:t>
      </w:r>
      <w:r>
        <w:t>changes/updates</w:t>
      </w:r>
      <w:r w:rsidR="002F247D">
        <w:t>,</w:t>
      </w:r>
      <w:r>
        <w:t xml:space="preserve"> </w:t>
      </w:r>
      <w:r w:rsidRPr="00502E5C">
        <w:t xml:space="preserve">which </w:t>
      </w:r>
      <w:r>
        <w:t>will be</w:t>
      </w:r>
      <w:r w:rsidRPr="00502E5C">
        <w:t xml:space="preserve"> implemented in line with the project’s needs</w:t>
      </w:r>
      <w:r w:rsidR="00C11CBF" w:rsidRPr="00502E5C">
        <w:t xml:space="preserve">. </w:t>
      </w:r>
    </w:p>
    <w:p w14:paraId="345D89EF" w14:textId="0CB5485A" w:rsidR="00D561AA" w:rsidRDefault="00D561AA" w:rsidP="00D4598B">
      <w:pPr>
        <w:pStyle w:val="Numberedparagraph0"/>
        <w:numPr>
          <w:ilvl w:val="0"/>
          <w:numId w:val="4"/>
        </w:numPr>
        <w:ind w:left="851" w:hanging="851"/>
      </w:pPr>
      <w:r>
        <w:lastRenderedPageBreak/>
        <w:t xml:space="preserve">The Master Secondment Agreement, which is the primary source of seconded </w:t>
      </w:r>
      <w:r w:rsidR="004B361A">
        <w:t>resources, has</w:t>
      </w:r>
      <w:r>
        <w:t xml:space="preserve"> been in place since 2016 and is based on the enduring arrangements in-place for HPC. Of note within this agreement - Clause 4.1.2</w:t>
      </w:r>
      <w:r w:rsidR="00781272">
        <w:t xml:space="preserve"> states</w:t>
      </w:r>
      <w:r>
        <w:t>, ‘</w:t>
      </w:r>
      <w:r w:rsidRPr="00D4598B">
        <w:rPr>
          <w:i/>
          <w:iCs/>
        </w:rPr>
        <w:t>EDF Energy (EDFE) cannot cancel the secondment to SZC Ltd</w:t>
      </w:r>
      <w:r>
        <w:t>’. This clause protects the SZC Ltd capability as if they were a direct employee, preventing the withdrawal of resources. Of course, a secondee is allowed to apply for a</w:t>
      </w:r>
      <w:r w:rsidR="00337C19">
        <w:t>n alternative appointment within EDFE or externally</w:t>
      </w:r>
      <w:r>
        <w:t xml:space="preserve"> whilst on secondment, but this will be subject to them working a notice period under their EDFE contract of employment</w:t>
      </w:r>
      <w:r w:rsidR="00EB6D9E">
        <w:t xml:space="preserve">, which is </w:t>
      </w:r>
      <w:r>
        <w:t>generally 3 to 6 months.</w:t>
      </w:r>
    </w:p>
    <w:p w14:paraId="282400DE" w14:textId="46974233" w:rsidR="00AA6BE5" w:rsidRPr="00502E5C" w:rsidRDefault="00CF6C8F" w:rsidP="00075EBC">
      <w:pPr>
        <w:pStyle w:val="Numberedparagraph0"/>
        <w:numPr>
          <w:ilvl w:val="0"/>
          <w:numId w:val="4"/>
        </w:numPr>
        <w:ind w:left="851" w:hanging="851"/>
      </w:pPr>
      <w:r w:rsidRPr="00502E5C">
        <w:t xml:space="preserve">These arrangements </w:t>
      </w:r>
      <w:r w:rsidR="008301FD" w:rsidRPr="00502E5C">
        <w:t>provide</w:t>
      </w:r>
      <w:r w:rsidR="004C30BB">
        <w:t xml:space="preserve"> a similar level of control that would be exercised under a standard contract of employment. Hence,</w:t>
      </w:r>
      <w:r w:rsidR="00401518" w:rsidRPr="00502E5C">
        <w:t xml:space="preserve"> the</w:t>
      </w:r>
      <w:r w:rsidR="004C30BB">
        <w:t>re is an adequate</w:t>
      </w:r>
      <w:r w:rsidR="00401518" w:rsidRPr="00502E5C">
        <w:t xml:space="preserve"> level of confidence in securing the </w:t>
      </w:r>
      <w:r w:rsidR="004C30BB" w:rsidRPr="00502E5C">
        <w:t xml:space="preserve">core safety capability </w:t>
      </w:r>
      <w:r w:rsidR="00401518" w:rsidRPr="00502E5C">
        <w:t>going forward</w:t>
      </w:r>
      <w:r w:rsidR="005A2639">
        <w:t>.</w:t>
      </w:r>
    </w:p>
    <w:p w14:paraId="5EB7758A" w14:textId="77777777" w:rsidR="0059287B" w:rsidRPr="00502E5C" w:rsidRDefault="0059287B" w:rsidP="0059287B">
      <w:pPr>
        <w:pStyle w:val="Heading3"/>
      </w:pPr>
      <w:r w:rsidRPr="00502E5C">
        <w:t>Resource Sharing</w:t>
      </w:r>
    </w:p>
    <w:p w14:paraId="0B27A383" w14:textId="46BBD5DF" w:rsidR="008C096B" w:rsidRPr="00502E5C" w:rsidRDefault="008C096B" w:rsidP="00075EBC">
      <w:pPr>
        <w:pStyle w:val="Numberedparagraph0"/>
        <w:numPr>
          <w:ilvl w:val="0"/>
          <w:numId w:val="4"/>
        </w:numPr>
        <w:ind w:left="851" w:hanging="851"/>
      </w:pPr>
      <w:r w:rsidRPr="00502E5C">
        <w:t>A</w:t>
      </w:r>
      <w:r w:rsidR="00D0763F" w:rsidRPr="00502E5C">
        <w:t>s</w:t>
      </w:r>
      <w:r w:rsidRPr="00502E5C">
        <w:t xml:space="preserve"> part of our proportionate reassessment</w:t>
      </w:r>
      <w:r w:rsidR="003E50EB" w:rsidRPr="00502E5C">
        <w:t>,</w:t>
      </w:r>
      <w:r w:rsidR="00D0763F" w:rsidRPr="00502E5C">
        <w:t xml:space="preserve"> </w:t>
      </w:r>
      <w:r w:rsidRPr="00502E5C">
        <w:t>we have</w:t>
      </w:r>
      <w:r w:rsidR="00D0763F" w:rsidRPr="00502E5C">
        <w:t xml:space="preserve"> undertaken inspections to confirm the adequacy of the </w:t>
      </w:r>
      <w:r w:rsidR="00DC2343" w:rsidRPr="00502E5C">
        <w:t>arrangements for resource sharing</w:t>
      </w:r>
      <w:r w:rsidR="007D7F0D" w:rsidRPr="00502E5C">
        <w:t xml:space="preserve">, via </w:t>
      </w:r>
      <w:r w:rsidR="00DB09B4" w:rsidRPr="00502E5C">
        <w:t xml:space="preserve">EDF Nuclear Services and </w:t>
      </w:r>
      <w:r w:rsidR="003E50EB" w:rsidRPr="00502E5C">
        <w:t>the EPR</w:t>
      </w:r>
      <w:r w:rsidR="00DB09B4" w:rsidRPr="00502E5C">
        <w:t xml:space="preserve"> Programme</w:t>
      </w:r>
      <w:r w:rsidR="00DC2343" w:rsidRPr="00502E5C">
        <w:t>.</w:t>
      </w:r>
      <w:r w:rsidR="00DB09B4" w:rsidRPr="00502E5C">
        <w:t xml:space="preserve"> The details of </w:t>
      </w:r>
      <w:r w:rsidR="00EC2A84">
        <w:t>these</w:t>
      </w:r>
      <w:r w:rsidR="00EC2A84" w:rsidRPr="00502E5C">
        <w:t xml:space="preserve"> </w:t>
      </w:r>
      <w:r w:rsidR="00DB09B4" w:rsidRPr="00502E5C">
        <w:t>are set out below.</w:t>
      </w:r>
    </w:p>
    <w:p w14:paraId="60030251" w14:textId="77777777" w:rsidR="0059287B" w:rsidRPr="00502E5C" w:rsidRDefault="0059287B" w:rsidP="0059287B">
      <w:pPr>
        <w:pStyle w:val="Heading4"/>
      </w:pPr>
      <w:r w:rsidRPr="00502E5C">
        <w:t xml:space="preserve">EDF Nuclear Services </w:t>
      </w:r>
    </w:p>
    <w:p w14:paraId="74777454" w14:textId="77777777" w:rsidR="004156BC" w:rsidRDefault="0059287B" w:rsidP="00075EBC">
      <w:pPr>
        <w:pStyle w:val="Numberedparagraph0"/>
        <w:numPr>
          <w:ilvl w:val="0"/>
          <w:numId w:val="4"/>
        </w:numPr>
        <w:ind w:left="851" w:hanging="851"/>
      </w:pPr>
      <w:r w:rsidRPr="00502E5C">
        <w:t>The Technical Services Organisation (TSO)</w:t>
      </w:r>
      <w:r w:rsidR="006F310B" w:rsidRPr="00502E5C">
        <w:t xml:space="preserve"> </w:t>
      </w:r>
      <w:r w:rsidRPr="00502E5C">
        <w:t>/ Technical Client Organisation (TCO)</w:t>
      </w:r>
      <w:r w:rsidR="00C10791">
        <w:t xml:space="preserve">, </w:t>
      </w:r>
      <w:r w:rsidR="003628F1" w:rsidRPr="00502E5C">
        <w:t xml:space="preserve">which was </w:t>
      </w:r>
      <w:r w:rsidR="009B580E" w:rsidRPr="00502E5C">
        <w:t xml:space="preserve">considered in the </w:t>
      </w:r>
      <w:r w:rsidR="003628F1" w:rsidRPr="00502E5C">
        <w:t>previous licensing assessment</w:t>
      </w:r>
      <w:r w:rsidR="00C10791">
        <w:t xml:space="preserve"> and provides technical resource</w:t>
      </w:r>
      <w:r w:rsidR="003628F1" w:rsidRPr="00502E5C">
        <w:t xml:space="preserve">, has been </w:t>
      </w:r>
      <w:r w:rsidRPr="00502E5C">
        <w:t xml:space="preserve">rebranded as EDF Nuclear Services. An inspection in November 2023 confirmed phase 1 implementation of </w:t>
      </w:r>
      <w:r w:rsidR="00DB09B4" w:rsidRPr="00502E5C">
        <w:t xml:space="preserve">EDF </w:t>
      </w:r>
      <w:r w:rsidRPr="00502E5C">
        <w:t>Nuclear Services was operating adequately</w:t>
      </w:r>
      <w:r w:rsidR="00FD48A0" w:rsidRPr="00502E5C">
        <w:t xml:space="preserve"> and note</w:t>
      </w:r>
      <w:r w:rsidR="00E23E4F" w:rsidRPr="00502E5C">
        <w:t>s</w:t>
      </w:r>
      <w:r w:rsidR="00FD48A0" w:rsidRPr="00502E5C">
        <w:t xml:space="preserve"> that plans for phase 2 are under</w:t>
      </w:r>
      <w:r w:rsidR="00D8497C" w:rsidRPr="00502E5C">
        <w:t xml:space="preserve"> </w:t>
      </w:r>
      <w:r w:rsidR="00FD48A0" w:rsidRPr="00502E5C">
        <w:t>development</w:t>
      </w:r>
      <w:r w:rsidRPr="00502E5C">
        <w:t>. During the inspection we considered governance</w:t>
      </w:r>
      <w:r w:rsidR="00092CE7">
        <w:t>,</w:t>
      </w:r>
      <w:r w:rsidRPr="00502E5C">
        <w:t xml:space="preserve"> including oversight by the </w:t>
      </w:r>
      <w:r w:rsidR="00E17A6C">
        <w:t>l</w:t>
      </w:r>
      <w:r w:rsidRPr="00502E5C">
        <w:t xml:space="preserve">icensees, management arrangements, control of resources and organisational competency. </w:t>
      </w:r>
    </w:p>
    <w:p w14:paraId="6A07485A" w14:textId="33D37F69" w:rsidR="004156BC" w:rsidRDefault="0059287B" w:rsidP="00D4598B">
      <w:pPr>
        <w:pStyle w:val="Numberedparagraph0"/>
        <w:numPr>
          <w:ilvl w:val="0"/>
          <w:numId w:val="4"/>
        </w:numPr>
        <w:ind w:left="851" w:hanging="851"/>
      </w:pPr>
      <w:r w:rsidRPr="00502E5C">
        <w:t xml:space="preserve">The details of the inspection </w:t>
      </w:r>
      <w:r w:rsidR="002A553B" w:rsidRPr="00502E5C">
        <w:t>are captured in a dedicated C</w:t>
      </w:r>
      <w:r w:rsidR="00AB3338" w:rsidRPr="00502E5C">
        <w:t>ontact Record</w:t>
      </w:r>
      <w:r w:rsidR="002A553B" w:rsidRPr="00502E5C">
        <w:t xml:space="preserve"> (Ref. </w:t>
      </w:r>
      <w:r w:rsidR="00E871EC" w:rsidRPr="00502E5C">
        <w:t>1</w:t>
      </w:r>
      <w:r w:rsidR="00413630" w:rsidRPr="00502E5C">
        <w:t>8</w:t>
      </w:r>
      <w:r w:rsidR="002A553B" w:rsidRPr="00502E5C">
        <w:t>)</w:t>
      </w:r>
      <w:r w:rsidR="004156BC">
        <w:t>, which concluded there were no significant shortfalls in current arrangements for oversight and control of work conducted by Nuclear Services on behalf of the licensees.</w:t>
      </w:r>
    </w:p>
    <w:p w14:paraId="7487764F" w14:textId="64EDFAA3" w:rsidR="004156BC" w:rsidRPr="00502E5C" w:rsidRDefault="004156BC" w:rsidP="007D4FD3">
      <w:pPr>
        <w:pStyle w:val="Numberedparagraph0"/>
        <w:numPr>
          <w:ilvl w:val="0"/>
          <w:numId w:val="4"/>
        </w:numPr>
        <w:ind w:left="851" w:hanging="851"/>
      </w:pPr>
      <w:r>
        <w:t>The arrangements for control and oversight of Nuclear Services are not yet sufficiently robust for implementation of the next phase of development of Nuclear Services and are part of ongoing engagements.</w:t>
      </w:r>
    </w:p>
    <w:p w14:paraId="42A970FB" w14:textId="77777777" w:rsidR="0059287B" w:rsidRPr="00502E5C" w:rsidRDefault="0059287B" w:rsidP="0059287B">
      <w:pPr>
        <w:pStyle w:val="Heading4"/>
      </w:pPr>
      <w:r w:rsidRPr="00502E5C">
        <w:t>EPR Programme</w:t>
      </w:r>
    </w:p>
    <w:p w14:paraId="79601CC1" w14:textId="6E422749" w:rsidR="0059287B" w:rsidRPr="00502E5C" w:rsidRDefault="0059287B" w:rsidP="00075EBC">
      <w:pPr>
        <w:pStyle w:val="Numberedparagraph0"/>
        <w:numPr>
          <w:ilvl w:val="0"/>
          <w:numId w:val="4"/>
        </w:numPr>
        <w:ind w:left="851" w:hanging="851"/>
      </w:pPr>
      <w:r w:rsidRPr="00502E5C">
        <w:t xml:space="preserve">The EPR </w:t>
      </w:r>
      <w:r w:rsidR="008A4643">
        <w:t>P</w:t>
      </w:r>
      <w:r w:rsidRPr="00502E5C">
        <w:t xml:space="preserve">rogramme consists of 6 functional areas (human resources, information technology, legal, supply chain, </w:t>
      </w:r>
      <w:r w:rsidR="00AE0AF8">
        <w:t>p</w:t>
      </w:r>
      <w:r w:rsidRPr="00502E5C">
        <w:t xml:space="preserve">roject </w:t>
      </w:r>
      <w:r w:rsidR="00AE0AF8">
        <w:t>m</w:t>
      </w:r>
      <w:r w:rsidRPr="00502E5C">
        <w:t xml:space="preserve">anagement </w:t>
      </w:r>
      <w:r w:rsidR="00AE0AF8">
        <w:t>o</w:t>
      </w:r>
      <w:r w:rsidRPr="00502E5C">
        <w:t xml:space="preserve">ffice and quality) which were brought together under the EPR Programme during </w:t>
      </w:r>
      <w:r w:rsidRPr="00502E5C">
        <w:lastRenderedPageBreak/>
        <w:t xml:space="preserve">summer 2023 to allow SZC Ltd and NNB </w:t>
      </w:r>
      <w:r w:rsidR="00D30CA0">
        <w:t xml:space="preserve">Generation (HPC) </w:t>
      </w:r>
      <w:r w:rsidRPr="00502E5C">
        <w:t xml:space="preserve">Ltd </w:t>
      </w:r>
      <w:r w:rsidR="00D30CA0">
        <w:t xml:space="preserve">(NNB </w:t>
      </w:r>
      <w:proofErr w:type="spellStart"/>
      <w:r w:rsidR="00D30CA0">
        <w:t>GenCo</w:t>
      </w:r>
      <w:proofErr w:type="spellEnd"/>
      <w:r w:rsidR="00D30CA0">
        <w:t xml:space="preserve">) </w:t>
      </w:r>
      <w:r w:rsidRPr="00502E5C">
        <w:t xml:space="preserve">to share the pool of resources and learning. </w:t>
      </w:r>
    </w:p>
    <w:p w14:paraId="773C1491" w14:textId="0E352758" w:rsidR="0059287B" w:rsidRPr="00502E5C" w:rsidRDefault="0044686D" w:rsidP="00075EBC">
      <w:pPr>
        <w:pStyle w:val="Numberedparagraph0"/>
        <w:numPr>
          <w:ilvl w:val="0"/>
          <w:numId w:val="4"/>
        </w:numPr>
        <w:ind w:left="851" w:hanging="851"/>
      </w:pPr>
      <w:r w:rsidRPr="00502E5C">
        <w:t>An</w:t>
      </w:r>
      <w:r w:rsidR="0059287B" w:rsidRPr="00502E5C">
        <w:t xml:space="preserve"> inspection in December 2023 focused on governance</w:t>
      </w:r>
      <w:r w:rsidR="00AB3338" w:rsidRPr="00502E5C">
        <w:t xml:space="preserve"> and</w:t>
      </w:r>
      <w:r w:rsidR="0059287B" w:rsidRPr="00502E5C">
        <w:t xml:space="preserve"> capability</w:t>
      </w:r>
      <w:r w:rsidR="002625E4" w:rsidRPr="00502E5C">
        <w:t xml:space="preserve">, seeking to gain </w:t>
      </w:r>
      <w:r w:rsidR="0059287B" w:rsidRPr="00502E5C">
        <w:t xml:space="preserve">confidence in plans for future development and </w:t>
      </w:r>
      <w:r w:rsidR="002625E4" w:rsidRPr="00502E5C">
        <w:t xml:space="preserve">assurance </w:t>
      </w:r>
      <w:r w:rsidR="0059287B" w:rsidRPr="00502E5C">
        <w:t>that they will not negatively impact on safety. The inspection noted the positive view on collaboration enabled through the EPR Programme</w:t>
      </w:r>
      <w:r w:rsidR="00B24C1B" w:rsidRPr="00502E5C">
        <w:t xml:space="preserve"> and that </w:t>
      </w:r>
      <w:r w:rsidR="00135226" w:rsidRPr="00502E5C">
        <w:t xml:space="preserve">plans for development of phase 2 are underway. </w:t>
      </w:r>
      <w:r w:rsidR="002A553B" w:rsidRPr="00502E5C">
        <w:t xml:space="preserve">The details of the inspection are captured in a dedicated </w:t>
      </w:r>
      <w:r w:rsidR="006911B6" w:rsidRPr="00502E5C">
        <w:t>C</w:t>
      </w:r>
      <w:r w:rsidR="001E404F" w:rsidRPr="00502E5C">
        <w:t>ontact Record</w:t>
      </w:r>
      <w:r w:rsidR="006911B6" w:rsidRPr="00502E5C">
        <w:t xml:space="preserve"> (Ref. 1</w:t>
      </w:r>
      <w:r w:rsidR="00413630" w:rsidRPr="00502E5C">
        <w:t>9</w:t>
      </w:r>
      <w:r w:rsidR="006911B6" w:rsidRPr="00502E5C">
        <w:t>).</w:t>
      </w:r>
    </w:p>
    <w:p w14:paraId="659F1540" w14:textId="555EAA10" w:rsidR="0059287B" w:rsidRPr="00502E5C" w:rsidRDefault="0059287B" w:rsidP="0059287B">
      <w:pPr>
        <w:pStyle w:val="Heading3"/>
      </w:pPr>
      <w:r w:rsidRPr="00502E5C">
        <w:t>Organisation</w:t>
      </w:r>
      <w:r w:rsidR="006F7501">
        <w:t>al</w:t>
      </w:r>
      <w:r w:rsidRPr="00502E5C">
        <w:t xml:space="preserve"> Development</w:t>
      </w:r>
    </w:p>
    <w:p w14:paraId="22FF225A" w14:textId="01E7D793" w:rsidR="0059287B" w:rsidRPr="00502E5C" w:rsidRDefault="0059287B" w:rsidP="00075EBC">
      <w:pPr>
        <w:pStyle w:val="Numberedparagraph0"/>
        <w:numPr>
          <w:ilvl w:val="0"/>
          <w:numId w:val="4"/>
        </w:numPr>
        <w:ind w:left="851" w:hanging="851"/>
      </w:pPr>
      <w:r w:rsidRPr="00502E5C">
        <w:t xml:space="preserve">SZC Ltd should have sufficient resources to lead and manage safety effectively by having a credible </w:t>
      </w:r>
      <w:r w:rsidR="009A71E1">
        <w:t>n</w:t>
      </w:r>
      <w:r w:rsidRPr="00502E5C">
        <w:t xml:space="preserve">uclear </w:t>
      </w:r>
      <w:r w:rsidR="009A71E1">
        <w:t>b</w:t>
      </w:r>
      <w:r w:rsidRPr="00502E5C">
        <w:t xml:space="preserve">aseline </w:t>
      </w:r>
      <w:r w:rsidR="00695C7B" w:rsidRPr="00502E5C">
        <w:t xml:space="preserve">(NB) </w:t>
      </w:r>
      <w:r w:rsidRPr="00502E5C">
        <w:t xml:space="preserve">which defines nuclear safety related </w:t>
      </w:r>
      <w:r w:rsidR="0014708A" w:rsidRPr="00502E5C">
        <w:t xml:space="preserve">posts and </w:t>
      </w:r>
      <w:r w:rsidRPr="00502E5C">
        <w:t xml:space="preserve">roles </w:t>
      </w:r>
      <w:r w:rsidR="00722E8B" w:rsidRPr="00502E5C">
        <w:t xml:space="preserve">along with </w:t>
      </w:r>
      <w:r w:rsidRPr="00502E5C">
        <w:t>suitable and sufficient organisation structures, staffing and competencies</w:t>
      </w:r>
      <w:r w:rsidR="0014708A" w:rsidRPr="00502E5C">
        <w:t>,</w:t>
      </w:r>
      <w:r w:rsidRPr="00502E5C">
        <w:t xml:space="preserve"> to deliver the project.</w:t>
      </w:r>
      <w:r w:rsidR="004156BC">
        <w:t xml:space="preserve"> This aligns with the expectations in </w:t>
      </w:r>
      <w:r w:rsidR="004156BC" w:rsidRPr="004156BC">
        <w:t>NS-TAST-GD-065 - Issue 5</w:t>
      </w:r>
      <w:r w:rsidR="004156BC">
        <w:t>, and LC36.</w:t>
      </w:r>
    </w:p>
    <w:p w14:paraId="41D77355" w14:textId="1B3BB592" w:rsidR="00F111D8" w:rsidRPr="00502E5C" w:rsidRDefault="0059287B" w:rsidP="00075EBC">
      <w:pPr>
        <w:pStyle w:val="Numberedparagraph0"/>
        <w:numPr>
          <w:ilvl w:val="0"/>
          <w:numId w:val="4"/>
        </w:numPr>
        <w:ind w:left="851" w:hanging="851"/>
      </w:pPr>
      <w:r w:rsidRPr="00502E5C">
        <w:t xml:space="preserve">Since the original </w:t>
      </w:r>
      <w:r w:rsidR="002625E4" w:rsidRPr="00502E5C">
        <w:t>l</w:t>
      </w:r>
      <w:r w:rsidRPr="00502E5C">
        <w:t xml:space="preserve">icensing assessment in 2022, </w:t>
      </w:r>
      <w:r w:rsidR="001C0C77" w:rsidRPr="00502E5C">
        <w:t>i</w:t>
      </w:r>
      <w:r w:rsidRPr="00502E5C">
        <w:t xml:space="preserve">t was considered appropriate to seek confidence in the ongoing development of SZC </w:t>
      </w:r>
      <w:proofErr w:type="spellStart"/>
      <w:r w:rsidR="0045017C" w:rsidRPr="00502E5C">
        <w:t>Ltd’s</w:t>
      </w:r>
      <w:proofErr w:type="spellEnd"/>
      <w:r w:rsidRPr="00502E5C">
        <w:t xml:space="preserve"> capability to support key activities at the point of licensing and </w:t>
      </w:r>
      <w:r w:rsidR="001E404F" w:rsidRPr="00502E5C">
        <w:t xml:space="preserve">immediately </w:t>
      </w:r>
      <w:r w:rsidRPr="00502E5C">
        <w:t>post</w:t>
      </w:r>
      <w:r w:rsidR="008A02F5" w:rsidRPr="00502E5C">
        <w:t xml:space="preserve"> </w:t>
      </w:r>
      <w:r w:rsidRPr="00502E5C">
        <w:t>FID.</w:t>
      </w:r>
      <w:r w:rsidR="00706919" w:rsidRPr="00502E5C">
        <w:t xml:space="preserve"> </w:t>
      </w:r>
    </w:p>
    <w:p w14:paraId="1A138DED" w14:textId="74F1A7F2" w:rsidR="00081A09" w:rsidRPr="00502E5C" w:rsidRDefault="00F111D8" w:rsidP="00075EBC">
      <w:pPr>
        <w:pStyle w:val="Numberedparagraph0"/>
        <w:numPr>
          <w:ilvl w:val="0"/>
          <w:numId w:val="4"/>
        </w:numPr>
        <w:ind w:left="851" w:hanging="851"/>
      </w:pPr>
      <w:r w:rsidRPr="00502E5C">
        <w:t>A</w:t>
      </w:r>
      <w:r w:rsidR="00FC1049" w:rsidRPr="00502E5C">
        <w:t>s part of the proportionate reassessment</w:t>
      </w:r>
      <w:r w:rsidR="00EA10D7" w:rsidRPr="00502E5C">
        <w:t xml:space="preserve">, </w:t>
      </w:r>
      <w:r w:rsidR="00FC1049" w:rsidRPr="00502E5C">
        <w:t>a</w:t>
      </w:r>
      <w:r w:rsidR="00706919" w:rsidRPr="00502E5C">
        <w:t xml:space="preserve"> targeted </w:t>
      </w:r>
      <w:r w:rsidR="00405D70">
        <w:t>l</w:t>
      </w:r>
      <w:r w:rsidR="00706919" w:rsidRPr="00502E5C">
        <w:t xml:space="preserve">evel 4 engagement </w:t>
      </w:r>
      <w:r w:rsidR="00FC1049" w:rsidRPr="00502E5C">
        <w:t xml:space="preserve">was </w:t>
      </w:r>
      <w:r w:rsidR="00706919" w:rsidRPr="00502E5C">
        <w:t>held in January 2024</w:t>
      </w:r>
      <w:r w:rsidR="00C14CB7" w:rsidRPr="00502E5C">
        <w:t>,</w:t>
      </w:r>
      <w:r w:rsidR="00706919" w:rsidRPr="00502E5C">
        <w:t xml:space="preserve"> </w:t>
      </w:r>
      <w:r w:rsidRPr="00502E5C">
        <w:t xml:space="preserve">the outcome of </w:t>
      </w:r>
      <w:r w:rsidR="00C14CB7" w:rsidRPr="00502E5C">
        <w:t>which</w:t>
      </w:r>
      <w:r w:rsidRPr="00502E5C">
        <w:t xml:space="preserve"> is captured in a Contact Record (R</w:t>
      </w:r>
      <w:r w:rsidR="007F6CA7" w:rsidRPr="00502E5C">
        <w:t>ef</w:t>
      </w:r>
      <w:r w:rsidRPr="00502E5C">
        <w:t xml:space="preserve">. </w:t>
      </w:r>
      <w:r w:rsidR="006D5F28" w:rsidRPr="00502E5C">
        <w:t>20</w:t>
      </w:r>
      <w:r w:rsidRPr="00502E5C">
        <w:t xml:space="preserve">). </w:t>
      </w:r>
      <w:r w:rsidR="00081A09" w:rsidRPr="00502E5C">
        <w:t xml:space="preserve">In summary, </w:t>
      </w:r>
      <w:r w:rsidR="0025755B" w:rsidRPr="00502E5C">
        <w:t xml:space="preserve">we sampled </w:t>
      </w:r>
      <w:r w:rsidR="00081A09" w:rsidRPr="00502E5C">
        <w:t xml:space="preserve">the work </w:t>
      </w:r>
      <w:r w:rsidR="00762389" w:rsidRPr="00502E5C">
        <w:t xml:space="preserve">undertaken </w:t>
      </w:r>
      <w:r w:rsidR="00081A09" w:rsidRPr="00502E5C">
        <w:t xml:space="preserve">by SZC Ltd since the initial </w:t>
      </w:r>
      <w:r w:rsidR="003E50EB" w:rsidRPr="00502E5C">
        <w:t>assessment and</w:t>
      </w:r>
      <w:r w:rsidR="00081A09" w:rsidRPr="00502E5C">
        <w:t xml:space="preserve"> </w:t>
      </w:r>
      <w:r w:rsidR="00C96AC2" w:rsidRPr="00502E5C">
        <w:t>observed a number of areas of development</w:t>
      </w:r>
      <w:r w:rsidR="00081A09" w:rsidRPr="00502E5C">
        <w:t xml:space="preserve">. </w:t>
      </w:r>
    </w:p>
    <w:p w14:paraId="26173EBF" w14:textId="04F11E80" w:rsidR="009728CA" w:rsidRPr="00502E5C" w:rsidRDefault="00943C66" w:rsidP="00075EBC">
      <w:pPr>
        <w:pStyle w:val="Numberedparagraph0"/>
        <w:numPr>
          <w:ilvl w:val="0"/>
          <w:numId w:val="4"/>
        </w:numPr>
        <w:ind w:left="851" w:hanging="851"/>
      </w:pPr>
      <w:r w:rsidRPr="00502E5C">
        <w:t>A k</w:t>
      </w:r>
      <w:r w:rsidR="004A3C27" w:rsidRPr="00502E5C">
        <w:t>ey area sampled was the</w:t>
      </w:r>
      <w:r w:rsidR="00296B5A" w:rsidRPr="00502E5C">
        <w:t xml:space="preserve"> </w:t>
      </w:r>
      <w:r w:rsidR="002E6387" w:rsidRPr="00502E5C">
        <w:t>interim</w:t>
      </w:r>
      <w:r w:rsidR="001C0C77" w:rsidRPr="00502E5C">
        <w:t xml:space="preserve"> </w:t>
      </w:r>
      <w:r w:rsidR="00405D70">
        <w:t xml:space="preserve">NB </w:t>
      </w:r>
      <w:r w:rsidR="002E6387" w:rsidRPr="00502E5C">
        <w:t>check and vulnerability analysis</w:t>
      </w:r>
      <w:r w:rsidR="00296B5A" w:rsidRPr="00502E5C">
        <w:t xml:space="preserve"> carried out in July 2023, </w:t>
      </w:r>
      <w:r w:rsidR="002E6387" w:rsidRPr="00502E5C">
        <w:t xml:space="preserve">as part of </w:t>
      </w:r>
      <w:r w:rsidR="00695C7B" w:rsidRPr="00502E5C">
        <w:t xml:space="preserve">SZC </w:t>
      </w:r>
      <w:proofErr w:type="spellStart"/>
      <w:r w:rsidR="00695C7B" w:rsidRPr="00502E5C">
        <w:t>Ltd’s</w:t>
      </w:r>
      <w:proofErr w:type="spellEnd"/>
      <w:r w:rsidR="00695C7B" w:rsidRPr="00502E5C">
        <w:t xml:space="preserve"> </w:t>
      </w:r>
      <w:r w:rsidR="002E6387" w:rsidRPr="00502E5C">
        <w:t>self-assessment</w:t>
      </w:r>
      <w:r w:rsidR="00FB67EA" w:rsidRPr="00502E5C">
        <w:t xml:space="preserve"> process</w:t>
      </w:r>
      <w:r w:rsidR="002E6387" w:rsidRPr="00502E5C">
        <w:t xml:space="preserve">. A suitable summary update was provided of these vulnerabilities, and </w:t>
      </w:r>
      <w:r w:rsidR="00296B5A" w:rsidRPr="00502E5C">
        <w:t xml:space="preserve">the </w:t>
      </w:r>
      <w:r w:rsidR="002E6387" w:rsidRPr="00502E5C">
        <w:t>action being taken to mitigate any risks</w:t>
      </w:r>
      <w:r w:rsidR="00083D7D" w:rsidRPr="00502E5C">
        <w:t xml:space="preserve">. </w:t>
      </w:r>
    </w:p>
    <w:p w14:paraId="36DCAC71" w14:textId="1293AE36" w:rsidR="00046EE7" w:rsidRPr="00502E5C" w:rsidRDefault="00046EE7" w:rsidP="00075EBC">
      <w:pPr>
        <w:pStyle w:val="Numberedparagraph0"/>
        <w:numPr>
          <w:ilvl w:val="0"/>
          <w:numId w:val="4"/>
        </w:numPr>
        <w:ind w:left="851" w:hanging="851"/>
      </w:pPr>
      <w:r w:rsidRPr="00502E5C">
        <w:t xml:space="preserve">A review of </w:t>
      </w:r>
      <w:r w:rsidR="00695C7B" w:rsidRPr="00502E5C">
        <w:t>NB</w:t>
      </w:r>
      <w:r w:rsidRPr="00502E5C">
        <w:t xml:space="preserve"> vacancies was also undertaken, following a budget re-forecast in </w:t>
      </w:r>
      <w:r w:rsidR="00F21242">
        <w:t xml:space="preserve">quarter </w:t>
      </w:r>
      <w:r w:rsidR="00F21242" w:rsidRPr="00502E5C">
        <w:t xml:space="preserve">4 </w:t>
      </w:r>
      <w:r w:rsidRPr="00502E5C">
        <w:t>2023</w:t>
      </w:r>
      <w:r w:rsidR="00395DA7">
        <w:t>. A</w:t>
      </w:r>
      <w:r w:rsidRPr="00502E5C">
        <w:t>ll ‘live’ vacancies will be checked as part of the</w:t>
      </w:r>
      <w:r w:rsidR="00395DA7">
        <w:t xml:space="preserve"> next</w:t>
      </w:r>
      <w:r w:rsidRPr="00502E5C">
        <w:t xml:space="preserve"> </w:t>
      </w:r>
      <w:r w:rsidR="00695C7B" w:rsidRPr="00502E5C">
        <w:t>NB</w:t>
      </w:r>
      <w:r w:rsidRPr="00502E5C">
        <w:t xml:space="preserve"> update</w:t>
      </w:r>
      <w:r w:rsidR="00395DA7">
        <w:t xml:space="preserve"> (version 3)</w:t>
      </w:r>
      <w:r w:rsidRPr="00502E5C">
        <w:t xml:space="preserve"> and confirmed as live or future vacancies. Recruitment plans are in place for all NB vacancies with mitigation plans in place.</w:t>
      </w:r>
    </w:p>
    <w:p w14:paraId="36578DED" w14:textId="64C0E590" w:rsidR="00BD7896" w:rsidRPr="00502E5C" w:rsidRDefault="0059287B" w:rsidP="00075EBC">
      <w:pPr>
        <w:pStyle w:val="Numberedparagraph0"/>
        <w:numPr>
          <w:ilvl w:val="0"/>
          <w:numId w:val="4"/>
        </w:numPr>
        <w:ind w:left="851" w:hanging="851"/>
      </w:pPr>
      <w:r w:rsidRPr="00502E5C">
        <w:t xml:space="preserve">SZC Ltd </w:t>
      </w:r>
      <w:r w:rsidR="000A52DD" w:rsidRPr="00502E5C">
        <w:t xml:space="preserve">also </w:t>
      </w:r>
      <w:r w:rsidR="005518A7" w:rsidRPr="00502E5C">
        <w:t xml:space="preserve">outlined </w:t>
      </w:r>
      <w:r w:rsidR="005A600A">
        <w:t>its</w:t>
      </w:r>
      <w:r w:rsidR="005A600A" w:rsidRPr="00502E5C">
        <w:t xml:space="preserve"> </w:t>
      </w:r>
      <w:r w:rsidR="005518A7" w:rsidRPr="00502E5C">
        <w:t xml:space="preserve">plans for updating </w:t>
      </w:r>
      <w:r w:rsidR="005A600A">
        <w:t>its</w:t>
      </w:r>
      <w:r w:rsidR="00A06610">
        <w:t xml:space="preserve"> current</w:t>
      </w:r>
      <w:r w:rsidR="005A600A" w:rsidRPr="00502E5C">
        <w:t xml:space="preserve"> </w:t>
      </w:r>
      <w:r w:rsidR="005A600A">
        <w:t xml:space="preserve">NB </w:t>
      </w:r>
      <w:r w:rsidRPr="00502E5C">
        <w:t xml:space="preserve">statement </w:t>
      </w:r>
      <w:r w:rsidR="00A06610">
        <w:t>(</w:t>
      </w:r>
      <w:r w:rsidRPr="00502E5C">
        <w:t>version 2)</w:t>
      </w:r>
      <w:r w:rsidR="005518A7" w:rsidRPr="00502E5C">
        <w:t xml:space="preserve"> </w:t>
      </w:r>
      <w:r w:rsidRPr="00502E5C">
        <w:t>during 2024</w:t>
      </w:r>
      <w:r w:rsidR="00F32518" w:rsidRPr="00502E5C">
        <w:t>. I</w:t>
      </w:r>
      <w:r w:rsidR="000A52DD" w:rsidRPr="00502E5C">
        <w:t>n the interim</w:t>
      </w:r>
      <w:r w:rsidR="007230FF" w:rsidRPr="00502E5C">
        <w:t>,</w:t>
      </w:r>
      <w:r w:rsidR="000A52DD" w:rsidRPr="00502E5C">
        <w:t xml:space="preserve"> </w:t>
      </w:r>
      <w:r w:rsidR="00F32518" w:rsidRPr="00502E5C">
        <w:t xml:space="preserve">SZC Ltd </w:t>
      </w:r>
      <w:r w:rsidR="00F16BB6" w:rsidRPr="00502E5C">
        <w:t>continu</w:t>
      </w:r>
      <w:r w:rsidR="000A52DD" w:rsidRPr="00502E5C">
        <w:t>e</w:t>
      </w:r>
      <w:r w:rsidR="005A600A">
        <w:t>s</w:t>
      </w:r>
      <w:r w:rsidR="00F16BB6" w:rsidRPr="00502E5C">
        <w:t xml:space="preserve"> to </w:t>
      </w:r>
      <w:r w:rsidRPr="00502E5C">
        <w:t>provid</w:t>
      </w:r>
      <w:r w:rsidR="00F16BB6" w:rsidRPr="00502E5C">
        <w:t>e</w:t>
      </w:r>
      <w:r w:rsidRPr="00502E5C">
        <w:t xml:space="preserve"> </w:t>
      </w:r>
      <w:r w:rsidR="004B07ED" w:rsidRPr="00502E5C">
        <w:t>ONR</w:t>
      </w:r>
      <w:r w:rsidR="00F16BB6" w:rsidRPr="00502E5C">
        <w:t xml:space="preserve"> with</w:t>
      </w:r>
      <w:r w:rsidR="004B07ED" w:rsidRPr="00502E5C">
        <w:t xml:space="preserve"> </w:t>
      </w:r>
      <w:r w:rsidR="00AF5D40" w:rsidRPr="00502E5C">
        <w:t xml:space="preserve">monthly organisation baseline and organisation charts, which incorporate the </w:t>
      </w:r>
      <w:r w:rsidR="00834CBE">
        <w:t>e</w:t>
      </w:r>
      <w:r w:rsidR="00CB2ED6" w:rsidRPr="00502E5C">
        <w:t>n</w:t>
      </w:r>
      <w:r w:rsidR="00834CBE">
        <w:t>v</w:t>
      </w:r>
      <w:r w:rsidR="00CB2ED6" w:rsidRPr="00502E5C">
        <w:t xml:space="preserve">ironmental </w:t>
      </w:r>
      <w:r w:rsidR="00834CBE">
        <w:t>b</w:t>
      </w:r>
      <w:r w:rsidR="00CB2ED6" w:rsidRPr="00502E5C">
        <w:t>aseline (EB)</w:t>
      </w:r>
      <w:r w:rsidR="00AF5D40" w:rsidRPr="00502E5C">
        <w:t xml:space="preserve">, </w:t>
      </w:r>
      <w:r w:rsidRPr="00502E5C">
        <w:t xml:space="preserve">detailing current posts and roles. </w:t>
      </w:r>
    </w:p>
    <w:p w14:paraId="74B071E4" w14:textId="0C5F8D71" w:rsidR="00FD4FA6" w:rsidRPr="00502E5C" w:rsidRDefault="00FD4FA6" w:rsidP="00075EBC">
      <w:pPr>
        <w:pStyle w:val="Numberedparagraph0"/>
        <w:numPr>
          <w:ilvl w:val="0"/>
          <w:numId w:val="4"/>
        </w:numPr>
        <w:ind w:left="851" w:hanging="851"/>
      </w:pPr>
      <w:r w:rsidRPr="00502E5C">
        <w:t xml:space="preserve">In December 2023, SZC </w:t>
      </w:r>
      <w:proofErr w:type="spellStart"/>
      <w:r w:rsidR="0045017C" w:rsidRPr="00502E5C">
        <w:t>Ltd’s</w:t>
      </w:r>
      <w:proofErr w:type="spellEnd"/>
      <w:r w:rsidRPr="00502E5C">
        <w:t xml:space="preserve"> headcount was 655 </w:t>
      </w:r>
      <w:r w:rsidR="00C32B2D">
        <w:t>full time equivalent (</w:t>
      </w:r>
      <w:r w:rsidRPr="00502E5C">
        <w:t>FTE</w:t>
      </w:r>
      <w:r w:rsidR="00C32B2D">
        <w:t>)</w:t>
      </w:r>
      <w:r w:rsidRPr="00502E5C">
        <w:t xml:space="preserve"> (against the </w:t>
      </w:r>
      <w:r w:rsidR="00DC6E13" w:rsidRPr="00502E5C">
        <w:t>m</w:t>
      </w:r>
      <w:r w:rsidR="003E50EB" w:rsidRPr="00502E5C">
        <w:t>edium-</w:t>
      </w:r>
      <w:r w:rsidR="00DC6E13" w:rsidRPr="00502E5C">
        <w:t>t</w:t>
      </w:r>
      <w:r w:rsidR="003E50EB" w:rsidRPr="00502E5C">
        <w:t>erm</w:t>
      </w:r>
      <w:r w:rsidRPr="00502E5C">
        <w:t xml:space="preserve"> </w:t>
      </w:r>
      <w:r w:rsidR="00DC6E13" w:rsidRPr="00502E5C">
        <w:t>p</w:t>
      </w:r>
      <w:r w:rsidRPr="00502E5C">
        <w:t xml:space="preserve">lan of 717 FTE) with 323 NB posts. Of the 323 </w:t>
      </w:r>
      <w:r w:rsidRPr="00502E5C">
        <w:lastRenderedPageBreak/>
        <w:t xml:space="preserve">NB posts, </w:t>
      </w:r>
      <w:r w:rsidR="004707F4">
        <w:t xml:space="preserve">67 posts were </w:t>
      </w:r>
      <w:r w:rsidRPr="00502E5C">
        <w:t>being fulfilled by</w:t>
      </w:r>
      <w:r w:rsidR="004707F4">
        <w:t xml:space="preserve"> 21 FTE from</w:t>
      </w:r>
      <w:r w:rsidRPr="00502E5C">
        <w:t xml:space="preserve"> EDF Nuclear Services.</w:t>
      </w:r>
    </w:p>
    <w:p w14:paraId="03ACE6A0" w14:textId="4AF94BE4" w:rsidR="00F04E9C" w:rsidRPr="00502E5C" w:rsidRDefault="00432A02" w:rsidP="00075EBC">
      <w:pPr>
        <w:pStyle w:val="Numberedparagraph0"/>
        <w:numPr>
          <w:ilvl w:val="0"/>
          <w:numId w:val="4"/>
        </w:numPr>
        <w:ind w:left="851" w:hanging="851"/>
      </w:pPr>
      <w:r w:rsidRPr="00502E5C">
        <w:t xml:space="preserve">In relation to future resources, SZC Ltd provided a </w:t>
      </w:r>
      <w:r w:rsidR="00AD713D" w:rsidRPr="00502E5C">
        <w:t xml:space="preserve">resource profile </w:t>
      </w:r>
      <w:r w:rsidRPr="00502E5C">
        <w:t xml:space="preserve">(Figure </w:t>
      </w:r>
      <w:r w:rsidR="00B73719" w:rsidRPr="00502E5C">
        <w:t>3</w:t>
      </w:r>
      <w:r w:rsidRPr="00502E5C">
        <w:t>) which outline</w:t>
      </w:r>
      <w:r w:rsidR="00557C08" w:rsidRPr="00502E5C">
        <w:t>s</w:t>
      </w:r>
      <w:r w:rsidRPr="00502E5C">
        <w:t xml:space="preserve"> the </w:t>
      </w:r>
      <w:r w:rsidR="002623B1" w:rsidRPr="00502E5C">
        <w:t>planned resources</w:t>
      </w:r>
      <w:r w:rsidR="000864FB" w:rsidRPr="00502E5C">
        <w:t xml:space="preserve"> until 2036</w:t>
      </w:r>
      <w:r w:rsidR="002623B1" w:rsidRPr="00502E5C">
        <w:t xml:space="preserve"> based on estimate 5. </w:t>
      </w:r>
      <w:r w:rsidR="000864FB" w:rsidRPr="00502E5C">
        <w:t>This estimate shows a chang</w:t>
      </w:r>
      <w:r w:rsidR="00414FC6" w:rsidRPr="00502E5C">
        <w:t>ed</w:t>
      </w:r>
      <w:r w:rsidR="000864FB" w:rsidRPr="00502E5C">
        <w:t xml:space="preserve"> profile from the </w:t>
      </w:r>
      <w:r w:rsidR="00895D98" w:rsidRPr="00502E5C">
        <w:t>previous Assessment Report</w:t>
      </w:r>
      <w:r w:rsidR="000864FB" w:rsidRPr="00502E5C">
        <w:t xml:space="preserve">, </w:t>
      </w:r>
      <w:r w:rsidR="0067097B" w:rsidRPr="00502E5C">
        <w:t xml:space="preserve">with a forecast peak </w:t>
      </w:r>
      <w:r w:rsidR="00A17D10" w:rsidRPr="00502E5C">
        <w:t xml:space="preserve">of </w:t>
      </w:r>
      <w:r w:rsidR="004B361A" w:rsidRPr="00502E5C">
        <w:t>1400 occurring</w:t>
      </w:r>
      <w:r w:rsidR="006E19C8" w:rsidRPr="00502E5C">
        <w:t xml:space="preserve"> </w:t>
      </w:r>
      <w:r w:rsidR="00324F29">
        <w:t xml:space="preserve">in </w:t>
      </w:r>
      <w:r w:rsidR="0067097B" w:rsidRPr="00502E5C">
        <w:t>2033</w:t>
      </w:r>
      <w:r w:rsidR="00895D98" w:rsidRPr="00502E5C">
        <w:t>.</w:t>
      </w:r>
    </w:p>
    <w:p w14:paraId="2B33CEBA" w14:textId="265231E8" w:rsidR="00D135AC" w:rsidRDefault="00D135AC" w:rsidP="00075EBC">
      <w:pPr>
        <w:jc w:val="center"/>
        <w:rPr>
          <w:b/>
          <w:bCs/>
          <w:lang w:val="fr-FR"/>
        </w:rPr>
      </w:pPr>
      <w:r w:rsidRPr="00502E5C">
        <w:rPr>
          <w:b/>
          <w:bCs/>
          <w:lang w:val="fr-FR"/>
        </w:rPr>
        <w:t xml:space="preserve">Figure </w:t>
      </w:r>
      <w:r w:rsidR="00B73719" w:rsidRPr="00502E5C">
        <w:rPr>
          <w:b/>
          <w:bCs/>
          <w:lang w:val="fr-FR"/>
        </w:rPr>
        <w:t>3</w:t>
      </w:r>
      <w:r w:rsidR="00D8497C">
        <w:rPr>
          <w:b/>
          <w:bCs/>
          <w:lang w:val="fr-FR"/>
        </w:rPr>
        <w:t> </w:t>
      </w:r>
      <w:r w:rsidRPr="00502E5C">
        <w:rPr>
          <w:b/>
          <w:bCs/>
          <w:lang w:val="fr-FR"/>
        </w:rPr>
        <w:t xml:space="preserve">: </w:t>
      </w:r>
      <w:r w:rsidR="00AD713D" w:rsidRPr="00502E5C">
        <w:rPr>
          <w:b/>
          <w:bCs/>
          <w:lang w:val="fr-FR"/>
        </w:rPr>
        <w:t xml:space="preserve">SZC Ltd </w:t>
      </w:r>
      <w:r w:rsidR="00821123" w:rsidRPr="00502E5C">
        <w:rPr>
          <w:b/>
          <w:bCs/>
          <w:lang w:val="fr-FR"/>
        </w:rPr>
        <w:t>Resource</w:t>
      </w:r>
      <w:r w:rsidR="00AD713D" w:rsidRPr="00502E5C">
        <w:rPr>
          <w:b/>
          <w:bCs/>
          <w:lang w:val="fr-FR"/>
        </w:rPr>
        <w:t xml:space="preserve"> </w:t>
      </w:r>
      <w:r w:rsidR="00821123" w:rsidRPr="00502E5C">
        <w:rPr>
          <w:b/>
          <w:bCs/>
          <w:lang w:val="fr-FR"/>
        </w:rPr>
        <w:t>P</w:t>
      </w:r>
      <w:r w:rsidR="00AD713D" w:rsidRPr="00502E5C">
        <w:rPr>
          <w:b/>
          <w:bCs/>
          <w:lang w:val="fr-FR"/>
        </w:rPr>
        <w:t xml:space="preserve">rofile </w:t>
      </w:r>
    </w:p>
    <w:p w14:paraId="6218D466" w14:textId="77777777" w:rsidR="00075EBC" w:rsidRPr="00502E5C" w:rsidRDefault="00075EBC" w:rsidP="00075EBC">
      <w:pPr>
        <w:spacing w:after="0" w:line="240" w:lineRule="auto"/>
        <w:rPr>
          <w:b/>
          <w:bCs/>
          <w:lang w:val="fr-FR"/>
        </w:rPr>
      </w:pPr>
    </w:p>
    <w:p w14:paraId="351BE57B" w14:textId="445CB460" w:rsidR="00732C78" w:rsidRPr="00502E5C" w:rsidRDefault="00D135AC" w:rsidP="00F0313B">
      <w:pPr>
        <w:pStyle w:val="Numberedparagraph0"/>
        <w:ind w:left="1080" w:hanging="720"/>
        <w:jc w:val="right"/>
      </w:pPr>
      <w:r w:rsidRPr="00502E5C">
        <w:rPr>
          <w:noProof/>
        </w:rPr>
        <w:drawing>
          <wp:inline distT="0" distB="0" distL="0" distR="0" wp14:anchorId="3380A0DD" wp14:editId="4418D88F">
            <wp:extent cx="5143500" cy="5019675"/>
            <wp:effectExtent l="0" t="0" r="0" b="9525"/>
            <wp:docPr id="3" name="Chart 3">
              <a:extLst xmlns:a="http://schemas.openxmlformats.org/drawingml/2006/main">
                <a:ext uri="{FF2B5EF4-FFF2-40B4-BE49-F238E27FC236}">
                  <a16:creationId xmlns:a16="http://schemas.microsoft.com/office/drawing/2014/main" id="{CC329A1D-2E91-80F6-8125-6131B2E3F7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89263C" w14:textId="25BB6EDC" w:rsidR="00785D91" w:rsidRPr="00502E5C" w:rsidRDefault="0059287B" w:rsidP="00075EBC">
      <w:pPr>
        <w:pStyle w:val="Numberedparagraph0"/>
        <w:numPr>
          <w:ilvl w:val="0"/>
          <w:numId w:val="4"/>
        </w:numPr>
        <w:ind w:left="851" w:hanging="851"/>
      </w:pPr>
      <w:r w:rsidRPr="00502E5C">
        <w:t>In addition, SZC Ltd ha</w:t>
      </w:r>
      <w:r w:rsidR="000851D1">
        <w:t>s</w:t>
      </w:r>
      <w:r w:rsidRPr="00502E5C">
        <w:t xml:space="preserve"> provide</w:t>
      </w:r>
      <w:r w:rsidR="0086017C" w:rsidRPr="00502E5C">
        <w:t>d</w:t>
      </w:r>
      <w:r w:rsidRPr="00502E5C">
        <w:t xml:space="preserve"> a revised version of </w:t>
      </w:r>
      <w:r w:rsidR="005F2EB5">
        <w:t>its</w:t>
      </w:r>
      <w:r w:rsidR="005F2EB5" w:rsidRPr="00502E5C">
        <w:t xml:space="preserve"> </w:t>
      </w:r>
      <w:r w:rsidR="005F2EB5">
        <w:t>r</w:t>
      </w:r>
      <w:r w:rsidRPr="00502E5C">
        <w:t>esourc</w:t>
      </w:r>
      <w:r w:rsidR="00DA6D83" w:rsidRPr="00502E5C">
        <w:t>e</w:t>
      </w:r>
      <w:r w:rsidRPr="00502E5C">
        <w:t xml:space="preserve"> </w:t>
      </w:r>
      <w:r w:rsidR="005F2EB5">
        <w:t>s</w:t>
      </w:r>
      <w:r w:rsidRPr="00502E5C">
        <w:t>trategy</w:t>
      </w:r>
      <w:r w:rsidR="00020E5F" w:rsidRPr="00502E5C">
        <w:t xml:space="preserve">, which sets out the mechanisms for securing resources </w:t>
      </w:r>
      <w:r w:rsidRPr="00502E5C">
        <w:t xml:space="preserve">up to future operations. </w:t>
      </w:r>
      <w:r w:rsidR="00785D91" w:rsidRPr="00502E5C">
        <w:t xml:space="preserve">The </w:t>
      </w:r>
      <w:r w:rsidR="005F2EB5">
        <w:t>r</w:t>
      </w:r>
      <w:r w:rsidR="00785D91" w:rsidRPr="00502E5C">
        <w:t xml:space="preserve">esource </w:t>
      </w:r>
      <w:r w:rsidR="005F2EB5">
        <w:t>s</w:t>
      </w:r>
      <w:r w:rsidR="00785D91" w:rsidRPr="00502E5C">
        <w:t>trategy framework below</w:t>
      </w:r>
      <w:r w:rsidR="0012276F" w:rsidRPr="00502E5C">
        <w:t xml:space="preserve"> (Figure 4)</w:t>
      </w:r>
      <w:r w:rsidR="00A8035D" w:rsidRPr="00502E5C">
        <w:t xml:space="preserve"> </w:t>
      </w:r>
      <w:r w:rsidR="00785D91" w:rsidRPr="00502E5C">
        <w:t xml:space="preserve">defines the </w:t>
      </w:r>
      <w:r w:rsidR="00695C55" w:rsidRPr="00502E5C">
        <w:t>mechanisms</w:t>
      </w:r>
      <w:r w:rsidR="00785D91" w:rsidRPr="00502E5C">
        <w:t>: borrow, build, buy, reshape and release; and supports the plans to understand the project skills requirements</w:t>
      </w:r>
      <w:r w:rsidR="00235156" w:rsidRPr="00502E5C">
        <w:t>.</w:t>
      </w:r>
    </w:p>
    <w:p w14:paraId="00434381" w14:textId="706FD6F2" w:rsidR="007D368C" w:rsidRPr="00502E5C" w:rsidRDefault="00884CAA" w:rsidP="007D368C">
      <w:pPr>
        <w:jc w:val="center"/>
        <w:rPr>
          <w:b/>
          <w:bCs/>
        </w:rPr>
      </w:pPr>
      <w:r w:rsidRPr="00502E5C">
        <w:rPr>
          <w:b/>
          <w:bCs/>
        </w:rPr>
        <w:t xml:space="preserve">Figure </w:t>
      </w:r>
      <w:r w:rsidR="0012276F" w:rsidRPr="00502E5C">
        <w:rPr>
          <w:b/>
          <w:bCs/>
        </w:rPr>
        <w:t>4</w:t>
      </w:r>
      <w:r w:rsidRPr="00502E5C">
        <w:rPr>
          <w:b/>
          <w:bCs/>
        </w:rPr>
        <w:t xml:space="preserve">: </w:t>
      </w:r>
      <w:r w:rsidR="007D368C" w:rsidRPr="00502E5C">
        <w:rPr>
          <w:b/>
          <w:bCs/>
        </w:rPr>
        <w:t xml:space="preserve">Resource Strategy </w:t>
      </w:r>
      <w:r w:rsidR="007D368C" w:rsidRPr="00502E5C">
        <w:rPr>
          <w:b/>
          <w:bCs/>
          <w:sz w:val="22"/>
        </w:rPr>
        <w:t>Framework</w:t>
      </w:r>
    </w:p>
    <w:p w14:paraId="2C32C8E1" w14:textId="1B325519" w:rsidR="007D368C" w:rsidRPr="00502E5C" w:rsidRDefault="007D368C" w:rsidP="007D368C">
      <w:pPr>
        <w:pStyle w:val="Numberedparagraph0"/>
        <w:jc w:val="right"/>
      </w:pPr>
      <w:r w:rsidRPr="00502E5C">
        <w:rPr>
          <w:noProof/>
        </w:rPr>
        <w:lastRenderedPageBreak/>
        <w:drawing>
          <wp:inline distT="0" distB="0" distL="0" distR="0" wp14:anchorId="21DA941A" wp14:editId="5FE99E07">
            <wp:extent cx="5202928" cy="21463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26612" cy="2197322"/>
                    </a:xfrm>
                    <a:prstGeom prst="rect">
                      <a:avLst/>
                    </a:prstGeom>
                    <a:noFill/>
                  </pic:spPr>
                </pic:pic>
              </a:graphicData>
            </a:graphic>
          </wp:inline>
        </w:drawing>
      </w:r>
    </w:p>
    <w:p w14:paraId="2187F701" w14:textId="073D30CA" w:rsidR="005347EF" w:rsidRPr="0080755D" w:rsidRDefault="0076505A" w:rsidP="0059471A">
      <w:pPr>
        <w:pStyle w:val="Numberedparagraph0"/>
        <w:numPr>
          <w:ilvl w:val="0"/>
          <w:numId w:val="4"/>
        </w:numPr>
        <w:spacing w:after="0" w:line="240" w:lineRule="auto"/>
        <w:ind w:left="851" w:hanging="851"/>
        <w:rPr>
          <w:b/>
          <w:bCs/>
        </w:rPr>
      </w:pPr>
      <w:r w:rsidRPr="00502E5C">
        <w:t xml:space="preserve">To </w:t>
      </w:r>
      <w:r w:rsidR="00C7558C" w:rsidRPr="00502E5C">
        <w:t xml:space="preserve">facilitate the </w:t>
      </w:r>
      <w:r w:rsidR="005F0A77" w:rsidRPr="00502E5C">
        <w:t>framework</w:t>
      </w:r>
      <w:r w:rsidR="00C7558C" w:rsidRPr="00502E5C">
        <w:t>, t</w:t>
      </w:r>
      <w:r w:rsidR="00235156" w:rsidRPr="00502E5C">
        <w:t xml:space="preserve">here is </w:t>
      </w:r>
      <w:r w:rsidR="00A8035D" w:rsidRPr="00502E5C">
        <w:t xml:space="preserve">now </w:t>
      </w:r>
      <w:r w:rsidR="00235156" w:rsidRPr="00502E5C">
        <w:t xml:space="preserve">a more collaborative approach </w:t>
      </w:r>
      <w:r w:rsidR="00D77D87" w:rsidRPr="00502E5C">
        <w:t xml:space="preserve">between </w:t>
      </w:r>
      <w:r w:rsidR="00235156" w:rsidRPr="00502E5C">
        <w:t xml:space="preserve">SZC </w:t>
      </w:r>
      <w:r w:rsidR="001C71E6" w:rsidRPr="00502E5C">
        <w:t xml:space="preserve">Ltd </w:t>
      </w:r>
      <w:r w:rsidR="00235156" w:rsidRPr="00502E5C">
        <w:t xml:space="preserve">and </w:t>
      </w:r>
      <w:r w:rsidR="001C71E6" w:rsidRPr="00502E5C">
        <w:t xml:space="preserve">NNB </w:t>
      </w:r>
      <w:proofErr w:type="spellStart"/>
      <w:r w:rsidR="001C71E6" w:rsidRPr="00502E5C">
        <w:t>GenCo</w:t>
      </w:r>
      <w:proofErr w:type="spellEnd"/>
      <w:r w:rsidR="001C71E6" w:rsidRPr="00502E5C">
        <w:t xml:space="preserve"> (HPC) Ltd</w:t>
      </w:r>
      <w:r w:rsidR="00235156" w:rsidRPr="00502E5C">
        <w:t xml:space="preserve"> </w:t>
      </w:r>
      <w:r w:rsidR="00C7558C" w:rsidRPr="00502E5C">
        <w:t xml:space="preserve">as </w:t>
      </w:r>
      <w:r w:rsidR="00A8035D" w:rsidRPr="00502E5C">
        <w:t>re</w:t>
      </w:r>
      <w:r w:rsidR="00235156" w:rsidRPr="00502E5C">
        <w:t xml:space="preserve">presented </w:t>
      </w:r>
      <w:r w:rsidR="00D33AF9" w:rsidRPr="00502E5C">
        <w:t>in Figure 5</w:t>
      </w:r>
      <w:r w:rsidR="005347EF">
        <w:t>.</w:t>
      </w:r>
    </w:p>
    <w:p w14:paraId="047C63F6" w14:textId="77777777" w:rsidR="0080755D" w:rsidRPr="0080755D" w:rsidRDefault="0080755D" w:rsidP="0080755D">
      <w:pPr>
        <w:pStyle w:val="Numberedparagraph0"/>
        <w:spacing w:after="0" w:line="240" w:lineRule="auto"/>
        <w:ind w:left="851"/>
        <w:rPr>
          <w:b/>
          <w:bCs/>
        </w:rPr>
      </w:pPr>
    </w:p>
    <w:p w14:paraId="21F05EF1" w14:textId="7701C368" w:rsidR="007D368C" w:rsidRPr="00502E5C" w:rsidRDefault="007D368C" w:rsidP="007D368C">
      <w:pPr>
        <w:jc w:val="center"/>
        <w:rPr>
          <w:b/>
          <w:bCs/>
        </w:rPr>
      </w:pPr>
      <w:r w:rsidRPr="00502E5C">
        <w:rPr>
          <w:b/>
          <w:bCs/>
        </w:rPr>
        <w:t xml:space="preserve">Figure </w:t>
      </w:r>
      <w:r w:rsidR="00D33AF9" w:rsidRPr="00502E5C">
        <w:rPr>
          <w:b/>
          <w:bCs/>
        </w:rPr>
        <w:t>5</w:t>
      </w:r>
      <w:r w:rsidRPr="00502E5C">
        <w:rPr>
          <w:b/>
          <w:bCs/>
        </w:rPr>
        <w:t>: Movement of people across H</w:t>
      </w:r>
      <w:r w:rsidR="00FF5EE1">
        <w:rPr>
          <w:b/>
          <w:bCs/>
        </w:rPr>
        <w:t xml:space="preserve">inkley </w:t>
      </w:r>
      <w:r w:rsidRPr="00502E5C">
        <w:rPr>
          <w:b/>
          <w:bCs/>
        </w:rPr>
        <w:t>P</w:t>
      </w:r>
      <w:r w:rsidR="00FF5EE1">
        <w:rPr>
          <w:b/>
          <w:bCs/>
        </w:rPr>
        <w:t xml:space="preserve">oint </w:t>
      </w:r>
      <w:r w:rsidRPr="00502E5C">
        <w:rPr>
          <w:b/>
          <w:bCs/>
        </w:rPr>
        <w:t>C and SZC</w:t>
      </w:r>
    </w:p>
    <w:p w14:paraId="1C66AC84" w14:textId="0E4EE468" w:rsidR="00113C2B" w:rsidRPr="00502E5C" w:rsidRDefault="000F41BD" w:rsidP="00A8035D">
      <w:pPr>
        <w:pStyle w:val="Numberedparagraph0"/>
        <w:ind w:left="851"/>
      </w:pPr>
      <w:r w:rsidRPr="000F41BD">
        <w:rPr>
          <w:noProof/>
        </w:rPr>
        <w:drawing>
          <wp:inline distT="0" distB="0" distL="0" distR="0" wp14:anchorId="039D2667" wp14:editId="3E4F107D">
            <wp:extent cx="5324475" cy="3238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35581" cy="3245255"/>
                    </a:xfrm>
                    <a:prstGeom prst="rect">
                      <a:avLst/>
                    </a:prstGeom>
                  </pic:spPr>
                </pic:pic>
              </a:graphicData>
            </a:graphic>
          </wp:inline>
        </w:drawing>
      </w:r>
    </w:p>
    <w:p w14:paraId="1853D332" w14:textId="48B85667" w:rsidR="00835281" w:rsidRPr="00502E5C" w:rsidRDefault="002A553B" w:rsidP="00391399">
      <w:pPr>
        <w:pStyle w:val="Numberedparagraph0"/>
        <w:numPr>
          <w:ilvl w:val="0"/>
          <w:numId w:val="4"/>
        </w:numPr>
        <w:ind w:left="851" w:hanging="851"/>
      </w:pPr>
      <w:r w:rsidRPr="00502E5C">
        <w:t xml:space="preserve">Based on the evidence sampled, we consider SZC </w:t>
      </w:r>
      <w:proofErr w:type="spellStart"/>
      <w:r w:rsidR="0045017C" w:rsidRPr="00502E5C">
        <w:t>Ltd’s</w:t>
      </w:r>
      <w:proofErr w:type="spellEnd"/>
      <w:r w:rsidRPr="00502E5C">
        <w:t xml:space="preserve"> organisational development arrangements to be proportionately mature for the stage of the project</w:t>
      </w:r>
      <w:r w:rsidR="00FC6B08">
        <w:t>, and meets the intent of LC36</w:t>
      </w:r>
    </w:p>
    <w:p w14:paraId="16194F00" w14:textId="77777777" w:rsidR="0059287B" w:rsidRPr="00502E5C" w:rsidRDefault="0059287B" w:rsidP="0059287B">
      <w:pPr>
        <w:pStyle w:val="Heading3"/>
      </w:pPr>
      <w:r w:rsidRPr="00502E5C">
        <w:t>Training, SQEP and Appointment</w:t>
      </w:r>
    </w:p>
    <w:p w14:paraId="233503C2" w14:textId="47E30A9E" w:rsidR="00036E39" w:rsidRPr="00502E5C" w:rsidRDefault="00036E39" w:rsidP="00391399">
      <w:pPr>
        <w:pStyle w:val="Numberedparagraph0"/>
        <w:numPr>
          <w:ilvl w:val="0"/>
          <w:numId w:val="4"/>
        </w:numPr>
        <w:ind w:left="851" w:hanging="851"/>
      </w:pPr>
      <w:r w:rsidRPr="00502E5C">
        <w:t xml:space="preserve">SZC Ltd </w:t>
      </w:r>
      <w:r w:rsidR="00C23665" w:rsidRPr="00502E5C">
        <w:t>should have adequate human resources</w:t>
      </w:r>
      <w:r w:rsidR="00513EF3" w:rsidRPr="00502E5C">
        <w:t xml:space="preserve"> with </w:t>
      </w:r>
      <w:r w:rsidR="00C23665" w:rsidRPr="00502E5C">
        <w:t>the necessary competenc</w:t>
      </w:r>
      <w:r w:rsidR="00513EF3" w:rsidRPr="00502E5C">
        <w:t>i</w:t>
      </w:r>
      <w:r w:rsidR="00C23665" w:rsidRPr="00502E5C">
        <w:t>es and knowledge to provide resilience and maintain the capability to govern, lead and manage safety at all times</w:t>
      </w:r>
      <w:r w:rsidR="00FC6B08">
        <w:t>, in line with LC10 and LC12</w:t>
      </w:r>
      <w:r w:rsidR="00C23665" w:rsidRPr="00502E5C">
        <w:t>.</w:t>
      </w:r>
    </w:p>
    <w:p w14:paraId="1C360FDF" w14:textId="62D7787F" w:rsidR="00B7671B" w:rsidRPr="00502E5C" w:rsidRDefault="006F632E" w:rsidP="00391399">
      <w:pPr>
        <w:pStyle w:val="Numberedparagraph0"/>
        <w:numPr>
          <w:ilvl w:val="0"/>
          <w:numId w:val="4"/>
        </w:numPr>
        <w:ind w:left="851" w:hanging="851"/>
      </w:pPr>
      <w:r w:rsidRPr="00502E5C">
        <w:lastRenderedPageBreak/>
        <w:t xml:space="preserve">Following </w:t>
      </w:r>
      <w:r w:rsidR="00792959" w:rsidRPr="00502E5C">
        <w:t>the</w:t>
      </w:r>
      <w:r w:rsidRPr="00502E5C">
        <w:t xml:space="preserve"> NSL assessment in 2022, SZC </w:t>
      </w:r>
      <w:r w:rsidR="00792959" w:rsidRPr="00502E5C">
        <w:t xml:space="preserve">Ltd </w:t>
      </w:r>
      <w:r w:rsidRPr="00502E5C">
        <w:t>sent a commitment</w:t>
      </w:r>
      <w:r w:rsidR="000F1DCB">
        <w:t>s</w:t>
      </w:r>
      <w:r w:rsidRPr="00502E5C">
        <w:t xml:space="preserve"> </w:t>
      </w:r>
      <w:r w:rsidR="0063511C" w:rsidRPr="00502E5C">
        <w:t xml:space="preserve">letter </w:t>
      </w:r>
      <w:r w:rsidRPr="00502E5C">
        <w:t>to ONR</w:t>
      </w:r>
      <w:r w:rsidR="00850D55">
        <w:t>,</w:t>
      </w:r>
      <w:r w:rsidRPr="00502E5C">
        <w:t xml:space="preserve"> </w:t>
      </w:r>
      <w:r w:rsidR="00850D55">
        <w:t xml:space="preserve">dated </w:t>
      </w:r>
      <w:r w:rsidRPr="00502E5C">
        <w:t>March 2022 (</w:t>
      </w:r>
      <w:r w:rsidR="0063511C" w:rsidRPr="00502E5C">
        <w:t xml:space="preserve">Ref. </w:t>
      </w:r>
      <w:r w:rsidR="006D5F28" w:rsidRPr="00502E5C">
        <w:t>3</w:t>
      </w:r>
      <w:r w:rsidRPr="00502E5C">
        <w:t xml:space="preserve">). It included two specific commitments </w:t>
      </w:r>
      <w:r w:rsidR="0063511C" w:rsidRPr="00502E5C">
        <w:t>relating to</w:t>
      </w:r>
      <w:r w:rsidRPr="00502E5C">
        <w:t xml:space="preserve"> competency and training</w:t>
      </w:r>
      <w:r w:rsidR="00117EF8" w:rsidRPr="00502E5C">
        <w:t>,</w:t>
      </w:r>
      <w:r w:rsidR="005066C9" w:rsidRPr="00502E5C">
        <w:t xml:space="preserve"> which are set out below</w:t>
      </w:r>
      <w:r w:rsidR="003E69FE">
        <w:t>.</w:t>
      </w:r>
    </w:p>
    <w:p w14:paraId="79C1E48A" w14:textId="195D6B28" w:rsidR="00B7671B" w:rsidRPr="00502E5C" w:rsidRDefault="005066C9" w:rsidP="00391399">
      <w:pPr>
        <w:pStyle w:val="Numberedparagraph0"/>
        <w:numPr>
          <w:ilvl w:val="0"/>
          <w:numId w:val="4"/>
        </w:numPr>
        <w:ind w:left="851" w:hanging="851"/>
      </w:pPr>
      <w:r w:rsidRPr="00502E5C">
        <w:t xml:space="preserve">The first commitment was to provide </w:t>
      </w:r>
      <w:r w:rsidR="00B7671B" w:rsidRPr="00502E5C">
        <w:t xml:space="preserve">a single point of </w:t>
      </w:r>
      <w:r w:rsidR="00F73881">
        <w:t>e</w:t>
      </w:r>
      <w:r w:rsidR="00B7671B" w:rsidRPr="00502E5C">
        <w:t>xecutive accountability for the competency and training of the organisation</w:t>
      </w:r>
      <w:r w:rsidRPr="00502E5C">
        <w:t xml:space="preserve">. </w:t>
      </w:r>
      <w:r w:rsidR="0032332B" w:rsidRPr="00502E5C">
        <w:t>Con</w:t>
      </w:r>
      <w:r w:rsidR="00FB686F" w:rsidRPr="00502E5C">
        <w:t xml:space="preserve">sequently, SZC Ltd </w:t>
      </w:r>
      <w:r w:rsidRPr="00502E5C">
        <w:t>transferred the</w:t>
      </w:r>
      <w:r w:rsidR="00FB686F" w:rsidRPr="00502E5C">
        <w:t xml:space="preserve">se </w:t>
      </w:r>
      <w:r w:rsidR="001C0C77" w:rsidRPr="00502E5C">
        <w:t xml:space="preserve">accountabilities </w:t>
      </w:r>
      <w:r w:rsidR="00EA2D3D" w:rsidRPr="00502E5C">
        <w:t>via the Management of Change process</w:t>
      </w:r>
      <w:r w:rsidR="00AB71B5" w:rsidRPr="00AB71B5">
        <w:t xml:space="preserve"> </w:t>
      </w:r>
      <w:r w:rsidR="00AB71B5" w:rsidRPr="00502E5C">
        <w:t>in May 2022</w:t>
      </w:r>
      <w:r w:rsidR="00EA2D3D">
        <w:t>,</w:t>
      </w:r>
      <w:r w:rsidR="00EA2D3D" w:rsidRPr="00502E5C">
        <w:t xml:space="preserve"> </w:t>
      </w:r>
      <w:r w:rsidR="00FB686F" w:rsidRPr="00502E5C">
        <w:t>f</w:t>
      </w:r>
      <w:r w:rsidR="00FA645D" w:rsidRPr="00502E5C">
        <w:t>rom the</w:t>
      </w:r>
      <w:r w:rsidRPr="00502E5C">
        <w:t xml:space="preserve"> Safety, Security </w:t>
      </w:r>
      <w:r w:rsidR="00F73881">
        <w:t>and</w:t>
      </w:r>
      <w:r w:rsidR="00F73881" w:rsidRPr="00502E5C">
        <w:t xml:space="preserve"> </w:t>
      </w:r>
      <w:r w:rsidRPr="00502E5C">
        <w:t>Assurance Director to the HR Director</w:t>
      </w:r>
      <w:r w:rsidR="00EA2D3D" w:rsidRPr="00502E5C">
        <w:t xml:space="preserve">, and </w:t>
      </w:r>
      <w:r w:rsidR="00EA2D3D">
        <w:t xml:space="preserve">by virtue, the </w:t>
      </w:r>
      <w:r w:rsidR="00EA2D3D" w:rsidRPr="00502E5C">
        <w:t>ownership of the associated Licence Conditions 10 and 12</w:t>
      </w:r>
      <w:r w:rsidRPr="00502E5C">
        <w:t xml:space="preserve">. </w:t>
      </w:r>
    </w:p>
    <w:p w14:paraId="465131FC" w14:textId="462D3607" w:rsidR="008A5C3F" w:rsidRPr="00502E5C" w:rsidRDefault="005066C9" w:rsidP="00391399">
      <w:pPr>
        <w:pStyle w:val="Numberedparagraph0"/>
        <w:numPr>
          <w:ilvl w:val="0"/>
          <w:numId w:val="4"/>
        </w:numPr>
        <w:ind w:left="851" w:hanging="851"/>
      </w:pPr>
      <w:r w:rsidRPr="00502E5C">
        <w:t>The second commitment</w:t>
      </w:r>
      <w:r w:rsidR="008A5C3F" w:rsidRPr="00502E5C">
        <w:t xml:space="preserve"> was to fully demonstrate the </w:t>
      </w:r>
      <w:r w:rsidR="00510229" w:rsidRPr="00502E5C">
        <w:t xml:space="preserve">adequacy of the </w:t>
      </w:r>
      <w:r w:rsidR="008A5C3F" w:rsidRPr="00502E5C">
        <w:t xml:space="preserve">competency compliance arrangements, and validate the master common competency matrix, the </w:t>
      </w:r>
      <w:r w:rsidR="000D544E" w:rsidRPr="00502E5C">
        <w:t>NB</w:t>
      </w:r>
      <w:r w:rsidR="008A5C3F" w:rsidRPr="00502E5C">
        <w:t xml:space="preserve"> role profiles and the competency of role holders</w:t>
      </w:r>
      <w:r w:rsidR="000D544E" w:rsidRPr="00502E5C">
        <w:t xml:space="preserve">, </w:t>
      </w:r>
      <w:r w:rsidR="008A5C3F" w:rsidRPr="00502E5C">
        <w:t>and</w:t>
      </w:r>
      <w:r w:rsidR="000D544E" w:rsidRPr="00502E5C">
        <w:t xml:space="preserve"> to</w:t>
      </w:r>
      <w:r w:rsidR="008A5C3F" w:rsidRPr="00502E5C">
        <w:t xml:space="preserve"> have plans </w:t>
      </w:r>
      <w:r w:rsidR="00D06227" w:rsidRPr="00502E5C">
        <w:t xml:space="preserve">in place </w:t>
      </w:r>
      <w:r w:rsidR="008A5C3F" w:rsidRPr="00502E5C">
        <w:t>to address any shortfalls.</w:t>
      </w:r>
    </w:p>
    <w:p w14:paraId="33F767EA" w14:textId="0FD4DC15" w:rsidR="008A5C3F" w:rsidRPr="00502E5C" w:rsidRDefault="009C4CD5" w:rsidP="00391399">
      <w:pPr>
        <w:pStyle w:val="Numberedparagraph0"/>
        <w:numPr>
          <w:ilvl w:val="0"/>
          <w:numId w:val="4"/>
        </w:numPr>
        <w:ind w:left="851" w:hanging="851"/>
      </w:pPr>
      <w:r w:rsidRPr="00502E5C">
        <w:t>In response to</w:t>
      </w:r>
      <w:r w:rsidR="00204871" w:rsidRPr="00502E5C">
        <w:t xml:space="preserve"> the second commitment</w:t>
      </w:r>
      <w:r w:rsidR="00A72153" w:rsidRPr="00502E5C">
        <w:t>,</w:t>
      </w:r>
      <w:r w:rsidRPr="00502E5C">
        <w:t xml:space="preserve"> the </w:t>
      </w:r>
      <w:r w:rsidR="008A5C3F" w:rsidRPr="00502E5C">
        <w:t xml:space="preserve">common competency project was </w:t>
      </w:r>
      <w:r w:rsidRPr="00502E5C">
        <w:t>established</w:t>
      </w:r>
      <w:r w:rsidR="008A5C3F" w:rsidRPr="00502E5C">
        <w:t xml:space="preserve"> between SZC </w:t>
      </w:r>
      <w:r w:rsidRPr="00502E5C">
        <w:t xml:space="preserve">Ltd </w:t>
      </w:r>
      <w:r w:rsidR="008A5C3F" w:rsidRPr="00502E5C">
        <w:t xml:space="preserve">and NNB </w:t>
      </w:r>
      <w:proofErr w:type="spellStart"/>
      <w:r w:rsidR="008A5C3F" w:rsidRPr="00502E5C">
        <w:t>GenCo</w:t>
      </w:r>
      <w:proofErr w:type="spellEnd"/>
      <w:r w:rsidR="00AE0AF8">
        <w:t xml:space="preserve"> (HPC)</w:t>
      </w:r>
      <w:r w:rsidR="008A5C3F" w:rsidRPr="00502E5C">
        <w:t xml:space="preserve"> in July 2022</w:t>
      </w:r>
      <w:r w:rsidRPr="00502E5C">
        <w:t xml:space="preserve"> and the </w:t>
      </w:r>
      <w:r w:rsidR="008A5C3F" w:rsidRPr="00502E5C">
        <w:t xml:space="preserve">following actions </w:t>
      </w:r>
      <w:r w:rsidR="00483CCC" w:rsidRPr="00502E5C">
        <w:t xml:space="preserve">were </w:t>
      </w:r>
      <w:r w:rsidR="008A5C3F" w:rsidRPr="00502E5C">
        <w:t>taken:</w:t>
      </w:r>
    </w:p>
    <w:p w14:paraId="646B8536" w14:textId="7275967B" w:rsidR="008A5C3F" w:rsidRPr="00502E5C" w:rsidRDefault="005D5AC9" w:rsidP="00391399">
      <w:pPr>
        <w:pStyle w:val="Bulletlist1"/>
        <w:numPr>
          <w:ilvl w:val="0"/>
          <w:numId w:val="7"/>
        </w:numPr>
        <w:ind w:left="1418" w:hanging="502"/>
      </w:pPr>
      <w:r w:rsidRPr="00502E5C">
        <w:t>Role owners revis</w:t>
      </w:r>
      <w:r w:rsidR="006551CE" w:rsidRPr="00502E5C">
        <w:t>ed</w:t>
      </w:r>
      <w:r w:rsidR="008A5C3F" w:rsidRPr="00502E5C">
        <w:t xml:space="preserve"> the Master Competency </w:t>
      </w:r>
      <w:r w:rsidR="003E50EB" w:rsidRPr="00502E5C">
        <w:t>Matrix,</w:t>
      </w:r>
      <w:r w:rsidRPr="00502E5C">
        <w:t xml:space="preserve"> and it </w:t>
      </w:r>
      <w:r w:rsidR="006551CE" w:rsidRPr="00502E5C">
        <w:t xml:space="preserve">was </w:t>
      </w:r>
      <w:r w:rsidRPr="00502E5C">
        <w:t xml:space="preserve">reviewed and approved by the </w:t>
      </w:r>
      <w:r w:rsidR="008A5C3F" w:rsidRPr="00502E5C">
        <w:t xml:space="preserve">Joint Role and Oversight Forum </w:t>
      </w:r>
      <w:r w:rsidRPr="00502E5C">
        <w:t>(created as part of the common competency project)</w:t>
      </w:r>
      <w:r w:rsidR="00D00C92">
        <w:t>.</w:t>
      </w:r>
    </w:p>
    <w:p w14:paraId="69436D3D" w14:textId="66EFBBBD" w:rsidR="008A5C3F" w:rsidRPr="00502E5C" w:rsidRDefault="008A5C3F" w:rsidP="00391399">
      <w:pPr>
        <w:pStyle w:val="Bulletlist1"/>
        <w:numPr>
          <w:ilvl w:val="0"/>
          <w:numId w:val="7"/>
        </w:numPr>
        <w:ind w:left="1418" w:hanging="502"/>
      </w:pPr>
      <w:r w:rsidRPr="00502E5C">
        <w:t xml:space="preserve">Following the review of the </w:t>
      </w:r>
      <w:r w:rsidR="00483CCC" w:rsidRPr="00502E5C">
        <w:t>Master Competency Matrix</w:t>
      </w:r>
      <w:r w:rsidRPr="00502E5C">
        <w:t>,</w:t>
      </w:r>
      <w:r w:rsidR="00483CCC" w:rsidRPr="00502E5C">
        <w:t xml:space="preserve"> a</w:t>
      </w:r>
      <w:r w:rsidRPr="00502E5C">
        <w:t xml:space="preserve"> number of </w:t>
      </w:r>
      <w:r w:rsidR="00176DA7" w:rsidRPr="00502E5C">
        <w:t xml:space="preserve">in use </w:t>
      </w:r>
      <w:r w:rsidRPr="00502E5C">
        <w:t xml:space="preserve">role </w:t>
      </w:r>
      <w:r w:rsidR="00483CCC" w:rsidRPr="00502E5C">
        <w:t xml:space="preserve">training profiles </w:t>
      </w:r>
      <w:r w:rsidR="006551CE" w:rsidRPr="00502E5C">
        <w:t>were</w:t>
      </w:r>
      <w:r w:rsidRPr="00502E5C">
        <w:t xml:space="preserve"> </w:t>
      </w:r>
      <w:r w:rsidR="003E50EB" w:rsidRPr="00502E5C">
        <w:t>updated.</w:t>
      </w:r>
      <w:r w:rsidRPr="00502E5C">
        <w:t xml:space="preserve"> </w:t>
      </w:r>
    </w:p>
    <w:p w14:paraId="77AE9B15" w14:textId="4E79F0CE" w:rsidR="008A5C3F" w:rsidRPr="00502E5C" w:rsidRDefault="00483CCC" w:rsidP="00391399">
      <w:pPr>
        <w:pStyle w:val="Bulletlist1"/>
        <w:numPr>
          <w:ilvl w:val="0"/>
          <w:numId w:val="7"/>
        </w:numPr>
        <w:ind w:left="1418" w:hanging="502"/>
      </w:pPr>
      <w:r w:rsidRPr="00502E5C">
        <w:t xml:space="preserve">In </w:t>
      </w:r>
      <w:r w:rsidR="008A5C3F" w:rsidRPr="00502E5C">
        <w:t>May 2023</w:t>
      </w:r>
      <w:r w:rsidRPr="00502E5C">
        <w:t xml:space="preserve"> </w:t>
      </w:r>
      <w:r w:rsidR="004223C7" w:rsidRPr="00502E5C">
        <w:t>role holders were reassessed</w:t>
      </w:r>
      <w:r w:rsidR="008A5C3F" w:rsidRPr="00502E5C">
        <w:t xml:space="preserve"> against any changes to the</w:t>
      </w:r>
      <w:r w:rsidR="004223C7" w:rsidRPr="00502E5C">
        <w:t>ir</w:t>
      </w:r>
      <w:r w:rsidR="008A5C3F" w:rsidRPr="00502E5C">
        <w:t xml:space="preserve"> roles</w:t>
      </w:r>
      <w:r w:rsidR="00863A6D" w:rsidRPr="00502E5C">
        <w:t xml:space="preserve"> they held</w:t>
      </w:r>
      <w:r w:rsidR="008A5C3F" w:rsidRPr="00502E5C">
        <w:t xml:space="preserve">, </w:t>
      </w:r>
      <w:r w:rsidR="00176DA7" w:rsidRPr="00502E5C">
        <w:t xml:space="preserve">with any </w:t>
      </w:r>
      <w:r w:rsidR="008A5C3F" w:rsidRPr="00502E5C">
        <w:t>additional training requirements identified</w:t>
      </w:r>
      <w:r w:rsidR="00176DA7" w:rsidRPr="00502E5C">
        <w:t>.</w:t>
      </w:r>
      <w:r w:rsidR="004223C7" w:rsidRPr="00502E5C">
        <w:t xml:space="preserve"> The Nuclear Skills Alliance (NSA) and the Joint Role and Oversight Forum provided oversight for completion of</w:t>
      </w:r>
      <w:r w:rsidR="0010659D" w:rsidRPr="00502E5C">
        <w:t xml:space="preserve"> the</w:t>
      </w:r>
      <w:r w:rsidR="004223C7" w:rsidRPr="00502E5C">
        <w:t xml:space="preserve"> competenc</w:t>
      </w:r>
      <w:r w:rsidR="0010659D" w:rsidRPr="00502E5C">
        <w:t>y</w:t>
      </w:r>
      <w:r w:rsidR="004223C7" w:rsidRPr="00502E5C">
        <w:t xml:space="preserve"> gaps by December 2023</w:t>
      </w:r>
      <w:r w:rsidR="00863A6D" w:rsidRPr="00502E5C">
        <w:t>.</w:t>
      </w:r>
    </w:p>
    <w:p w14:paraId="5FE14DF6" w14:textId="6471DDDE" w:rsidR="007B1213" w:rsidRPr="00502E5C" w:rsidRDefault="002A6497" w:rsidP="00391399">
      <w:pPr>
        <w:pStyle w:val="Numberedparagraph0"/>
        <w:numPr>
          <w:ilvl w:val="0"/>
          <w:numId w:val="4"/>
        </w:numPr>
        <w:ind w:left="851" w:hanging="851"/>
      </w:pPr>
      <w:r w:rsidRPr="00502E5C">
        <w:t xml:space="preserve">A targeted </w:t>
      </w:r>
      <w:r w:rsidR="000F654C">
        <w:t>l</w:t>
      </w:r>
      <w:r w:rsidRPr="00502E5C">
        <w:t xml:space="preserve">evel 4 engagement was held in October 2023 to seek assurance in the ongoing development of SZC </w:t>
      </w:r>
      <w:proofErr w:type="spellStart"/>
      <w:r w:rsidR="0045017C" w:rsidRPr="00502E5C">
        <w:t>Ltd’s</w:t>
      </w:r>
      <w:proofErr w:type="spellEnd"/>
      <w:r w:rsidRPr="00502E5C">
        <w:t xml:space="preserve"> </w:t>
      </w:r>
      <w:r w:rsidR="000E6AC9" w:rsidRPr="00502E5C">
        <w:t>competency arrangements</w:t>
      </w:r>
      <w:r w:rsidRPr="00502E5C">
        <w:t xml:space="preserve">, </w:t>
      </w:r>
      <w:r w:rsidR="00754C86" w:rsidRPr="00502E5C">
        <w:t xml:space="preserve">and </w:t>
      </w:r>
      <w:r w:rsidR="00FA645D" w:rsidRPr="00502E5C">
        <w:t xml:space="preserve">the </w:t>
      </w:r>
      <w:r w:rsidR="007B1213" w:rsidRPr="00502E5C">
        <w:t>status o</w:t>
      </w:r>
      <w:r w:rsidR="00754C86" w:rsidRPr="00502E5C">
        <w:t xml:space="preserve">f the commitments </w:t>
      </w:r>
      <w:r w:rsidRPr="00502E5C">
        <w:t>since the original licensing assessment in 2022.</w:t>
      </w:r>
      <w:r w:rsidR="007B1213" w:rsidRPr="00502E5C">
        <w:t xml:space="preserve"> </w:t>
      </w:r>
      <w:r w:rsidR="000E6AC9" w:rsidRPr="00502E5C">
        <w:t xml:space="preserve">The outcome of the </w:t>
      </w:r>
      <w:r w:rsidR="007B1213" w:rsidRPr="00502E5C">
        <w:t>engagement</w:t>
      </w:r>
      <w:r w:rsidR="000E6AC9" w:rsidRPr="00502E5C">
        <w:t xml:space="preserve"> is captured in a</w:t>
      </w:r>
      <w:r w:rsidR="007B1213" w:rsidRPr="00502E5C">
        <w:t xml:space="preserve"> dedicated</w:t>
      </w:r>
      <w:r w:rsidR="000E6AC9" w:rsidRPr="00502E5C">
        <w:t xml:space="preserve"> Contact Record (R</w:t>
      </w:r>
      <w:r w:rsidR="005D315E" w:rsidRPr="00502E5C">
        <w:t xml:space="preserve">ef. </w:t>
      </w:r>
      <w:r w:rsidR="00954080" w:rsidRPr="00502E5C">
        <w:t>21</w:t>
      </w:r>
      <w:r w:rsidR="005D315E" w:rsidRPr="00502E5C">
        <w:t>)</w:t>
      </w:r>
      <w:r w:rsidR="000E6AC9" w:rsidRPr="00502E5C">
        <w:t xml:space="preserve">. </w:t>
      </w:r>
    </w:p>
    <w:p w14:paraId="4A0674C2" w14:textId="7F59738C" w:rsidR="007120FA" w:rsidRPr="00502E5C" w:rsidRDefault="00F738BC" w:rsidP="00391399">
      <w:pPr>
        <w:pStyle w:val="Numberedparagraph0"/>
        <w:numPr>
          <w:ilvl w:val="0"/>
          <w:numId w:val="4"/>
        </w:numPr>
        <w:ind w:left="851" w:hanging="851"/>
      </w:pPr>
      <w:r w:rsidRPr="00502E5C">
        <w:t>T</w:t>
      </w:r>
      <w:r w:rsidR="000E6AC9" w:rsidRPr="00502E5C">
        <w:t xml:space="preserve">he work </w:t>
      </w:r>
      <w:r w:rsidR="007B1213" w:rsidRPr="00502E5C">
        <w:t>undertaken</w:t>
      </w:r>
      <w:r w:rsidR="000E6AC9" w:rsidRPr="00502E5C">
        <w:t xml:space="preserve"> by SZC Ltd since the initial assessment was recognised, </w:t>
      </w:r>
      <w:r w:rsidR="00641F3C" w:rsidRPr="00502E5C">
        <w:t>including the</w:t>
      </w:r>
      <w:r w:rsidR="00AA6E21" w:rsidRPr="00502E5C">
        <w:t xml:space="preserve"> </w:t>
      </w:r>
      <w:r w:rsidR="008C6A45" w:rsidRPr="00502E5C">
        <w:t>work</w:t>
      </w:r>
      <w:r w:rsidR="00443234" w:rsidRPr="00502E5C">
        <w:t xml:space="preserve"> to close the commitments</w:t>
      </w:r>
      <w:r w:rsidR="0020181A" w:rsidRPr="00502E5C">
        <w:t xml:space="preserve">. </w:t>
      </w:r>
      <w:r w:rsidR="00D819A4" w:rsidRPr="00502E5C">
        <w:t xml:space="preserve">Examples of </w:t>
      </w:r>
      <w:r w:rsidR="00253ED9" w:rsidRPr="00502E5C">
        <w:t>th</w:t>
      </w:r>
      <w:r w:rsidR="00790FE0" w:rsidRPr="00502E5C">
        <w:t>e</w:t>
      </w:r>
      <w:r w:rsidR="00253ED9" w:rsidRPr="00502E5C">
        <w:t xml:space="preserve"> </w:t>
      </w:r>
      <w:r w:rsidR="00195361" w:rsidRPr="00502E5C">
        <w:t>work undertaken</w:t>
      </w:r>
      <w:r w:rsidR="00253ED9" w:rsidRPr="00502E5C">
        <w:t xml:space="preserve"> include</w:t>
      </w:r>
      <w:r w:rsidR="00790FE0" w:rsidRPr="00502E5C">
        <w:t>d</w:t>
      </w:r>
      <w:r w:rsidR="00D819A4" w:rsidRPr="00502E5C">
        <w:t xml:space="preserve"> the appointment of a </w:t>
      </w:r>
      <w:r w:rsidR="007120FA" w:rsidRPr="00502E5C">
        <w:t xml:space="preserve">SZC Ltd </w:t>
      </w:r>
      <w:r w:rsidR="00D819A4" w:rsidRPr="00502E5C">
        <w:t>Training Lead</w:t>
      </w:r>
      <w:r w:rsidR="007120FA" w:rsidRPr="00502E5C">
        <w:t xml:space="preserve">, which enabled a </w:t>
      </w:r>
      <w:r w:rsidR="00415D4E" w:rsidRPr="00502E5C">
        <w:t>t</w:t>
      </w:r>
      <w:r w:rsidR="007120FA" w:rsidRPr="00502E5C">
        <w:t xml:space="preserve">raining </w:t>
      </w:r>
      <w:r w:rsidR="00415D4E" w:rsidRPr="00502E5C">
        <w:t>s</w:t>
      </w:r>
      <w:r w:rsidR="007120FA" w:rsidRPr="00502E5C">
        <w:t xml:space="preserve">trategy to be </w:t>
      </w:r>
      <w:r w:rsidR="00253ED9" w:rsidRPr="00502E5C">
        <w:t xml:space="preserve">put in </w:t>
      </w:r>
      <w:r w:rsidR="007120FA" w:rsidRPr="00502E5C">
        <w:t xml:space="preserve">place </w:t>
      </w:r>
      <w:r w:rsidR="003839FA" w:rsidRPr="00502E5C">
        <w:t>and development of a training plan to underpin it.</w:t>
      </w:r>
    </w:p>
    <w:p w14:paraId="51602403" w14:textId="6A706440" w:rsidR="003839FA" w:rsidRPr="00502E5C" w:rsidRDefault="00790FE0" w:rsidP="00391399">
      <w:pPr>
        <w:pStyle w:val="Numberedparagraph0"/>
        <w:numPr>
          <w:ilvl w:val="0"/>
          <w:numId w:val="4"/>
        </w:numPr>
        <w:ind w:left="851" w:hanging="851"/>
      </w:pPr>
      <w:r w:rsidRPr="00502E5C">
        <w:t xml:space="preserve">In </w:t>
      </w:r>
      <w:r w:rsidR="003E50EB" w:rsidRPr="00502E5C">
        <w:t>addition,</w:t>
      </w:r>
      <w:r w:rsidRPr="00502E5C">
        <w:t xml:space="preserve"> t</w:t>
      </w:r>
      <w:r w:rsidR="003839FA" w:rsidRPr="00502E5C">
        <w:t xml:space="preserve">he </w:t>
      </w:r>
      <w:r w:rsidR="00D819A4" w:rsidRPr="00502E5C">
        <w:t xml:space="preserve">governance arrangements </w:t>
      </w:r>
      <w:r w:rsidR="003839FA" w:rsidRPr="00502E5C">
        <w:t xml:space="preserve">have further matured </w:t>
      </w:r>
      <w:r w:rsidR="00D819A4" w:rsidRPr="00502E5C">
        <w:t>with the Curriculum Review Forum (CRF) and the Training Forum</w:t>
      </w:r>
      <w:r w:rsidR="000923B7" w:rsidRPr="00502E5C">
        <w:t xml:space="preserve"> now stood up</w:t>
      </w:r>
      <w:r w:rsidR="00D819A4" w:rsidRPr="00502E5C">
        <w:t>.</w:t>
      </w:r>
    </w:p>
    <w:p w14:paraId="6B73ED7D" w14:textId="116C883B" w:rsidR="0084281D" w:rsidRPr="00502E5C" w:rsidRDefault="000E6AC9" w:rsidP="00391399">
      <w:pPr>
        <w:pStyle w:val="Numberedparagraph0"/>
        <w:numPr>
          <w:ilvl w:val="0"/>
          <w:numId w:val="4"/>
        </w:numPr>
        <w:ind w:left="851" w:hanging="851"/>
      </w:pPr>
      <w:r w:rsidRPr="00502E5C">
        <w:lastRenderedPageBreak/>
        <w:t xml:space="preserve">However, there were </w:t>
      </w:r>
      <w:r w:rsidR="00B3746E" w:rsidRPr="00502E5C">
        <w:t>also a number of areas</w:t>
      </w:r>
      <w:r w:rsidRPr="00502E5C">
        <w:t xml:space="preserve"> for improvement</w:t>
      </w:r>
      <w:r w:rsidR="00B3746E" w:rsidRPr="00502E5C">
        <w:t xml:space="preserve"> </w:t>
      </w:r>
      <w:r w:rsidR="003E50EB" w:rsidRPr="00502E5C">
        <w:t>identified, relating</w:t>
      </w:r>
      <w:r w:rsidRPr="00502E5C">
        <w:t xml:space="preserve"> to</w:t>
      </w:r>
      <w:r w:rsidR="004851E7" w:rsidRPr="00502E5C">
        <w:t>:</w:t>
      </w:r>
      <w:r w:rsidR="0084281D" w:rsidRPr="00502E5C">
        <w:t xml:space="preserve"> the need for a periodic review of post holder competency</w:t>
      </w:r>
      <w:r w:rsidR="00810C5F" w:rsidRPr="00502E5C">
        <w:t xml:space="preserve">, a </w:t>
      </w:r>
      <w:r w:rsidR="0084281D" w:rsidRPr="00502E5C">
        <w:t xml:space="preserve">review of the local governance arrangements </w:t>
      </w:r>
      <w:r w:rsidR="00810C5F" w:rsidRPr="00502E5C">
        <w:t xml:space="preserve">and </w:t>
      </w:r>
      <w:r w:rsidR="0084281D" w:rsidRPr="00502E5C">
        <w:t xml:space="preserve">a forward </w:t>
      </w:r>
      <w:r w:rsidR="00415D4E" w:rsidRPr="00502E5C">
        <w:t>t</w:t>
      </w:r>
      <w:r w:rsidR="0084281D" w:rsidRPr="00502E5C">
        <w:t xml:space="preserve">raining </w:t>
      </w:r>
      <w:r w:rsidR="00415D4E" w:rsidRPr="00502E5C">
        <w:t>s</w:t>
      </w:r>
      <w:r w:rsidR="0084281D" w:rsidRPr="00502E5C">
        <w:t>trategy</w:t>
      </w:r>
      <w:r w:rsidR="004851E7" w:rsidRPr="00502E5C">
        <w:t>, which resulted in three Regulatory Issues being raised to secure the necessary improvements.</w:t>
      </w:r>
    </w:p>
    <w:p w14:paraId="100D99C8" w14:textId="25B2C343" w:rsidR="00EF5212" w:rsidRPr="00502E5C" w:rsidRDefault="000E6AC9" w:rsidP="00391399">
      <w:pPr>
        <w:pStyle w:val="Numberedparagraph0"/>
        <w:numPr>
          <w:ilvl w:val="0"/>
          <w:numId w:val="4"/>
        </w:numPr>
        <w:ind w:left="851" w:hanging="851"/>
      </w:pPr>
      <w:r w:rsidRPr="00502E5C">
        <w:t>These Regulatory Issues (RI-</w:t>
      </w:r>
      <w:r w:rsidR="00BE3435" w:rsidRPr="00502E5C">
        <w:t>11725, RI-11726 and</w:t>
      </w:r>
      <w:r w:rsidRPr="00502E5C">
        <w:t xml:space="preserve"> RI-11</w:t>
      </w:r>
      <w:r w:rsidR="00BE3435" w:rsidRPr="00502E5C">
        <w:t>727</w:t>
      </w:r>
      <w:r w:rsidRPr="00502E5C">
        <w:t xml:space="preserve">) have since been satisfactorily addressed by SZC Ltd </w:t>
      </w:r>
      <w:r w:rsidR="008673E6">
        <w:t xml:space="preserve">and </w:t>
      </w:r>
      <w:r w:rsidRPr="00502E5C">
        <w:t>have now been closed.</w:t>
      </w:r>
    </w:p>
    <w:p w14:paraId="3328F541" w14:textId="1082F30D" w:rsidR="00E63731" w:rsidRPr="00502E5C" w:rsidRDefault="00E63731" w:rsidP="00391399">
      <w:pPr>
        <w:pStyle w:val="Numberedparagraph0"/>
        <w:numPr>
          <w:ilvl w:val="0"/>
          <w:numId w:val="4"/>
        </w:numPr>
        <w:ind w:left="851" w:hanging="851"/>
      </w:pPr>
      <w:r w:rsidRPr="00502E5C">
        <w:t xml:space="preserve">In </w:t>
      </w:r>
      <w:r w:rsidR="004851E7" w:rsidRPr="00502E5C">
        <w:t>addition</w:t>
      </w:r>
      <w:r w:rsidR="00527723" w:rsidRPr="00502E5C">
        <w:t>,</w:t>
      </w:r>
      <w:r w:rsidR="004851E7" w:rsidRPr="00502E5C">
        <w:t xml:space="preserve"> in </w:t>
      </w:r>
      <w:r w:rsidRPr="00502E5C">
        <w:t>February</w:t>
      </w:r>
      <w:r w:rsidR="00527723" w:rsidRPr="00502E5C">
        <w:t xml:space="preserve"> 2024</w:t>
      </w:r>
      <w:r w:rsidRPr="00502E5C">
        <w:t xml:space="preserve"> SZC Ltd</w:t>
      </w:r>
      <w:r w:rsidR="00527723" w:rsidRPr="00502E5C">
        <w:t xml:space="preserve"> provided </w:t>
      </w:r>
      <w:r w:rsidR="00F722E8" w:rsidRPr="00502E5C">
        <w:t xml:space="preserve">ONR with </w:t>
      </w:r>
      <w:r w:rsidRPr="00502E5C">
        <w:t xml:space="preserve">a </w:t>
      </w:r>
      <w:r w:rsidR="00F722E8" w:rsidRPr="00502E5C">
        <w:t xml:space="preserve">written </w:t>
      </w:r>
      <w:r w:rsidRPr="00502E5C">
        <w:t xml:space="preserve">response to the </w:t>
      </w:r>
      <w:r w:rsidR="00F722E8" w:rsidRPr="00502E5C">
        <w:t xml:space="preserve">original </w:t>
      </w:r>
      <w:r w:rsidRPr="00502E5C">
        <w:t>March 2022 commitment</w:t>
      </w:r>
      <w:r w:rsidR="000F1DCB">
        <w:t>s</w:t>
      </w:r>
      <w:r w:rsidRPr="00502E5C">
        <w:t xml:space="preserve"> letter (Ref</w:t>
      </w:r>
      <w:r w:rsidR="00E9621B" w:rsidRPr="00502E5C">
        <w:t xml:space="preserve">. </w:t>
      </w:r>
      <w:r w:rsidR="00954080" w:rsidRPr="00502E5C">
        <w:t>3</w:t>
      </w:r>
      <w:r w:rsidRPr="00502E5C">
        <w:t>) setting out how SZC Ltd ha</w:t>
      </w:r>
      <w:r w:rsidR="00384311">
        <w:t>s</w:t>
      </w:r>
      <w:r w:rsidRPr="00502E5C">
        <w:t xml:space="preserve"> addressed the commitments and </w:t>
      </w:r>
      <w:r w:rsidR="00384311">
        <w:t xml:space="preserve">its </w:t>
      </w:r>
      <w:r w:rsidRPr="00502E5C">
        <w:t>evidence for closure</w:t>
      </w:r>
      <w:r w:rsidR="00F722E8" w:rsidRPr="00502E5C">
        <w:t xml:space="preserve"> (Ref</w:t>
      </w:r>
      <w:r w:rsidR="00D11EE9" w:rsidRPr="00502E5C">
        <w:t>.</w:t>
      </w:r>
      <w:r w:rsidR="00F722E8" w:rsidRPr="00502E5C">
        <w:t xml:space="preserve"> </w:t>
      </w:r>
      <w:r w:rsidR="00954080" w:rsidRPr="00502E5C">
        <w:t>4</w:t>
      </w:r>
      <w:r w:rsidR="00F722E8" w:rsidRPr="00502E5C">
        <w:t>)</w:t>
      </w:r>
      <w:r w:rsidR="00527723" w:rsidRPr="00502E5C">
        <w:t xml:space="preserve">. </w:t>
      </w:r>
      <w:r w:rsidRPr="00502E5C">
        <w:t xml:space="preserve">We </w:t>
      </w:r>
      <w:r w:rsidR="00982D78" w:rsidRPr="00502E5C">
        <w:t>are</w:t>
      </w:r>
      <w:r w:rsidRPr="00502E5C">
        <w:t xml:space="preserve"> satisfied that this </w:t>
      </w:r>
      <w:r w:rsidR="00D051B8" w:rsidRPr="00502E5C">
        <w:t xml:space="preserve">also </w:t>
      </w:r>
      <w:r w:rsidRPr="00502E5C">
        <w:t xml:space="preserve">provided a clear route to how the commitments regarding training </w:t>
      </w:r>
      <w:r w:rsidR="00982D78" w:rsidRPr="00502E5C">
        <w:t>had been addressed</w:t>
      </w:r>
      <w:r w:rsidRPr="00502E5C">
        <w:t>.</w:t>
      </w:r>
    </w:p>
    <w:p w14:paraId="6210A223" w14:textId="7F367A1F" w:rsidR="00E63731" w:rsidRPr="00502E5C" w:rsidRDefault="00F722E8" w:rsidP="00391399">
      <w:pPr>
        <w:pStyle w:val="Numberedparagraph0"/>
        <w:numPr>
          <w:ilvl w:val="0"/>
          <w:numId w:val="4"/>
        </w:numPr>
        <w:ind w:left="851" w:hanging="851"/>
      </w:pPr>
      <w:r w:rsidRPr="00502E5C">
        <w:t xml:space="preserve">Based on the progress that has been </w:t>
      </w:r>
      <w:r w:rsidR="00DF054C" w:rsidRPr="00502E5C">
        <w:t>observed</w:t>
      </w:r>
      <w:r w:rsidRPr="00502E5C">
        <w:t>, the closure of the Regulatory Issues and the response to the commitment</w:t>
      </w:r>
      <w:r w:rsidR="000F1DCB">
        <w:t>s</w:t>
      </w:r>
      <w:r w:rsidRPr="00502E5C">
        <w:t xml:space="preserve"> letter, we consider SZC </w:t>
      </w:r>
      <w:proofErr w:type="spellStart"/>
      <w:r w:rsidR="0045017C" w:rsidRPr="00502E5C">
        <w:t>Ltd’s</w:t>
      </w:r>
      <w:proofErr w:type="spellEnd"/>
      <w:r w:rsidRPr="00502E5C">
        <w:t xml:space="preserve"> training arrangements are proportionately developed for the current stage of the SZC project</w:t>
      </w:r>
      <w:r w:rsidR="00FC6B08">
        <w:t>, and the intent of LC10 and LC12 has been met</w:t>
      </w:r>
    </w:p>
    <w:p w14:paraId="53601FB2" w14:textId="4D80CAB2" w:rsidR="00671FE9" w:rsidRPr="00502E5C" w:rsidRDefault="00006644" w:rsidP="00671FE9">
      <w:pPr>
        <w:pStyle w:val="Heading3"/>
      </w:pPr>
      <w:r w:rsidRPr="00502E5C">
        <w:t>Intelligent Customer</w:t>
      </w:r>
      <w:r w:rsidR="00486303" w:rsidRPr="00502E5C">
        <w:t xml:space="preserve"> (IC)</w:t>
      </w:r>
    </w:p>
    <w:p w14:paraId="07F94046" w14:textId="684B91F7" w:rsidR="001A76CA" w:rsidRPr="00502E5C" w:rsidRDefault="00C748AF" w:rsidP="00391399">
      <w:pPr>
        <w:pStyle w:val="Numberedparagraph0"/>
        <w:numPr>
          <w:ilvl w:val="0"/>
          <w:numId w:val="4"/>
        </w:numPr>
        <w:ind w:left="851" w:hanging="851"/>
      </w:pPr>
      <w:r w:rsidRPr="00502E5C">
        <w:t>SZC Ltd needs sufficient</w:t>
      </w:r>
      <w:r w:rsidR="00BB51D3" w:rsidRPr="00502E5C">
        <w:t xml:space="preserve"> </w:t>
      </w:r>
      <w:r w:rsidR="00E01B42" w:rsidRPr="00502E5C">
        <w:t>s</w:t>
      </w:r>
      <w:r w:rsidR="00BB51D3" w:rsidRPr="00502E5C">
        <w:t xml:space="preserve">uitably qualified and experienced </w:t>
      </w:r>
      <w:r w:rsidR="00E01B42" w:rsidRPr="00502E5C">
        <w:t>personnel</w:t>
      </w:r>
      <w:r w:rsidRPr="00502E5C">
        <w:t xml:space="preserve"> </w:t>
      </w:r>
      <w:r w:rsidR="00E01B42" w:rsidRPr="00502E5C">
        <w:t>(</w:t>
      </w:r>
      <w:r w:rsidRPr="00502E5C">
        <w:t>SQEP</w:t>
      </w:r>
      <w:r w:rsidR="00E01B42" w:rsidRPr="00502E5C">
        <w:t>)</w:t>
      </w:r>
      <w:r w:rsidRPr="00502E5C">
        <w:t xml:space="preserve"> </w:t>
      </w:r>
      <w:r w:rsidR="00E6673B">
        <w:t>i</w:t>
      </w:r>
      <w:r w:rsidR="00E01B42" w:rsidRPr="00502E5C">
        <w:t xml:space="preserve">ntelligent </w:t>
      </w:r>
      <w:r w:rsidR="00E6673B">
        <w:t>c</w:t>
      </w:r>
      <w:r w:rsidR="00E01B42" w:rsidRPr="00502E5C">
        <w:t>ustomer</w:t>
      </w:r>
      <w:r w:rsidRPr="00502E5C">
        <w:t xml:space="preserve"> resource </w:t>
      </w:r>
      <w:r w:rsidR="00486303" w:rsidRPr="00502E5C">
        <w:t>and management arrangements</w:t>
      </w:r>
      <w:r w:rsidR="004156BC">
        <w:t xml:space="preserve"> as set out in </w:t>
      </w:r>
      <w:r w:rsidR="004156BC" w:rsidRPr="00502E5C">
        <w:t>NS-TAST-GD-049 – Issue 7.1</w:t>
      </w:r>
      <w:r w:rsidR="004156BC">
        <w:t>.</w:t>
      </w:r>
      <w:r w:rsidR="00486303" w:rsidRPr="00502E5C">
        <w:t xml:space="preserve"> </w:t>
      </w:r>
      <w:r w:rsidR="004156BC">
        <w:t>F</w:t>
      </w:r>
      <w:r w:rsidRPr="00502E5C">
        <w:t>or those</w:t>
      </w:r>
      <w:r w:rsidR="00486303" w:rsidRPr="00502E5C">
        <w:t xml:space="preserve"> activities </w:t>
      </w:r>
      <w:r w:rsidR="00A153EB" w:rsidRPr="00502E5C">
        <w:t xml:space="preserve">currently </w:t>
      </w:r>
      <w:r w:rsidR="00486303" w:rsidRPr="00502E5C">
        <w:t>being undertaken and</w:t>
      </w:r>
      <w:r w:rsidRPr="00502E5C">
        <w:t xml:space="preserve"> </w:t>
      </w:r>
      <w:r w:rsidR="00623F62" w:rsidRPr="00502E5C">
        <w:t xml:space="preserve">those </w:t>
      </w:r>
      <w:r w:rsidRPr="00502E5C">
        <w:t>planned post FID</w:t>
      </w:r>
      <w:r w:rsidR="00486303" w:rsidRPr="00502E5C">
        <w:t xml:space="preserve">, </w:t>
      </w:r>
      <w:r w:rsidR="00D7746B">
        <w:t xml:space="preserve">SZC Ltd should </w:t>
      </w:r>
      <w:r w:rsidR="00486303" w:rsidRPr="00502E5C">
        <w:t>s</w:t>
      </w:r>
      <w:r w:rsidRPr="00502E5C">
        <w:t xml:space="preserve">pecify, oversee and accept products or services undertaken by contractors on </w:t>
      </w:r>
      <w:r w:rsidR="00D7746B">
        <w:t>their</w:t>
      </w:r>
      <w:r w:rsidRPr="00502E5C">
        <w:t xml:space="preserve"> behalf.</w:t>
      </w:r>
      <w:r w:rsidR="00486303" w:rsidRPr="00502E5C">
        <w:t xml:space="preserve"> </w:t>
      </w:r>
    </w:p>
    <w:p w14:paraId="24DD8189" w14:textId="23F74130" w:rsidR="00AE0AB6" w:rsidRPr="00502E5C" w:rsidRDefault="00B03159" w:rsidP="00391399">
      <w:pPr>
        <w:pStyle w:val="Numberedparagraph0"/>
        <w:numPr>
          <w:ilvl w:val="0"/>
          <w:numId w:val="4"/>
        </w:numPr>
        <w:ind w:left="851" w:hanging="851"/>
      </w:pPr>
      <w:r w:rsidRPr="00502E5C">
        <w:t xml:space="preserve">Since the original </w:t>
      </w:r>
      <w:r w:rsidR="00A153EB" w:rsidRPr="00502E5C">
        <w:t>l</w:t>
      </w:r>
      <w:r w:rsidRPr="00502E5C">
        <w:t>icensing assessment in 2022, SZC Ltd has matured its organisation and arrangements</w:t>
      </w:r>
      <w:r w:rsidR="00B661DC" w:rsidRPr="00502E5C">
        <w:t>, and</w:t>
      </w:r>
      <w:r w:rsidRPr="00502E5C">
        <w:t xml:space="preserve"> it was considered appropriate to seek confidence in the ongoing development of SZC </w:t>
      </w:r>
      <w:proofErr w:type="spellStart"/>
      <w:r w:rsidR="0045017C" w:rsidRPr="00502E5C">
        <w:t>Ltd’s</w:t>
      </w:r>
      <w:proofErr w:type="spellEnd"/>
      <w:r w:rsidRPr="00502E5C">
        <w:t xml:space="preserve"> </w:t>
      </w:r>
      <w:r w:rsidR="00A153EB" w:rsidRPr="00502E5C">
        <w:t xml:space="preserve">IC </w:t>
      </w:r>
      <w:r w:rsidRPr="00502E5C">
        <w:t>capability</w:t>
      </w:r>
      <w:r w:rsidR="00A153EB" w:rsidRPr="00502E5C">
        <w:t xml:space="preserve">, and </w:t>
      </w:r>
      <w:r w:rsidR="0003724D" w:rsidRPr="00502E5C">
        <w:t>a targeted</w:t>
      </w:r>
      <w:r w:rsidR="00371A1B" w:rsidRPr="00502E5C">
        <w:t xml:space="preserve"> </w:t>
      </w:r>
      <w:r w:rsidR="00DE3B8F">
        <w:t>l</w:t>
      </w:r>
      <w:r w:rsidR="00371A1B" w:rsidRPr="00502E5C">
        <w:t>evel 4</w:t>
      </w:r>
      <w:r w:rsidR="00A5100B" w:rsidRPr="00502E5C">
        <w:t xml:space="preserve"> engagement</w:t>
      </w:r>
      <w:r w:rsidR="00371A1B" w:rsidRPr="00502E5C">
        <w:t xml:space="preserve"> was</w:t>
      </w:r>
      <w:r w:rsidR="00A5100B" w:rsidRPr="00502E5C">
        <w:t xml:space="preserve"> held in November</w:t>
      </w:r>
      <w:r w:rsidR="00371A1B" w:rsidRPr="00502E5C">
        <w:t xml:space="preserve"> 2023</w:t>
      </w:r>
      <w:r w:rsidR="00DE189E" w:rsidRPr="00502E5C">
        <w:t>.</w:t>
      </w:r>
      <w:r w:rsidR="008A6796" w:rsidRPr="00502E5C">
        <w:t xml:space="preserve"> </w:t>
      </w:r>
      <w:r w:rsidR="00DA41CC" w:rsidRPr="00502E5C">
        <w:t>The out</w:t>
      </w:r>
      <w:r w:rsidR="005F74F5" w:rsidRPr="00502E5C">
        <w:t xml:space="preserve">come of the </w:t>
      </w:r>
      <w:r w:rsidR="00BB51D3" w:rsidRPr="00502E5C">
        <w:t xml:space="preserve">engagement </w:t>
      </w:r>
      <w:r w:rsidR="005F74F5" w:rsidRPr="00502E5C">
        <w:t>is captured in a Contact Record (</w:t>
      </w:r>
      <w:r w:rsidR="00C10166" w:rsidRPr="00502E5C">
        <w:t xml:space="preserve">Ref. </w:t>
      </w:r>
      <w:r w:rsidR="00954080" w:rsidRPr="00502E5C">
        <w:t>22</w:t>
      </w:r>
      <w:r w:rsidR="005F74F5" w:rsidRPr="00502E5C">
        <w:t xml:space="preserve">). </w:t>
      </w:r>
    </w:p>
    <w:p w14:paraId="25D56108" w14:textId="732E0F2C" w:rsidR="00197D03" w:rsidRPr="00502E5C" w:rsidRDefault="009F1728" w:rsidP="00391399">
      <w:pPr>
        <w:pStyle w:val="Numberedparagraph0"/>
        <w:numPr>
          <w:ilvl w:val="0"/>
          <w:numId w:val="4"/>
        </w:numPr>
        <w:ind w:left="851" w:hanging="851"/>
      </w:pPr>
      <w:r w:rsidRPr="00502E5C">
        <w:t>Progress has been made in</w:t>
      </w:r>
      <w:r w:rsidR="009936AA" w:rsidRPr="00502E5C">
        <w:t xml:space="preserve"> </w:t>
      </w:r>
      <w:r w:rsidR="00CE2390" w:rsidRPr="00502E5C">
        <w:t xml:space="preserve">strengthening the </w:t>
      </w:r>
      <w:r w:rsidR="009936AA" w:rsidRPr="00502E5C">
        <w:t>governance arrang</w:t>
      </w:r>
      <w:r w:rsidR="00CE2390" w:rsidRPr="00502E5C">
        <w:t xml:space="preserve">ements with the setting up of the </w:t>
      </w:r>
      <w:r w:rsidR="00B079B5" w:rsidRPr="00502E5C">
        <w:t>Intelligent Customer Oversight Group</w:t>
      </w:r>
      <w:r w:rsidR="00CE2390" w:rsidRPr="00502E5C">
        <w:t xml:space="preserve"> </w:t>
      </w:r>
      <w:r w:rsidR="00B079B5" w:rsidRPr="00502E5C">
        <w:t>(</w:t>
      </w:r>
      <w:r w:rsidR="00CE2390" w:rsidRPr="00502E5C">
        <w:t>ICOG</w:t>
      </w:r>
      <w:r w:rsidR="00B079B5" w:rsidRPr="00502E5C">
        <w:t>)</w:t>
      </w:r>
      <w:r w:rsidR="006900BE" w:rsidRPr="00502E5C">
        <w:t xml:space="preserve">, </w:t>
      </w:r>
      <w:r w:rsidR="00ED56A7" w:rsidRPr="00502E5C">
        <w:t>to</w:t>
      </w:r>
      <w:r w:rsidR="00F13219" w:rsidRPr="00502E5C">
        <w:t xml:space="preserve"> </w:t>
      </w:r>
      <w:r w:rsidR="00197D03" w:rsidRPr="00502E5C">
        <w:t>provid</w:t>
      </w:r>
      <w:r w:rsidR="00F13219" w:rsidRPr="00502E5C">
        <w:t>e</w:t>
      </w:r>
      <w:r w:rsidR="00197D03" w:rsidRPr="00502E5C">
        <w:t xml:space="preserve"> IC leadership </w:t>
      </w:r>
      <w:r w:rsidR="00D84ED8" w:rsidRPr="00502E5C">
        <w:t xml:space="preserve">and </w:t>
      </w:r>
      <w:r w:rsidR="00197D03" w:rsidRPr="00502E5C">
        <w:t>engagement</w:t>
      </w:r>
      <w:r w:rsidR="003C0B25" w:rsidRPr="00502E5C">
        <w:t xml:space="preserve"> across the project</w:t>
      </w:r>
      <w:r w:rsidR="00197D03" w:rsidRPr="00502E5C">
        <w:t>.</w:t>
      </w:r>
      <w:r w:rsidR="003C0B25" w:rsidRPr="00502E5C">
        <w:t xml:space="preserve"> In addition, a</w:t>
      </w:r>
      <w:r w:rsidR="007A5037" w:rsidRPr="00502E5C">
        <w:t xml:space="preserve">n IC </w:t>
      </w:r>
      <w:r w:rsidR="001A25B4" w:rsidRPr="00502E5C">
        <w:t xml:space="preserve">Working Group has been </w:t>
      </w:r>
      <w:r w:rsidR="00172CAE" w:rsidRPr="00502E5C">
        <w:t>established</w:t>
      </w:r>
      <w:r w:rsidR="001A25B4" w:rsidRPr="00502E5C">
        <w:t xml:space="preserve"> </w:t>
      </w:r>
      <w:r w:rsidR="00172CAE" w:rsidRPr="00502E5C">
        <w:t xml:space="preserve">to </w:t>
      </w:r>
      <w:r w:rsidR="001A25B4" w:rsidRPr="00502E5C">
        <w:t>provid</w:t>
      </w:r>
      <w:r w:rsidR="00172CAE" w:rsidRPr="00502E5C">
        <w:t>e</w:t>
      </w:r>
      <w:r w:rsidR="001A25B4" w:rsidRPr="00502E5C">
        <w:t xml:space="preserve"> support to the IC community</w:t>
      </w:r>
      <w:r w:rsidR="003A2110" w:rsidRPr="00502E5C">
        <w:t xml:space="preserve"> and to</w:t>
      </w:r>
      <w:r w:rsidR="00172CAE" w:rsidRPr="00502E5C">
        <w:t xml:space="preserve"> </w:t>
      </w:r>
      <w:r w:rsidR="003D332A" w:rsidRPr="00502E5C">
        <w:t>shar</w:t>
      </w:r>
      <w:r w:rsidR="00172CAE" w:rsidRPr="00502E5C">
        <w:t>e</w:t>
      </w:r>
      <w:r w:rsidR="003D332A" w:rsidRPr="00502E5C">
        <w:t xml:space="preserve"> learning and good practices</w:t>
      </w:r>
      <w:r w:rsidR="003A2110" w:rsidRPr="00502E5C">
        <w:t>,</w:t>
      </w:r>
      <w:r w:rsidR="003D332A" w:rsidRPr="00502E5C">
        <w:t xml:space="preserve"> </w:t>
      </w:r>
      <w:r w:rsidR="00D30189" w:rsidRPr="00502E5C">
        <w:t>as well as</w:t>
      </w:r>
      <w:r w:rsidR="003D332A" w:rsidRPr="00502E5C">
        <w:t xml:space="preserve"> </w:t>
      </w:r>
      <w:r w:rsidR="00ED56A7" w:rsidRPr="00502E5C">
        <w:t xml:space="preserve">provide </w:t>
      </w:r>
      <w:r w:rsidR="003D332A" w:rsidRPr="00502E5C">
        <w:t>support and advice.</w:t>
      </w:r>
      <w:r w:rsidR="001102C4" w:rsidRPr="00502E5C">
        <w:t xml:space="preserve"> </w:t>
      </w:r>
      <w:r w:rsidR="00D30189" w:rsidRPr="00502E5C">
        <w:t xml:space="preserve">In </w:t>
      </w:r>
      <w:r w:rsidR="003E50EB" w:rsidRPr="00502E5C">
        <w:t>addition,</w:t>
      </w:r>
      <w:r w:rsidR="00D30189" w:rsidRPr="00502E5C">
        <w:t xml:space="preserve"> the </w:t>
      </w:r>
      <w:r w:rsidR="001102C4" w:rsidRPr="00502E5C">
        <w:t>SZC Ltd Board members are briefed on IC as part of their</w:t>
      </w:r>
      <w:r w:rsidR="00D30189" w:rsidRPr="00502E5C">
        <w:t xml:space="preserve"> </w:t>
      </w:r>
      <w:r w:rsidR="001D6FFB" w:rsidRPr="00502E5C">
        <w:t xml:space="preserve">assigned </w:t>
      </w:r>
      <w:r w:rsidR="00D30189" w:rsidRPr="00502E5C">
        <w:t xml:space="preserve">board </w:t>
      </w:r>
      <w:r w:rsidR="001102C4" w:rsidRPr="00502E5C">
        <w:t>role training profile</w:t>
      </w:r>
      <w:r w:rsidR="00511EFA" w:rsidRPr="00502E5C">
        <w:t xml:space="preserve">. </w:t>
      </w:r>
      <w:r w:rsidRPr="00502E5C">
        <w:t>We determined that t</w:t>
      </w:r>
      <w:r w:rsidR="00511EFA" w:rsidRPr="00502E5C">
        <w:t xml:space="preserve">hese are </w:t>
      </w:r>
      <w:r w:rsidR="00697D21" w:rsidRPr="00502E5C">
        <w:t>potential area</w:t>
      </w:r>
      <w:r w:rsidR="00511EFA" w:rsidRPr="00502E5C">
        <w:t>s</w:t>
      </w:r>
      <w:r w:rsidR="00697D21" w:rsidRPr="00502E5C">
        <w:t xml:space="preserve"> of good practice to be shared</w:t>
      </w:r>
      <w:r w:rsidR="001102C4" w:rsidRPr="00502E5C">
        <w:t>.</w:t>
      </w:r>
    </w:p>
    <w:p w14:paraId="58CC7AE2" w14:textId="4EC37DBF" w:rsidR="0088751B" w:rsidRPr="00502E5C" w:rsidRDefault="0088751B" w:rsidP="00391399">
      <w:pPr>
        <w:pStyle w:val="Numberedparagraph0"/>
        <w:numPr>
          <w:ilvl w:val="0"/>
          <w:numId w:val="4"/>
        </w:numPr>
        <w:ind w:left="851" w:hanging="851"/>
      </w:pPr>
      <w:r w:rsidRPr="00502E5C">
        <w:t>Training is another area where significant prog</w:t>
      </w:r>
      <w:r w:rsidR="002A1B9B" w:rsidRPr="00502E5C">
        <w:t>r</w:t>
      </w:r>
      <w:r w:rsidRPr="00502E5C">
        <w:t>ess has been made. In 2022, SZC Ltd w</w:t>
      </w:r>
      <w:r w:rsidR="00094011">
        <w:t>as</w:t>
      </w:r>
      <w:r w:rsidRPr="00502E5C">
        <w:t xml:space="preserve"> training IC </w:t>
      </w:r>
      <w:r w:rsidR="00094011">
        <w:t>p</w:t>
      </w:r>
      <w:r w:rsidRPr="00502E5C">
        <w:t xml:space="preserve">ractitioners </w:t>
      </w:r>
      <w:r w:rsidR="00AF71D4" w:rsidRPr="00502E5C">
        <w:t>using</w:t>
      </w:r>
      <w:r w:rsidRPr="00502E5C">
        <w:t xml:space="preserve"> the NNB </w:t>
      </w:r>
      <w:proofErr w:type="spellStart"/>
      <w:r w:rsidRPr="00502E5C">
        <w:t>GenCo</w:t>
      </w:r>
      <w:proofErr w:type="spellEnd"/>
      <w:r w:rsidRPr="00502E5C">
        <w:t xml:space="preserve"> training course, which was suitable for SZC </w:t>
      </w:r>
      <w:r w:rsidR="00AF71D4" w:rsidRPr="00502E5C">
        <w:t xml:space="preserve">Ltd </w:t>
      </w:r>
      <w:r w:rsidR="0069003A" w:rsidRPr="00502E5C">
        <w:t xml:space="preserve">at the time. </w:t>
      </w:r>
      <w:r w:rsidR="003B63C2" w:rsidRPr="00502E5C">
        <w:t xml:space="preserve">This training course </w:t>
      </w:r>
      <w:r w:rsidRPr="00502E5C">
        <w:t xml:space="preserve">has </w:t>
      </w:r>
      <w:r w:rsidR="003B63C2" w:rsidRPr="00502E5C">
        <w:t>since</w:t>
      </w:r>
      <w:r w:rsidRPr="00502E5C">
        <w:t xml:space="preserve"> been </w:t>
      </w:r>
      <w:r w:rsidR="00633EB6" w:rsidRPr="00502E5C">
        <w:t xml:space="preserve">revised </w:t>
      </w:r>
      <w:r w:rsidRPr="00502E5C">
        <w:t>for</w:t>
      </w:r>
      <w:r w:rsidR="00633EB6" w:rsidRPr="00502E5C">
        <w:t xml:space="preserve"> use by</w:t>
      </w:r>
      <w:r w:rsidRPr="00502E5C">
        <w:t xml:space="preserve"> SZC Ltd, NNB </w:t>
      </w:r>
      <w:proofErr w:type="spellStart"/>
      <w:r w:rsidRPr="00502E5C">
        <w:t>GenCo</w:t>
      </w:r>
      <w:proofErr w:type="spellEnd"/>
      <w:r w:rsidRPr="00502E5C">
        <w:t xml:space="preserve"> and </w:t>
      </w:r>
      <w:r w:rsidR="00CA0617">
        <w:t xml:space="preserve">EDF </w:t>
      </w:r>
      <w:r w:rsidRPr="00502E5C">
        <w:t xml:space="preserve">Nuclear </w:t>
      </w:r>
      <w:r w:rsidR="00CA0617">
        <w:t>Operations</w:t>
      </w:r>
      <w:r w:rsidR="00F2461D" w:rsidRPr="00502E5C">
        <w:t xml:space="preserve">, </w:t>
      </w:r>
      <w:r w:rsidR="00F2461D" w:rsidRPr="00502E5C">
        <w:lastRenderedPageBreak/>
        <w:t xml:space="preserve">with </w:t>
      </w:r>
      <w:r w:rsidRPr="00502E5C">
        <w:t xml:space="preserve">SZC </w:t>
      </w:r>
      <w:r w:rsidR="00F2461D" w:rsidRPr="00502E5C">
        <w:t xml:space="preserve">Ltd </w:t>
      </w:r>
      <w:r w:rsidRPr="00502E5C">
        <w:t xml:space="preserve">specific scenarios </w:t>
      </w:r>
      <w:r w:rsidR="008C6918" w:rsidRPr="00502E5C">
        <w:t xml:space="preserve">included </w:t>
      </w:r>
      <w:r w:rsidRPr="00502E5C">
        <w:t xml:space="preserve">as part of </w:t>
      </w:r>
      <w:r w:rsidR="00F2461D" w:rsidRPr="00502E5C">
        <w:t>the</w:t>
      </w:r>
      <w:r w:rsidRPr="00502E5C">
        <w:t xml:space="preserve"> training solution</w:t>
      </w:r>
      <w:r w:rsidR="00DD6FE4" w:rsidRPr="00502E5C">
        <w:t xml:space="preserve">, </w:t>
      </w:r>
      <w:r w:rsidR="00151F4A" w:rsidRPr="00502E5C">
        <w:t xml:space="preserve">while </w:t>
      </w:r>
      <w:r w:rsidR="00DD6FE4" w:rsidRPr="00502E5C">
        <w:t>maintaining the benefits of sharing learning</w:t>
      </w:r>
      <w:r w:rsidR="007A5968" w:rsidRPr="00502E5C">
        <w:t>.</w:t>
      </w:r>
      <w:r w:rsidR="00176337" w:rsidRPr="00502E5C">
        <w:t xml:space="preserve"> </w:t>
      </w:r>
    </w:p>
    <w:p w14:paraId="41E0AB8B" w14:textId="119FFD31" w:rsidR="00342AEB" w:rsidRPr="00502E5C" w:rsidRDefault="00342AEB" w:rsidP="00391399">
      <w:pPr>
        <w:pStyle w:val="Numberedparagraph0"/>
        <w:numPr>
          <w:ilvl w:val="0"/>
          <w:numId w:val="4"/>
        </w:numPr>
        <w:ind w:left="851" w:hanging="851"/>
      </w:pPr>
      <w:r w:rsidRPr="00502E5C">
        <w:t>In addition, SZC Ltd</w:t>
      </w:r>
      <w:r w:rsidR="00DF2D17" w:rsidRPr="00502E5C">
        <w:t xml:space="preserve"> in conjunction with NNB </w:t>
      </w:r>
      <w:proofErr w:type="spellStart"/>
      <w:r w:rsidR="00DF2D17" w:rsidRPr="00502E5C">
        <w:t>GenCo</w:t>
      </w:r>
      <w:proofErr w:type="spellEnd"/>
      <w:r w:rsidR="00DF2D17" w:rsidRPr="00502E5C">
        <w:t xml:space="preserve"> and </w:t>
      </w:r>
      <w:r w:rsidR="004B38F0">
        <w:t xml:space="preserve">EDF </w:t>
      </w:r>
      <w:r w:rsidR="00DF2D17" w:rsidRPr="00502E5C">
        <w:t xml:space="preserve">Nuclear </w:t>
      </w:r>
      <w:r w:rsidR="004B38F0">
        <w:t>Operations</w:t>
      </w:r>
      <w:r w:rsidR="00DF2D17" w:rsidRPr="00502E5C">
        <w:t>,</w:t>
      </w:r>
      <w:r w:rsidRPr="00502E5C">
        <w:t xml:space="preserve"> have </w:t>
      </w:r>
      <w:r w:rsidR="00DF2D17" w:rsidRPr="00502E5C">
        <w:t xml:space="preserve">developed common IC guidance in </w:t>
      </w:r>
      <w:r w:rsidR="000428F4" w:rsidRPr="00502E5C">
        <w:t xml:space="preserve">order </w:t>
      </w:r>
      <w:r w:rsidR="00DA4815" w:rsidRPr="00502E5C">
        <w:t>to promote</w:t>
      </w:r>
      <w:r w:rsidR="000428F4" w:rsidRPr="00502E5C">
        <w:t xml:space="preserve"> greater</w:t>
      </w:r>
      <w:r w:rsidR="00DA4815" w:rsidRPr="00502E5C">
        <w:t xml:space="preserve"> consistency in the application of</w:t>
      </w:r>
      <w:r w:rsidR="004C4DCA" w:rsidRPr="00502E5C">
        <w:t xml:space="preserve"> the</w:t>
      </w:r>
      <w:r w:rsidR="00975681" w:rsidRPr="00502E5C">
        <w:t>ir</w:t>
      </w:r>
      <w:r w:rsidR="004C4DCA" w:rsidRPr="00502E5C">
        <w:t xml:space="preserve"> </w:t>
      </w:r>
      <w:r w:rsidR="00DA4815" w:rsidRPr="00502E5C">
        <w:t>IC</w:t>
      </w:r>
      <w:r w:rsidR="004C4DCA" w:rsidRPr="00502E5C">
        <w:t xml:space="preserve"> management arrangements.</w:t>
      </w:r>
    </w:p>
    <w:p w14:paraId="29ACC0BD" w14:textId="41C0EBBC" w:rsidR="00671FE9" w:rsidRPr="00502E5C" w:rsidRDefault="00975177" w:rsidP="00391399">
      <w:pPr>
        <w:pStyle w:val="Numberedparagraph0"/>
        <w:numPr>
          <w:ilvl w:val="0"/>
          <w:numId w:val="4"/>
        </w:numPr>
        <w:ind w:left="851" w:hanging="851"/>
      </w:pPr>
      <w:r w:rsidRPr="00502E5C">
        <w:t xml:space="preserve">However, </w:t>
      </w:r>
      <w:r w:rsidR="005D10CC" w:rsidRPr="00502E5C">
        <w:t>t</w:t>
      </w:r>
      <w:r w:rsidR="00EA0FDF" w:rsidRPr="00502E5C">
        <w:t xml:space="preserve">here were </w:t>
      </w:r>
      <w:r w:rsidR="002A1B9B" w:rsidRPr="00502E5C">
        <w:t xml:space="preserve">two </w:t>
      </w:r>
      <w:r w:rsidR="00EA0FDF" w:rsidRPr="00502E5C">
        <w:t>areas f</w:t>
      </w:r>
      <w:r w:rsidR="00FD0DC6" w:rsidRPr="00502E5C">
        <w:t>or</w:t>
      </w:r>
      <w:r w:rsidR="00EA0FDF" w:rsidRPr="00502E5C">
        <w:t xml:space="preserve"> improvement </w:t>
      </w:r>
      <w:r w:rsidR="002A1B9B" w:rsidRPr="00502E5C">
        <w:t xml:space="preserve">identified </w:t>
      </w:r>
      <w:r w:rsidR="00EA0FDF" w:rsidRPr="00502E5C">
        <w:t xml:space="preserve">relating to the </w:t>
      </w:r>
      <w:r w:rsidR="003338E1" w:rsidRPr="00502E5C">
        <w:t>need for the</w:t>
      </w:r>
      <w:r w:rsidR="00264ABB" w:rsidRPr="00502E5C">
        <w:t xml:space="preserve"> IC </w:t>
      </w:r>
      <w:r w:rsidR="00187620" w:rsidRPr="00502E5C">
        <w:t>g</w:t>
      </w:r>
      <w:r w:rsidR="00264ABB" w:rsidRPr="00502E5C">
        <w:t xml:space="preserve">uidance </w:t>
      </w:r>
      <w:r w:rsidR="003338E1" w:rsidRPr="00502E5C">
        <w:t>to be</w:t>
      </w:r>
      <w:r w:rsidR="00264ABB" w:rsidRPr="00502E5C">
        <w:t xml:space="preserve"> incorporated in </w:t>
      </w:r>
      <w:r w:rsidR="005D10CC" w:rsidRPr="00502E5C">
        <w:t xml:space="preserve">the </w:t>
      </w:r>
      <w:r w:rsidR="00264ABB" w:rsidRPr="00502E5C">
        <w:t>arrangements</w:t>
      </w:r>
      <w:r w:rsidR="00EA0FDF" w:rsidRPr="00502E5C">
        <w:t xml:space="preserve"> and the targeting of IC training</w:t>
      </w:r>
      <w:r w:rsidR="00FD0DC6" w:rsidRPr="00502E5C">
        <w:t xml:space="preserve">, which resulted in two </w:t>
      </w:r>
      <w:r w:rsidR="005F74F5" w:rsidRPr="00502E5C">
        <w:t>Regulatory Issues</w:t>
      </w:r>
      <w:r w:rsidR="00EA0FDF" w:rsidRPr="00502E5C">
        <w:t xml:space="preserve"> </w:t>
      </w:r>
      <w:r w:rsidR="00FD0DC6" w:rsidRPr="00502E5C">
        <w:t xml:space="preserve">being </w:t>
      </w:r>
      <w:r w:rsidR="00EA0FDF" w:rsidRPr="00502E5C">
        <w:t xml:space="preserve">raised to secure </w:t>
      </w:r>
      <w:r w:rsidR="004C6CA3" w:rsidRPr="00502E5C">
        <w:t xml:space="preserve">timely </w:t>
      </w:r>
      <w:r w:rsidR="00EA0FDF" w:rsidRPr="00502E5C">
        <w:t>improvement</w:t>
      </w:r>
      <w:r w:rsidR="005D10CC" w:rsidRPr="00502E5C">
        <w:t>s</w:t>
      </w:r>
      <w:r w:rsidR="00A37770" w:rsidRPr="00502E5C">
        <w:t>.</w:t>
      </w:r>
      <w:r w:rsidR="0097347F" w:rsidRPr="00502E5C">
        <w:t xml:space="preserve"> </w:t>
      </w:r>
      <w:r w:rsidR="005F74F5" w:rsidRPr="00502E5C">
        <w:t>These Regulatory Issues (RI-</w:t>
      </w:r>
      <w:r w:rsidR="00C24363" w:rsidRPr="00502E5C">
        <w:t>11761 and RI-11762</w:t>
      </w:r>
      <w:r w:rsidR="005F74F5" w:rsidRPr="00502E5C">
        <w:t>)</w:t>
      </w:r>
      <w:r w:rsidR="00C24363" w:rsidRPr="00502E5C">
        <w:t xml:space="preserve"> have since been</w:t>
      </w:r>
      <w:r w:rsidR="006E6F12" w:rsidRPr="00502E5C">
        <w:t xml:space="preserve"> </w:t>
      </w:r>
      <w:r w:rsidR="00101F72" w:rsidRPr="00502E5C">
        <w:t>satisfactorily addressed by SZC Ltd</w:t>
      </w:r>
      <w:r w:rsidR="00466E51" w:rsidRPr="00502E5C">
        <w:t xml:space="preserve"> and have been </w:t>
      </w:r>
      <w:r w:rsidR="00101F72" w:rsidRPr="00502E5C">
        <w:t>closed.</w:t>
      </w:r>
    </w:p>
    <w:p w14:paraId="77998AD3" w14:textId="66BCFCF7" w:rsidR="00AD54E4" w:rsidRPr="00502E5C" w:rsidRDefault="00411929" w:rsidP="00391399">
      <w:pPr>
        <w:pStyle w:val="Numberedparagraph0"/>
        <w:numPr>
          <w:ilvl w:val="0"/>
          <w:numId w:val="4"/>
        </w:numPr>
        <w:ind w:left="851" w:hanging="851"/>
      </w:pPr>
      <w:r w:rsidRPr="00502E5C">
        <w:t>B</w:t>
      </w:r>
      <w:r w:rsidR="00AD54E4" w:rsidRPr="00502E5C">
        <w:t xml:space="preserve">ased on </w:t>
      </w:r>
      <w:r w:rsidRPr="00502E5C">
        <w:t>the</w:t>
      </w:r>
      <w:r w:rsidR="00373A73" w:rsidRPr="00502E5C">
        <w:t xml:space="preserve"> progress </w:t>
      </w:r>
      <w:r w:rsidRPr="00502E5C">
        <w:t xml:space="preserve">that has been </w:t>
      </w:r>
      <w:r w:rsidR="00373A73" w:rsidRPr="00502E5C">
        <w:t xml:space="preserve">made </w:t>
      </w:r>
      <w:r w:rsidRPr="00502E5C">
        <w:t xml:space="preserve">and the closure of the Regulatory Issues </w:t>
      </w:r>
      <w:r w:rsidR="00906B2B" w:rsidRPr="00502E5C">
        <w:t xml:space="preserve">we consider SZC </w:t>
      </w:r>
      <w:proofErr w:type="spellStart"/>
      <w:r w:rsidR="0045017C" w:rsidRPr="00502E5C">
        <w:t>Ltd’s</w:t>
      </w:r>
      <w:proofErr w:type="spellEnd"/>
      <w:r w:rsidR="00906B2B" w:rsidRPr="00502E5C">
        <w:t xml:space="preserve"> intelligent customer arrangements are proportionately developed for the current stage of the SZC project.</w:t>
      </w:r>
    </w:p>
    <w:p w14:paraId="20B85F50" w14:textId="2CF7A13F" w:rsidR="0059287B" w:rsidRPr="00502E5C" w:rsidRDefault="0059287B" w:rsidP="0059287B">
      <w:pPr>
        <w:pStyle w:val="Heading3"/>
      </w:pPr>
      <w:r w:rsidRPr="00502E5C">
        <w:t>Design Authority</w:t>
      </w:r>
      <w:r w:rsidR="00466E51" w:rsidRPr="00502E5C">
        <w:t xml:space="preserve"> (DA)</w:t>
      </w:r>
    </w:p>
    <w:p w14:paraId="3C2E2F84" w14:textId="30CFB275" w:rsidR="004923E6" w:rsidRPr="00502E5C" w:rsidRDefault="004923E6" w:rsidP="00391399">
      <w:pPr>
        <w:pStyle w:val="Numberedparagraph0"/>
        <w:numPr>
          <w:ilvl w:val="0"/>
          <w:numId w:val="4"/>
        </w:numPr>
        <w:ind w:left="851" w:hanging="851"/>
      </w:pPr>
      <w:r w:rsidRPr="00502E5C">
        <w:t xml:space="preserve">During ONR’s initial NSL assessment, ONR reviewed and assessed </w:t>
      </w:r>
      <w:r w:rsidR="009951A9" w:rsidRPr="00502E5C">
        <w:t>t</w:t>
      </w:r>
      <w:r w:rsidR="00BC663C" w:rsidRPr="00502E5C">
        <w:t xml:space="preserve">he resourcing within the DA, </w:t>
      </w:r>
      <w:r w:rsidR="00466E51" w:rsidRPr="00502E5C">
        <w:t xml:space="preserve">the </w:t>
      </w:r>
      <w:r w:rsidR="00BC663C" w:rsidRPr="00502E5C">
        <w:t xml:space="preserve">external resources supporting the DA and </w:t>
      </w:r>
      <w:r w:rsidR="00466E51" w:rsidRPr="00502E5C">
        <w:t xml:space="preserve">SZC </w:t>
      </w:r>
      <w:proofErr w:type="spellStart"/>
      <w:r w:rsidR="00466E51" w:rsidRPr="00502E5C">
        <w:t>Ltd’s</w:t>
      </w:r>
      <w:proofErr w:type="spellEnd"/>
      <w:r w:rsidR="00047709" w:rsidRPr="00502E5C">
        <w:t xml:space="preserve"> forward strategy.</w:t>
      </w:r>
    </w:p>
    <w:p w14:paraId="35F057CB" w14:textId="00726FB7" w:rsidR="004923E6" w:rsidRPr="00502E5C" w:rsidRDefault="00466E51" w:rsidP="00391399">
      <w:pPr>
        <w:pStyle w:val="Numberedparagraph0"/>
        <w:numPr>
          <w:ilvl w:val="0"/>
          <w:numId w:val="4"/>
        </w:numPr>
        <w:ind w:left="851" w:hanging="851"/>
      </w:pPr>
      <w:r w:rsidRPr="00502E5C">
        <w:t>The</w:t>
      </w:r>
      <w:r w:rsidR="004923E6" w:rsidRPr="00502E5C">
        <w:t xml:space="preserve"> DA is a defined function within the </w:t>
      </w:r>
      <w:r w:rsidR="00DC2DC9" w:rsidRPr="00502E5C">
        <w:t>prospective licensee</w:t>
      </w:r>
      <w:r w:rsidR="004923E6" w:rsidRPr="00502E5C">
        <w:t xml:space="preserve">. The organisational structure is comparable with </w:t>
      </w:r>
      <w:r w:rsidR="00BF2733">
        <w:t>Hinkley Point C (</w:t>
      </w:r>
      <w:r w:rsidR="004923E6" w:rsidRPr="00502E5C">
        <w:t>HPC</w:t>
      </w:r>
      <w:r w:rsidR="00BF2733">
        <w:t>)</w:t>
      </w:r>
      <w:r w:rsidR="004923E6" w:rsidRPr="00502E5C">
        <w:t xml:space="preserve">, and the lines of reporting to the Technical Director </w:t>
      </w:r>
      <w:r w:rsidR="00565E12" w:rsidRPr="00502E5C">
        <w:t>are</w:t>
      </w:r>
      <w:r w:rsidR="004923E6" w:rsidRPr="00502E5C">
        <w:t xml:space="preserve"> clear. Since the assessment in 2022, SZC Ltd has conducted an analysis of the work required to inform key design activities and the</w:t>
      </w:r>
      <w:r w:rsidR="00EA0A59" w:rsidRPr="00502E5C">
        <w:t xml:space="preserve"> DA</w:t>
      </w:r>
      <w:r w:rsidR="004923E6" w:rsidRPr="00502E5C">
        <w:t xml:space="preserve"> organisational structure</w:t>
      </w:r>
      <w:r w:rsidR="002A704F" w:rsidRPr="00502E5C">
        <w:t>, which is incorporated in a forward strategy</w:t>
      </w:r>
      <w:r w:rsidR="004923E6" w:rsidRPr="00502E5C">
        <w:t xml:space="preserve">. This activity has led to the addition of specific </w:t>
      </w:r>
      <w:r w:rsidR="00532194">
        <w:t>SQEP</w:t>
      </w:r>
      <w:r w:rsidR="00AA1CCE">
        <w:t xml:space="preserve"> civil engineering and hazards</w:t>
      </w:r>
      <w:r w:rsidR="004923E6" w:rsidRPr="00502E5C">
        <w:t xml:space="preserve"> resource</w:t>
      </w:r>
      <w:r w:rsidR="00AA1CCE">
        <w:t>,</w:t>
      </w:r>
      <w:r w:rsidR="00D27AC6">
        <w:t xml:space="preserve"> in </w:t>
      </w:r>
      <w:r w:rsidR="00AA1CCE">
        <w:t>relation to flooding</w:t>
      </w:r>
      <w:r w:rsidR="004923E6" w:rsidRPr="00502E5C">
        <w:t>.</w:t>
      </w:r>
    </w:p>
    <w:p w14:paraId="6064D02D" w14:textId="1DBF2511" w:rsidR="004923E6" w:rsidRPr="00502E5C" w:rsidRDefault="001B7B11" w:rsidP="00391399">
      <w:pPr>
        <w:pStyle w:val="Numberedparagraph0"/>
        <w:numPr>
          <w:ilvl w:val="0"/>
          <w:numId w:val="4"/>
        </w:numPr>
        <w:ind w:left="851" w:hanging="851"/>
      </w:pPr>
      <w:r w:rsidRPr="00502E5C">
        <w:t>As part of our re</w:t>
      </w:r>
      <w:r w:rsidR="00EC6724" w:rsidRPr="00502E5C">
        <w:t>assess</w:t>
      </w:r>
      <w:r w:rsidRPr="00502E5C">
        <w:t>ment,</w:t>
      </w:r>
      <w:r w:rsidR="00EC6724" w:rsidRPr="00502E5C">
        <w:t xml:space="preserve"> the responsibility of the DA to approve</w:t>
      </w:r>
      <w:r w:rsidR="004923E6" w:rsidRPr="00502E5C">
        <w:t xml:space="preserve"> or reject proposed design changes and concessions</w:t>
      </w:r>
      <w:r w:rsidRPr="00502E5C">
        <w:t xml:space="preserve"> was </w:t>
      </w:r>
      <w:r w:rsidR="000F747D" w:rsidRPr="00502E5C">
        <w:t>reviewed</w:t>
      </w:r>
      <w:r w:rsidR="00D7746B">
        <w:t xml:space="preserve">, as per the expectations of </w:t>
      </w:r>
      <w:r w:rsidR="00D7746B" w:rsidRPr="00502E5C">
        <w:t>NS-TAST-GD-079 – Issue 6.1</w:t>
      </w:r>
      <w:r w:rsidR="00F823B8" w:rsidRPr="00502E5C">
        <w:t xml:space="preserve">. As a result, </w:t>
      </w:r>
      <w:r w:rsidR="00A640FD" w:rsidRPr="00502E5C">
        <w:t xml:space="preserve">we concur with our </w:t>
      </w:r>
      <w:r w:rsidR="004923E6" w:rsidRPr="00502E5C">
        <w:t>original view</w:t>
      </w:r>
      <w:r w:rsidR="000F747D" w:rsidRPr="00502E5C">
        <w:t>,</w:t>
      </w:r>
      <w:r w:rsidR="004923E6" w:rsidRPr="00502E5C">
        <w:t xml:space="preserve"> that SZC Ltd has made and implemented adequate arrangements for compliance with </w:t>
      </w:r>
      <w:r w:rsidR="00136DC7" w:rsidRPr="00502E5C">
        <w:t xml:space="preserve">the requirements of </w:t>
      </w:r>
      <w:r w:rsidR="004923E6" w:rsidRPr="00502E5C">
        <w:t>L</w:t>
      </w:r>
      <w:r w:rsidR="00A1680E">
        <w:t xml:space="preserve">icence </w:t>
      </w:r>
      <w:r w:rsidR="004923E6" w:rsidRPr="00502E5C">
        <w:t>C</w:t>
      </w:r>
      <w:r w:rsidR="00A1680E">
        <w:t>ondition</w:t>
      </w:r>
      <w:r w:rsidR="004923E6" w:rsidRPr="00502E5C">
        <w:t xml:space="preserve"> 20</w:t>
      </w:r>
      <w:r w:rsidR="00136DC7" w:rsidRPr="00502E5C">
        <w:t xml:space="preserve">, which </w:t>
      </w:r>
      <w:r w:rsidR="000E3CAD" w:rsidRPr="00502E5C">
        <w:t>controls the implementation of design changes during construction.</w:t>
      </w:r>
    </w:p>
    <w:p w14:paraId="6E4A6218" w14:textId="24E77534" w:rsidR="005D5D61" w:rsidRPr="00502E5C" w:rsidRDefault="00257AD0" w:rsidP="00391399">
      <w:pPr>
        <w:pStyle w:val="Numberedparagraph0"/>
        <w:numPr>
          <w:ilvl w:val="0"/>
          <w:numId w:val="4"/>
        </w:numPr>
        <w:ind w:left="851" w:hanging="851"/>
      </w:pPr>
      <w:r w:rsidRPr="00502E5C">
        <w:t>ONR also rea</w:t>
      </w:r>
      <w:r w:rsidR="004923E6" w:rsidRPr="00502E5C">
        <w:t xml:space="preserve">ssessed </w:t>
      </w:r>
      <w:r w:rsidR="00406F0C" w:rsidRPr="00502E5C">
        <w:t>the</w:t>
      </w:r>
      <w:r w:rsidR="004923E6" w:rsidRPr="00502E5C">
        <w:t xml:space="preserve"> DA’s resource, capability and management processes. </w:t>
      </w:r>
      <w:r w:rsidR="005D5D61" w:rsidRPr="00502E5C">
        <w:t xml:space="preserve">Since our assessment in 2022 the resource has increased in line with </w:t>
      </w:r>
      <w:r w:rsidR="00E73EB4" w:rsidRPr="00502E5C">
        <w:t>the resource plan</w:t>
      </w:r>
      <w:r w:rsidR="002D6261" w:rsidRPr="00502E5C">
        <w:t xml:space="preserve">, </w:t>
      </w:r>
      <w:r w:rsidR="00854631" w:rsidRPr="00502E5C">
        <w:t xml:space="preserve">with </w:t>
      </w:r>
      <w:r w:rsidR="00444D5D" w:rsidRPr="00502E5C">
        <w:t xml:space="preserve">a number of key posts </w:t>
      </w:r>
      <w:r w:rsidR="00854631" w:rsidRPr="00502E5C">
        <w:t>being filled</w:t>
      </w:r>
      <w:r w:rsidR="001773CF">
        <w:t>,</w:t>
      </w:r>
      <w:r w:rsidR="00854631" w:rsidRPr="00502E5C">
        <w:t xml:space="preserve"> </w:t>
      </w:r>
      <w:r w:rsidR="00444D5D" w:rsidRPr="00502E5C">
        <w:t xml:space="preserve">including Head of </w:t>
      </w:r>
      <w:r w:rsidR="00FA1D57" w:rsidRPr="00502E5C">
        <w:t>DA</w:t>
      </w:r>
      <w:r w:rsidR="00444D5D" w:rsidRPr="00502E5C">
        <w:t xml:space="preserve">, </w:t>
      </w:r>
      <w:r w:rsidR="00FD77DC" w:rsidRPr="00FD77DC">
        <w:t xml:space="preserve">Safety Case Branch Manager </w:t>
      </w:r>
      <w:r w:rsidR="00444D5D" w:rsidRPr="00502E5C">
        <w:t xml:space="preserve">and </w:t>
      </w:r>
      <w:r w:rsidR="000F20F7" w:rsidRPr="000F20F7">
        <w:t>Maintain Design Integrity (MDI) Branch Manager</w:t>
      </w:r>
      <w:r w:rsidR="00444D5D" w:rsidRPr="00502E5C">
        <w:t>.</w:t>
      </w:r>
    </w:p>
    <w:p w14:paraId="1693287D" w14:textId="1E4501AA" w:rsidR="004923E6" w:rsidRPr="00502E5C" w:rsidRDefault="00854631" w:rsidP="00391399">
      <w:pPr>
        <w:pStyle w:val="Numberedparagraph0"/>
        <w:numPr>
          <w:ilvl w:val="0"/>
          <w:numId w:val="4"/>
        </w:numPr>
        <w:ind w:left="851" w:hanging="851"/>
      </w:pPr>
      <w:r w:rsidRPr="00502E5C">
        <w:t>I</w:t>
      </w:r>
      <w:r w:rsidR="00415D12" w:rsidRPr="00502E5C">
        <w:t>n technical areas such as internal and external hazards</w:t>
      </w:r>
      <w:r w:rsidR="00697F8E" w:rsidRPr="00502E5C">
        <w:t xml:space="preserve"> we have gained assurance</w:t>
      </w:r>
      <w:r w:rsidR="00242732" w:rsidRPr="00502E5C">
        <w:t>,</w:t>
      </w:r>
      <w:r w:rsidR="00697F8E" w:rsidRPr="00502E5C">
        <w:t xml:space="preserve"> via </w:t>
      </w:r>
      <w:r w:rsidR="004923E6" w:rsidRPr="00502E5C">
        <w:t>routine technical engagements</w:t>
      </w:r>
      <w:r w:rsidR="00242732" w:rsidRPr="00502E5C">
        <w:t>,</w:t>
      </w:r>
      <w:r w:rsidR="00697F8E" w:rsidRPr="00502E5C">
        <w:t xml:space="preserve"> that the</w:t>
      </w:r>
      <w:r w:rsidR="004923E6" w:rsidRPr="00502E5C">
        <w:t xml:space="preserve"> DA is effectively </w:t>
      </w:r>
      <w:r w:rsidR="00697F8E" w:rsidRPr="00502E5C">
        <w:lastRenderedPageBreak/>
        <w:t xml:space="preserve">being </w:t>
      </w:r>
      <w:r w:rsidR="004923E6" w:rsidRPr="00502E5C">
        <w:t xml:space="preserve">managed and </w:t>
      </w:r>
      <w:r w:rsidRPr="00502E5C">
        <w:t xml:space="preserve">demonstrates </w:t>
      </w:r>
      <w:r w:rsidR="00697F8E" w:rsidRPr="00502E5C">
        <w:t xml:space="preserve">a </w:t>
      </w:r>
      <w:r w:rsidR="004923E6" w:rsidRPr="00502E5C">
        <w:t xml:space="preserve">clear understanding of </w:t>
      </w:r>
      <w:r w:rsidR="000A26D3" w:rsidRPr="00502E5C">
        <w:t xml:space="preserve">these </w:t>
      </w:r>
      <w:r w:rsidR="004923E6" w:rsidRPr="00502E5C">
        <w:t>key technical areas.</w:t>
      </w:r>
    </w:p>
    <w:p w14:paraId="04341D05" w14:textId="2D70ADBF" w:rsidR="004923E6" w:rsidRPr="00502E5C" w:rsidRDefault="00B128F5" w:rsidP="00391399">
      <w:pPr>
        <w:pStyle w:val="Numberedparagraph0"/>
        <w:numPr>
          <w:ilvl w:val="0"/>
          <w:numId w:val="4"/>
        </w:numPr>
        <w:ind w:left="851" w:hanging="851"/>
      </w:pPr>
      <w:r w:rsidRPr="00502E5C">
        <w:t xml:space="preserve">Overall </w:t>
      </w:r>
      <w:r w:rsidR="004923E6" w:rsidRPr="00502E5C">
        <w:t xml:space="preserve">SZC </w:t>
      </w:r>
      <w:proofErr w:type="spellStart"/>
      <w:r w:rsidR="00142B3B" w:rsidRPr="00502E5C">
        <w:t>Ltd</w:t>
      </w:r>
      <w:r w:rsidR="000A26D3" w:rsidRPr="00502E5C">
        <w:t>’</w:t>
      </w:r>
      <w:r w:rsidR="00142B3B" w:rsidRPr="00502E5C">
        <w:t>s</w:t>
      </w:r>
      <w:proofErr w:type="spellEnd"/>
      <w:r w:rsidRPr="00502E5C">
        <w:t xml:space="preserve"> DA</w:t>
      </w:r>
      <w:r w:rsidR="004923E6" w:rsidRPr="00502E5C">
        <w:t xml:space="preserve"> has applied a </w:t>
      </w:r>
      <w:r w:rsidR="00C652F5" w:rsidRPr="00502E5C">
        <w:t>strategic</w:t>
      </w:r>
      <w:r w:rsidR="004923E6" w:rsidRPr="00502E5C">
        <w:t xml:space="preserve"> approach to the development of </w:t>
      </w:r>
      <w:r w:rsidRPr="00502E5C">
        <w:t>its</w:t>
      </w:r>
      <w:r w:rsidR="004923E6" w:rsidRPr="00502E5C">
        <w:t xml:space="preserve"> capability and </w:t>
      </w:r>
      <w:r w:rsidR="00C14216" w:rsidRPr="00502E5C">
        <w:t>taken a</w:t>
      </w:r>
      <w:r w:rsidR="004923E6" w:rsidRPr="00502E5C">
        <w:t xml:space="preserve"> proportionate </w:t>
      </w:r>
      <w:r w:rsidR="000162C0" w:rsidRPr="00502E5C">
        <w:t>a</w:t>
      </w:r>
      <w:r w:rsidR="00E62122" w:rsidRPr="00502E5C">
        <w:t>p</w:t>
      </w:r>
      <w:r w:rsidR="000162C0" w:rsidRPr="00502E5C">
        <w:t xml:space="preserve">proach to the </w:t>
      </w:r>
      <w:r w:rsidR="004923E6" w:rsidRPr="00502E5C">
        <w:t xml:space="preserve">development </w:t>
      </w:r>
      <w:r w:rsidR="000A26D3" w:rsidRPr="00502E5C">
        <w:t>of</w:t>
      </w:r>
      <w:r w:rsidR="004923E6" w:rsidRPr="00502E5C">
        <w:t xml:space="preserve"> </w:t>
      </w:r>
      <w:r w:rsidR="00C319DF">
        <w:t xml:space="preserve">its </w:t>
      </w:r>
      <w:r w:rsidR="004923E6" w:rsidRPr="00502E5C">
        <w:t>arrangements.</w:t>
      </w:r>
      <w:r w:rsidR="00D7746B" w:rsidRPr="00D7746B">
        <w:t xml:space="preserve"> This will be</w:t>
      </w:r>
      <w:r w:rsidR="00D7746B">
        <w:t xml:space="preserve"> an area of</w:t>
      </w:r>
      <w:r w:rsidR="00D7746B" w:rsidRPr="00D7746B">
        <w:t xml:space="preserve"> fo</w:t>
      </w:r>
      <w:r w:rsidR="00D7746B">
        <w:t>cus for future</w:t>
      </w:r>
      <w:r w:rsidR="00D7746B" w:rsidRPr="00D7746B">
        <w:t xml:space="preserve"> regulatory engagements.</w:t>
      </w:r>
    </w:p>
    <w:p w14:paraId="763EA960" w14:textId="5BB8BB88" w:rsidR="00671FE9" w:rsidRPr="00502E5C" w:rsidRDefault="00006644" w:rsidP="00671FE9">
      <w:pPr>
        <w:pStyle w:val="Heading3"/>
      </w:pPr>
      <w:r w:rsidRPr="00502E5C">
        <w:t>Quality including Management Systems</w:t>
      </w:r>
    </w:p>
    <w:p w14:paraId="48132DC2" w14:textId="76983AF5" w:rsidR="00512FE5" w:rsidRPr="00502E5C" w:rsidRDefault="00512FE5" w:rsidP="00391399">
      <w:pPr>
        <w:pStyle w:val="Numberedparagraph0"/>
        <w:numPr>
          <w:ilvl w:val="0"/>
          <w:numId w:val="4"/>
        </w:numPr>
        <w:ind w:left="851" w:hanging="851"/>
      </w:pPr>
      <w:r w:rsidRPr="00502E5C">
        <w:t xml:space="preserve">Following the initial NSL assessment in 2022, SZC Ltd encountered a number of resourcing issues within the </w:t>
      </w:r>
      <w:r w:rsidR="0058080B">
        <w:t>q</w:t>
      </w:r>
      <w:r w:rsidRPr="00502E5C">
        <w:t xml:space="preserve">uality </w:t>
      </w:r>
      <w:r w:rsidR="0058080B">
        <w:t>f</w:t>
      </w:r>
      <w:r w:rsidRPr="00502E5C">
        <w:t xml:space="preserve">unction, which </w:t>
      </w:r>
      <w:r w:rsidR="00381D81" w:rsidRPr="00502E5C">
        <w:t>impacted</w:t>
      </w:r>
      <w:r w:rsidRPr="00502E5C">
        <w:t xml:space="preserve"> on the delivery of planned activities. Given the risks associated with not effectively developing and deploying </w:t>
      </w:r>
      <w:r w:rsidR="00682658" w:rsidRPr="00502E5C">
        <w:t>management</w:t>
      </w:r>
      <w:r w:rsidRPr="00502E5C">
        <w:t xml:space="preserve"> arrangements, it was considered appropriate to sample the overall resourcing and delivery of the </w:t>
      </w:r>
      <w:r w:rsidR="0058080B">
        <w:t>q</w:t>
      </w:r>
      <w:r w:rsidRPr="00502E5C">
        <w:t xml:space="preserve">uality </w:t>
      </w:r>
      <w:r w:rsidR="0058080B">
        <w:t>f</w:t>
      </w:r>
      <w:r w:rsidRPr="00502E5C">
        <w:t xml:space="preserve">unction as part of the proportionate reassessment. </w:t>
      </w:r>
    </w:p>
    <w:p w14:paraId="22CF40D2" w14:textId="1CBCCBEF" w:rsidR="00512FE5" w:rsidRPr="00502E5C" w:rsidRDefault="00512FE5" w:rsidP="00391399">
      <w:pPr>
        <w:pStyle w:val="Numberedparagraph0"/>
        <w:numPr>
          <w:ilvl w:val="0"/>
          <w:numId w:val="4"/>
        </w:numPr>
        <w:ind w:left="851" w:hanging="851"/>
      </w:pPr>
      <w:r w:rsidRPr="00502E5C">
        <w:t xml:space="preserve">During </w:t>
      </w:r>
      <w:r w:rsidR="006D4374" w:rsidRPr="00502E5C">
        <w:t>routine interactions</w:t>
      </w:r>
      <w:r w:rsidRPr="00502E5C">
        <w:t xml:space="preserve">, </w:t>
      </w:r>
      <w:r w:rsidR="00B73526" w:rsidRPr="00502E5C">
        <w:t>the impact of the resourcing issues became apparent</w:t>
      </w:r>
      <w:r w:rsidRPr="00502E5C">
        <w:t>. Therefore, two R</w:t>
      </w:r>
      <w:r w:rsidR="000923BF">
        <w:t xml:space="preserve">egulatory </w:t>
      </w:r>
      <w:r w:rsidRPr="00502E5C">
        <w:t>I</w:t>
      </w:r>
      <w:r w:rsidR="000923BF">
        <w:t>s</w:t>
      </w:r>
      <w:r w:rsidRPr="00502E5C">
        <w:t>s</w:t>
      </w:r>
      <w:r w:rsidR="000923BF">
        <w:t>ues</w:t>
      </w:r>
      <w:r w:rsidRPr="00502E5C">
        <w:t xml:space="preserve"> (RI-11</w:t>
      </w:r>
      <w:r w:rsidR="00C80E86">
        <w:t>626</w:t>
      </w:r>
      <w:r w:rsidRPr="00502E5C">
        <w:t xml:space="preserve"> and RI-11</w:t>
      </w:r>
      <w:r w:rsidR="00C80E86">
        <w:t>627</w:t>
      </w:r>
      <w:r w:rsidRPr="00502E5C">
        <w:t>) were raised</w:t>
      </w:r>
      <w:r w:rsidR="0087591B" w:rsidRPr="00502E5C">
        <w:t xml:space="preserve"> relating to shortfalls in the status and maturity of the Integrated Management System (IMS) contents, and the resourcing and delivery of the IMS Audit Programme</w:t>
      </w:r>
      <w:r w:rsidRPr="00502E5C">
        <w:t>.</w:t>
      </w:r>
    </w:p>
    <w:p w14:paraId="03F68DDC" w14:textId="4BDBC199" w:rsidR="00512FE5" w:rsidRPr="00502E5C" w:rsidRDefault="00512FE5" w:rsidP="00391399">
      <w:pPr>
        <w:pStyle w:val="Numberedparagraph0"/>
        <w:numPr>
          <w:ilvl w:val="0"/>
          <w:numId w:val="4"/>
        </w:numPr>
        <w:ind w:left="851" w:hanging="851"/>
      </w:pPr>
      <w:r w:rsidRPr="00502E5C">
        <w:t xml:space="preserve">Targeted </w:t>
      </w:r>
      <w:r w:rsidR="004B2934">
        <w:t xml:space="preserve">level </w:t>
      </w:r>
      <w:r w:rsidRPr="00502E5C">
        <w:t>4 engagements</w:t>
      </w:r>
      <w:r w:rsidR="00F574D8" w:rsidRPr="00502E5C">
        <w:t xml:space="preserve"> as part of the reassessment</w:t>
      </w:r>
      <w:r w:rsidRPr="00502E5C">
        <w:t xml:space="preserve"> (Ref</w:t>
      </w:r>
      <w:r w:rsidR="004B2934">
        <w:t>s</w:t>
      </w:r>
      <w:r w:rsidRPr="00502E5C">
        <w:t>.</w:t>
      </w:r>
      <w:r w:rsidR="000B2203" w:rsidRPr="00502E5C">
        <w:t xml:space="preserve"> </w:t>
      </w:r>
      <w:r w:rsidR="00C749B6" w:rsidRPr="00502E5C">
        <w:t>2</w:t>
      </w:r>
      <w:r w:rsidR="007535E9" w:rsidRPr="00502E5C">
        <w:t>3</w:t>
      </w:r>
      <w:r w:rsidR="00C749B6" w:rsidRPr="00502E5C">
        <w:t xml:space="preserve"> and 2</w:t>
      </w:r>
      <w:r w:rsidR="007535E9" w:rsidRPr="00502E5C">
        <w:t>4</w:t>
      </w:r>
      <w:r w:rsidRPr="00502E5C">
        <w:t xml:space="preserve">) were undertaken to seek assurance </w:t>
      </w:r>
      <w:r w:rsidR="004322D3">
        <w:t xml:space="preserve">that </w:t>
      </w:r>
      <w:r w:rsidRPr="00502E5C">
        <w:t>SZC Ltd ha</w:t>
      </w:r>
      <w:r w:rsidR="004B2934">
        <w:t>s</w:t>
      </w:r>
      <w:r w:rsidRPr="00502E5C">
        <w:t xml:space="preserve"> established, implemented, and </w:t>
      </w:r>
      <w:r w:rsidR="004322D3">
        <w:t>is</w:t>
      </w:r>
      <w:r w:rsidRPr="00502E5C">
        <w:t xml:space="preserve"> maintaining management systems which give due priority to safety, and contain adequate quality management arrangements in respect of all matters which may affect safety. </w:t>
      </w:r>
      <w:r w:rsidR="00FD71B0" w:rsidRPr="00502E5C">
        <w:t xml:space="preserve">In </w:t>
      </w:r>
      <w:r w:rsidR="003E50EB" w:rsidRPr="00502E5C">
        <w:t>addition,</w:t>
      </w:r>
      <w:r w:rsidR="00FD71B0" w:rsidRPr="00502E5C">
        <w:t xml:space="preserve"> these engagements also provided assurance on the adequacy of </w:t>
      </w:r>
      <w:r w:rsidR="0099162A">
        <w:t xml:space="preserve">its </w:t>
      </w:r>
      <w:r w:rsidR="00FD71B0" w:rsidRPr="00502E5C">
        <w:t>resources</w:t>
      </w:r>
      <w:r w:rsidR="00F10E5C" w:rsidRPr="00502E5C">
        <w:t xml:space="preserve">, in particular the </w:t>
      </w:r>
      <w:r w:rsidR="0099162A">
        <w:t>n</w:t>
      </w:r>
      <w:r w:rsidR="00F10E5C" w:rsidRPr="00502E5C">
        <w:t xml:space="preserve">uclear </w:t>
      </w:r>
      <w:r w:rsidR="0099162A">
        <w:t>b</w:t>
      </w:r>
      <w:r w:rsidR="00F10E5C" w:rsidRPr="00502E5C">
        <w:t>aseline.</w:t>
      </w:r>
    </w:p>
    <w:p w14:paraId="24ACF509" w14:textId="10692F09" w:rsidR="00512FE5" w:rsidRPr="00502E5C" w:rsidRDefault="00512FE5" w:rsidP="00391399">
      <w:pPr>
        <w:pStyle w:val="Numberedparagraph0"/>
        <w:numPr>
          <w:ilvl w:val="0"/>
          <w:numId w:val="4"/>
        </w:numPr>
        <w:ind w:left="851" w:hanging="851"/>
      </w:pPr>
      <w:r w:rsidRPr="00502E5C">
        <w:t>During these interactions, SZC Ltd w</w:t>
      </w:r>
      <w:r w:rsidR="0099162A">
        <w:t>as</w:t>
      </w:r>
      <w:r w:rsidRPr="00502E5C">
        <w:t xml:space="preserve"> able to demonstrate sufficient progress has been made to enable closure of the R</w:t>
      </w:r>
      <w:r w:rsidR="00F01BD8">
        <w:t>egul</w:t>
      </w:r>
      <w:r w:rsidR="000A73ED">
        <w:t>a</w:t>
      </w:r>
      <w:r w:rsidR="00F01BD8">
        <w:t xml:space="preserve">tory </w:t>
      </w:r>
      <w:r w:rsidRPr="00502E5C">
        <w:t>Is</w:t>
      </w:r>
      <w:r w:rsidR="00F01BD8">
        <w:t>sues</w:t>
      </w:r>
      <w:r w:rsidRPr="00502E5C">
        <w:t>. Moreover, we were also able to gain confidence in the ongoing development of the management system</w:t>
      </w:r>
      <w:r w:rsidR="00F10E5C" w:rsidRPr="00502E5C">
        <w:t>,</w:t>
      </w:r>
      <w:r w:rsidRPr="00502E5C">
        <w:t xml:space="preserve"> relevant quality management arrangements</w:t>
      </w:r>
      <w:r w:rsidR="00F10E5C" w:rsidRPr="00502E5C">
        <w:t xml:space="preserve"> and resourcing of the quality function</w:t>
      </w:r>
      <w:r w:rsidRPr="00502E5C">
        <w:t xml:space="preserve">. </w:t>
      </w:r>
      <w:r w:rsidR="00735E78" w:rsidRPr="00502E5C">
        <w:t xml:space="preserve">Nevertheless, </w:t>
      </w:r>
      <w:r w:rsidRPr="00502E5C">
        <w:t xml:space="preserve">there were a number of areas where </w:t>
      </w:r>
      <w:r w:rsidR="00FA2B81" w:rsidRPr="00502E5C">
        <w:t xml:space="preserve">we consider that </w:t>
      </w:r>
      <w:r w:rsidRPr="00502E5C">
        <w:t>SZC Ltd need</w:t>
      </w:r>
      <w:r w:rsidR="000A73ED">
        <w:t>s</w:t>
      </w:r>
      <w:r w:rsidRPr="00502E5C">
        <w:t xml:space="preserve"> to continue to develop </w:t>
      </w:r>
      <w:r w:rsidR="00171E28">
        <w:t xml:space="preserve">its </w:t>
      </w:r>
      <w:r w:rsidRPr="00502E5C">
        <w:t xml:space="preserve">organisational arrangements as the project progresses. </w:t>
      </w:r>
    </w:p>
    <w:p w14:paraId="5CF4B3C5" w14:textId="570F54A7" w:rsidR="00671FE9" w:rsidRPr="00502E5C" w:rsidRDefault="00512FE5" w:rsidP="00391399">
      <w:pPr>
        <w:pStyle w:val="Numberedparagraph0"/>
        <w:numPr>
          <w:ilvl w:val="0"/>
          <w:numId w:val="4"/>
        </w:numPr>
        <w:ind w:left="851" w:hanging="851"/>
      </w:pPr>
      <w:r w:rsidRPr="00502E5C">
        <w:t xml:space="preserve">Based on these interactions, we consider SZC </w:t>
      </w:r>
      <w:proofErr w:type="spellStart"/>
      <w:r w:rsidR="0045017C" w:rsidRPr="00502E5C">
        <w:t>Ltd’s</w:t>
      </w:r>
      <w:proofErr w:type="spellEnd"/>
      <w:r w:rsidRPr="00502E5C">
        <w:t xml:space="preserve"> quality arrangements are proportionately developed for the current stage of the SZC project</w:t>
      </w:r>
      <w:r w:rsidR="00D7746B">
        <w:t xml:space="preserve"> and meet the intent of LC6 and LC17</w:t>
      </w:r>
      <w:r w:rsidRPr="00502E5C">
        <w:t xml:space="preserve">. </w:t>
      </w:r>
      <w:r w:rsidR="00D7746B">
        <w:t>The future development of the arrangements will be an area of focus in future regulatory engagements.</w:t>
      </w:r>
    </w:p>
    <w:p w14:paraId="4CD8C5AC" w14:textId="77777777" w:rsidR="00AC1DEB" w:rsidRPr="00502E5C" w:rsidRDefault="00AC1DEB" w:rsidP="004421AB">
      <w:pPr>
        <w:pStyle w:val="Heading1"/>
        <w:sectPr w:rsidR="00AC1DEB" w:rsidRPr="00502E5C" w:rsidSect="00045010">
          <w:pgSz w:w="11906" w:h="16838" w:code="9"/>
          <w:pgMar w:top="1440" w:right="1440" w:bottom="1440" w:left="1440" w:header="397" w:footer="397" w:gutter="0"/>
          <w:cols w:space="312"/>
          <w:docGrid w:linePitch="360"/>
        </w:sectPr>
      </w:pPr>
    </w:p>
    <w:p w14:paraId="0DA252C9" w14:textId="1D9591CE" w:rsidR="006370AA" w:rsidRPr="00502E5C" w:rsidRDefault="006370AA" w:rsidP="004421AB">
      <w:pPr>
        <w:pStyle w:val="Heading1"/>
      </w:pPr>
      <w:bookmarkStart w:id="9" w:name="_Toc160085538"/>
      <w:r w:rsidRPr="00502E5C">
        <w:lastRenderedPageBreak/>
        <w:t>Conclusions and Recommendations</w:t>
      </w:r>
      <w:bookmarkEnd w:id="9"/>
    </w:p>
    <w:p w14:paraId="274EACD5" w14:textId="7B361610" w:rsidR="006370AA" w:rsidRPr="00502E5C" w:rsidRDefault="006370AA" w:rsidP="006370AA">
      <w:pPr>
        <w:pStyle w:val="Heading2"/>
      </w:pPr>
      <w:r w:rsidRPr="00502E5C">
        <w:t>Conclusions</w:t>
      </w:r>
    </w:p>
    <w:p w14:paraId="0D7B6174" w14:textId="7AAB7797" w:rsidR="00A54C9A" w:rsidRPr="00502E5C" w:rsidRDefault="00322628" w:rsidP="00391399">
      <w:pPr>
        <w:pStyle w:val="Numberedparagraph0"/>
        <w:numPr>
          <w:ilvl w:val="0"/>
          <w:numId w:val="4"/>
        </w:numPr>
        <w:ind w:left="851" w:hanging="851"/>
      </w:pPr>
      <w:r w:rsidRPr="00502E5C">
        <w:t xml:space="preserve">This report presents the </w:t>
      </w:r>
      <w:r w:rsidR="001E0BDF" w:rsidRPr="00502E5C">
        <w:t>proportionate re</w:t>
      </w:r>
      <w:r w:rsidRPr="00502E5C">
        <w:t xml:space="preserve">assessment </w:t>
      </w:r>
      <w:r w:rsidR="001E0BDF" w:rsidRPr="00502E5C">
        <w:t xml:space="preserve">of the </w:t>
      </w:r>
      <w:r w:rsidR="00735271">
        <w:t>o</w:t>
      </w:r>
      <w:r w:rsidR="00FA15BE" w:rsidRPr="00502E5C">
        <w:t>rganisation</w:t>
      </w:r>
      <w:r w:rsidR="00735271">
        <w:t>al</w:t>
      </w:r>
      <w:r w:rsidR="00FA15BE" w:rsidRPr="00502E5C">
        <w:t xml:space="preserve"> </w:t>
      </w:r>
      <w:r w:rsidR="00735271">
        <w:t>c</w:t>
      </w:r>
      <w:r w:rsidR="00FA15BE" w:rsidRPr="00502E5C">
        <w:t>apability</w:t>
      </w:r>
      <w:r w:rsidR="001E0BDF" w:rsidRPr="00502E5C">
        <w:t xml:space="preserve"> area </w:t>
      </w:r>
      <w:r w:rsidR="004A5658" w:rsidRPr="00502E5C">
        <w:t xml:space="preserve">of SZC </w:t>
      </w:r>
      <w:proofErr w:type="spellStart"/>
      <w:r w:rsidR="0045017C" w:rsidRPr="00502E5C">
        <w:t>Ltd’s</w:t>
      </w:r>
      <w:proofErr w:type="spellEnd"/>
      <w:r w:rsidR="004A5658" w:rsidRPr="00502E5C">
        <w:t xml:space="preserve"> application for a nuclear site licence.</w:t>
      </w:r>
    </w:p>
    <w:p w14:paraId="6FE84615" w14:textId="6B4FA678" w:rsidR="00CB2ED6" w:rsidRPr="00502E5C" w:rsidRDefault="00CB2ED6" w:rsidP="00391399">
      <w:pPr>
        <w:pStyle w:val="Numberedparagraph0"/>
        <w:numPr>
          <w:ilvl w:val="0"/>
          <w:numId w:val="4"/>
        </w:numPr>
        <w:ind w:left="851" w:hanging="851"/>
      </w:pPr>
      <w:r w:rsidRPr="00502E5C">
        <w:t xml:space="preserve">The commitments made by SZC Ltd to address the </w:t>
      </w:r>
      <w:r w:rsidR="00496862">
        <w:t xml:space="preserve">organisational </w:t>
      </w:r>
      <w:r w:rsidR="00D4598B">
        <w:t>capability</w:t>
      </w:r>
      <w:r w:rsidR="00496862">
        <w:t xml:space="preserve"> </w:t>
      </w:r>
      <w:r w:rsidRPr="00502E5C">
        <w:t xml:space="preserve">shortfalls identified within the original </w:t>
      </w:r>
      <w:r w:rsidR="00A54C9A">
        <w:t>l</w:t>
      </w:r>
      <w:r w:rsidR="00A54C9A" w:rsidRPr="00502E5C">
        <w:t xml:space="preserve">icensing </w:t>
      </w:r>
      <w:r w:rsidR="00A54C9A">
        <w:t>a</w:t>
      </w:r>
      <w:r w:rsidR="00A54C9A" w:rsidRPr="00502E5C">
        <w:t xml:space="preserve">ssessment </w:t>
      </w:r>
      <w:r w:rsidRPr="00502E5C">
        <w:t xml:space="preserve">(Ref. </w:t>
      </w:r>
      <w:r w:rsidR="001E0DC2" w:rsidRPr="00502E5C">
        <w:t>3</w:t>
      </w:r>
      <w:r w:rsidRPr="00502E5C">
        <w:t xml:space="preserve">), have been adequately addressed (Ref. </w:t>
      </w:r>
      <w:r w:rsidR="00E47516">
        <w:t>4</w:t>
      </w:r>
      <w:r w:rsidRPr="00502E5C">
        <w:t>), specifically:</w:t>
      </w:r>
    </w:p>
    <w:p w14:paraId="64A72283" w14:textId="4CB5F928" w:rsidR="00FC6B08" w:rsidRDefault="00FC6B08" w:rsidP="00391399">
      <w:pPr>
        <w:pStyle w:val="Bulletlist1"/>
        <w:numPr>
          <w:ilvl w:val="0"/>
          <w:numId w:val="7"/>
        </w:numPr>
        <w:ind w:left="1418" w:hanging="502"/>
      </w:pPr>
      <w:r>
        <w:t xml:space="preserve">the shortfall in the SHA has been addressed through the </w:t>
      </w:r>
      <w:proofErr w:type="spellStart"/>
      <w:r>
        <w:t>iSHA</w:t>
      </w:r>
      <w:proofErr w:type="spellEnd"/>
      <w:r>
        <w:t>.</w:t>
      </w:r>
    </w:p>
    <w:p w14:paraId="3CD591E2" w14:textId="7165ACE8" w:rsidR="00CB2ED6" w:rsidRPr="00502E5C" w:rsidRDefault="007B2C5F" w:rsidP="00391399">
      <w:pPr>
        <w:pStyle w:val="Bulletlist1"/>
        <w:numPr>
          <w:ilvl w:val="0"/>
          <w:numId w:val="7"/>
        </w:numPr>
        <w:ind w:left="1418" w:hanging="502"/>
      </w:pPr>
      <w:r>
        <w:t>g</w:t>
      </w:r>
      <w:r w:rsidR="00CB2ED6" w:rsidRPr="00502E5C">
        <w:t>overnance arrangements which are proportionate to the activities being undertaken are in place; and</w:t>
      </w:r>
    </w:p>
    <w:p w14:paraId="684A677C" w14:textId="12616FA9" w:rsidR="00CB2ED6" w:rsidRPr="00502E5C" w:rsidRDefault="007B2C5F" w:rsidP="00391399">
      <w:pPr>
        <w:pStyle w:val="Bulletlist1"/>
        <w:numPr>
          <w:ilvl w:val="0"/>
          <w:numId w:val="7"/>
        </w:numPr>
        <w:ind w:left="1418" w:hanging="502"/>
      </w:pPr>
      <w:r>
        <w:t>t</w:t>
      </w:r>
      <w:r w:rsidR="00CB2ED6" w:rsidRPr="00502E5C">
        <w:t>he people and competency arrangements for the project have been implemented.</w:t>
      </w:r>
    </w:p>
    <w:p w14:paraId="76811306" w14:textId="22DB7A10" w:rsidR="00537039" w:rsidRDefault="00537039" w:rsidP="00391399">
      <w:pPr>
        <w:pStyle w:val="Numberedparagraph0"/>
        <w:numPr>
          <w:ilvl w:val="0"/>
          <w:numId w:val="4"/>
        </w:numPr>
        <w:ind w:left="851" w:hanging="851"/>
      </w:pPr>
      <w:r>
        <w:t xml:space="preserve">SZC </w:t>
      </w:r>
      <w:proofErr w:type="spellStart"/>
      <w:r>
        <w:t>Ltd</w:t>
      </w:r>
      <w:r w:rsidR="00182F15">
        <w:t>’s</w:t>
      </w:r>
      <w:proofErr w:type="spellEnd"/>
      <w:r w:rsidR="00182F15">
        <w:t xml:space="preserve"> </w:t>
      </w:r>
      <w:r w:rsidR="006337F2" w:rsidRPr="006337F2">
        <w:t xml:space="preserve">License Condition compliance </w:t>
      </w:r>
      <w:r w:rsidR="00FF3F8E" w:rsidRPr="006337F2">
        <w:t>arrangements</w:t>
      </w:r>
      <w:r w:rsidR="00FF3F8E">
        <w:t xml:space="preserve"> </w:t>
      </w:r>
      <w:r w:rsidR="00FF3F8E" w:rsidRPr="006337F2">
        <w:t>are</w:t>
      </w:r>
      <w:r w:rsidR="006337F2" w:rsidRPr="006337F2">
        <w:t xml:space="preserve"> sufficiently developed for the activities being undertaken at this stage of the project</w:t>
      </w:r>
      <w:r w:rsidR="00182F15">
        <w:t xml:space="preserve">, namely </w:t>
      </w:r>
      <w:r w:rsidR="00AB5DE6" w:rsidRPr="00AB5DE6">
        <w:t>LC</w:t>
      </w:r>
      <w:r w:rsidR="001F10C0">
        <w:t xml:space="preserve"> </w:t>
      </w:r>
      <w:r w:rsidR="00E024DE" w:rsidRPr="00AB5DE6">
        <w:t>6</w:t>
      </w:r>
      <w:r w:rsidR="00E024DE">
        <w:t xml:space="preserve">, </w:t>
      </w:r>
      <w:r w:rsidR="00AB5DE6" w:rsidRPr="00AB5DE6">
        <w:t>10, 12</w:t>
      </w:r>
      <w:r w:rsidR="00657160">
        <w:t>,</w:t>
      </w:r>
      <w:r w:rsidR="00AB5DE6" w:rsidRPr="00AB5DE6">
        <w:t xml:space="preserve"> 17 and 36</w:t>
      </w:r>
      <w:r w:rsidR="00EF4B0C">
        <w:t>.</w:t>
      </w:r>
    </w:p>
    <w:p w14:paraId="74A27018" w14:textId="53657688" w:rsidR="001D001C" w:rsidRPr="00502E5C" w:rsidRDefault="001D001C" w:rsidP="00391399">
      <w:pPr>
        <w:pStyle w:val="Numberedparagraph0"/>
        <w:numPr>
          <w:ilvl w:val="0"/>
          <w:numId w:val="4"/>
        </w:numPr>
        <w:ind w:left="851" w:hanging="851"/>
      </w:pPr>
      <w:r w:rsidRPr="00502E5C">
        <w:t>SZC Ltd ha</w:t>
      </w:r>
      <w:r w:rsidR="00C006A4">
        <w:t>s</w:t>
      </w:r>
      <w:r w:rsidRPr="00502E5C">
        <w:t xml:space="preserve"> applied a </w:t>
      </w:r>
      <w:r w:rsidR="00C652F5" w:rsidRPr="00502E5C">
        <w:t>strategic</w:t>
      </w:r>
      <w:r w:rsidRPr="00502E5C">
        <w:t xml:space="preserve"> approach to inform the development of </w:t>
      </w:r>
      <w:r w:rsidR="00C006A4">
        <w:t xml:space="preserve">its </w:t>
      </w:r>
      <w:r w:rsidRPr="00502E5C">
        <w:t>DA and arrangements.</w:t>
      </w:r>
    </w:p>
    <w:p w14:paraId="01E271FF" w14:textId="04C84C38" w:rsidR="001D001C" w:rsidRDefault="001D001C" w:rsidP="00391399">
      <w:pPr>
        <w:pStyle w:val="Numberedparagraph0"/>
        <w:numPr>
          <w:ilvl w:val="0"/>
          <w:numId w:val="4"/>
        </w:numPr>
        <w:ind w:left="851" w:hanging="851"/>
      </w:pPr>
      <w:r w:rsidRPr="00502E5C">
        <w:t xml:space="preserve">SZC </w:t>
      </w:r>
      <w:proofErr w:type="spellStart"/>
      <w:r w:rsidR="0045017C" w:rsidRPr="00502E5C">
        <w:t>Ltd’s</w:t>
      </w:r>
      <w:proofErr w:type="spellEnd"/>
      <w:r w:rsidRPr="00502E5C">
        <w:t xml:space="preserve"> quality arrangements and resources are adequately developed</w:t>
      </w:r>
      <w:r w:rsidR="00CB5FB7" w:rsidRPr="00502E5C">
        <w:t>.</w:t>
      </w:r>
    </w:p>
    <w:p w14:paraId="2C958CEA" w14:textId="5061CFB2" w:rsidR="00B453C9" w:rsidRPr="00502E5C" w:rsidRDefault="00B453C9" w:rsidP="00391399">
      <w:pPr>
        <w:pStyle w:val="Numberedparagraph0"/>
        <w:numPr>
          <w:ilvl w:val="0"/>
          <w:numId w:val="4"/>
        </w:numPr>
        <w:ind w:left="851" w:hanging="851"/>
      </w:pPr>
      <w:r w:rsidRPr="00B453C9">
        <w:t>SZC Ltd ha</w:t>
      </w:r>
      <w:r w:rsidR="00C006A4">
        <w:t>s</w:t>
      </w:r>
      <w:r w:rsidRPr="00B453C9">
        <w:t xml:space="preserve"> satisfactorily addressed all Regulatory Issues raised during the reassessment, resulting </w:t>
      </w:r>
      <w:r w:rsidR="007B6D09" w:rsidRPr="00B453C9">
        <w:t>in areas</w:t>
      </w:r>
      <w:r w:rsidR="00FC6B08">
        <w:t xml:space="preserve"> of</w:t>
      </w:r>
      <w:r w:rsidRPr="00B453C9">
        <w:t xml:space="preserve"> improvement</w:t>
      </w:r>
      <w:r w:rsidR="00FC6B08">
        <w:t xml:space="preserve"> which will be followed up through normal regulatory engagement</w:t>
      </w:r>
      <w:r>
        <w:t>.</w:t>
      </w:r>
    </w:p>
    <w:p w14:paraId="1E64AFBA" w14:textId="6885A16E" w:rsidR="00CD3265" w:rsidRPr="00502E5C" w:rsidRDefault="001C35C8" w:rsidP="00391399">
      <w:pPr>
        <w:pStyle w:val="Numberedparagraph0"/>
        <w:numPr>
          <w:ilvl w:val="0"/>
          <w:numId w:val="4"/>
        </w:numPr>
        <w:ind w:left="851" w:hanging="851"/>
      </w:pPr>
      <w:r w:rsidRPr="00502E5C">
        <w:t>The</w:t>
      </w:r>
      <w:r w:rsidR="00D229BE" w:rsidRPr="00502E5C">
        <w:t xml:space="preserve"> overall conclusion, therefore, is that </w:t>
      </w:r>
      <w:r w:rsidR="00A154DE">
        <w:t xml:space="preserve">from an organisational capability perspective </w:t>
      </w:r>
      <w:r w:rsidR="002B24B7" w:rsidRPr="00502E5C">
        <w:t xml:space="preserve">SZC Ltd is ready to be granted a nuclear site licence for the </w:t>
      </w:r>
      <w:r w:rsidR="00766C54" w:rsidRPr="00502E5C">
        <w:t>proposed development at Sizewell C</w:t>
      </w:r>
      <w:r w:rsidR="002B24B7" w:rsidRPr="00502E5C">
        <w:t xml:space="preserve">. </w:t>
      </w:r>
    </w:p>
    <w:p w14:paraId="334E2252" w14:textId="4DB29751" w:rsidR="006370AA" w:rsidRPr="00502E5C" w:rsidRDefault="006370AA" w:rsidP="006370AA">
      <w:pPr>
        <w:pStyle w:val="Heading2"/>
        <w:rPr>
          <w:color w:val="auto"/>
        </w:rPr>
      </w:pPr>
      <w:r w:rsidRPr="00502E5C">
        <w:rPr>
          <w:color w:val="auto"/>
        </w:rPr>
        <w:t>Recommendations</w:t>
      </w:r>
    </w:p>
    <w:p w14:paraId="5787760F" w14:textId="2D2C9D60" w:rsidR="006370AA" w:rsidRPr="00502E5C" w:rsidRDefault="00FE04F1" w:rsidP="00391399">
      <w:pPr>
        <w:pStyle w:val="Numberedparagraph0"/>
        <w:numPr>
          <w:ilvl w:val="0"/>
          <w:numId w:val="4"/>
        </w:numPr>
        <w:ind w:left="851" w:hanging="851"/>
      </w:pPr>
      <w:r w:rsidRPr="00502E5C">
        <w:t xml:space="preserve">Based on </w:t>
      </w:r>
      <w:r w:rsidR="000062C4" w:rsidRPr="00502E5C">
        <w:t xml:space="preserve">the </w:t>
      </w:r>
      <w:r w:rsidR="0063395A" w:rsidRPr="00502E5C">
        <w:t xml:space="preserve">proportionate </w:t>
      </w:r>
      <w:r w:rsidR="00B31E85">
        <w:t>re</w:t>
      </w:r>
      <w:r w:rsidRPr="00502E5C">
        <w:t xml:space="preserve">assessment of </w:t>
      </w:r>
      <w:r w:rsidR="0063395A" w:rsidRPr="00502E5C">
        <w:t xml:space="preserve">the </w:t>
      </w:r>
      <w:r w:rsidR="00B31E85">
        <w:t>o</w:t>
      </w:r>
      <w:r w:rsidR="00C4496D" w:rsidRPr="00502E5C">
        <w:t>rganisation</w:t>
      </w:r>
      <w:r w:rsidR="009B1EF6">
        <w:t>al</w:t>
      </w:r>
      <w:r w:rsidR="00C4496D" w:rsidRPr="00502E5C">
        <w:t xml:space="preserve"> </w:t>
      </w:r>
      <w:r w:rsidR="00B31E85">
        <w:t>c</w:t>
      </w:r>
      <w:r w:rsidR="00C4496D" w:rsidRPr="00502E5C">
        <w:t xml:space="preserve">apability </w:t>
      </w:r>
      <w:r w:rsidR="0063395A" w:rsidRPr="00502E5C">
        <w:t>area</w:t>
      </w:r>
      <w:r w:rsidR="000062C4" w:rsidRPr="00502E5C">
        <w:t xml:space="preserve"> w</w:t>
      </w:r>
      <w:r w:rsidR="00BA5DFB" w:rsidRPr="00502E5C">
        <w:t>e</w:t>
      </w:r>
      <w:r w:rsidR="005F239D" w:rsidRPr="00502E5C">
        <w:t xml:space="preserve"> recommend that a licence is granted to SZC Ltd to </w:t>
      </w:r>
      <w:r w:rsidR="00DA73F1" w:rsidRPr="00502E5C">
        <w:t>permit th</w:t>
      </w:r>
      <w:r w:rsidR="00C4496D" w:rsidRPr="00502E5C">
        <w:t>e</w:t>
      </w:r>
      <w:r w:rsidR="00DA73F1" w:rsidRPr="00502E5C">
        <w:t xml:space="preserve"> construction and operation of a twin EPR™ </w:t>
      </w:r>
      <w:r w:rsidR="00FE5976" w:rsidRPr="00502E5C">
        <w:t>power station at Sizewell C.</w:t>
      </w:r>
    </w:p>
    <w:p w14:paraId="09B704A1" w14:textId="6CDBC853" w:rsidR="00AC1DEB" w:rsidRPr="00502E5C" w:rsidRDefault="00AC1DEB" w:rsidP="006370AA">
      <w:pPr>
        <w:pStyle w:val="Unnumberedparagraph"/>
        <w:ind w:left="0"/>
        <w:sectPr w:rsidR="00AC1DEB" w:rsidRPr="00502E5C" w:rsidSect="00045010">
          <w:pgSz w:w="11906" w:h="16838" w:code="9"/>
          <w:pgMar w:top="1440" w:right="1440" w:bottom="1440" w:left="1440" w:header="397" w:footer="397" w:gutter="0"/>
          <w:cols w:space="312"/>
          <w:docGrid w:linePitch="360"/>
        </w:sectPr>
      </w:pPr>
    </w:p>
    <w:p w14:paraId="048F017E" w14:textId="0EED2B22" w:rsidR="004B4076" w:rsidRPr="00502E5C" w:rsidRDefault="004B4076" w:rsidP="004B4076">
      <w:pPr>
        <w:pStyle w:val="Heading1"/>
      </w:pPr>
      <w:bookmarkStart w:id="10" w:name="_Toc160085539"/>
      <w:r w:rsidRPr="00502E5C">
        <w:lastRenderedPageBreak/>
        <w:t>References</w:t>
      </w:r>
      <w:bookmarkEnd w:id="10"/>
    </w:p>
    <w:p w14:paraId="2AD10CF0" w14:textId="302B2A2C" w:rsidR="00070736" w:rsidRPr="00D8497C" w:rsidRDefault="00D8497C" w:rsidP="00070736">
      <w:pPr>
        <w:pStyle w:val="ListParagraph"/>
        <w:numPr>
          <w:ilvl w:val="0"/>
          <w:numId w:val="24"/>
        </w:numPr>
        <w:rPr>
          <w:rFonts w:asciiTheme="minorHAnsi" w:hAnsiTheme="minorHAnsi" w:cstheme="minorHAnsi"/>
          <w:color w:val="00B050"/>
        </w:rPr>
      </w:pPr>
      <w:bookmarkStart w:id="11" w:name="_Hlk159317035"/>
      <w:r w:rsidRPr="00D8497C">
        <w:rPr>
          <w:rFonts w:asciiTheme="minorHAnsi" w:hAnsiTheme="minorHAnsi" w:cstheme="minorHAnsi"/>
        </w:rPr>
        <w:t xml:space="preserve">ONR, </w:t>
      </w:r>
      <w:r w:rsidR="00070736" w:rsidRPr="00D8497C">
        <w:rPr>
          <w:rFonts w:asciiTheme="minorHAnsi" w:hAnsiTheme="minorHAnsi" w:cstheme="minorHAnsi"/>
        </w:rPr>
        <w:t>Licensing Nuclear Installations, November 2021</w:t>
      </w:r>
      <w:r w:rsidRPr="00D8497C">
        <w:rPr>
          <w:rFonts w:asciiTheme="minorHAnsi" w:hAnsiTheme="minorHAnsi" w:cstheme="minorHAnsi"/>
        </w:rPr>
        <w:t xml:space="preserve">. </w:t>
      </w:r>
      <w:r w:rsidRPr="00D8497C">
        <w:rPr>
          <w:rFonts w:asciiTheme="minorHAnsi" w:hAnsiTheme="minorHAnsi" w:cstheme="minorHAnsi"/>
          <w:color w:val="00B050"/>
        </w:rPr>
        <w:t>(</w:t>
      </w:r>
      <w:hyperlink r:id="rId20" w:history="1">
        <w:r w:rsidRPr="00505FB7">
          <w:rPr>
            <w:rStyle w:val="Hyperlink"/>
            <w:rFonts w:asciiTheme="minorHAnsi" w:hAnsiTheme="minorHAnsi" w:cstheme="minorHAnsi"/>
          </w:rPr>
          <w:t>https://www.onr.org.uk/licensing-nuclear-installations.pdf</w:t>
        </w:r>
      </w:hyperlink>
      <w:r w:rsidRPr="00D8497C">
        <w:rPr>
          <w:rFonts w:asciiTheme="minorHAnsi" w:hAnsiTheme="minorHAnsi" w:cstheme="minorHAnsi"/>
          <w:color w:val="00B050"/>
        </w:rPr>
        <w:t>)</w:t>
      </w:r>
    </w:p>
    <w:p w14:paraId="30EA0EAF" w14:textId="68A5FAB4" w:rsidR="00070736" w:rsidRPr="00D8497C" w:rsidRDefault="00D8497C" w:rsidP="00070736">
      <w:pPr>
        <w:pStyle w:val="ListParagraph"/>
        <w:numPr>
          <w:ilvl w:val="0"/>
          <w:numId w:val="24"/>
        </w:numPr>
        <w:rPr>
          <w:rFonts w:asciiTheme="minorHAnsi" w:hAnsiTheme="minorHAnsi" w:cstheme="minorHAnsi"/>
        </w:rPr>
      </w:pPr>
      <w:r w:rsidRPr="00D8497C">
        <w:rPr>
          <w:rFonts w:asciiTheme="minorHAnsi" w:hAnsiTheme="minorHAnsi" w:cstheme="minorHAnsi"/>
        </w:rPr>
        <w:t xml:space="preserve">ONR, </w:t>
      </w:r>
      <w:r w:rsidR="00070736" w:rsidRPr="00D8497C">
        <w:rPr>
          <w:rFonts w:asciiTheme="minorHAnsi" w:hAnsiTheme="minorHAnsi" w:cstheme="minorHAnsi"/>
        </w:rPr>
        <w:t xml:space="preserve">Security of Tenure </w:t>
      </w:r>
      <w:r w:rsidRPr="00D8497C">
        <w:rPr>
          <w:rFonts w:asciiTheme="minorHAnsi" w:hAnsiTheme="minorHAnsi" w:cstheme="minorHAnsi"/>
        </w:rPr>
        <w:t>proportionate reassessment of an application by Sizewell C Limited (SZC Ltd) for a Nuclear Site Licence, Revision 0. April 2024.</w:t>
      </w:r>
    </w:p>
    <w:p w14:paraId="1E420B98" w14:textId="4097A4E4" w:rsidR="00070736" w:rsidRPr="00D8497C" w:rsidRDefault="00D8497C" w:rsidP="00070736">
      <w:pPr>
        <w:pStyle w:val="ListParagraph"/>
        <w:numPr>
          <w:ilvl w:val="0"/>
          <w:numId w:val="24"/>
        </w:numPr>
        <w:rPr>
          <w:rFonts w:asciiTheme="minorHAnsi" w:hAnsiTheme="minorHAnsi" w:cstheme="minorHAnsi"/>
        </w:rPr>
      </w:pPr>
      <w:r w:rsidRPr="00D8497C">
        <w:rPr>
          <w:rFonts w:asciiTheme="minorHAnsi" w:hAnsiTheme="minorHAnsi" w:cstheme="minorHAnsi"/>
        </w:rPr>
        <w:t>S</w:t>
      </w:r>
      <w:r w:rsidRPr="00D8497C">
        <w:rPr>
          <w:rFonts w:asciiTheme="minorHAnsi" w:eastAsiaTheme="minorHAnsi" w:hAnsiTheme="minorHAnsi" w:cstheme="minorBidi"/>
          <w:lang w:bidi="ar-SA"/>
        </w:rPr>
        <w:t xml:space="preserve">izewell C, </w:t>
      </w:r>
      <w:r w:rsidRPr="00D8497C">
        <w:rPr>
          <w:rFonts w:asciiTheme="minorHAnsi" w:hAnsiTheme="minorHAnsi" w:cstheme="minorHAnsi"/>
        </w:rPr>
        <w:t xml:space="preserve">ONR-SZC-21672N, </w:t>
      </w:r>
      <w:r w:rsidR="00070736" w:rsidRPr="00D8497C">
        <w:rPr>
          <w:rFonts w:asciiTheme="minorHAnsi" w:hAnsiTheme="minorHAnsi" w:cstheme="minorHAnsi"/>
        </w:rPr>
        <w:t>Governance and Arrangements Commitment</w:t>
      </w:r>
      <w:r w:rsidR="00F80898" w:rsidRPr="00D8497C">
        <w:rPr>
          <w:rFonts w:asciiTheme="minorHAnsi" w:hAnsiTheme="minorHAnsi" w:cstheme="minorHAnsi"/>
        </w:rPr>
        <w:t>s</w:t>
      </w:r>
      <w:r w:rsidR="00070736" w:rsidRPr="00D8497C">
        <w:rPr>
          <w:rFonts w:asciiTheme="minorHAnsi" w:hAnsiTheme="minorHAnsi" w:cstheme="minorHAnsi"/>
        </w:rPr>
        <w:t xml:space="preserve"> Letter from SZC to ONR</w:t>
      </w:r>
      <w:r w:rsidRPr="00D8497C">
        <w:rPr>
          <w:rFonts w:asciiTheme="minorHAnsi" w:hAnsiTheme="minorHAnsi" w:cstheme="minorHAnsi"/>
        </w:rPr>
        <w:t>.</w:t>
      </w:r>
      <w:r w:rsidR="00070736" w:rsidRPr="00D8497C">
        <w:rPr>
          <w:rFonts w:asciiTheme="minorHAnsi" w:hAnsiTheme="minorHAnsi" w:cstheme="minorHAnsi"/>
        </w:rPr>
        <w:t xml:space="preserve"> 24 March 2022. (2022/19719)</w:t>
      </w:r>
    </w:p>
    <w:p w14:paraId="66C38CA6" w14:textId="60AC5A61" w:rsidR="00070736" w:rsidRPr="00D8497C" w:rsidRDefault="00D8497C" w:rsidP="00070736">
      <w:pPr>
        <w:pStyle w:val="ListParagraph"/>
        <w:numPr>
          <w:ilvl w:val="0"/>
          <w:numId w:val="24"/>
        </w:numPr>
        <w:rPr>
          <w:rFonts w:asciiTheme="minorHAnsi" w:hAnsiTheme="minorHAnsi" w:cstheme="minorHAnsi"/>
        </w:rPr>
      </w:pPr>
      <w:r w:rsidRPr="00D8497C">
        <w:rPr>
          <w:rFonts w:asciiTheme="minorHAnsi" w:hAnsiTheme="minorHAnsi" w:cstheme="minorHAnsi"/>
        </w:rPr>
        <w:t>S</w:t>
      </w:r>
      <w:r w:rsidRPr="00D8497C">
        <w:rPr>
          <w:rFonts w:asciiTheme="minorHAnsi" w:eastAsiaTheme="minorHAnsi" w:hAnsiTheme="minorHAnsi" w:cstheme="minorBidi"/>
          <w:lang w:bidi="ar-SA"/>
        </w:rPr>
        <w:t xml:space="preserve">izewell C, </w:t>
      </w:r>
      <w:r w:rsidRPr="00D8497C">
        <w:rPr>
          <w:rFonts w:asciiTheme="minorHAnsi" w:hAnsiTheme="minorHAnsi" w:cstheme="minorHAnsi"/>
        </w:rPr>
        <w:t xml:space="preserve">ONR-SZC-21773N, </w:t>
      </w:r>
      <w:r w:rsidR="00070736" w:rsidRPr="00D8497C">
        <w:rPr>
          <w:rFonts w:asciiTheme="minorHAnsi" w:hAnsiTheme="minorHAnsi" w:cstheme="minorHAnsi"/>
        </w:rPr>
        <w:t>Governance and Arrangements Update Letter from SZC to ONR</w:t>
      </w:r>
      <w:r w:rsidRPr="00D8497C">
        <w:rPr>
          <w:rFonts w:asciiTheme="minorHAnsi" w:hAnsiTheme="minorHAnsi" w:cstheme="minorHAnsi"/>
        </w:rPr>
        <w:t>.</w:t>
      </w:r>
      <w:r w:rsidR="00070736" w:rsidRPr="00D8497C">
        <w:rPr>
          <w:rFonts w:asciiTheme="minorHAnsi" w:hAnsiTheme="minorHAnsi" w:cstheme="minorHAnsi"/>
        </w:rPr>
        <w:t xml:space="preserve"> 08 February 2024. (2024/6709)</w:t>
      </w:r>
    </w:p>
    <w:p w14:paraId="76F7B29D" w14:textId="7DA5FDC3" w:rsidR="00070736" w:rsidRPr="00D8497C" w:rsidRDefault="00D8497C" w:rsidP="00070736">
      <w:pPr>
        <w:pStyle w:val="ListParagraph"/>
        <w:numPr>
          <w:ilvl w:val="0"/>
          <w:numId w:val="24"/>
        </w:numPr>
        <w:rPr>
          <w:rFonts w:asciiTheme="minorHAnsi" w:hAnsiTheme="minorHAnsi" w:cstheme="minorHAnsi"/>
          <w:color w:val="00B050"/>
        </w:rPr>
      </w:pPr>
      <w:r w:rsidRPr="00D8497C">
        <w:rPr>
          <w:rFonts w:asciiTheme="minorHAnsi" w:hAnsiTheme="minorHAnsi" w:cstheme="minorHAnsi"/>
        </w:rPr>
        <w:t>ONR, Safety Assessment Principles for Nuclear Facilities - 2014 Edition, Revision 1. January 2020</w:t>
      </w:r>
      <w:r w:rsidR="00070736" w:rsidRPr="00D8497C">
        <w:rPr>
          <w:rFonts w:asciiTheme="minorHAnsi" w:hAnsiTheme="minorHAnsi" w:cstheme="minorHAnsi"/>
        </w:rPr>
        <w:t xml:space="preserve">. </w:t>
      </w:r>
      <w:r w:rsidR="00070736" w:rsidRPr="00D8497C">
        <w:rPr>
          <w:rFonts w:asciiTheme="minorHAnsi" w:hAnsiTheme="minorHAnsi" w:cstheme="minorHAnsi"/>
          <w:color w:val="00B050"/>
        </w:rPr>
        <w:t>(</w:t>
      </w:r>
      <w:hyperlink r:id="rId21" w:history="1">
        <w:r w:rsidRPr="00505FB7">
          <w:rPr>
            <w:rStyle w:val="Hyperlink"/>
            <w:rFonts w:asciiTheme="minorHAnsi" w:hAnsiTheme="minorHAnsi" w:cstheme="minorHAnsi"/>
          </w:rPr>
          <w:t>www.onr.org.uk/saps/saps2014.pdf</w:t>
        </w:r>
      </w:hyperlink>
      <w:r w:rsidR="00070736" w:rsidRPr="00D8497C">
        <w:rPr>
          <w:rFonts w:asciiTheme="minorHAnsi" w:hAnsiTheme="minorHAnsi" w:cstheme="minorHAnsi"/>
          <w:color w:val="00B050"/>
        </w:rPr>
        <w:t>)</w:t>
      </w:r>
    </w:p>
    <w:p w14:paraId="178C29F9" w14:textId="7CBC469C" w:rsidR="00070736" w:rsidRPr="00502E5C" w:rsidRDefault="00D8497C" w:rsidP="00070736">
      <w:pPr>
        <w:pStyle w:val="ListParagraph"/>
        <w:numPr>
          <w:ilvl w:val="0"/>
          <w:numId w:val="24"/>
        </w:numPr>
        <w:rPr>
          <w:rFonts w:asciiTheme="minorHAnsi" w:hAnsiTheme="minorHAnsi" w:cstheme="minorHAnsi"/>
        </w:rPr>
      </w:pPr>
      <w:r w:rsidRPr="00D8497C">
        <w:rPr>
          <w:rFonts w:asciiTheme="minorHAnsi" w:hAnsiTheme="minorHAnsi" w:cstheme="minorHAnsi"/>
        </w:rPr>
        <w:t xml:space="preserve">ONR, </w:t>
      </w:r>
      <w:proofErr w:type="spellStart"/>
      <w:r w:rsidR="00070736" w:rsidRPr="00D8497C">
        <w:rPr>
          <w:rFonts w:asciiTheme="minorHAnsi" w:hAnsiTheme="minorHAnsi" w:cstheme="minorHAnsi"/>
        </w:rPr>
        <w:t>Permissioning</w:t>
      </w:r>
      <w:proofErr w:type="spellEnd"/>
      <w:r w:rsidR="00070736" w:rsidRPr="00D8497C">
        <w:rPr>
          <w:rFonts w:asciiTheme="minorHAnsi" w:hAnsiTheme="minorHAnsi" w:cstheme="minorHAnsi"/>
        </w:rPr>
        <w:t xml:space="preserve"> inspection – Technical Assessment Guides</w:t>
      </w:r>
      <w:r w:rsidRPr="00D8497C">
        <w:rPr>
          <w:rFonts w:asciiTheme="minorHAnsi" w:hAnsiTheme="minorHAnsi" w:cstheme="minorHAnsi"/>
        </w:rPr>
        <w:t xml:space="preserve">, February 2024. </w:t>
      </w:r>
      <w:r>
        <w:rPr>
          <w:rFonts w:asciiTheme="minorHAnsi" w:hAnsiTheme="minorHAnsi" w:cstheme="minorHAnsi"/>
        </w:rPr>
        <w:t>(</w:t>
      </w:r>
      <w:hyperlink r:id="rId22" w:history="1">
        <w:r w:rsidRPr="00505FB7">
          <w:rPr>
            <w:rStyle w:val="Hyperlink"/>
            <w:rFonts w:asciiTheme="minorHAnsi" w:hAnsiTheme="minorHAnsi" w:cstheme="minorHAnsi"/>
          </w:rPr>
          <w:t>https://www.onr.org.uk/operational/tech_asst_guides/index.htm</w:t>
        </w:r>
      </w:hyperlink>
      <w:r>
        <w:rPr>
          <w:rFonts w:asciiTheme="minorHAnsi" w:hAnsiTheme="minorHAnsi" w:cstheme="minorHAnsi"/>
        </w:rPr>
        <w:t>)</w:t>
      </w:r>
    </w:p>
    <w:p w14:paraId="7732EF86" w14:textId="302246DE" w:rsidR="00070736" w:rsidRPr="00621393" w:rsidRDefault="00621393" w:rsidP="00A960AE">
      <w:pPr>
        <w:pStyle w:val="ListParagraph"/>
        <w:numPr>
          <w:ilvl w:val="0"/>
          <w:numId w:val="24"/>
        </w:numPr>
        <w:rPr>
          <w:rFonts w:asciiTheme="minorHAnsi" w:hAnsiTheme="minorHAnsi" w:cstheme="minorHAnsi"/>
        </w:rPr>
      </w:pPr>
      <w:r w:rsidRPr="00621393">
        <w:rPr>
          <w:rFonts w:asciiTheme="minorHAnsi" w:hAnsiTheme="minorHAnsi" w:cstheme="minorHAnsi"/>
        </w:rPr>
        <w:t>S</w:t>
      </w:r>
      <w:r w:rsidRPr="00621393">
        <w:rPr>
          <w:rFonts w:asciiTheme="minorHAnsi" w:eastAsiaTheme="minorHAnsi" w:hAnsiTheme="minorHAnsi" w:cstheme="minorBidi"/>
          <w:lang w:bidi="ar-SA"/>
        </w:rPr>
        <w:t xml:space="preserve">izewell C, </w:t>
      </w:r>
      <w:r w:rsidRPr="00621393">
        <w:rPr>
          <w:rFonts w:asciiTheme="minorHAnsi" w:hAnsiTheme="minorHAnsi" w:cstheme="minorHAnsi"/>
        </w:rPr>
        <w:t xml:space="preserve">100200192, </w:t>
      </w:r>
      <w:r w:rsidR="00070736" w:rsidRPr="00621393">
        <w:rPr>
          <w:rFonts w:asciiTheme="minorHAnsi" w:hAnsiTheme="minorHAnsi" w:cstheme="minorHAnsi"/>
        </w:rPr>
        <w:t>SZC Company manual, Revision 6</w:t>
      </w:r>
      <w:r w:rsidRPr="00621393">
        <w:rPr>
          <w:rFonts w:asciiTheme="minorHAnsi" w:hAnsiTheme="minorHAnsi" w:cstheme="minorHAnsi"/>
        </w:rPr>
        <w:t>.</w:t>
      </w:r>
      <w:r w:rsidR="00070736" w:rsidRPr="00621393">
        <w:rPr>
          <w:rFonts w:asciiTheme="minorHAnsi" w:hAnsiTheme="minorHAnsi" w:cstheme="minorHAnsi"/>
        </w:rPr>
        <w:t xml:space="preserve"> January 2024. (2024/0006976)</w:t>
      </w:r>
    </w:p>
    <w:p w14:paraId="781BDF1D" w14:textId="482477F3" w:rsidR="00070736" w:rsidRPr="00621393" w:rsidRDefault="00621393" w:rsidP="00CC675D">
      <w:pPr>
        <w:pStyle w:val="ListParagraph"/>
        <w:numPr>
          <w:ilvl w:val="0"/>
          <w:numId w:val="24"/>
        </w:numPr>
        <w:rPr>
          <w:rFonts w:asciiTheme="minorHAnsi" w:hAnsiTheme="minorHAnsi" w:cstheme="minorHAnsi"/>
        </w:rPr>
      </w:pPr>
      <w:r w:rsidRPr="00621393">
        <w:rPr>
          <w:rFonts w:asciiTheme="minorHAnsi" w:hAnsiTheme="minorHAnsi" w:cstheme="minorHAnsi"/>
        </w:rPr>
        <w:t>S</w:t>
      </w:r>
      <w:r w:rsidRPr="00621393">
        <w:rPr>
          <w:rFonts w:asciiTheme="minorHAnsi" w:eastAsiaTheme="minorHAnsi" w:hAnsiTheme="minorHAnsi" w:cstheme="minorBidi"/>
          <w:lang w:bidi="ar-SA"/>
        </w:rPr>
        <w:t>izewell C,</w:t>
      </w:r>
      <w:r w:rsidRPr="00621393">
        <w:rPr>
          <w:rFonts w:asciiTheme="minorHAnsi" w:hAnsiTheme="minorHAnsi" w:cstheme="minorHAnsi"/>
        </w:rPr>
        <w:t xml:space="preserve"> 100200200, </w:t>
      </w:r>
      <w:r w:rsidR="00070736" w:rsidRPr="00621393">
        <w:rPr>
          <w:rFonts w:asciiTheme="minorHAnsi" w:hAnsiTheme="minorHAnsi" w:cstheme="minorHAnsi"/>
        </w:rPr>
        <w:t>Nuclear Baseline: Sizewell C Pre-Construction</w:t>
      </w:r>
      <w:r w:rsidRPr="00621393">
        <w:rPr>
          <w:rFonts w:asciiTheme="minorHAnsi" w:hAnsiTheme="minorHAnsi" w:cstheme="minorHAnsi"/>
        </w:rPr>
        <w:t>.</w:t>
      </w:r>
      <w:r w:rsidR="00070736" w:rsidRPr="00621393">
        <w:rPr>
          <w:rFonts w:asciiTheme="minorHAnsi" w:hAnsiTheme="minorHAnsi" w:cstheme="minorHAnsi"/>
        </w:rPr>
        <w:t xml:space="preserve"> 30 June 2020. (2020/263797)</w:t>
      </w:r>
    </w:p>
    <w:p w14:paraId="604B4A0E" w14:textId="7CBCBEFD" w:rsidR="00070736" w:rsidRPr="00621393" w:rsidRDefault="00621393" w:rsidP="00070736">
      <w:pPr>
        <w:pStyle w:val="ListParagraph"/>
        <w:numPr>
          <w:ilvl w:val="0"/>
          <w:numId w:val="24"/>
        </w:numPr>
        <w:rPr>
          <w:rFonts w:asciiTheme="minorHAnsi" w:hAnsiTheme="minorHAnsi" w:cstheme="minorHAnsi"/>
        </w:rPr>
      </w:pPr>
      <w:r w:rsidRPr="00621393">
        <w:rPr>
          <w:rFonts w:asciiTheme="minorHAnsi" w:hAnsiTheme="minorHAnsi" w:cstheme="minorHAnsi"/>
        </w:rPr>
        <w:t xml:space="preserve">ONR, </w:t>
      </w:r>
      <w:r w:rsidR="00070736" w:rsidRPr="00621393">
        <w:rPr>
          <w:rFonts w:asciiTheme="minorHAnsi" w:hAnsiTheme="minorHAnsi" w:cstheme="minorHAnsi"/>
        </w:rPr>
        <w:t>Sizewell C: ONR strategy up to licensing decision</w:t>
      </w:r>
      <w:r w:rsidRPr="00621393">
        <w:rPr>
          <w:rFonts w:asciiTheme="minorHAnsi" w:hAnsiTheme="minorHAnsi" w:cstheme="minorHAnsi"/>
        </w:rPr>
        <w:t>.</w:t>
      </w:r>
      <w:r w:rsidR="00070736" w:rsidRPr="00621393">
        <w:rPr>
          <w:rFonts w:asciiTheme="minorHAnsi" w:hAnsiTheme="minorHAnsi" w:cstheme="minorHAnsi"/>
        </w:rPr>
        <w:t xml:space="preserve"> July 2023. (2023/39194) </w:t>
      </w:r>
    </w:p>
    <w:p w14:paraId="4364D1EE" w14:textId="0E0BDA7F" w:rsidR="00070736" w:rsidRPr="00621393" w:rsidRDefault="00070736" w:rsidP="00070736">
      <w:pPr>
        <w:pStyle w:val="ListParagraph"/>
        <w:numPr>
          <w:ilvl w:val="0"/>
          <w:numId w:val="24"/>
        </w:numPr>
        <w:rPr>
          <w:rFonts w:asciiTheme="minorHAnsi" w:hAnsiTheme="minorHAnsi" w:cstheme="minorHAnsi"/>
        </w:rPr>
      </w:pPr>
      <w:r w:rsidRPr="00621393">
        <w:rPr>
          <w:rFonts w:asciiTheme="minorHAnsi" w:hAnsiTheme="minorHAnsi" w:cstheme="minorHAnsi"/>
        </w:rPr>
        <w:t>ONR, Sizewell C new build project: ONR strategy up to licence grant, Revision 3</w:t>
      </w:r>
      <w:r w:rsidR="00621393" w:rsidRPr="00621393">
        <w:rPr>
          <w:rFonts w:asciiTheme="minorHAnsi" w:hAnsiTheme="minorHAnsi" w:cstheme="minorHAnsi"/>
        </w:rPr>
        <w:t>.</w:t>
      </w:r>
      <w:r w:rsidRPr="00621393">
        <w:rPr>
          <w:rFonts w:asciiTheme="minorHAnsi" w:hAnsiTheme="minorHAnsi" w:cstheme="minorHAnsi"/>
        </w:rPr>
        <w:t xml:space="preserve"> January 2022. (2021/91337)</w:t>
      </w:r>
    </w:p>
    <w:p w14:paraId="0DD65EF2" w14:textId="04590500" w:rsidR="00070736" w:rsidRPr="00621393" w:rsidRDefault="00621393" w:rsidP="00070736">
      <w:pPr>
        <w:pStyle w:val="ListParagraph"/>
        <w:numPr>
          <w:ilvl w:val="0"/>
          <w:numId w:val="24"/>
        </w:numPr>
        <w:rPr>
          <w:rFonts w:asciiTheme="minorHAnsi" w:hAnsiTheme="minorHAnsi" w:cstheme="minorHAnsi"/>
        </w:rPr>
      </w:pPr>
      <w:r w:rsidRPr="00621393">
        <w:rPr>
          <w:rFonts w:asciiTheme="minorHAnsi" w:hAnsiTheme="minorHAnsi" w:cstheme="minorHAnsi"/>
        </w:rPr>
        <w:t xml:space="preserve">ONR, </w:t>
      </w:r>
      <w:r w:rsidR="00070736" w:rsidRPr="00621393">
        <w:rPr>
          <w:rFonts w:asciiTheme="minorHAnsi" w:hAnsiTheme="minorHAnsi" w:cstheme="minorHAnsi"/>
        </w:rPr>
        <w:t>Sizewell C Licensing: Assessment Plan 2023/24</w:t>
      </w:r>
      <w:r w:rsidRPr="00621393">
        <w:rPr>
          <w:rFonts w:asciiTheme="minorHAnsi" w:hAnsiTheme="minorHAnsi" w:cstheme="minorHAnsi"/>
        </w:rPr>
        <w:t>.</w:t>
      </w:r>
      <w:r w:rsidR="00070736" w:rsidRPr="00621393">
        <w:rPr>
          <w:rFonts w:asciiTheme="minorHAnsi" w:hAnsiTheme="minorHAnsi" w:cstheme="minorHAnsi"/>
        </w:rPr>
        <w:t xml:space="preserve"> August 2023. (2023/41936)</w:t>
      </w:r>
    </w:p>
    <w:p w14:paraId="74052854" w14:textId="40287334" w:rsidR="00070736" w:rsidRPr="00621393" w:rsidRDefault="00621393" w:rsidP="00070736">
      <w:pPr>
        <w:pStyle w:val="ListParagraph"/>
        <w:numPr>
          <w:ilvl w:val="0"/>
          <w:numId w:val="24"/>
        </w:numPr>
        <w:rPr>
          <w:rFonts w:asciiTheme="minorHAnsi" w:hAnsiTheme="minorHAnsi" w:cstheme="minorHAnsi"/>
        </w:rPr>
      </w:pPr>
      <w:r w:rsidRPr="00621393">
        <w:rPr>
          <w:rFonts w:asciiTheme="minorHAnsi" w:hAnsiTheme="minorHAnsi" w:cstheme="minorHAnsi"/>
        </w:rPr>
        <w:t xml:space="preserve">ONR, </w:t>
      </w:r>
      <w:r w:rsidR="00070736" w:rsidRPr="00621393">
        <w:rPr>
          <w:rFonts w:asciiTheme="minorHAnsi" w:hAnsiTheme="minorHAnsi" w:cstheme="minorHAnsi"/>
        </w:rPr>
        <w:t>ONR-NR-CR-23-508</w:t>
      </w:r>
      <w:r w:rsidRPr="00621393">
        <w:rPr>
          <w:rFonts w:asciiTheme="minorHAnsi" w:hAnsiTheme="minorHAnsi" w:cstheme="minorHAnsi"/>
        </w:rPr>
        <w:t>,</w:t>
      </w:r>
      <w:r w:rsidR="00070736" w:rsidRPr="00621393">
        <w:rPr>
          <w:rFonts w:asciiTheme="minorHAnsi" w:hAnsiTheme="minorHAnsi" w:cstheme="minorHAnsi"/>
        </w:rPr>
        <w:t xml:space="preserve"> Sizewell C Ltd – Leadership &amp; Governance targeted Level 4</w:t>
      </w:r>
      <w:r w:rsidRPr="00621393">
        <w:rPr>
          <w:rFonts w:asciiTheme="minorHAnsi" w:hAnsiTheme="minorHAnsi" w:cstheme="minorHAnsi"/>
        </w:rPr>
        <w:t>.</w:t>
      </w:r>
      <w:r w:rsidR="00070736" w:rsidRPr="00621393">
        <w:rPr>
          <w:rFonts w:asciiTheme="minorHAnsi" w:hAnsiTheme="minorHAnsi" w:cstheme="minorHAnsi"/>
        </w:rPr>
        <w:t xml:space="preserve"> November 2023. (2024/1809)</w:t>
      </w:r>
    </w:p>
    <w:p w14:paraId="04E9041F" w14:textId="7B088B17" w:rsidR="00070736" w:rsidRPr="00621393" w:rsidRDefault="00621393" w:rsidP="00070736">
      <w:pPr>
        <w:pStyle w:val="ListParagraph"/>
        <w:numPr>
          <w:ilvl w:val="0"/>
          <w:numId w:val="24"/>
        </w:numPr>
        <w:rPr>
          <w:rFonts w:asciiTheme="minorHAnsi" w:hAnsiTheme="minorHAnsi" w:cstheme="minorHAnsi"/>
        </w:rPr>
      </w:pPr>
      <w:r w:rsidRPr="00621393">
        <w:rPr>
          <w:rFonts w:asciiTheme="minorHAnsi" w:hAnsiTheme="minorHAnsi" w:cstheme="minorHAnsi"/>
        </w:rPr>
        <w:t xml:space="preserve">ONR, </w:t>
      </w:r>
      <w:r w:rsidR="00070736" w:rsidRPr="00621393">
        <w:rPr>
          <w:rFonts w:asciiTheme="minorHAnsi" w:hAnsiTheme="minorHAnsi" w:cstheme="minorHAnsi"/>
        </w:rPr>
        <w:t>ONR-NR-CR-22-508</w:t>
      </w:r>
      <w:r w:rsidRPr="00621393">
        <w:rPr>
          <w:rFonts w:asciiTheme="minorHAnsi" w:hAnsiTheme="minorHAnsi" w:cstheme="minorHAnsi"/>
        </w:rPr>
        <w:t>,</w:t>
      </w:r>
      <w:r w:rsidR="00070736" w:rsidRPr="00621393">
        <w:rPr>
          <w:rFonts w:asciiTheme="minorHAnsi" w:hAnsiTheme="minorHAnsi" w:cstheme="minorHAnsi"/>
        </w:rPr>
        <w:t xml:space="preserve"> SZC - Governance Workstream L4</w:t>
      </w:r>
      <w:r w:rsidRPr="00621393">
        <w:rPr>
          <w:rFonts w:asciiTheme="minorHAnsi" w:hAnsiTheme="minorHAnsi" w:cstheme="minorHAnsi"/>
        </w:rPr>
        <w:t>.</w:t>
      </w:r>
      <w:r w:rsidR="00070736" w:rsidRPr="00621393">
        <w:rPr>
          <w:rFonts w:asciiTheme="minorHAnsi" w:hAnsiTheme="minorHAnsi" w:cstheme="minorHAnsi"/>
        </w:rPr>
        <w:t xml:space="preserve"> February 2023. (2023/14791)</w:t>
      </w:r>
    </w:p>
    <w:p w14:paraId="7A4FD86C" w14:textId="703B46C9" w:rsidR="00070736" w:rsidRPr="00621393" w:rsidRDefault="00621393" w:rsidP="00070736">
      <w:pPr>
        <w:pStyle w:val="ListParagraph"/>
        <w:numPr>
          <w:ilvl w:val="0"/>
          <w:numId w:val="24"/>
        </w:numPr>
        <w:rPr>
          <w:rFonts w:asciiTheme="minorHAnsi" w:hAnsiTheme="minorHAnsi" w:cstheme="minorHAnsi"/>
        </w:rPr>
      </w:pPr>
      <w:r w:rsidRPr="00621393">
        <w:rPr>
          <w:rFonts w:asciiTheme="minorHAnsi" w:hAnsiTheme="minorHAnsi" w:cstheme="minorHAnsi"/>
        </w:rPr>
        <w:t xml:space="preserve">ONR, </w:t>
      </w:r>
      <w:r w:rsidR="00FB6010" w:rsidRPr="00621393">
        <w:rPr>
          <w:rFonts w:asciiTheme="minorHAnsi" w:hAnsiTheme="minorHAnsi" w:cstheme="minorHAnsi"/>
        </w:rPr>
        <w:t>ONR-NR-CR-23-601</w:t>
      </w:r>
      <w:r w:rsidRPr="00621393">
        <w:rPr>
          <w:rFonts w:asciiTheme="minorHAnsi" w:hAnsiTheme="minorHAnsi" w:cstheme="minorHAnsi"/>
        </w:rPr>
        <w:t xml:space="preserve">, </w:t>
      </w:r>
      <w:r w:rsidR="00FB6010" w:rsidRPr="00621393">
        <w:rPr>
          <w:rFonts w:asciiTheme="minorHAnsi" w:hAnsiTheme="minorHAnsi" w:cstheme="minorHAnsi"/>
        </w:rPr>
        <w:t>Sizewell C – OC4 Governance workstream – Level 4 Meeting- Phase 2</w:t>
      </w:r>
      <w:r w:rsidRPr="00621393">
        <w:rPr>
          <w:rFonts w:asciiTheme="minorHAnsi" w:hAnsiTheme="minorHAnsi" w:cstheme="minorHAnsi"/>
        </w:rPr>
        <w:t>.</w:t>
      </w:r>
      <w:r w:rsidR="00FB6010" w:rsidRPr="00621393">
        <w:rPr>
          <w:rFonts w:asciiTheme="minorHAnsi" w:hAnsiTheme="minorHAnsi" w:cstheme="minorHAnsi"/>
        </w:rPr>
        <w:t xml:space="preserve"> February 2024</w:t>
      </w:r>
      <w:r w:rsidRPr="00621393">
        <w:rPr>
          <w:rFonts w:asciiTheme="minorHAnsi" w:hAnsiTheme="minorHAnsi" w:cstheme="minorHAnsi"/>
        </w:rPr>
        <w:t>. (2024/8079)</w:t>
      </w:r>
    </w:p>
    <w:p w14:paraId="642EAC28" w14:textId="26EDEA29" w:rsidR="00070736" w:rsidRPr="00ED4D91" w:rsidRDefault="00621393" w:rsidP="00070736">
      <w:pPr>
        <w:pStyle w:val="ListParagraph"/>
        <w:numPr>
          <w:ilvl w:val="0"/>
          <w:numId w:val="24"/>
        </w:numPr>
        <w:rPr>
          <w:rFonts w:asciiTheme="minorHAnsi" w:hAnsiTheme="minorHAnsi" w:cstheme="minorHAnsi"/>
        </w:rPr>
      </w:pPr>
      <w:r w:rsidRPr="00ED4D91">
        <w:rPr>
          <w:rFonts w:asciiTheme="minorHAnsi" w:hAnsiTheme="minorHAnsi" w:cstheme="minorHAnsi"/>
        </w:rPr>
        <w:t>S</w:t>
      </w:r>
      <w:r w:rsidRPr="00ED4D91">
        <w:rPr>
          <w:rFonts w:asciiTheme="minorHAnsi" w:eastAsiaTheme="minorHAnsi" w:hAnsiTheme="minorHAnsi" w:cstheme="minorBidi"/>
          <w:lang w:bidi="ar-SA"/>
        </w:rPr>
        <w:t>izewell C,</w:t>
      </w:r>
      <w:r w:rsidRPr="00ED4D91">
        <w:rPr>
          <w:rFonts w:asciiTheme="minorHAnsi" w:hAnsiTheme="minorHAnsi" w:cstheme="minorHAnsi"/>
        </w:rPr>
        <w:t xml:space="preserve"> ONR-SZC-21762N, </w:t>
      </w:r>
      <w:r w:rsidR="00070736" w:rsidRPr="00ED4D91">
        <w:rPr>
          <w:rFonts w:asciiTheme="minorHAnsi" w:hAnsiTheme="minorHAnsi" w:cstheme="minorHAnsi"/>
        </w:rPr>
        <w:t>Board Skills Mapping Exercise Letter from SZC to ONR</w:t>
      </w:r>
      <w:r w:rsidRPr="00ED4D91">
        <w:rPr>
          <w:rFonts w:asciiTheme="minorHAnsi" w:hAnsiTheme="minorHAnsi" w:cstheme="minorHAnsi"/>
        </w:rPr>
        <w:t xml:space="preserve">. </w:t>
      </w:r>
      <w:r w:rsidR="00070736" w:rsidRPr="00ED4D91">
        <w:rPr>
          <w:rFonts w:asciiTheme="minorHAnsi" w:hAnsiTheme="minorHAnsi" w:cstheme="minorHAnsi"/>
        </w:rPr>
        <w:t xml:space="preserve">22nd December 2023. </w:t>
      </w:r>
      <w:r w:rsidR="00ED4D91" w:rsidRPr="00ED4D91">
        <w:rPr>
          <w:rFonts w:asciiTheme="minorHAnsi" w:hAnsiTheme="minorHAnsi" w:cstheme="minorHAnsi"/>
        </w:rPr>
        <w:t>(2024/4825)</w:t>
      </w:r>
    </w:p>
    <w:p w14:paraId="6D8F5D5C" w14:textId="29A9AA44" w:rsidR="00070736" w:rsidRPr="00621393" w:rsidRDefault="00621393" w:rsidP="00070736">
      <w:pPr>
        <w:pStyle w:val="ListParagraph"/>
        <w:numPr>
          <w:ilvl w:val="0"/>
          <w:numId w:val="24"/>
        </w:numPr>
        <w:rPr>
          <w:rFonts w:asciiTheme="minorHAnsi" w:hAnsiTheme="minorHAnsi" w:cstheme="minorHAnsi"/>
        </w:rPr>
      </w:pPr>
      <w:r w:rsidRPr="00621393">
        <w:rPr>
          <w:rFonts w:asciiTheme="minorHAnsi" w:hAnsiTheme="minorHAnsi" w:cstheme="minorHAnsi"/>
        </w:rPr>
        <w:t xml:space="preserve">ONR, </w:t>
      </w:r>
      <w:r w:rsidR="00070736" w:rsidRPr="00621393">
        <w:rPr>
          <w:rFonts w:asciiTheme="minorHAnsi" w:hAnsiTheme="minorHAnsi" w:cstheme="minorHAnsi"/>
        </w:rPr>
        <w:t>ONR-NR-CR-23-599</w:t>
      </w:r>
      <w:r w:rsidRPr="00621393">
        <w:rPr>
          <w:rFonts w:asciiTheme="minorHAnsi" w:hAnsiTheme="minorHAnsi" w:cstheme="minorHAnsi"/>
        </w:rPr>
        <w:t>,</w:t>
      </w:r>
      <w:r w:rsidR="00070736" w:rsidRPr="00621393">
        <w:rPr>
          <w:rFonts w:asciiTheme="minorHAnsi" w:hAnsiTheme="minorHAnsi" w:cstheme="minorHAnsi"/>
        </w:rPr>
        <w:t xml:space="preserve"> Sizewell C Ltd – Leadership &amp; Governance targeted Level 4</w:t>
      </w:r>
      <w:r w:rsidRPr="00621393">
        <w:rPr>
          <w:rFonts w:asciiTheme="minorHAnsi" w:hAnsiTheme="minorHAnsi" w:cstheme="minorHAnsi"/>
        </w:rPr>
        <w:t xml:space="preserve">. </w:t>
      </w:r>
      <w:r w:rsidR="00070736" w:rsidRPr="00621393">
        <w:rPr>
          <w:rFonts w:asciiTheme="minorHAnsi" w:hAnsiTheme="minorHAnsi" w:cstheme="minorHAnsi"/>
        </w:rPr>
        <w:t>January 2024. (2024/8062)</w:t>
      </w:r>
    </w:p>
    <w:p w14:paraId="2FFD82AA" w14:textId="0E80E91B" w:rsidR="00070736" w:rsidRPr="00621393" w:rsidRDefault="00621393" w:rsidP="00070736">
      <w:pPr>
        <w:pStyle w:val="ListParagraph"/>
        <w:numPr>
          <w:ilvl w:val="0"/>
          <w:numId w:val="24"/>
        </w:numPr>
        <w:rPr>
          <w:rFonts w:asciiTheme="minorHAnsi" w:hAnsiTheme="minorHAnsi" w:cstheme="minorHAnsi"/>
        </w:rPr>
      </w:pPr>
      <w:r w:rsidRPr="00621393">
        <w:rPr>
          <w:rFonts w:asciiTheme="minorHAnsi" w:hAnsiTheme="minorHAnsi" w:cstheme="minorHAnsi"/>
        </w:rPr>
        <w:t>S</w:t>
      </w:r>
      <w:r w:rsidRPr="00621393">
        <w:rPr>
          <w:rFonts w:asciiTheme="minorHAnsi" w:eastAsiaTheme="minorHAnsi" w:hAnsiTheme="minorHAnsi" w:cstheme="minorBidi"/>
          <w:lang w:bidi="ar-SA"/>
        </w:rPr>
        <w:t>izewell C,</w:t>
      </w:r>
      <w:r w:rsidRPr="00621393">
        <w:rPr>
          <w:rFonts w:asciiTheme="minorHAnsi" w:hAnsiTheme="minorHAnsi" w:cstheme="minorHAnsi"/>
        </w:rPr>
        <w:t xml:space="preserve"> ONR-SZC-21774N, </w:t>
      </w:r>
      <w:r w:rsidR="00070736" w:rsidRPr="00621393">
        <w:rPr>
          <w:rFonts w:asciiTheme="minorHAnsi" w:hAnsiTheme="minorHAnsi" w:cstheme="minorHAnsi"/>
        </w:rPr>
        <w:t>People Transfer Commitment Letter to ONR</w:t>
      </w:r>
      <w:r w:rsidRPr="00621393">
        <w:rPr>
          <w:rFonts w:asciiTheme="minorHAnsi" w:hAnsiTheme="minorHAnsi" w:cstheme="minorHAnsi"/>
        </w:rPr>
        <w:t>.</w:t>
      </w:r>
      <w:r w:rsidR="00070736" w:rsidRPr="00621393">
        <w:rPr>
          <w:rFonts w:asciiTheme="minorHAnsi" w:hAnsiTheme="minorHAnsi" w:cstheme="minorHAnsi"/>
        </w:rPr>
        <w:t xml:space="preserve"> 14 February 2024. (2024/7357)</w:t>
      </w:r>
    </w:p>
    <w:p w14:paraId="2B8A917F" w14:textId="228FC621" w:rsidR="00070736" w:rsidRPr="00ED4D91" w:rsidRDefault="00621393" w:rsidP="00070736">
      <w:pPr>
        <w:pStyle w:val="ListParagraph"/>
        <w:numPr>
          <w:ilvl w:val="0"/>
          <w:numId w:val="24"/>
        </w:numPr>
        <w:rPr>
          <w:rFonts w:asciiTheme="minorHAnsi" w:hAnsiTheme="minorHAnsi" w:cstheme="minorHAnsi"/>
        </w:rPr>
      </w:pPr>
      <w:r w:rsidRPr="00ED4D91">
        <w:rPr>
          <w:rFonts w:asciiTheme="minorHAnsi" w:hAnsiTheme="minorHAnsi" w:cstheme="minorHAnsi"/>
        </w:rPr>
        <w:t xml:space="preserve">ONR, </w:t>
      </w:r>
      <w:r w:rsidR="00070736" w:rsidRPr="00ED4D91">
        <w:rPr>
          <w:rFonts w:asciiTheme="minorHAnsi" w:hAnsiTheme="minorHAnsi" w:cstheme="minorHAnsi"/>
        </w:rPr>
        <w:t>ONR-NR-CR-23-470</w:t>
      </w:r>
      <w:r w:rsidR="00ED4D91" w:rsidRPr="00ED4D91">
        <w:rPr>
          <w:rFonts w:asciiTheme="minorHAnsi" w:hAnsiTheme="minorHAnsi" w:cstheme="minorHAnsi"/>
        </w:rPr>
        <w:t xml:space="preserve">, </w:t>
      </w:r>
      <w:r w:rsidR="00070736" w:rsidRPr="00ED4D91">
        <w:rPr>
          <w:rFonts w:asciiTheme="minorHAnsi" w:hAnsiTheme="minorHAnsi" w:cstheme="minorHAnsi"/>
        </w:rPr>
        <w:t>Sizewell C - Nuclear Services capability provision into the Licensees inspection</w:t>
      </w:r>
      <w:r w:rsidR="00ED4D91" w:rsidRPr="00ED4D91">
        <w:rPr>
          <w:rFonts w:asciiTheme="minorHAnsi" w:hAnsiTheme="minorHAnsi" w:cstheme="minorHAnsi"/>
        </w:rPr>
        <w:t xml:space="preserve">. </w:t>
      </w:r>
      <w:r w:rsidR="00070736" w:rsidRPr="00ED4D91">
        <w:rPr>
          <w:rFonts w:asciiTheme="minorHAnsi" w:hAnsiTheme="minorHAnsi" w:cstheme="minorHAnsi"/>
        </w:rPr>
        <w:t>November 2023. (2023/65668)</w:t>
      </w:r>
    </w:p>
    <w:p w14:paraId="7DFC7187" w14:textId="4AF0BD54" w:rsidR="00070736" w:rsidRPr="00ED4D91" w:rsidRDefault="00ED4D91" w:rsidP="00070736">
      <w:pPr>
        <w:pStyle w:val="ListParagraph"/>
        <w:numPr>
          <w:ilvl w:val="0"/>
          <w:numId w:val="24"/>
        </w:numPr>
        <w:rPr>
          <w:rFonts w:asciiTheme="minorHAnsi" w:hAnsiTheme="minorHAnsi" w:cstheme="minorHAnsi"/>
        </w:rPr>
      </w:pPr>
      <w:r w:rsidRPr="00ED4D91">
        <w:rPr>
          <w:rFonts w:asciiTheme="minorHAnsi" w:hAnsiTheme="minorHAnsi" w:cstheme="minorHAnsi"/>
        </w:rPr>
        <w:t xml:space="preserve">ONR, </w:t>
      </w:r>
      <w:r w:rsidR="00070736" w:rsidRPr="00ED4D91">
        <w:rPr>
          <w:rFonts w:asciiTheme="minorHAnsi" w:hAnsiTheme="minorHAnsi" w:cstheme="minorHAnsi"/>
        </w:rPr>
        <w:t>ONR-NR-CR-23-479</w:t>
      </w:r>
      <w:r w:rsidRPr="00ED4D91">
        <w:rPr>
          <w:rFonts w:asciiTheme="minorHAnsi" w:hAnsiTheme="minorHAnsi" w:cstheme="minorHAnsi"/>
        </w:rPr>
        <w:t>,</w:t>
      </w:r>
      <w:r w:rsidR="00070736" w:rsidRPr="00ED4D91">
        <w:rPr>
          <w:rFonts w:asciiTheme="minorHAnsi" w:hAnsiTheme="minorHAnsi" w:cstheme="minorHAnsi"/>
        </w:rPr>
        <w:t xml:space="preserve"> Inspection of collaboration and shared services arrangements between HPC and SZC (the EPR Programme), following their post implementation review of phase 1</w:t>
      </w:r>
      <w:r w:rsidRPr="00ED4D91">
        <w:rPr>
          <w:rFonts w:asciiTheme="minorHAnsi" w:hAnsiTheme="minorHAnsi" w:cstheme="minorHAnsi"/>
        </w:rPr>
        <w:t>.</w:t>
      </w:r>
      <w:r w:rsidR="00070736" w:rsidRPr="00ED4D91">
        <w:rPr>
          <w:rFonts w:asciiTheme="minorHAnsi" w:hAnsiTheme="minorHAnsi" w:cstheme="minorHAnsi"/>
        </w:rPr>
        <w:t xml:space="preserve"> January 2024. (2024/1701)</w:t>
      </w:r>
    </w:p>
    <w:p w14:paraId="589C3151" w14:textId="787B2973" w:rsidR="00070736" w:rsidRPr="00ED4D91" w:rsidRDefault="00ED4D91" w:rsidP="00070736">
      <w:pPr>
        <w:pStyle w:val="ListParagraph"/>
        <w:numPr>
          <w:ilvl w:val="0"/>
          <w:numId w:val="24"/>
        </w:numPr>
        <w:rPr>
          <w:rFonts w:asciiTheme="minorHAnsi" w:hAnsiTheme="minorHAnsi" w:cstheme="minorHAnsi"/>
        </w:rPr>
      </w:pPr>
      <w:r w:rsidRPr="00ED4D91">
        <w:rPr>
          <w:rFonts w:asciiTheme="minorHAnsi" w:hAnsiTheme="minorHAnsi" w:cstheme="minorHAnsi"/>
        </w:rPr>
        <w:t xml:space="preserve">ONR, </w:t>
      </w:r>
      <w:r w:rsidR="00070736" w:rsidRPr="00ED4D91">
        <w:rPr>
          <w:rFonts w:asciiTheme="minorHAnsi" w:hAnsiTheme="minorHAnsi" w:cstheme="minorHAnsi"/>
        </w:rPr>
        <w:t>ONR-NR-CR-23-545</w:t>
      </w:r>
      <w:r w:rsidRPr="00ED4D91">
        <w:rPr>
          <w:rFonts w:asciiTheme="minorHAnsi" w:hAnsiTheme="minorHAnsi" w:cstheme="minorHAnsi"/>
        </w:rPr>
        <w:t>,</w:t>
      </w:r>
      <w:r w:rsidR="00070736" w:rsidRPr="00ED4D91">
        <w:rPr>
          <w:rFonts w:asciiTheme="minorHAnsi" w:hAnsiTheme="minorHAnsi" w:cstheme="minorHAnsi"/>
        </w:rPr>
        <w:t xml:space="preserve"> SZC - Sizewell C - OC3 Organisational Development </w:t>
      </w:r>
      <w:r w:rsidR="003D4536" w:rsidRPr="00ED4D91">
        <w:rPr>
          <w:rFonts w:asciiTheme="minorHAnsi" w:hAnsiTheme="minorHAnsi" w:cstheme="minorHAnsi"/>
        </w:rPr>
        <w:t>–</w:t>
      </w:r>
      <w:r w:rsidR="00070736" w:rsidRPr="00ED4D91">
        <w:rPr>
          <w:rFonts w:asciiTheme="minorHAnsi" w:hAnsiTheme="minorHAnsi" w:cstheme="minorHAnsi"/>
        </w:rPr>
        <w:t xml:space="preserve"> focuse</w:t>
      </w:r>
      <w:r w:rsidR="003D4536" w:rsidRPr="00ED4D91">
        <w:rPr>
          <w:rFonts w:asciiTheme="minorHAnsi" w:hAnsiTheme="minorHAnsi" w:cstheme="minorHAnsi"/>
        </w:rPr>
        <w:t>d</w:t>
      </w:r>
      <w:r w:rsidR="00070736" w:rsidRPr="00ED4D91">
        <w:rPr>
          <w:rFonts w:asciiTheme="minorHAnsi" w:hAnsiTheme="minorHAnsi" w:cstheme="minorHAnsi"/>
        </w:rPr>
        <w:t xml:space="preserve"> Level 4 Meeting for proportionate NSL reassessment</w:t>
      </w:r>
      <w:r w:rsidRPr="00ED4D91">
        <w:rPr>
          <w:rFonts w:asciiTheme="minorHAnsi" w:hAnsiTheme="minorHAnsi" w:cstheme="minorHAnsi"/>
        </w:rPr>
        <w:t xml:space="preserve">. </w:t>
      </w:r>
      <w:r w:rsidR="00070736" w:rsidRPr="00ED4D91">
        <w:rPr>
          <w:rFonts w:asciiTheme="minorHAnsi" w:hAnsiTheme="minorHAnsi" w:cstheme="minorHAnsi"/>
        </w:rPr>
        <w:t>January 2024. (2024/4559)</w:t>
      </w:r>
    </w:p>
    <w:p w14:paraId="7B1CD234" w14:textId="0A72E2E4" w:rsidR="00070736" w:rsidRPr="00ED4D91" w:rsidRDefault="00ED4D91" w:rsidP="00070736">
      <w:pPr>
        <w:pStyle w:val="ListParagraph"/>
        <w:numPr>
          <w:ilvl w:val="0"/>
          <w:numId w:val="24"/>
        </w:numPr>
        <w:rPr>
          <w:rFonts w:asciiTheme="minorHAnsi" w:hAnsiTheme="minorHAnsi" w:cstheme="minorHAnsi"/>
        </w:rPr>
      </w:pPr>
      <w:r w:rsidRPr="00ED4D91">
        <w:rPr>
          <w:rFonts w:asciiTheme="minorHAnsi" w:hAnsiTheme="minorHAnsi" w:cstheme="minorHAnsi"/>
        </w:rPr>
        <w:lastRenderedPageBreak/>
        <w:t xml:space="preserve">ONR, </w:t>
      </w:r>
      <w:r w:rsidR="00070736" w:rsidRPr="00ED4D91">
        <w:rPr>
          <w:rFonts w:asciiTheme="minorHAnsi" w:hAnsiTheme="minorHAnsi" w:cstheme="minorHAnsi"/>
        </w:rPr>
        <w:t>ONR-NR-CR-23-353</w:t>
      </w:r>
      <w:r w:rsidRPr="00ED4D91">
        <w:rPr>
          <w:rFonts w:asciiTheme="minorHAnsi" w:hAnsiTheme="minorHAnsi" w:cstheme="minorHAnsi"/>
        </w:rPr>
        <w:t>,</w:t>
      </w:r>
      <w:r w:rsidR="00070736" w:rsidRPr="00ED4D91">
        <w:rPr>
          <w:rFonts w:asciiTheme="minorHAnsi" w:hAnsiTheme="minorHAnsi" w:cstheme="minorHAnsi"/>
        </w:rPr>
        <w:t xml:space="preserve"> SZC - focused L4 for OC9 workstream - proportionate reassessment for NSL</w:t>
      </w:r>
      <w:r w:rsidRPr="00ED4D91">
        <w:rPr>
          <w:rFonts w:asciiTheme="minorHAnsi" w:hAnsiTheme="minorHAnsi" w:cstheme="minorHAnsi"/>
        </w:rPr>
        <w:t>.</w:t>
      </w:r>
      <w:r w:rsidR="00070736" w:rsidRPr="00ED4D91">
        <w:rPr>
          <w:rFonts w:asciiTheme="minorHAnsi" w:hAnsiTheme="minorHAnsi" w:cstheme="minorHAnsi"/>
        </w:rPr>
        <w:t xml:space="preserve"> October 2023. (2023/55994)</w:t>
      </w:r>
    </w:p>
    <w:p w14:paraId="1BB916AB" w14:textId="5AC5C037" w:rsidR="00070736" w:rsidRPr="00ED4D91" w:rsidRDefault="00ED4D91" w:rsidP="00070736">
      <w:pPr>
        <w:pStyle w:val="ListParagraph"/>
        <w:numPr>
          <w:ilvl w:val="0"/>
          <w:numId w:val="24"/>
        </w:numPr>
        <w:rPr>
          <w:rFonts w:asciiTheme="minorHAnsi" w:hAnsiTheme="minorHAnsi" w:cstheme="minorHAnsi"/>
        </w:rPr>
      </w:pPr>
      <w:r w:rsidRPr="00ED4D91">
        <w:rPr>
          <w:rFonts w:asciiTheme="minorHAnsi" w:hAnsiTheme="minorHAnsi" w:cstheme="minorHAnsi"/>
        </w:rPr>
        <w:t xml:space="preserve">ONR, </w:t>
      </w:r>
      <w:r w:rsidR="00070736" w:rsidRPr="00ED4D91">
        <w:rPr>
          <w:rFonts w:asciiTheme="minorHAnsi" w:hAnsiTheme="minorHAnsi" w:cstheme="minorHAnsi"/>
        </w:rPr>
        <w:t>ONR-NR-CR-23-381</w:t>
      </w:r>
      <w:r w:rsidRPr="00ED4D91">
        <w:rPr>
          <w:rFonts w:asciiTheme="minorHAnsi" w:hAnsiTheme="minorHAnsi" w:cstheme="minorHAnsi"/>
        </w:rPr>
        <w:t>,</w:t>
      </w:r>
      <w:r w:rsidR="00070736" w:rsidRPr="00ED4D91">
        <w:rPr>
          <w:rFonts w:asciiTheme="minorHAnsi" w:hAnsiTheme="minorHAnsi" w:cstheme="minorHAnsi"/>
        </w:rPr>
        <w:t xml:space="preserve"> Sizewell C (SZC) – OC2 Intelligent Customer workstream – Focused Level 4 Meeting for proportionate NSL reassessment</w:t>
      </w:r>
      <w:r w:rsidRPr="00ED4D91">
        <w:rPr>
          <w:rFonts w:asciiTheme="minorHAnsi" w:hAnsiTheme="minorHAnsi" w:cstheme="minorHAnsi"/>
        </w:rPr>
        <w:t xml:space="preserve">. </w:t>
      </w:r>
      <w:r w:rsidR="00070736" w:rsidRPr="00ED4D91">
        <w:rPr>
          <w:rFonts w:asciiTheme="minorHAnsi" w:hAnsiTheme="minorHAnsi" w:cstheme="minorHAnsi"/>
        </w:rPr>
        <w:t>November 2023. (2023/58119)</w:t>
      </w:r>
    </w:p>
    <w:p w14:paraId="26A768AD" w14:textId="001EEC7C" w:rsidR="00070736" w:rsidRPr="00ED4D91" w:rsidRDefault="00ED4D91" w:rsidP="00070736">
      <w:pPr>
        <w:pStyle w:val="ListParagraph"/>
        <w:numPr>
          <w:ilvl w:val="0"/>
          <w:numId w:val="24"/>
        </w:numPr>
        <w:rPr>
          <w:rFonts w:asciiTheme="minorHAnsi" w:hAnsiTheme="minorHAnsi" w:cstheme="minorHAnsi"/>
        </w:rPr>
      </w:pPr>
      <w:r w:rsidRPr="00ED4D91">
        <w:rPr>
          <w:rFonts w:asciiTheme="minorHAnsi" w:hAnsiTheme="minorHAnsi" w:cstheme="minorHAnsi"/>
        </w:rPr>
        <w:t xml:space="preserve">ONR, </w:t>
      </w:r>
      <w:r w:rsidR="00070736" w:rsidRPr="00ED4D91">
        <w:rPr>
          <w:rFonts w:asciiTheme="minorHAnsi" w:hAnsiTheme="minorHAnsi" w:cstheme="minorHAnsi"/>
        </w:rPr>
        <w:t>ONR-NR-CR-23-487</w:t>
      </w:r>
      <w:r w:rsidRPr="00ED4D91">
        <w:rPr>
          <w:rFonts w:asciiTheme="minorHAnsi" w:hAnsiTheme="minorHAnsi" w:cstheme="minorHAnsi"/>
        </w:rPr>
        <w:t xml:space="preserve">, </w:t>
      </w:r>
      <w:r w:rsidR="00070736" w:rsidRPr="00ED4D91">
        <w:rPr>
          <w:rFonts w:asciiTheme="minorHAnsi" w:hAnsiTheme="minorHAnsi" w:cstheme="minorHAnsi"/>
        </w:rPr>
        <w:t xml:space="preserve">ONR / NNB </w:t>
      </w:r>
      <w:proofErr w:type="spellStart"/>
      <w:r w:rsidR="00070736" w:rsidRPr="00ED4D91">
        <w:rPr>
          <w:rFonts w:asciiTheme="minorHAnsi" w:hAnsiTheme="minorHAnsi" w:cstheme="minorHAnsi"/>
        </w:rPr>
        <w:t>GenCo</w:t>
      </w:r>
      <w:proofErr w:type="spellEnd"/>
      <w:r w:rsidR="00070736" w:rsidRPr="00ED4D91">
        <w:rPr>
          <w:rFonts w:asciiTheme="minorHAnsi" w:hAnsiTheme="minorHAnsi" w:cstheme="minorHAnsi"/>
        </w:rPr>
        <w:t xml:space="preserve"> (SZC) - OC5 L4 Meeting - Quality Management</w:t>
      </w:r>
      <w:r w:rsidRPr="00ED4D91">
        <w:rPr>
          <w:rFonts w:asciiTheme="minorHAnsi" w:hAnsiTheme="minorHAnsi" w:cstheme="minorHAnsi"/>
        </w:rPr>
        <w:t xml:space="preserve">. </w:t>
      </w:r>
      <w:r w:rsidR="00070736" w:rsidRPr="00ED4D91">
        <w:rPr>
          <w:rFonts w:asciiTheme="minorHAnsi" w:hAnsiTheme="minorHAnsi" w:cstheme="minorHAnsi"/>
        </w:rPr>
        <w:t>November 2023. (2024/279)</w:t>
      </w:r>
    </w:p>
    <w:p w14:paraId="65F03169" w14:textId="1D75868B" w:rsidR="00BE1D82" w:rsidRPr="00ED4D91" w:rsidRDefault="00ED4D91" w:rsidP="00DF5DE3">
      <w:pPr>
        <w:pStyle w:val="ListParagraph"/>
        <w:numPr>
          <w:ilvl w:val="0"/>
          <w:numId w:val="24"/>
        </w:numPr>
        <w:rPr>
          <w:rFonts w:asciiTheme="minorHAnsi" w:hAnsiTheme="minorHAnsi" w:cstheme="minorHAnsi"/>
          <w:szCs w:val="28"/>
        </w:rPr>
      </w:pPr>
      <w:r w:rsidRPr="00ED4D91">
        <w:rPr>
          <w:rFonts w:asciiTheme="minorHAnsi" w:hAnsiTheme="minorHAnsi" w:cstheme="minorHAnsi"/>
        </w:rPr>
        <w:t xml:space="preserve">ONR, </w:t>
      </w:r>
      <w:r w:rsidR="006410B5" w:rsidRPr="00ED4D91">
        <w:rPr>
          <w:rFonts w:asciiTheme="minorHAnsi" w:hAnsiTheme="minorHAnsi" w:cstheme="minorHAnsi"/>
        </w:rPr>
        <w:t>ONR-NR-CR-23-622</w:t>
      </w:r>
      <w:r w:rsidRPr="00ED4D91">
        <w:rPr>
          <w:rFonts w:asciiTheme="minorHAnsi" w:hAnsiTheme="minorHAnsi" w:cstheme="minorHAnsi"/>
        </w:rPr>
        <w:t xml:space="preserve">, </w:t>
      </w:r>
      <w:r w:rsidR="006410B5" w:rsidRPr="00ED4D91">
        <w:rPr>
          <w:rFonts w:asciiTheme="minorHAnsi" w:hAnsiTheme="minorHAnsi" w:cstheme="minorHAnsi"/>
        </w:rPr>
        <w:t>SZC OC5 Targeted Level 4 Meeting</w:t>
      </w:r>
      <w:r w:rsidRPr="00ED4D91">
        <w:rPr>
          <w:rFonts w:asciiTheme="minorHAnsi" w:hAnsiTheme="minorHAnsi" w:cstheme="minorHAnsi"/>
        </w:rPr>
        <w:t>.</w:t>
      </w:r>
      <w:r w:rsidR="006410B5" w:rsidRPr="00ED4D91">
        <w:rPr>
          <w:rFonts w:asciiTheme="minorHAnsi" w:hAnsiTheme="minorHAnsi" w:cstheme="minorHAnsi"/>
        </w:rPr>
        <w:t xml:space="preserve"> </w:t>
      </w:r>
      <w:r w:rsidRPr="00ED4D91">
        <w:rPr>
          <w:rFonts w:asciiTheme="minorHAnsi" w:hAnsiTheme="minorHAnsi" w:cstheme="minorHAnsi"/>
        </w:rPr>
        <w:t>February</w:t>
      </w:r>
      <w:r w:rsidR="006410B5" w:rsidRPr="00ED4D91">
        <w:rPr>
          <w:rFonts w:asciiTheme="minorHAnsi" w:hAnsiTheme="minorHAnsi" w:cstheme="minorHAnsi"/>
        </w:rPr>
        <w:t xml:space="preserve"> 2024</w:t>
      </w:r>
      <w:r w:rsidR="009C7513" w:rsidRPr="00ED4D91">
        <w:rPr>
          <w:rFonts w:asciiTheme="minorHAnsi" w:hAnsiTheme="minorHAnsi" w:cstheme="minorHAnsi"/>
        </w:rPr>
        <w:t>. (2024/9510)</w:t>
      </w:r>
    </w:p>
    <w:bookmarkEnd w:id="11"/>
    <w:p w14:paraId="02DF6931" w14:textId="77777777" w:rsidR="00434C0F" w:rsidRPr="00502E5C" w:rsidRDefault="00434C0F" w:rsidP="00F424C8">
      <w:pPr>
        <w:tabs>
          <w:tab w:val="left" w:pos="851"/>
        </w:tabs>
        <w:spacing w:after="160" w:line="259" w:lineRule="auto"/>
        <w:ind w:left="360"/>
        <w:rPr>
          <w:rFonts w:asciiTheme="minorHAnsi" w:hAnsiTheme="minorHAnsi" w:cstheme="minorHAnsi"/>
          <w:color w:val="FF0000"/>
          <w:szCs w:val="28"/>
        </w:rPr>
      </w:pPr>
    </w:p>
    <w:p w14:paraId="1119885C" w14:textId="77777777" w:rsidR="004B4076" w:rsidRPr="00502E5C" w:rsidRDefault="004B4076">
      <w:pPr>
        <w:spacing w:after="0" w:line="240" w:lineRule="auto"/>
        <w:rPr>
          <w:rFonts w:asciiTheme="minorHAnsi" w:hAnsiTheme="minorHAnsi" w:cstheme="minorHAnsi"/>
          <w:color w:val="22413A"/>
          <w:sz w:val="48"/>
        </w:rPr>
      </w:pPr>
      <w:r w:rsidRPr="00502E5C">
        <w:rPr>
          <w:rFonts w:asciiTheme="minorHAnsi" w:hAnsiTheme="minorHAnsi" w:cstheme="minorHAnsi"/>
        </w:rPr>
        <w:br w:type="page"/>
      </w:r>
    </w:p>
    <w:p w14:paraId="7BC2FE39" w14:textId="5CE32544" w:rsidR="00425AE4" w:rsidRPr="00502E5C" w:rsidRDefault="00425AE4" w:rsidP="00A42A67">
      <w:pPr>
        <w:pStyle w:val="Heading1"/>
      </w:pPr>
      <w:bookmarkStart w:id="12" w:name="_Toc160085540"/>
      <w:r w:rsidRPr="00502E5C">
        <w:lastRenderedPageBreak/>
        <w:t>Appendices</w:t>
      </w:r>
      <w:bookmarkEnd w:id="12"/>
    </w:p>
    <w:p w14:paraId="5EE9CF0D" w14:textId="400694FC" w:rsidR="00425AE4" w:rsidRPr="00502E5C" w:rsidRDefault="00425AE4" w:rsidP="00425AE4">
      <w:pPr>
        <w:keepNext/>
        <w:outlineLvl w:val="1"/>
        <w:rPr>
          <w:color w:val="22413A"/>
          <w:sz w:val="36"/>
        </w:rPr>
      </w:pPr>
      <w:bookmarkStart w:id="13" w:name="_Toc150179269"/>
      <w:r w:rsidRPr="00502E5C">
        <w:rPr>
          <w:color w:val="22413A"/>
          <w:sz w:val="36"/>
        </w:rPr>
        <w:t>Appendix</w:t>
      </w:r>
      <w:r w:rsidR="00290E99">
        <w:rPr>
          <w:color w:val="22413A"/>
          <w:sz w:val="36"/>
        </w:rPr>
        <w:t xml:space="preserve"> </w:t>
      </w:r>
      <w:r w:rsidRPr="00502E5C">
        <w:rPr>
          <w:color w:val="22413A"/>
          <w:sz w:val="36"/>
        </w:rPr>
        <w:t>1: ONR licensing assessment 2020</w:t>
      </w:r>
      <w:r w:rsidR="00290E99">
        <w:rPr>
          <w:color w:val="22413A"/>
          <w:sz w:val="36"/>
        </w:rPr>
        <w:t>-</w:t>
      </w:r>
      <w:r w:rsidRPr="00502E5C">
        <w:rPr>
          <w:color w:val="22413A"/>
          <w:sz w:val="36"/>
        </w:rPr>
        <w:t>22</w:t>
      </w:r>
      <w:bookmarkEnd w:id="13"/>
    </w:p>
    <w:p w14:paraId="4AB91EF5" w14:textId="15BD2C3B" w:rsidR="00425AE4" w:rsidRPr="00502E5C" w:rsidRDefault="00425AE4" w:rsidP="00425AE4">
      <w:pPr>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ONR assessment reports available at </w:t>
      </w:r>
      <w:hyperlink r:id="rId23" w:history="1">
        <w:r w:rsidRPr="00502E5C">
          <w:rPr>
            <w:rFonts w:asciiTheme="minorHAnsi" w:eastAsiaTheme="minorHAnsi" w:hAnsiTheme="minorHAnsi" w:cstheme="minorBidi"/>
            <w:color w:val="0563C1"/>
            <w:szCs w:val="24"/>
            <w:u w:val="single"/>
            <w:lang w:bidi="ar-SA"/>
          </w:rPr>
          <w:t>www.onr.org.uk/civil-nuclear-reactors/sizewell-c/assessment-reports.htm</w:t>
        </w:r>
      </w:hyperlink>
    </w:p>
    <w:p w14:paraId="3AE572CC" w14:textId="77777777" w:rsidR="00425AE4" w:rsidRPr="00502E5C" w:rsidRDefault="00425AE4" w:rsidP="00C14216">
      <w:pPr>
        <w:numPr>
          <w:ilvl w:val="0"/>
          <w:numId w:val="8"/>
        </w:numPr>
        <w:spacing w:before="60" w:after="60"/>
        <w:rPr>
          <w:rFonts w:asciiTheme="minorHAnsi" w:eastAsiaTheme="minorHAnsi" w:hAnsiTheme="minorHAnsi" w:cstheme="minorBidi"/>
          <w:szCs w:val="24"/>
          <w:lang w:bidi="ar-SA"/>
        </w:rPr>
      </w:pPr>
      <w:r w:rsidRPr="00502E5C">
        <w:rPr>
          <w:rFonts w:asciiTheme="minorHAnsi" w:eastAsiaTheme="minorHAnsi" w:hAnsiTheme="minorHAnsi" w:cstheme="minorBidi"/>
          <w:szCs w:val="24"/>
          <w:lang w:bidi="ar-SA"/>
        </w:rPr>
        <w:t xml:space="preserve"> </w:t>
      </w:r>
      <w:r w:rsidRPr="00502E5C">
        <w:rPr>
          <w:rFonts w:asciiTheme="minorHAnsi" w:eastAsiaTheme="minorHAnsi" w:hAnsiTheme="minorHAnsi" w:cstheme="minorBidi"/>
          <w:szCs w:val="24"/>
          <w:lang w:bidi="ar-SA"/>
        </w:rPr>
        <w:tab/>
      </w:r>
      <w:hyperlink r:id="rId24" w:tooltip="Word document" w:history="1">
        <w:r w:rsidRPr="00502E5C">
          <w:rPr>
            <w:rFonts w:asciiTheme="minorHAnsi" w:eastAsiaTheme="minorHAnsi" w:hAnsiTheme="minorHAnsi"/>
            <w:color w:val="2F3803"/>
            <w:szCs w:val="24"/>
            <w:bdr w:val="none" w:sz="0" w:space="0" w:color="auto" w:frame="1"/>
            <w:lang w:bidi="ar-SA"/>
          </w:rPr>
          <w:t>Electrical engineering assessment - ONR-NR-AR-21-001 </w:t>
        </w:r>
      </w:hyperlink>
    </w:p>
    <w:p w14:paraId="0F71D521" w14:textId="77777777" w:rsidR="00425AE4" w:rsidRPr="00502E5C" w:rsidRDefault="00425AE4" w:rsidP="00C14216">
      <w:pPr>
        <w:numPr>
          <w:ilvl w:val="0"/>
          <w:numId w:val="8"/>
        </w:numPr>
        <w:spacing w:before="60" w:after="60"/>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ab/>
      </w:r>
      <w:hyperlink r:id="rId25" w:tooltip="Word document" w:history="1">
        <w:r w:rsidRPr="00502E5C">
          <w:rPr>
            <w:rFonts w:asciiTheme="minorHAnsi" w:eastAsiaTheme="minorHAnsi" w:hAnsiTheme="minorHAnsi" w:cstheme="minorBidi"/>
            <w:lang w:bidi="ar-SA"/>
          </w:rPr>
          <w:t>Mechanical engineering assessment - ONR-NR-AR-21-003 </w:t>
        </w:r>
      </w:hyperlink>
    </w:p>
    <w:p w14:paraId="1D09FE60" w14:textId="77777777" w:rsidR="00425AE4" w:rsidRPr="00502E5C" w:rsidRDefault="00425AE4" w:rsidP="00C14216">
      <w:pPr>
        <w:numPr>
          <w:ilvl w:val="0"/>
          <w:numId w:val="8"/>
        </w:numPr>
        <w:spacing w:before="60" w:after="60"/>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ab/>
      </w:r>
      <w:hyperlink r:id="rId26" w:tooltip="Word document" w:history="1">
        <w:r w:rsidRPr="00502E5C">
          <w:rPr>
            <w:rFonts w:asciiTheme="minorHAnsi" w:eastAsiaTheme="minorHAnsi" w:hAnsiTheme="minorHAnsi" w:cstheme="minorBidi"/>
            <w:lang w:bidi="ar-SA"/>
          </w:rPr>
          <w:t>External hazards assessment - ONR-NR-AR-21-005 </w:t>
        </w:r>
      </w:hyperlink>
    </w:p>
    <w:p w14:paraId="237062DF" w14:textId="77777777" w:rsidR="00425AE4" w:rsidRPr="00502E5C" w:rsidRDefault="00425AE4" w:rsidP="00C14216">
      <w:pPr>
        <w:numPr>
          <w:ilvl w:val="0"/>
          <w:numId w:val="8"/>
        </w:numPr>
        <w:spacing w:before="60" w:after="60"/>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ab/>
      </w:r>
      <w:hyperlink r:id="rId27" w:tooltip="Word document" w:history="1">
        <w:r w:rsidRPr="00502E5C">
          <w:rPr>
            <w:rFonts w:asciiTheme="minorHAnsi" w:eastAsiaTheme="minorHAnsi" w:hAnsiTheme="minorHAnsi" w:cstheme="minorBidi"/>
            <w:lang w:bidi="ar-SA"/>
          </w:rPr>
          <w:t>Civil engineering assessment - ONR-NR-AR-21-006 </w:t>
        </w:r>
      </w:hyperlink>
    </w:p>
    <w:p w14:paraId="298DCF1E" w14:textId="77777777" w:rsidR="00425AE4" w:rsidRPr="00502E5C" w:rsidRDefault="00425AE4" w:rsidP="00C14216">
      <w:pPr>
        <w:numPr>
          <w:ilvl w:val="0"/>
          <w:numId w:val="8"/>
        </w:numPr>
        <w:spacing w:before="60" w:after="60"/>
        <w:rPr>
          <w:rFonts w:asciiTheme="minorHAnsi" w:eastAsiaTheme="minorHAnsi" w:hAnsiTheme="minorHAnsi" w:cstheme="minorBidi"/>
          <w:lang w:bidi="ar-SA"/>
        </w:rPr>
      </w:pPr>
      <w:r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ab/>
        <w:t xml:space="preserve">Nuclear site </w:t>
      </w:r>
      <w:hyperlink r:id="rId28" w:tooltip="Word document" w:history="1">
        <w:r w:rsidRPr="00502E5C">
          <w:rPr>
            <w:rFonts w:asciiTheme="minorHAnsi" w:eastAsiaTheme="minorHAnsi" w:hAnsiTheme="minorHAnsi" w:cstheme="minorBidi"/>
            <w:lang w:bidi="ar-SA"/>
          </w:rPr>
          <w:t>health and safety/life fire safety assessment - ONR-NR-AR-21-007 </w:t>
        </w:r>
      </w:hyperlink>
    </w:p>
    <w:p w14:paraId="404F7E07" w14:textId="77777777" w:rsidR="00425AE4" w:rsidRPr="00502E5C" w:rsidRDefault="00425AE4" w:rsidP="00C14216">
      <w:pPr>
        <w:numPr>
          <w:ilvl w:val="0"/>
          <w:numId w:val="8"/>
        </w:numPr>
        <w:spacing w:before="60" w:after="60"/>
        <w:rPr>
          <w:rFonts w:asciiTheme="minorHAnsi" w:eastAsiaTheme="minorHAnsi" w:hAnsiTheme="minorHAnsi"/>
          <w:color w:val="2F3803"/>
          <w:szCs w:val="24"/>
          <w:bdr w:val="none" w:sz="0" w:space="0" w:color="auto" w:frame="1"/>
          <w:lang w:bidi="ar-SA"/>
        </w:rPr>
      </w:pPr>
      <w:r w:rsidRPr="00502E5C">
        <w:rPr>
          <w:rFonts w:asciiTheme="minorHAnsi" w:eastAsiaTheme="minorHAnsi" w:hAnsiTheme="minorHAnsi" w:cstheme="minorBidi"/>
          <w:lang w:bidi="ar-SA"/>
        </w:rPr>
        <w:t xml:space="preserve"> </w:t>
      </w:r>
      <w:r w:rsidRPr="00502E5C">
        <w:rPr>
          <w:rFonts w:asciiTheme="minorHAnsi" w:eastAsiaTheme="minorHAnsi" w:hAnsiTheme="minorHAnsi" w:cstheme="minorBidi"/>
          <w:lang w:bidi="ar-SA"/>
        </w:rPr>
        <w:tab/>
      </w:r>
      <w:hyperlink r:id="rId29" w:tooltip="Word document" w:history="1">
        <w:r w:rsidRPr="00502E5C">
          <w:rPr>
            <w:rFonts w:asciiTheme="minorHAnsi" w:eastAsiaTheme="minorHAnsi" w:hAnsiTheme="minorHAnsi"/>
            <w:color w:val="2F3803"/>
            <w:szCs w:val="24"/>
            <w:bdr w:val="none" w:sz="0" w:space="0" w:color="auto" w:frame="1"/>
            <w:lang w:bidi="ar-SA"/>
          </w:rPr>
          <w:t>Assessment of the safety case delivery strategy - ONR-NR-AR-21-008 </w:t>
        </w:r>
      </w:hyperlink>
    </w:p>
    <w:p w14:paraId="44A29B00" w14:textId="77777777" w:rsidR="00425AE4" w:rsidRPr="00502E5C" w:rsidRDefault="00425AE4" w:rsidP="00C14216">
      <w:pPr>
        <w:numPr>
          <w:ilvl w:val="0"/>
          <w:numId w:val="8"/>
        </w:numPr>
        <w:spacing w:before="60" w:after="60"/>
        <w:rPr>
          <w:rFonts w:asciiTheme="minorHAnsi" w:eastAsiaTheme="minorHAnsi" w:hAnsiTheme="minorHAnsi"/>
          <w:color w:val="2F3803"/>
          <w:szCs w:val="24"/>
          <w:bdr w:val="none" w:sz="0" w:space="0" w:color="auto" w:frame="1"/>
          <w:lang w:bidi="ar-SA"/>
        </w:rPr>
      </w:pPr>
      <w:r w:rsidRPr="00502E5C">
        <w:rPr>
          <w:rFonts w:asciiTheme="minorHAnsi" w:eastAsiaTheme="minorHAnsi" w:hAnsiTheme="minorHAnsi"/>
          <w:color w:val="2F3803"/>
          <w:szCs w:val="24"/>
          <w:bdr w:val="none" w:sz="0" w:space="0" w:color="auto" w:frame="1"/>
          <w:lang w:bidi="ar-SA"/>
        </w:rPr>
        <w:t xml:space="preserve"> </w:t>
      </w:r>
      <w:r w:rsidRPr="00502E5C">
        <w:rPr>
          <w:rFonts w:asciiTheme="minorHAnsi" w:eastAsiaTheme="minorHAnsi" w:hAnsiTheme="minorHAnsi"/>
          <w:color w:val="2F3803"/>
          <w:szCs w:val="24"/>
          <w:bdr w:val="none" w:sz="0" w:space="0" w:color="auto" w:frame="1"/>
          <w:lang w:bidi="ar-SA"/>
        </w:rPr>
        <w:tab/>
      </w:r>
      <w:hyperlink r:id="rId30" w:tooltip="Word document" w:history="1">
        <w:r w:rsidRPr="00502E5C">
          <w:rPr>
            <w:rFonts w:asciiTheme="minorHAnsi" w:eastAsiaTheme="minorHAnsi" w:hAnsiTheme="minorHAnsi"/>
            <w:color w:val="2F3803"/>
            <w:szCs w:val="24"/>
            <w:bdr w:val="none" w:sz="0" w:space="0" w:color="auto" w:frame="1"/>
            <w:lang w:bidi="ar-SA"/>
          </w:rPr>
          <w:t>Site activities and licence compliance - ONR-NR-AR-21-009 </w:t>
        </w:r>
      </w:hyperlink>
    </w:p>
    <w:p w14:paraId="2D211B47" w14:textId="750F707C" w:rsidR="00425AE4" w:rsidRPr="00502E5C" w:rsidRDefault="00425AE4" w:rsidP="00C14216">
      <w:pPr>
        <w:numPr>
          <w:ilvl w:val="0"/>
          <w:numId w:val="8"/>
        </w:numPr>
        <w:spacing w:before="60" w:after="60"/>
        <w:rPr>
          <w:rFonts w:asciiTheme="minorHAnsi" w:eastAsiaTheme="minorHAnsi" w:hAnsiTheme="minorHAnsi"/>
          <w:color w:val="2F3803"/>
          <w:szCs w:val="24"/>
          <w:bdr w:val="none" w:sz="0" w:space="0" w:color="auto" w:frame="1"/>
          <w:lang w:bidi="ar-SA"/>
        </w:rPr>
      </w:pPr>
      <w:r w:rsidRPr="00502E5C">
        <w:rPr>
          <w:rFonts w:asciiTheme="minorHAnsi" w:eastAsiaTheme="minorHAnsi" w:hAnsiTheme="minorHAnsi"/>
          <w:color w:val="2F3803"/>
          <w:szCs w:val="24"/>
          <w:bdr w:val="none" w:sz="0" w:space="0" w:color="auto" w:frame="1"/>
          <w:lang w:bidi="ar-SA"/>
        </w:rPr>
        <w:t xml:space="preserve"> </w:t>
      </w:r>
      <w:r w:rsidRPr="00502E5C">
        <w:rPr>
          <w:rFonts w:asciiTheme="minorHAnsi" w:eastAsiaTheme="minorHAnsi" w:hAnsiTheme="minorHAnsi"/>
          <w:color w:val="2F3803"/>
          <w:szCs w:val="24"/>
          <w:bdr w:val="none" w:sz="0" w:space="0" w:color="auto" w:frame="1"/>
          <w:lang w:bidi="ar-SA"/>
        </w:rPr>
        <w:tab/>
      </w:r>
      <w:hyperlink r:id="rId31" w:tooltip="Word document" w:history="1">
        <w:r w:rsidR="00E878AD" w:rsidRPr="00502E5C">
          <w:rPr>
            <w:rFonts w:asciiTheme="minorHAnsi" w:eastAsiaTheme="minorHAnsi" w:hAnsiTheme="minorHAnsi"/>
            <w:color w:val="2F3803"/>
            <w:szCs w:val="24"/>
            <w:bdr w:val="none" w:sz="0" w:space="0" w:color="auto" w:frame="1"/>
            <w:lang w:bidi="ar-SA"/>
          </w:rPr>
          <w:t>Organisation</w:t>
        </w:r>
        <w:r w:rsidR="00927760">
          <w:rPr>
            <w:rFonts w:asciiTheme="minorHAnsi" w:eastAsiaTheme="minorHAnsi" w:hAnsiTheme="minorHAnsi"/>
            <w:color w:val="2F3803"/>
            <w:szCs w:val="24"/>
            <w:bdr w:val="none" w:sz="0" w:space="0" w:color="auto" w:frame="1"/>
            <w:lang w:bidi="ar-SA"/>
          </w:rPr>
          <w:t>al</w:t>
        </w:r>
        <w:r w:rsidR="00E878AD" w:rsidRPr="00502E5C">
          <w:rPr>
            <w:rFonts w:asciiTheme="minorHAnsi" w:eastAsiaTheme="minorHAnsi" w:hAnsiTheme="minorHAnsi"/>
            <w:color w:val="2F3803"/>
            <w:szCs w:val="24"/>
            <w:bdr w:val="none" w:sz="0" w:space="0" w:color="auto" w:frame="1"/>
            <w:lang w:bidi="ar-SA"/>
          </w:rPr>
          <w:t xml:space="preserve"> </w:t>
        </w:r>
        <w:r w:rsidR="00927760">
          <w:rPr>
            <w:rFonts w:asciiTheme="minorHAnsi" w:eastAsiaTheme="minorHAnsi" w:hAnsiTheme="minorHAnsi"/>
            <w:color w:val="2F3803"/>
            <w:szCs w:val="24"/>
            <w:bdr w:val="none" w:sz="0" w:space="0" w:color="auto" w:frame="1"/>
            <w:lang w:bidi="ar-SA"/>
          </w:rPr>
          <w:t>c</w:t>
        </w:r>
        <w:r w:rsidR="00E878AD" w:rsidRPr="00502E5C">
          <w:rPr>
            <w:rFonts w:asciiTheme="minorHAnsi" w:eastAsiaTheme="minorHAnsi" w:hAnsiTheme="minorHAnsi"/>
            <w:color w:val="2F3803"/>
            <w:szCs w:val="24"/>
            <w:bdr w:val="none" w:sz="0" w:space="0" w:color="auto" w:frame="1"/>
            <w:lang w:bidi="ar-SA"/>
          </w:rPr>
          <w:t>apability</w:t>
        </w:r>
        <w:r w:rsidRPr="00502E5C">
          <w:rPr>
            <w:rFonts w:asciiTheme="minorHAnsi" w:eastAsiaTheme="minorHAnsi" w:hAnsiTheme="minorHAnsi"/>
            <w:color w:val="2F3803"/>
            <w:szCs w:val="24"/>
            <w:bdr w:val="none" w:sz="0" w:space="0" w:color="auto" w:frame="1"/>
            <w:lang w:bidi="ar-SA"/>
          </w:rPr>
          <w:t xml:space="preserve"> assessment - ONR-NR-AR-21-010 </w:t>
        </w:r>
      </w:hyperlink>
    </w:p>
    <w:p w14:paraId="6A20492F" w14:textId="77777777" w:rsidR="00425AE4" w:rsidRPr="00502E5C" w:rsidRDefault="00425AE4" w:rsidP="00C14216">
      <w:pPr>
        <w:numPr>
          <w:ilvl w:val="0"/>
          <w:numId w:val="8"/>
        </w:numPr>
        <w:spacing w:before="60" w:after="60"/>
        <w:rPr>
          <w:rFonts w:asciiTheme="minorHAnsi" w:eastAsiaTheme="minorHAnsi" w:hAnsiTheme="minorHAnsi"/>
          <w:color w:val="2F3803"/>
          <w:szCs w:val="24"/>
          <w:bdr w:val="none" w:sz="0" w:space="0" w:color="auto" w:frame="1"/>
          <w:lang w:bidi="ar-SA"/>
        </w:rPr>
      </w:pPr>
      <w:r w:rsidRPr="00502E5C">
        <w:rPr>
          <w:rFonts w:asciiTheme="minorHAnsi" w:eastAsiaTheme="minorHAnsi" w:hAnsiTheme="minorHAnsi"/>
          <w:color w:val="2F3803"/>
          <w:szCs w:val="24"/>
          <w:bdr w:val="none" w:sz="0" w:space="0" w:color="auto" w:frame="1"/>
          <w:lang w:bidi="ar-SA"/>
        </w:rPr>
        <w:t xml:space="preserve"> </w:t>
      </w:r>
      <w:r w:rsidRPr="00502E5C">
        <w:rPr>
          <w:rFonts w:asciiTheme="minorHAnsi" w:eastAsiaTheme="minorHAnsi" w:hAnsiTheme="minorHAnsi"/>
          <w:color w:val="2F3803"/>
          <w:szCs w:val="24"/>
          <w:bdr w:val="none" w:sz="0" w:space="0" w:color="auto" w:frame="1"/>
          <w:lang w:bidi="ar-SA"/>
        </w:rPr>
        <w:tab/>
      </w:r>
      <w:hyperlink r:id="rId32" w:tooltip="Word document" w:history="1">
        <w:r w:rsidRPr="00502E5C">
          <w:rPr>
            <w:rFonts w:asciiTheme="minorHAnsi" w:eastAsiaTheme="minorHAnsi" w:hAnsiTheme="minorHAnsi"/>
            <w:color w:val="2F3803"/>
            <w:szCs w:val="24"/>
            <w:bdr w:val="none" w:sz="0" w:space="0" w:color="auto" w:frame="1"/>
            <w:lang w:bidi="ar-SA"/>
          </w:rPr>
          <w:t>Licensing and legal assessment - ONR-NR-AR-21-011 </w:t>
        </w:r>
      </w:hyperlink>
    </w:p>
    <w:p w14:paraId="73A47A78" w14:textId="77777777" w:rsidR="00425AE4" w:rsidRPr="00502E5C" w:rsidRDefault="00425AE4" w:rsidP="00C14216">
      <w:pPr>
        <w:numPr>
          <w:ilvl w:val="0"/>
          <w:numId w:val="8"/>
        </w:numPr>
        <w:spacing w:before="60" w:after="60"/>
        <w:rPr>
          <w:rFonts w:asciiTheme="minorHAnsi" w:eastAsiaTheme="minorHAnsi" w:hAnsiTheme="minorHAnsi"/>
          <w:color w:val="2F3803"/>
          <w:szCs w:val="24"/>
          <w:bdr w:val="none" w:sz="0" w:space="0" w:color="auto" w:frame="1"/>
          <w:lang w:bidi="ar-SA"/>
        </w:rPr>
      </w:pPr>
      <w:r w:rsidRPr="00502E5C">
        <w:rPr>
          <w:rFonts w:asciiTheme="minorHAnsi" w:eastAsiaTheme="minorHAnsi" w:hAnsiTheme="minorHAnsi"/>
          <w:color w:val="2F3803"/>
          <w:szCs w:val="24"/>
          <w:bdr w:val="none" w:sz="0" w:space="0" w:color="auto" w:frame="1"/>
          <w:lang w:bidi="ar-SA"/>
        </w:rPr>
        <w:t xml:space="preserve"> </w:t>
      </w:r>
      <w:hyperlink r:id="rId33" w:tooltip="Word document" w:history="1">
        <w:r w:rsidRPr="00502E5C">
          <w:rPr>
            <w:rFonts w:asciiTheme="minorHAnsi" w:eastAsiaTheme="minorHAnsi" w:hAnsiTheme="minorHAnsi"/>
            <w:color w:val="2F3803"/>
            <w:szCs w:val="24"/>
            <w:bdr w:val="none" w:sz="0" w:space="0" w:color="auto" w:frame="1"/>
            <w:lang w:bidi="ar-SA"/>
          </w:rPr>
          <w:t>Internal hazards assessment - ONR-NR-AR-21-035 </w:t>
        </w:r>
      </w:hyperlink>
    </w:p>
    <w:p w14:paraId="07FB4B1A" w14:textId="77777777" w:rsidR="00425AE4" w:rsidRPr="00502E5C" w:rsidRDefault="00425AE4" w:rsidP="00C14216">
      <w:pPr>
        <w:numPr>
          <w:ilvl w:val="0"/>
          <w:numId w:val="8"/>
        </w:numPr>
        <w:spacing w:before="60" w:after="60"/>
        <w:rPr>
          <w:rFonts w:asciiTheme="minorHAnsi" w:eastAsiaTheme="minorHAnsi" w:hAnsiTheme="minorHAnsi"/>
          <w:color w:val="2F3803"/>
          <w:szCs w:val="24"/>
          <w:bdr w:val="none" w:sz="0" w:space="0" w:color="auto" w:frame="1"/>
          <w:lang w:bidi="ar-SA"/>
        </w:rPr>
      </w:pPr>
      <w:r w:rsidRPr="00502E5C">
        <w:rPr>
          <w:rFonts w:asciiTheme="minorHAnsi" w:eastAsiaTheme="minorHAnsi" w:hAnsiTheme="minorHAnsi"/>
          <w:color w:val="2F3803"/>
          <w:szCs w:val="24"/>
          <w:bdr w:val="none" w:sz="0" w:space="0" w:color="auto" w:frame="1"/>
          <w:lang w:bidi="ar-SA"/>
        </w:rPr>
        <w:t xml:space="preserve"> </w:t>
      </w:r>
      <w:hyperlink r:id="rId34" w:tooltip="Word document" w:history="1">
        <w:r w:rsidRPr="00502E5C">
          <w:rPr>
            <w:rFonts w:asciiTheme="minorHAnsi" w:eastAsiaTheme="minorHAnsi" w:hAnsiTheme="minorHAnsi"/>
            <w:color w:val="2F3803"/>
            <w:szCs w:val="24"/>
            <w:bdr w:val="none" w:sz="0" w:space="0" w:color="auto" w:frame="1"/>
            <w:lang w:bidi="ar-SA"/>
          </w:rPr>
          <w:t>Management of nuclear matter and liabilities - ONR-NR-AR-21-037 </w:t>
        </w:r>
      </w:hyperlink>
    </w:p>
    <w:p w14:paraId="5767A6B6" w14:textId="7B7EB90C" w:rsidR="000D6ABC" w:rsidRPr="004421AB" w:rsidRDefault="00425AE4" w:rsidP="00C14216">
      <w:pPr>
        <w:numPr>
          <w:ilvl w:val="0"/>
          <w:numId w:val="8"/>
        </w:numPr>
        <w:spacing w:before="60" w:after="0" w:line="240" w:lineRule="auto"/>
      </w:pPr>
      <w:r w:rsidRPr="00502E5C">
        <w:rPr>
          <w:rFonts w:asciiTheme="minorHAnsi" w:eastAsiaTheme="minorHAnsi" w:hAnsiTheme="minorHAnsi"/>
          <w:color w:val="2F3803"/>
          <w:szCs w:val="24"/>
          <w:bdr w:val="none" w:sz="0" w:space="0" w:color="auto" w:frame="1"/>
          <w:lang w:bidi="ar-SA"/>
        </w:rPr>
        <w:t xml:space="preserve"> </w:t>
      </w:r>
      <w:hyperlink r:id="rId35" w:tooltip="Word document" w:history="1">
        <w:r w:rsidRPr="00502E5C">
          <w:rPr>
            <w:rFonts w:asciiTheme="minorHAnsi" w:eastAsiaTheme="minorHAnsi" w:hAnsiTheme="minorHAnsi"/>
            <w:color w:val="2F3803"/>
            <w:szCs w:val="24"/>
            <w:bdr w:val="none" w:sz="0" w:space="0" w:color="auto" w:frame="1"/>
            <w:lang w:bidi="ar-SA"/>
          </w:rPr>
          <w:t>Security arrangements assessment - ONR-CNSS-AN-22-002 </w:t>
        </w:r>
      </w:hyperlink>
    </w:p>
    <w:sectPr w:rsidR="000D6ABC" w:rsidRPr="004421AB" w:rsidSect="00045010">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 wne:kcmPrimary="034E">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BiAGUAcgBlAGQAIABwAGEAcgBhAGcAcgBhAHAAaAA=" wne:acdName="acd8" wne:fciIndexBasedOn="0065"/>
    <wne:acd wne:argValue="AgBVAG4AbgB1AG0AYgBlAHIAZQBkACAAcABhAHIAYQBnAHIAYQBwAGg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EE200" w14:textId="77777777" w:rsidR="002C27E5" w:rsidRDefault="002C27E5" w:rsidP="007D199A">
      <w:pPr>
        <w:spacing w:after="0"/>
      </w:pPr>
      <w:r>
        <w:separator/>
      </w:r>
    </w:p>
    <w:p w14:paraId="4B4107FF" w14:textId="77777777" w:rsidR="002C27E5" w:rsidRDefault="002C27E5"/>
  </w:endnote>
  <w:endnote w:type="continuationSeparator" w:id="0">
    <w:p w14:paraId="60400045" w14:textId="77777777" w:rsidR="002C27E5" w:rsidRDefault="002C27E5" w:rsidP="007D199A">
      <w:pPr>
        <w:spacing w:after="0"/>
      </w:pPr>
      <w:r>
        <w:continuationSeparator/>
      </w:r>
    </w:p>
    <w:p w14:paraId="12573D59" w14:textId="77777777" w:rsidR="002C27E5" w:rsidRDefault="002C2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193DA" w14:textId="77777777" w:rsidR="002C27E5" w:rsidRPr="005E0344" w:rsidRDefault="002C27E5" w:rsidP="005E0344">
      <w:pPr>
        <w:spacing w:after="120"/>
        <w:rPr>
          <w:color w:val="000000" w:themeColor="text2"/>
        </w:rPr>
      </w:pPr>
      <w:r w:rsidRPr="005E0344">
        <w:rPr>
          <w:color w:val="000000" w:themeColor="text2"/>
        </w:rPr>
        <w:separator/>
      </w:r>
    </w:p>
  </w:footnote>
  <w:footnote w:type="continuationSeparator" w:id="0">
    <w:p w14:paraId="425093F2" w14:textId="77777777" w:rsidR="002C27E5" w:rsidRPr="005E0344" w:rsidRDefault="002C27E5" w:rsidP="0090581D">
      <w:pPr>
        <w:spacing w:after="120"/>
        <w:rPr>
          <w:color w:val="000000" w:themeColor="text2"/>
        </w:rPr>
      </w:pPr>
      <w:r w:rsidRPr="005E0344">
        <w:rPr>
          <w:color w:val="000000" w:themeColor="text2"/>
        </w:rPr>
        <w:continuationSeparator/>
      </w:r>
    </w:p>
    <w:p w14:paraId="28489324" w14:textId="77777777" w:rsidR="002C27E5" w:rsidRDefault="002C27E5"/>
  </w:footnote>
  <w:footnote w:type="continuationNotice" w:id="1">
    <w:p w14:paraId="0695B06C" w14:textId="77777777" w:rsidR="002C27E5" w:rsidRDefault="002C27E5">
      <w:pPr>
        <w:spacing w:after="0"/>
      </w:pPr>
    </w:p>
    <w:p w14:paraId="379DC24E" w14:textId="77777777" w:rsidR="002C27E5" w:rsidRDefault="002C27E5"/>
  </w:footnote>
  <w:footnote w:id="2">
    <w:p w14:paraId="2A8ED49E" w14:textId="0CABA862" w:rsidR="00AD5867" w:rsidRDefault="00AD5867">
      <w:pPr>
        <w:pStyle w:val="FootnoteText"/>
      </w:pPr>
      <w:r w:rsidRPr="001A1719">
        <w:rPr>
          <w:rStyle w:val="FootnoteReference"/>
          <w:sz w:val="18"/>
          <w:szCs w:val="18"/>
        </w:rPr>
        <w:footnoteRef/>
      </w:r>
      <w:r w:rsidRPr="001A1719">
        <w:rPr>
          <w:sz w:val="18"/>
          <w:szCs w:val="18"/>
        </w:rPr>
        <w:t xml:space="preserve"> NNB Holding Company (SZC) Ltd now known as Sizewell C (Holding) Ltd</w:t>
      </w:r>
      <w:r w:rsidR="001A1719" w:rsidRPr="001A1719">
        <w:rPr>
          <w:sz w:val="18"/>
          <w:szCs w:val="18"/>
        </w:rPr>
        <w:t>.</w:t>
      </w:r>
    </w:p>
  </w:footnote>
  <w:footnote w:id="3">
    <w:p w14:paraId="30A97163" w14:textId="1A3E9889" w:rsidR="0059287B" w:rsidRDefault="0059287B" w:rsidP="0059287B">
      <w:pPr>
        <w:pStyle w:val="FootnoteText"/>
      </w:pPr>
      <w:r w:rsidRPr="00AB7B49">
        <w:rPr>
          <w:rStyle w:val="FootnoteReference"/>
          <w:sz w:val="18"/>
          <w:szCs w:val="18"/>
        </w:rPr>
        <w:footnoteRef/>
      </w:r>
      <w:r w:rsidRPr="00AB7B49">
        <w:rPr>
          <w:sz w:val="18"/>
          <w:szCs w:val="18"/>
        </w:rPr>
        <w:t xml:space="preserve"> </w:t>
      </w:r>
      <w:r w:rsidR="000255AC">
        <w:rPr>
          <w:sz w:val="18"/>
          <w:szCs w:val="18"/>
        </w:rPr>
        <w:t xml:space="preserve">At the time of the Targeted L4 Engagement (Ref. 12), the </w:t>
      </w:r>
      <w:r w:rsidR="005A25FE">
        <w:rPr>
          <w:sz w:val="18"/>
          <w:szCs w:val="18"/>
        </w:rPr>
        <w:t xml:space="preserve">Nominations </w:t>
      </w:r>
      <w:r w:rsidR="000A2BF0">
        <w:rPr>
          <w:sz w:val="18"/>
          <w:szCs w:val="18"/>
        </w:rPr>
        <w:t xml:space="preserve">&amp; </w:t>
      </w:r>
      <w:r w:rsidRPr="00AB7B49">
        <w:rPr>
          <w:sz w:val="18"/>
          <w:szCs w:val="18"/>
        </w:rPr>
        <w:t xml:space="preserve">Remuneration Committee </w:t>
      </w:r>
      <w:r w:rsidR="000255AC">
        <w:rPr>
          <w:sz w:val="18"/>
          <w:szCs w:val="18"/>
        </w:rPr>
        <w:t xml:space="preserve">was not in </w:t>
      </w:r>
      <w:r w:rsidR="00657160">
        <w:rPr>
          <w:sz w:val="18"/>
          <w:szCs w:val="18"/>
        </w:rPr>
        <w:t>place.</w:t>
      </w:r>
    </w:p>
  </w:footnote>
  <w:footnote w:id="4">
    <w:p w14:paraId="3FFEF901" w14:textId="22BD9306" w:rsidR="0067518B" w:rsidRDefault="0067518B">
      <w:pPr>
        <w:pStyle w:val="FootnoteText"/>
      </w:pPr>
      <w:r w:rsidRPr="001A1719">
        <w:rPr>
          <w:rStyle w:val="FootnoteReference"/>
          <w:sz w:val="18"/>
          <w:szCs w:val="18"/>
        </w:rPr>
        <w:footnoteRef/>
      </w:r>
      <w:r w:rsidRPr="001A1719">
        <w:rPr>
          <w:sz w:val="18"/>
          <w:szCs w:val="18"/>
        </w:rPr>
        <w:t xml:space="preserve"> </w:t>
      </w:r>
      <w:r w:rsidR="00130EE5" w:rsidRPr="001A1719">
        <w:rPr>
          <w:sz w:val="18"/>
          <w:szCs w:val="18"/>
        </w:rPr>
        <w:t>T</w:t>
      </w:r>
      <w:r w:rsidRPr="001A1719">
        <w:rPr>
          <w:sz w:val="18"/>
          <w:szCs w:val="18"/>
        </w:rPr>
        <w:t xml:space="preserve">he ‘Holding Company’ provides the enduring vehicle for investors to join the project and maintain assurances in their investments, without being directly involved with the delivery of the project or being held to account for the associated legal obligations of a nuclear site licence </w:t>
      </w:r>
      <w:r w:rsidR="003E50EB" w:rsidRPr="001A1719">
        <w:rPr>
          <w:sz w:val="18"/>
          <w:szCs w:val="18"/>
        </w:rPr>
        <w:t>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CFB1" w14:textId="37814C6C" w:rsidR="00045010" w:rsidRDefault="00045010" w:rsidP="009E0E52">
    <w:pPr>
      <w:pStyle w:val="Header"/>
      <w:rPr>
        <w:sz w:val="20"/>
        <w:szCs w:val="20"/>
      </w:rPr>
    </w:pPr>
  </w:p>
  <w:p w14:paraId="47FFC75F" w14:textId="78ED850F" w:rsidR="00177666" w:rsidRPr="001966D1" w:rsidRDefault="001966D1" w:rsidP="009E0E52">
    <w:pPr>
      <w:pStyle w:val="Header"/>
      <w:rPr>
        <w:sz w:val="20"/>
        <w:szCs w:val="20"/>
      </w:rPr>
    </w:pPr>
    <w:r w:rsidRPr="001966D1">
      <w:rPr>
        <w:sz w:val="20"/>
        <w:szCs w:val="20"/>
      </w:rPr>
      <w:t xml:space="preserve">Report Title: </w:t>
    </w:r>
    <w:r w:rsidR="00B41BB1">
      <w:rPr>
        <w:sz w:val="20"/>
        <w:szCs w:val="20"/>
      </w:rPr>
      <w:t>Organisational capability proportionate reassessment of an application by Sizewell C Limited (SZC Ltd) for a Nuclear Site Licence</w:t>
    </w:r>
    <w:r w:rsidR="004E3932" w:rsidRPr="001966D1">
      <w:rPr>
        <w:sz w:val="20"/>
        <w:szCs w:val="20"/>
      </w:rPr>
      <w:t xml:space="preserve"> | Issue No.: </w:t>
    </w:r>
    <w:r w:rsidR="00AC0AF1">
      <w:rPr>
        <w:sz w:val="20"/>
        <w:szCs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3A331A"/>
    <w:lvl w:ilvl="0">
      <w:start w:val="1"/>
      <w:numFmt w:val="bullet"/>
      <w:pStyle w:val="ONRSquareBullet1"/>
      <w:lvlText w:val=""/>
      <w:lvlJc w:val="left"/>
      <w:pPr>
        <w:tabs>
          <w:tab w:val="num" w:pos="360"/>
        </w:tabs>
        <w:ind w:left="360" w:hanging="360"/>
      </w:pPr>
      <w:rPr>
        <w:rFonts w:ascii="Symbol" w:hAnsi="Symbol" w:hint="default"/>
      </w:rPr>
    </w:lvl>
  </w:abstractNum>
  <w:abstractNum w:abstractNumId="1" w15:restartNumberingAfterBreak="0">
    <w:nsid w:val="03DA7F78"/>
    <w:multiLevelType w:val="hybridMultilevel"/>
    <w:tmpl w:val="539C1692"/>
    <w:lvl w:ilvl="0" w:tplc="08090001">
      <w:start w:val="1"/>
      <w:numFmt w:val="bullet"/>
      <w:lvlText w:val=""/>
      <w:lvlJc w:val="left"/>
      <w:pPr>
        <w:ind w:left="1080" w:hanging="720"/>
      </w:pPr>
      <w:rPr>
        <w:rFonts w:ascii="Symbol" w:hAnsi="Symbol"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9966A4"/>
    <w:multiLevelType w:val="hybridMultilevel"/>
    <w:tmpl w:val="C8CCC780"/>
    <w:lvl w:ilvl="0" w:tplc="26D889AC">
      <w:start w:val="1"/>
      <w:numFmt w:val="bullet"/>
      <w:lvlText w:val=""/>
      <w:lvlJc w:val="left"/>
      <w:pPr>
        <w:ind w:left="1440" w:hanging="360"/>
      </w:pPr>
      <w:rPr>
        <w:rFonts w:ascii="Wingdings" w:hAnsi="Wingdings" w:hint="default"/>
        <w:sz w:val="36"/>
        <w:szCs w:val="3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DA183F"/>
    <w:multiLevelType w:val="hybridMultilevel"/>
    <w:tmpl w:val="592E9CC4"/>
    <w:lvl w:ilvl="0" w:tplc="08090001">
      <w:start w:val="1"/>
      <w:numFmt w:val="bullet"/>
      <w:lvlText w:val=""/>
      <w:lvlJc w:val="left"/>
      <w:pPr>
        <w:ind w:left="1080" w:hanging="720"/>
      </w:pPr>
      <w:rPr>
        <w:rFonts w:ascii="Symbol" w:hAnsi="Symbol"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304E12"/>
    <w:multiLevelType w:val="multilevel"/>
    <w:tmpl w:val="597A1FCA"/>
    <w:lvl w:ilvl="0">
      <w:start w:val="1"/>
      <w:numFmt w:val="decimal"/>
      <w:pStyle w:val="TSNumberedParagraph1"/>
      <w:lvlText w:val="%1."/>
      <w:lvlJc w:val="left"/>
      <w:pPr>
        <w:tabs>
          <w:tab w:val="num" w:pos="-31680"/>
        </w:tabs>
        <w:ind w:left="720" w:hanging="720"/>
      </w:pPr>
      <w:rPr>
        <w:rFonts w:hint="default"/>
        <w:b w:val="0"/>
        <w:bCs w:val="0"/>
        <w:sz w:val="24"/>
        <w:szCs w:val="24"/>
      </w:rPr>
    </w:lvl>
    <w:lvl w:ilvl="1">
      <w:start w:val="1"/>
      <w:numFmt w:val="decimal"/>
      <w:pStyle w:val="F6-HeadingLevel2"/>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CC4502E"/>
    <w:multiLevelType w:val="hybridMultilevel"/>
    <w:tmpl w:val="D320ECE2"/>
    <w:lvl w:ilvl="0" w:tplc="3BFE13BA">
      <w:start w:val="1"/>
      <w:numFmt w:val="decimal"/>
      <w:lvlText w:val="%1."/>
      <w:lvlJc w:val="left"/>
      <w:pPr>
        <w:ind w:left="1080" w:hanging="72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1B7EEA"/>
    <w:multiLevelType w:val="hybridMultilevel"/>
    <w:tmpl w:val="C270FEEC"/>
    <w:lvl w:ilvl="0" w:tplc="9552DC64">
      <w:start w:val="1"/>
      <w:numFmt w:val="decimal"/>
      <w:suff w:val="space"/>
      <w:lvlText w:val="A.%1"/>
      <w:lvlJc w:val="left"/>
      <w:pPr>
        <w:ind w:left="300" w:hanging="150"/>
      </w:pPr>
      <w:rPr>
        <w:rFonts w:hint="default"/>
      </w:rPr>
    </w:lvl>
    <w:lvl w:ilvl="1" w:tplc="08090019">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7" w15:restartNumberingAfterBreak="0">
    <w:nsid w:val="295306FC"/>
    <w:multiLevelType w:val="hybridMultilevel"/>
    <w:tmpl w:val="27C06C54"/>
    <w:lvl w:ilvl="0" w:tplc="6A18789C">
      <w:start w:val="1"/>
      <w:numFmt w:val="bullet"/>
      <w:lvlText w:val="•"/>
      <w:lvlJc w:val="left"/>
      <w:pPr>
        <w:tabs>
          <w:tab w:val="num" w:pos="720"/>
        </w:tabs>
        <w:ind w:left="720" w:hanging="360"/>
      </w:pPr>
      <w:rPr>
        <w:rFonts w:ascii="Arial" w:hAnsi="Arial" w:hint="default"/>
      </w:rPr>
    </w:lvl>
    <w:lvl w:ilvl="1" w:tplc="7982D17A" w:tentative="1">
      <w:start w:val="1"/>
      <w:numFmt w:val="bullet"/>
      <w:lvlText w:val="•"/>
      <w:lvlJc w:val="left"/>
      <w:pPr>
        <w:tabs>
          <w:tab w:val="num" w:pos="1440"/>
        </w:tabs>
        <w:ind w:left="1440" w:hanging="360"/>
      </w:pPr>
      <w:rPr>
        <w:rFonts w:ascii="Arial" w:hAnsi="Arial" w:hint="default"/>
      </w:rPr>
    </w:lvl>
    <w:lvl w:ilvl="2" w:tplc="B9BE34F8" w:tentative="1">
      <w:start w:val="1"/>
      <w:numFmt w:val="bullet"/>
      <w:lvlText w:val="•"/>
      <w:lvlJc w:val="left"/>
      <w:pPr>
        <w:tabs>
          <w:tab w:val="num" w:pos="2160"/>
        </w:tabs>
        <w:ind w:left="2160" w:hanging="360"/>
      </w:pPr>
      <w:rPr>
        <w:rFonts w:ascii="Arial" w:hAnsi="Arial" w:hint="default"/>
      </w:rPr>
    </w:lvl>
    <w:lvl w:ilvl="3" w:tplc="7936B19E" w:tentative="1">
      <w:start w:val="1"/>
      <w:numFmt w:val="bullet"/>
      <w:lvlText w:val="•"/>
      <w:lvlJc w:val="left"/>
      <w:pPr>
        <w:tabs>
          <w:tab w:val="num" w:pos="2880"/>
        </w:tabs>
        <w:ind w:left="2880" w:hanging="360"/>
      </w:pPr>
      <w:rPr>
        <w:rFonts w:ascii="Arial" w:hAnsi="Arial" w:hint="default"/>
      </w:rPr>
    </w:lvl>
    <w:lvl w:ilvl="4" w:tplc="9174A938" w:tentative="1">
      <w:start w:val="1"/>
      <w:numFmt w:val="bullet"/>
      <w:lvlText w:val="•"/>
      <w:lvlJc w:val="left"/>
      <w:pPr>
        <w:tabs>
          <w:tab w:val="num" w:pos="3600"/>
        </w:tabs>
        <w:ind w:left="3600" w:hanging="360"/>
      </w:pPr>
      <w:rPr>
        <w:rFonts w:ascii="Arial" w:hAnsi="Arial" w:hint="default"/>
      </w:rPr>
    </w:lvl>
    <w:lvl w:ilvl="5" w:tplc="6040F9EA" w:tentative="1">
      <w:start w:val="1"/>
      <w:numFmt w:val="bullet"/>
      <w:lvlText w:val="•"/>
      <w:lvlJc w:val="left"/>
      <w:pPr>
        <w:tabs>
          <w:tab w:val="num" w:pos="4320"/>
        </w:tabs>
        <w:ind w:left="4320" w:hanging="360"/>
      </w:pPr>
      <w:rPr>
        <w:rFonts w:ascii="Arial" w:hAnsi="Arial" w:hint="default"/>
      </w:rPr>
    </w:lvl>
    <w:lvl w:ilvl="6" w:tplc="225694A4" w:tentative="1">
      <w:start w:val="1"/>
      <w:numFmt w:val="bullet"/>
      <w:lvlText w:val="•"/>
      <w:lvlJc w:val="left"/>
      <w:pPr>
        <w:tabs>
          <w:tab w:val="num" w:pos="5040"/>
        </w:tabs>
        <w:ind w:left="5040" w:hanging="360"/>
      </w:pPr>
      <w:rPr>
        <w:rFonts w:ascii="Arial" w:hAnsi="Arial" w:hint="default"/>
      </w:rPr>
    </w:lvl>
    <w:lvl w:ilvl="7" w:tplc="EAE88846" w:tentative="1">
      <w:start w:val="1"/>
      <w:numFmt w:val="bullet"/>
      <w:lvlText w:val="•"/>
      <w:lvlJc w:val="left"/>
      <w:pPr>
        <w:tabs>
          <w:tab w:val="num" w:pos="5760"/>
        </w:tabs>
        <w:ind w:left="5760" w:hanging="360"/>
      </w:pPr>
      <w:rPr>
        <w:rFonts w:ascii="Arial" w:hAnsi="Arial" w:hint="default"/>
      </w:rPr>
    </w:lvl>
    <w:lvl w:ilvl="8" w:tplc="7E668F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6D14A2"/>
    <w:multiLevelType w:val="multilevel"/>
    <w:tmpl w:val="91FAAB18"/>
    <w:lvl w:ilvl="0">
      <w:start w:val="1"/>
      <w:numFmt w:val="decimal"/>
      <w:pStyle w:val="Heading1"/>
      <w:lvlText w:val="%1."/>
      <w:lvlJc w:val="left"/>
      <w:pPr>
        <w:ind w:left="360" w:hanging="360"/>
      </w:pPr>
    </w:lvl>
    <w:lvl w:ilvl="1">
      <w:start w:val="1"/>
      <w:numFmt w:val="decimal"/>
      <w:pStyle w:val="Heading2"/>
      <w:lvlText w:val="%1.%2."/>
      <w:lvlJc w:val="left"/>
      <w:pPr>
        <w:ind w:left="432" w:hanging="432"/>
      </w:pPr>
    </w:lvl>
    <w:lvl w:ilvl="2">
      <w:start w:val="1"/>
      <w:numFmt w:val="decimal"/>
      <w:pStyle w:val="Heading3"/>
      <w:lvlText w:val="%1.%2.%3."/>
      <w:lvlJc w:val="left"/>
      <w:pPr>
        <w:ind w:left="8867"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685E1F"/>
    <w:multiLevelType w:val="hybridMultilevel"/>
    <w:tmpl w:val="4800991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42E75AB2"/>
    <w:multiLevelType w:val="hybridMultilevel"/>
    <w:tmpl w:val="02967768"/>
    <w:lvl w:ilvl="0" w:tplc="5D90CF4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4D6919"/>
    <w:multiLevelType w:val="hybridMultilevel"/>
    <w:tmpl w:val="47CE26B0"/>
    <w:lvl w:ilvl="0" w:tplc="84C0340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F46359"/>
    <w:multiLevelType w:val="hybridMultilevel"/>
    <w:tmpl w:val="5D9218AE"/>
    <w:lvl w:ilvl="0" w:tplc="1CE4CA46">
      <w:start w:val="1"/>
      <w:numFmt w:val="bullet"/>
      <w:lvlText w:val=""/>
      <w:lvlJc w:val="left"/>
      <w:pPr>
        <w:ind w:left="360" w:hanging="360"/>
      </w:pPr>
      <w:rPr>
        <w:rFonts w:ascii="Symbol" w:hAnsi="Symbol" w:hint="default"/>
        <w:strike w:val="0"/>
        <w:dstrike w:val="0"/>
        <w:color w:val="07716C" w:themeColor="accent1"/>
        <w:sz w:val="24"/>
      </w:rPr>
    </w:lvl>
    <w:lvl w:ilvl="1" w:tplc="BF56C7A0">
      <w:start w:val="1"/>
      <w:numFmt w:val="bullet"/>
      <w:lvlText w:val="o"/>
      <w:lvlJc w:val="left"/>
      <w:pPr>
        <w:ind w:left="1440" w:hanging="360"/>
      </w:pPr>
      <w:rPr>
        <w:rFonts w:ascii="Courier New" w:hAnsi="Courier New" w:cs="Courier New" w:hint="default"/>
      </w:rPr>
    </w:lvl>
    <w:lvl w:ilvl="2" w:tplc="2B640262">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240FA6"/>
    <w:multiLevelType w:val="hybridMultilevel"/>
    <w:tmpl w:val="2D686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863EDD"/>
    <w:multiLevelType w:val="multilevel"/>
    <w:tmpl w:val="DD2C97E4"/>
    <w:lvl w:ilvl="0">
      <w:start w:val="1"/>
      <w:numFmt w:val="decimal"/>
      <w:pStyle w:val="NumberedParagraph"/>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4943677">
    <w:abstractNumId w:val="13"/>
  </w:num>
  <w:num w:numId="2" w16cid:durableId="1844468965">
    <w:abstractNumId w:val="12"/>
  </w:num>
  <w:num w:numId="3" w16cid:durableId="1521316726">
    <w:abstractNumId w:val="8"/>
  </w:num>
  <w:num w:numId="4" w16cid:durableId="126319480">
    <w:abstractNumId w:val="5"/>
  </w:num>
  <w:num w:numId="5" w16cid:durableId="1836142672">
    <w:abstractNumId w:val="15"/>
  </w:num>
  <w:num w:numId="6" w16cid:durableId="2099667244">
    <w:abstractNumId w:val="4"/>
  </w:num>
  <w:num w:numId="7" w16cid:durableId="1371806507">
    <w:abstractNumId w:val="14"/>
  </w:num>
  <w:num w:numId="8" w16cid:durableId="1231231523">
    <w:abstractNumId w:val="6"/>
  </w:num>
  <w:num w:numId="9" w16cid:durableId="1616672800">
    <w:abstractNumId w:val="3"/>
  </w:num>
  <w:num w:numId="10" w16cid:durableId="83846461">
    <w:abstractNumId w:val="1"/>
  </w:num>
  <w:num w:numId="11" w16cid:durableId="916793167">
    <w:abstractNumId w:val="7"/>
  </w:num>
  <w:num w:numId="12" w16cid:durableId="544759318">
    <w:abstractNumId w:val="9"/>
  </w:num>
  <w:num w:numId="13" w16cid:durableId="1068770103">
    <w:abstractNumId w:val="5"/>
  </w:num>
  <w:num w:numId="14" w16cid:durableId="630943812">
    <w:abstractNumId w:val="5"/>
  </w:num>
  <w:num w:numId="15" w16cid:durableId="559947973">
    <w:abstractNumId w:val="13"/>
  </w:num>
  <w:num w:numId="16" w16cid:durableId="256254283">
    <w:abstractNumId w:val="13"/>
  </w:num>
  <w:num w:numId="17" w16cid:durableId="455489864">
    <w:abstractNumId w:val="13"/>
  </w:num>
  <w:num w:numId="18" w16cid:durableId="47188219">
    <w:abstractNumId w:val="13"/>
  </w:num>
  <w:num w:numId="19" w16cid:durableId="318274162">
    <w:abstractNumId w:val="13"/>
  </w:num>
  <w:num w:numId="20" w16cid:durableId="818302054">
    <w:abstractNumId w:val="5"/>
  </w:num>
  <w:num w:numId="21" w16cid:durableId="1612199896">
    <w:abstractNumId w:val="5"/>
  </w:num>
  <w:num w:numId="22" w16cid:durableId="1957714103">
    <w:abstractNumId w:val="5"/>
  </w:num>
  <w:num w:numId="23" w16cid:durableId="323317073">
    <w:abstractNumId w:val="5"/>
  </w:num>
  <w:num w:numId="24" w16cid:durableId="729884996">
    <w:abstractNumId w:val="11"/>
  </w:num>
  <w:num w:numId="25" w16cid:durableId="1693456855">
    <w:abstractNumId w:val="10"/>
  </w:num>
  <w:num w:numId="26" w16cid:durableId="1157458276">
    <w:abstractNumId w:val="13"/>
  </w:num>
  <w:num w:numId="27" w16cid:durableId="792410263">
    <w:abstractNumId w:val="13"/>
  </w:num>
  <w:num w:numId="28" w16cid:durableId="132676599">
    <w:abstractNumId w:val="13"/>
  </w:num>
  <w:num w:numId="29" w16cid:durableId="887258601">
    <w:abstractNumId w:val="13"/>
  </w:num>
  <w:num w:numId="30" w16cid:durableId="1643198672">
    <w:abstractNumId w:val="5"/>
  </w:num>
  <w:num w:numId="31" w16cid:durableId="811597825">
    <w:abstractNumId w:val="13"/>
  </w:num>
  <w:num w:numId="32" w16cid:durableId="1190681801">
    <w:abstractNumId w:val="5"/>
  </w:num>
  <w:num w:numId="33" w16cid:durableId="1461611974">
    <w:abstractNumId w:val="0"/>
  </w:num>
  <w:num w:numId="34" w16cid:durableId="60103539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EF"/>
    <w:rsid w:val="00002389"/>
    <w:rsid w:val="00002F03"/>
    <w:rsid w:val="0000354F"/>
    <w:rsid w:val="000036DF"/>
    <w:rsid w:val="00003C02"/>
    <w:rsid w:val="00004C16"/>
    <w:rsid w:val="00005519"/>
    <w:rsid w:val="000062C4"/>
    <w:rsid w:val="00006644"/>
    <w:rsid w:val="000068DA"/>
    <w:rsid w:val="00011177"/>
    <w:rsid w:val="00012C04"/>
    <w:rsid w:val="00012F2A"/>
    <w:rsid w:val="00013511"/>
    <w:rsid w:val="00013FAF"/>
    <w:rsid w:val="00014814"/>
    <w:rsid w:val="000162C0"/>
    <w:rsid w:val="0001704E"/>
    <w:rsid w:val="00020D21"/>
    <w:rsid w:val="00020E5F"/>
    <w:rsid w:val="000237FB"/>
    <w:rsid w:val="00024522"/>
    <w:rsid w:val="00024B2E"/>
    <w:rsid w:val="000251FC"/>
    <w:rsid w:val="00025347"/>
    <w:rsid w:val="000255AC"/>
    <w:rsid w:val="00025F38"/>
    <w:rsid w:val="00026B93"/>
    <w:rsid w:val="00027595"/>
    <w:rsid w:val="00027F4F"/>
    <w:rsid w:val="00030430"/>
    <w:rsid w:val="0003078E"/>
    <w:rsid w:val="00031007"/>
    <w:rsid w:val="000314F5"/>
    <w:rsid w:val="00031B89"/>
    <w:rsid w:val="00031F2A"/>
    <w:rsid w:val="00034079"/>
    <w:rsid w:val="000342ED"/>
    <w:rsid w:val="0003693D"/>
    <w:rsid w:val="00036E39"/>
    <w:rsid w:val="0003724D"/>
    <w:rsid w:val="000375E0"/>
    <w:rsid w:val="000428F4"/>
    <w:rsid w:val="0004302B"/>
    <w:rsid w:val="0004440F"/>
    <w:rsid w:val="00045010"/>
    <w:rsid w:val="00045DA1"/>
    <w:rsid w:val="00045F88"/>
    <w:rsid w:val="00046EE7"/>
    <w:rsid w:val="00047601"/>
    <w:rsid w:val="00047709"/>
    <w:rsid w:val="0005040B"/>
    <w:rsid w:val="00051276"/>
    <w:rsid w:val="00052C8A"/>
    <w:rsid w:val="00052F36"/>
    <w:rsid w:val="00053020"/>
    <w:rsid w:val="000531B5"/>
    <w:rsid w:val="0005432D"/>
    <w:rsid w:val="000548C8"/>
    <w:rsid w:val="00057CD0"/>
    <w:rsid w:val="00061749"/>
    <w:rsid w:val="00063763"/>
    <w:rsid w:val="000646FE"/>
    <w:rsid w:val="000650C2"/>
    <w:rsid w:val="00065665"/>
    <w:rsid w:val="00065E0E"/>
    <w:rsid w:val="00065E52"/>
    <w:rsid w:val="00067636"/>
    <w:rsid w:val="00070736"/>
    <w:rsid w:val="0007085D"/>
    <w:rsid w:val="00070930"/>
    <w:rsid w:val="00070C4E"/>
    <w:rsid w:val="00071764"/>
    <w:rsid w:val="00072261"/>
    <w:rsid w:val="00072398"/>
    <w:rsid w:val="00072D9A"/>
    <w:rsid w:val="000734CD"/>
    <w:rsid w:val="00073A98"/>
    <w:rsid w:val="0007433E"/>
    <w:rsid w:val="00074775"/>
    <w:rsid w:val="00075605"/>
    <w:rsid w:val="00075724"/>
    <w:rsid w:val="00075C66"/>
    <w:rsid w:val="00075EBC"/>
    <w:rsid w:val="00076CF8"/>
    <w:rsid w:val="0008107F"/>
    <w:rsid w:val="00081470"/>
    <w:rsid w:val="000817D4"/>
    <w:rsid w:val="00081A09"/>
    <w:rsid w:val="00082879"/>
    <w:rsid w:val="00082B5C"/>
    <w:rsid w:val="00083723"/>
    <w:rsid w:val="00083D7D"/>
    <w:rsid w:val="00084866"/>
    <w:rsid w:val="000851D1"/>
    <w:rsid w:val="000863B9"/>
    <w:rsid w:val="000864FB"/>
    <w:rsid w:val="00086AFC"/>
    <w:rsid w:val="00087FDD"/>
    <w:rsid w:val="00090CEB"/>
    <w:rsid w:val="00090D9A"/>
    <w:rsid w:val="00091EEA"/>
    <w:rsid w:val="000923B7"/>
    <w:rsid w:val="000923BF"/>
    <w:rsid w:val="00092CE7"/>
    <w:rsid w:val="00093898"/>
    <w:rsid w:val="000939FC"/>
    <w:rsid w:val="00094011"/>
    <w:rsid w:val="00095198"/>
    <w:rsid w:val="000963FF"/>
    <w:rsid w:val="000A105C"/>
    <w:rsid w:val="000A1B03"/>
    <w:rsid w:val="000A200B"/>
    <w:rsid w:val="000A26D3"/>
    <w:rsid w:val="000A2BF0"/>
    <w:rsid w:val="000A3A00"/>
    <w:rsid w:val="000A3BC2"/>
    <w:rsid w:val="000A40E7"/>
    <w:rsid w:val="000A4CFF"/>
    <w:rsid w:val="000A4EE1"/>
    <w:rsid w:val="000A52DD"/>
    <w:rsid w:val="000A5CD9"/>
    <w:rsid w:val="000A73ED"/>
    <w:rsid w:val="000B0424"/>
    <w:rsid w:val="000B08AB"/>
    <w:rsid w:val="000B2203"/>
    <w:rsid w:val="000B3E81"/>
    <w:rsid w:val="000B4FAB"/>
    <w:rsid w:val="000C0D8C"/>
    <w:rsid w:val="000C1090"/>
    <w:rsid w:val="000C1743"/>
    <w:rsid w:val="000C2DDC"/>
    <w:rsid w:val="000C3596"/>
    <w:rsid w:val="000C4840"/>
    <w:rsid w:val="000C4FC2"/>
    <w:rsid w:val="000C6563"/>
    <w:rsid w:val="000C6DDB"/>
    <w:rsid w:val="000D0F41"/>
    <w:rsid w:val="000D2FD4"/>
    <w:rsid w:val="000D350B"/>
    <w:rsid w:val="000D4177"/>
    <w:rsid w:val="000D43BE"/>
    <w:rsid w:val="000D4CD7"/>
    <w:rsid w:val="000D544E"/>
    <w:rsid w:val="000D5F05"/>
    <w:rsid w:val="000D6ABC"/>
    <w:rsid w:val="000D76D1"/>
    <w:rsid w:val="000E015B"/>
    <w:rsid w:val="000E0F0E"/>
    <w:rsid w:val="000E1854"/>
    <w:rsid w:val="000E3CAD"/>
    <w:rsid w:val="000E40CA"/>
    <w:rsid w:val="000E5B89"/>
    <w:rsid w:val="000E5D59"/>
    <w:rsid w:val="000E62B0"/>
    <w:rsid w:val="000E6AC9"/>
    <w:rsid w:val="000E7E23"/>
    <w:rsid w:val="000F0335"/>
    <w:rsid w:val="000F1254"/>
    <w:rsid w:val="000F18BD"/>
    <w:rsid w:val="000F1B7B"/>
    <w:rsid w:val="000F1DCB"/>
    <w:rsid w:val="000F20F7"/>
    <w:rsid w:val="000F2ED4"/>
    <w:rsid w:val="000F3716"/>
    <w:rsid w:val="000F41BD"/>
    <w:rsid w:val="000F654C"/>
    <w:rsid w:val="000F747D"/>
    <w:rsid w:val="0010016F"/>
    <w:rsid w:val="00100723"/>
    <w:rsid w:val="00100D58"/>
    <w:rsid w:val="00101F72"/>
    <w:rsid w:val="001028E8"/>
    <w:rsid w:val="00104A3B"/>
    <w:rsid w:val="001055B0"/>
    <w:rsid w:val="0010625B"/>
    <w:rsid w:val="0010659D"/>
    <w:rsid w:val="0010753D"/>
    <w:rsid w:val="00107F5D"/>
    <w:rsid w:val="001102C4"/>
    <w:rsid w:val="00110B81"/>
    <w:rsid w:val="001110A9"/>
    <w:rsid w:val="00111C97"/>
    <w:rsid w:val="0011208E"/>
    <w:rsid w:val="0011279C"/>
    <w:rsid w:val="00112827"/>
    <w:rsid w:val="00113C2B"/>
    <w:rsid w:val="00115E6B"/>
    <w:rsid w:val="00116FEB"/>
    <w:rsid w:val="00116FFE"/>
    <w:rsid w:val="00117667"/>
    <w:rsid w:val="00117CDA"/>
    <w:rsid w:val="00117EF8"/>
    <w:rsid w:val="0012276F"/>
    <w:rsid w:val="00122AB1"/>
    <w:rsid w:val="00122F8D"/>
    <w:rsid w:val="00122FCC"/>
    <w:rsid w:val="00124C2B"/>
    <w:rsid w:val="00126752"/>
    <w:rsid w:val="0012688C"/>
    <w:rsid w:val="00130B30"/>
    <w:rsid w:val="00130EE5"/>
    <w:rsid w:val="00133238"/>
    <w:rsid w:val="001333ED"/>
    <w:rsid w:val="00134050"/>
    <w:rsid w:val="00134204"/>
    <w:rsid w:val="00135226"/>
    <w:rsid w:val="00136328"/>
    <w:rsid w:val="00136C55"/>
    <w:rsid w:val="00136DC7"/>
    <w:rsid w:val="00136FE5"/>
    <w:rsid w:val="00137DAD"/>
    <w:rsid w:val="00140B32"/>
    <w:rsid w:val="00140E1C"/>
    <w:rsid w:val="001417A1"/>
    <w:rsid w:val="00142B3B"/>
    <w:rsid w:val="00142BD4"/>
    <w:rsid w:val="001432A2"/>
    <w:rsid w:val="00143784"/>
    <w:rsid w:val="001443C0"/>
    <w:rsid w:val="001449A7"/>
    <w:rsid w:val="00145CDE"/>
    <w:rsid w:val="0014708A"/>
    <w:rsid w:val="00147516"/>
    <w:rsid w:val="00147AE4"/>
    <w:rsid w:val="001500DF"/>
    <w:rsid w:val="001505F0"/>
    <w:rsid w:val="00151383"/>
    <w:rsid w:val="001513E1"/>
    <w:rsid w:val="0015182C"/>
    <w:rsid w:val="00151853"/>
    <w:rsid w:val="001519FB"/>
    <w:rsid w:val="00151F4A"/>
    <w:rsid w:val="00152422"/>
    <w:rsid w:val="00152E56"/>
    <w:rsid w:val="001547C3"/>
    <w:rsid w:val="001549A4"/>
    <w:rsid w:val="00154FF3"/>
    <w:rsid w:val="00156395"/>
    <w:rsid w:val="001568C7"/>
    <w:rsid w:val="001571E5"/>
    <w:rsid w:val="00160444"/>
    <w:rsid w:val="00160C3F"/>
    <w:rsid w:val="001611A2"/>
    <w:rsid w:val="00161DAA"/>
    <w:rsid w:val="0016330D"/>
    <w:rsid w:val="00164537"/>
    <w:rsid w:val="0016497B"/>
    <w:rsid w:val="001667E9"/>
    <w:rsid w:val="00170639"/>
    <w:rsid w:val="00170932"/>
    <w:rsid w:val="00170A0A"/>
    <w:rsid w:val="00171049"/>
    <w:rsid w:val="00171C25"/>
    <w:rsid w:val="00171E28"/>
    <w:rsid w:val="00172CAE"/>
    <w:rsid w:val="0017359E"/>
    <w:rsid w:val="0017492F"/>
    <w:rsid w:val="00175FC1"/>
    <w:rsid w:val="00176337"/>
    <w:rsid w:val="00176CFC"/>
    <w:rsid w:val="00176DA7"/>
    <w:rsid w:val="001773CF"/>
    <w:rsid w:val="00177666"/>
    <w:rsid w:val="00177CE3"/>
    <w:rsid w:val="0018018B"/>
    <w:rsid w:val="00182C27"/>
    <w:rsid w:val="00182F15"/>
    <w:rsid w:val="0018438A"/>
    <w:rsid w:val="0018480F"/>
    <w:rsid w:val="001849CA"/>
    <w:rsid w:val="00185410"/>
    <w:rsid w:val="00186CF1"/>
    <w:rsid w:val="00187620"/>
    <w:rsid w:val="001908A5"/>
    <w:rsid w:val="00192352"/>
    <w:rsid w:val="00195361"/>
    <w:rsid w:val="001966D1"/>
    <w:rsid w:val="0019761B"/>
    <w:rsid w:val="00197D03"/>
    <w:rsid w:val="001A0A7D"/>
    <w:rsid w:val="001A1719"/>
    <w:rsid w:val="001A25B4"/>
    <w:rsid w:val="001A5C09"/>
    <w:rsid w:val="001A6FA8"/>
    <w:rsid w:val="001A76CA"/>
    <w:rsid w:val="001B042C"/>
    <w:rsid w:val="001B0610"/>
    <w:rsid w:val="001B1114"/>
    <w:rsid w:val="001B5A40"/>
    <w:rsid w:val="001B7B11"/>
    <w:rsid w:val="001C0852"/>
    <w:rsid w:val="001C0C77"/>
    <w:rsid w:val="001C3353"/>
    <w:rsid w:val="001C35C8"/>
    <w:rsid w:val="001C47C4"/>
    <w:rsid w:val="001C49DF"/>
    <w:rsid w:val="001C4D63"/>
    <w:rsid w:val="001C6A28"/>
    <w:rsid w:val="001C6A45"/>
    <w:rsid w:val="001C71E6"/>
    <w:rsid w:val="001C7426"/>
    <w:rsid w:val="001C757C"/>
    <w:rsid w:val="001D001C"/>
    <w:rsid w:val="001D0902"/>
    <w:rsid w:val="001D0DE0"/>
    <w:rsid w:val="001D1BE9"/>
    <w:rsid w:val="001D368A"/>
    <w:rsid w:val="001D5AFF"/>
    <w:rsid w:val="001D5B43"/>
    <w:rsid w:val="001D6DB6"/>
    <w:rsid w:val="001D6FFB"/>
    <w:rsid w:val="001D74B4"/>
    <w:rsid w:val="001E035F"/>
    <w:rsid w:val="001E03E1"/>
    <w:rsid w:val="001E044E"/>
    <w:rsid w:val="001E0BDF"/>
    <w:rsid w:val="001E0DC2"/>
    <w:rsid w:val="001E2ABF"/>
    <w:rsid w:val="001E404F"/>
    <w:rsid w:val="001E52CD"/>
    <w:rsid w:val="001E5E91"/>
    <w:rsid w:val="001E5FEA"/>
    <w:rsid w:val="001E791D"/>
    <w:rsid w:val="001F059F"/>
    <w:rsid w:val="001F10C0"/>
    <w:rsid w:val="001F2372"/>
    <w:rsid w:val="001F365D"/>
    <w:rsid w:val="001F3E05"/>
    <w:rsid w:val="001F5E9D"/>
    <w:rsid w:val="001F6637"/>
    <w:rsid w:val="00200811"/>
    <w:rsid w:val="002008DA"/>
    <w:rsid w:val="00200CA1"/>
    <w:rsid w:val="0020181A"/>
    <w:rsid w:val="00202276"/>
    <w:rsid w:val="00202B08"/>
    <w:rsid w:val="00203C38"/>
    <w:rsid w:val="00204871"/>
    <w:rsid w:val="00205309"/>
    <w:rsid w:val="002071CC"/>
    <w:rsid w:val="00207573"/>
    <w:rsid w:val="00207DB6"/>
    <w:rsid w:val="00207EA0"/>
    <w:rsid w:val="00211366"/>
    <w:rsid w:val="00211573"/>
    <w:rsid w:val="00211947"/>
    <w:rsid w:val="00213088"/>
    <w:rsid w:val="0021338D"/>
    <w:rsid w:val="00213CFF"/>
    <w:rsid w:val="002140D7"/>
    <w:rsid w:val="00214D43"/>
    <w:rsid w:val="002151BA"/>
    <w:rsid w:val="0021657F"/>
    <w:rsid w:val="00221274"/>
    <w:rsid w:val="00223090"/>
    <w:rsid w:val="002238B4"/>
    <w:rsid w:val="00223E0D"/>
    <w:rsid w:val="002243B3"/>
    <w:rsid w:val="002259E7"/>
    <w:rsid w:val="00225C97"/>
    <w:rsid w:val="00226937"/>
    <w:rsid w:val="00226A09"/>
    <w:rsid w:val="00227412"/>
    <w:rsid w:val="002304AE"/>
    <w:rsid w:val="0023135D"/>
    <w:rsid w:val="002319AB"/>
    <w:rsid w:val="002319AC"/>
    <w:rsid w:val="00231ADB"/>
    <w:rsid w:val="00234342"/>
    <w:rsid w:val="002344EA"/>
    <w:rsid w:val="00235156"/>
    <w:rsid w:val="00237264"/>
    <w:rsid w:val="0024040D"/>
    <w:rsid w:val="00240444"/>
    <w:rsid w:val="00242132"/>
    <w:rsid w:val="00242732"/>
    <w:rsid w:val="002432AC"/>
    <w:rsid w:val="002443A8"/>
    <w:rsid w:val="002449BE"/>
    <w:rsid w:val="00250AC7"/>
    <w:rsid w:val="00251CD7"/>
    <w:rsid w:val="00253ED9"/>
    <w:rsid w:val="00254444"/>
    <w:rsid w:val="00254649"/>
    <w:rsid w:val="00255FA3"/>
    <w:rsid w:val="00256270"/>
    <w:rsid w:val="00257288"/>
    <w:rsid w:val="0025755B"/>
    <w:rsid w:val="00257AD0"/>
    <w:rsid w:val="0026171D"/>
    <w:rsid w:val="00261FB6"/>
    <w:rsid w:val="0026210A"/>
    <w:rsid w:val="002623B1"/>
    <w:rsid w:val="002625E4"/>
    <w:rsid w:val="002629F8"/>
    <w:rsid w:val="00263396"/>
    <w:rsid w:val="00264ABB"/>
    <w:rsid w:val="002651F5"/>
    <w:rsid w:val="0026565F"/>
    <w:rsid w:val="002659FA"/>
    <w:rsid w:val="0026722F"/>
    <w:rsid w:val="0026777A"/>
    <w:rsid w:val="00267815"/>
    <w:rsid w:val="002701E8"/>
    <w:rsid w:val="00272482"/>
    <w:rsid w:val="00275881"/>
    <w:rsid w:val="00276E07"/>
    <w:rsid w:val="00277329"/>
    <w:rsid w:val="00280DDF"/>
    <w:rsid w:val="00282D28"/>
    <w:rsid w:val="00287FD2"/>
    <w:rsid w:val="00290E99"/>
    <w:rsid w:val="002917FF"/>
    <w:rsid w:val="002921F6"/>
    <w:rsid w:val="00292ADF"/>
    <w:rsid w:val="0029367D"/>
    <w:rsid w:val="00294631"/>
    <w:rsid w:val="00295246"/>
    <w:rsid w:val="00295442"/>
    <w:rsid w:val="00296947"/>
    <w:rsid w:val="00296B5A"/>
    <w:rsid w:val="002A0DEC"/>
    <w:rsid w:val="002A1B9B"/>
    <w:rsid w:val="002A553B"/>
    <w:rsid w:val="002A6497"/>
    <w:rsid w:val="002A6BCC"/>
    <w:rsid w:val="002A704F"/>
    <w:rsid w:val="002A7557"/>
    <w:rsid w:val="002B027A"/>
    <w:rsid w:val="002B0A56"/>
    <w:rsid w:val="002B1A36"/>
    <w:rsid w:val="002B1C53"/>
    <w:rsid w:val="002B24B7"/>
    <w:rsid w:val="002B298C"/>
    <w:rsid w:val="002B2AEB"/>
    <w:rsid w:val="002B31FE"/>
    <w:rsid w:val="002B444A"/>
    <w:rsid w:val="002B7B43"/>
    <w:rsid w:val="002B7EDA"/>
    <w:rsid w:val="002C0626"/>
    <w:rsid w:val="002C1145"/>
    <w:rsid w:val="002C1AA5"/>
    <w:rsid w:val="002C27E5"/>
    <w:rsid w:val="002C2992"/>
    <w:rsid w:val="002C3C9D"/>
    <w:rsid w:val="002C5BA7"/>
    <w:rsid w:val="002C5BDC"/>
    <w:rsid w:val="002C6113"/>
    <w:rsid w:val="002C7AE1"/>
    <w:rsid w:val="002D10A0"/>
    <w:rsid w:val="002D1702"/>
    <w:rsid w:val="002D1A5A"/>
    <w:rsid w:val="002D304E"/>
    <w:rsid w:val="002D6261"/>
    <w:rsid w:val="002D7F0E"/>
    <w:rsid w:val="002E03F6"/>
    <w:rsid w:val="002E0733"/>
    <w:rsid w:val="002E0A45"/>
    <w:rsid w:val="002E0BE4"/>
    <w:rsid w:val="002E1B37"/>
    <w:rsid w:val="002E3B58"/>
    <w:rsid w:val="002E3E8A"/>
    <w:rsid w:val="002E4AD0"/>
    <w:rsid w:val="002E589D"/>
    <w:rsid w:val="002E6387"/>
    <w:rsid w:val="002E6A6A"/>
    <w:rsid w:val="002F0928"/>
    <w:rsid w:val="002F11CF"/>
    <w:rsid w:val="002F247D"/>
    <w:rsid w:val="002F3397"/>
    <w:rsid w:val="002F4D22"/>
    <w:rsid w:val="002F5C23"/>
    <w:rsid w:val="0030380D"/>
    <w:rsid w:val="003050F9"/>
    <w:rsid w:val="0030755A"/>
    <w:rsid w:val="00310385"/>
    <w:rsid w:val="0031057F"/>
    <w:rsid w:val="00310C8E"/>
    <w:rsid w:val="00310DC0"/>
    <w:rsid w:val="00311726"/>
    <w:rsid w:val="00312411"/>
    <w:rsid w:val="0031323E"/>
    <w:rsid w:val="00313428"/>
    <w:rsid w:val="00314F4D"/>
    <w:rsid w:val="00316F61"/>
    <w:rsid w:val="003201E2"/>
    <w:rsid w:val="00321765"/>
    <w:rsid w:val="00322628"/>
    <w:rsid w:val="00322C4E"/>
    <w:rsid w:val="0032332B"/>
    <w:rsid w:val="00323E71"/>
    <w:rsid w:val="003248D8"/>
    <w:rsid w:val="00324F29"/>
    <w:rsid w:val="0032516C"/>
    <w:rsid w:val="00326F77"/>
    <w:rsid w:val="003301A1"/>
    <w:rsid w:val="00331AB8"/>
    <w:rsid w:val="003327F3"/>
    <w:rsid w:val="00333590"/>
    <w:rsid w:val="003338E1"/>
    <w:rsid w:val="00333DA0"/>
    <w:rsid w:val="00334EAA"/>
    <w:rsid w:val="003352A0"/>
    <w:rsid w:val="0033667F"/>
    <w:rsid w:val="003368D7"/>
    <w:rsid w:val="0033774A"/>
    <w:rsid w:val="00337C19"/>
    <w:rsid w:val="003401B0"/>
    <w:rsid w:val="00342AEB"/>
    <w:rsid w:val="00343841"/>
    <w:rsid w:val="00343F02"/>
    <w:rsid w:val="003454AA"/>
    <w:rsid w:val="00346C8E"/>
    <w:rsid w:val="00347486"/>
    <w:rsid w:val="00351420"/>
    <w:rsid w:val="00352436"/>
    <w:rsid w:val="00352997"/>
    <w:rsid w:val="00353717"/>
    <w:rsid w:val="003541F5"/>
    <w:rsid w:val="0035476B"/>
    <w:rsid w:val="003548D5"/>
    <w:rsid w:val="00360136"/>
    <w:rsid w:val="00360200"/>
    <w:rsid w:val="003613B8"/>
    <w:rsid w:val="003617C9"/>
    <w:rsid w:val="00361E46"/>
    <w:rsid w:val="003628F1"/>
    <w:rsid w:val="00362EF0"/>
    <w:rsid w:val="003636DE"/>
    <w:rsid w:val="00364550"/>
    <w:rsid w:val="00364A70"/>
    <w:rsid w:val="00365CBA"/>
    <w:rsid w:val="00366D65"/>
    <w:rsid w:val="00367BD5"/>
    <w:rsid w:val="00370DB5"/>
    <w:rsid w:val="00371493"/>
    <w:rsid w:val="00371A1B"/>
    <w:rsid w:val="00372435"/>
    <w:rsid w:val="003733EF"/>
    <w:rsid w:val="00373A73"/>
    <w:rsid w:val="00373D58"/>
    <w:rsid w:val="00373E0A"/>
    <w:rsid w:val="00375C97"/>
    <w:rsid w:val="00376195"/>
    <w:rsid w:val="00376C06"/>
    <w:rsid w:val="00377854"/>
    <w:rsid w:val="0038040C"/>
    <w:rsid w:val="00380A8D"/>
    <w:rsid w:val="003817B2"/>
    <w:rsid w:val="00381D81"/>
    <w:rsid w:val="003839FA"/>
    <w:rsid w:val="00383B66"/>
    <w:rsid w:val="00384311"/>
    <w:rsid w:val="00390327"/>
    <w:rsid w:val="00391399"/>
    <w:rsid w:val="00392A98"/>
    <w:rsid w:val="00393066"/>
    <w:rsid w:val="00393590"/>
    <w:rsid w:val="00393B78"/>
    <w:rsid w:val="00394033"/>
    <w:rsid w:val="00394A1C"/>
    <w:rsid w:val="00394F53"/>
    <w:rsid w:val="00395DA7"/>
    <w:rsid w:val="00397E3E"/>
    <w:rsid w:val="003A01E9"/>
    <w:rsid w:val="003A028D"/>
    <w:rsid w:val="003A1609"/>
    <w:rsid w:val="003A2110"/>
    <w:rsid w:val="003A2CE0"/>
    <w:rsid w:val="003A3609"/>
    <w:rsid w:val="003A5017"/>
    <w:rsid w:val="003A7E1C"/>
    <w:rsid w:val="003B135A"/>
    <w:rsid w:val="003B1A88"/>
    <w:rsid w:val="003B3B53"/>
    <w:rsid w:val="003B420F"/>
    <w:rsid w:val="003B43E9"/>
    <w:rsid w:val="003B52AE"/>
    <w:rsid w:val="003B5B0D"/>
    <w:rsid w:val="003B5DB2"/>
    <w:rsid w:val="003B63C2"/>
    <w:rsid w:val="003C0306"/>
    <w:rsid w:val="003C0451"/>
    <w:rsid w:val="003C0B25"/>
    <w:rsid w:val="003C114C"/>
    <w:rsid w:val="003C18C4"/>
    <w:rsid w:val="003C26D7"/>
    <w:rsid w:val="003C304A"/>
    <w:rsid w:val="003C4435"/>
    <w:rsid w:val="003C465D"/>
    <w:rsid w:val="003C512E"/>
    <w:rsid w:val="003C59DF"/>
    <w:rsid w:val="003C6298"/>
    <w:rsid w:val="003C6B21"/>
    <w:rsid w:val="003C6B43"/>
    <w:rsid w:val="003C7652"/>
    <w:rsid w:val="003D1342"/>
    <w:rsid w:val="003D301E"/>
    <w:rsid w:val="003D332A"/>
    <w:rsid w:val="003D4536"/>
    <w:rsid w:val="003D495D"/>
    <w:rsid w:val="003D7685"/>
    <w:rsid w:val="003E027E"/>
    <w:rsid w:val="003E098E"/>
    <w:rsid w:val="003E2FAE"/>
    <w:rsid w:val="003E39DB"/>
    <w:rsid w:val="003E3DDB"/>
    <w:rsid w:val="003E50EB"/>
    <w:rsid w:val="003E69FE"/>
    <w:rsid w:val="003F0438"/>
    <w:rsid w:val="003F19C0"/>
    <w:rsid w:val="003F2B05"/>
    <w:rsid w:val="003F3D11"/>
    <w:rsid w:val="003F4D31"/>
    <w:rsid w:val="003F770E"/>
    <w:rsid w:val="004004C0"/>
    <w:rsid w:val="0040098F"/>
    <w:rsid w:val="00401518"/>
    <w:rsid w:val="00401797"/>
    <w:rsid w:val="00401C0B"/>
    <w:rsid w:val="00401C86"/>
    <w:rsid w:val="00402FCE"/>
    <w:rsid w:val="0040395A"/>
    <w:rsid w:val="00405821"/>
    <w:rsid w:val="00405D70"/>
    <w:rsid w:val="00406D80"/>
    <w:rsid w:val="00406F0C"/>
    <w:rsid w:val="00407CF7"/>
    <w:rsid w:val="00410E18"/>
    <w:rsid w:val="00411929"/>
    <w:rsid w:val="00412B7D"/>
    <w:rsid w:val="0041357A"/>
    <w:rsid w:val="00413630"/>
    <w:rsid w:val="00413EF0"/>
    <w:rsid w:val="0041409D"/>
    <w:rsid w:val="00414FC6"/>
    <w:rsid w:val="004156BC"/>
    <w:rsid w:val="00415AC3"/>
    <w:rsid w:val="00415D12"/>
    <w:rsid w:val="00415D4E"/>
    <w:rsid w:val="00415ED6"/>
    <w:rsid w:val="0041612D"/>
    <w:rsid w:val="00417CAF"/>
    <w:rsid w:val="00420A11"/>
    <w:rsid w:val="0042190A"/>
    <w:rsid w:val="00422265"/>
    <w:rsid w:val="004223C7"/>
    <w:rsid w:val="00425448"/>
    <w:rsid w:val="00425550"/>
    <w:rsid w:val="00425AE4"/>
    <w:rsid w:val="00425DAB"/>
    <w:rsid w:val="004267CD"/>
    <w:rsid w:val="004316A0"/>
    <w:rsid w:val="0043211D"/>
    <w:rsid w:val="004322D3"/>
    <w:rsid w:val="00432A02"/>
    <w:rsid w:val="00434C0F"/>
    <w:rsid w:val="00434C26"/>
    <w:rsid w:val="0043522D"/>
    <w:rsid w:val="004366C5"/>
    <w:rsid w:val="004373A7"/>
    <w:rsid w:val="00437D94"/>
    <w:rsid w:val="0044030C"/>
    <w:rsid w:val="00440895"/>
    <w:rsid w:val="004412F1"/>
    <w:rsid w:val="004421AB"/>
    <w:rsid w:val="00442B1F"/>
    <w:rsid w:val="00443234"/>
    <w:rsid w:val="00443446"/>
    <w:rsid w:val="004436B3"/>
    <w:rsid w:val="00444D5D"/>
    <w:rsid w:val="0044541C"/>
    <w:rsid w:val="00445997"/>
    <w:rsid w:val="00445BB7"/>
    <w:rsid w:val="00446242"/>
    <w:rsid w:val="0044632A"/>
    <w:rsid w:val="0044686D"/>
    <w:rsid w:val="00447462"/>
    <w:rsid w:val="0045017C"/>
    <w:rsid w:val="00450E0A"/>
    <w:rsid w:val="00451CA7"/>
    <w:rsid w:val="00451D37"/>
    <w:rsid w:val="004531A0"/>
    <w:rsid w:val="0045678F"/>
    <w:rsid w:val="00457EBB"/>
    <w:rsid w:val="004625F8"/>
    <w:rsid w:val="004648A4"/>
    <w:rsid w:val="004656AA"/>
    <w:rsid w:val="0046608B"/>
    <w:rsid w:val="00466A18"/>
    <w:rsid w:val="00466E51"/>
    <w:rsid w:val="00467579"/>
    <w:rsid w:val="00470753"/>
    <w:rsid w:val="004707F4"/>
    <w:rsid w:val="00470A26"/>
    <w:rsid w:val="00471029"/>
    <w:rsid w:val="00471380"/>
    <w:rsid w:val="0047149F"/>
    <w:rsid w:val="00472402"/>
    <w:rsid w:val="00472926"/>
    <w:rsid w:val="00474F3D"/>
    <w:rsid w:val="00475E3A"/>
    <w:rsid w:val="00477FEF"/>
    <w:rsid w:val="00482DB2"/>
    <w:rsid w:val="00483CCC"/>
    <w:rsid w:val="00484E64"/>
    <w:rsid w:val="004851E7"/>
    <w:rsid w:val="00485D05"/>
    <w:rsid w:val="00486303"/>
    <w:rsid w:val="004904B1"/>
    <w:rsid w:val="0049206F"/>
    <w:rsid w:val="004923E6"/>
    <w:rsid w:val="00493FDE"/>
    <w:rsid w:val="00494F0D"/>
    <w:rsid w:val="00496862"/>
    <w:rsid w:val="00496BFD"/>
    <w:rsid w:val="004A1CCF"/>
    <w:rsid w:val="004A266A"/>
    <w:rsid w:val="004A3C27"/>
    <w:rsid w:val="004A3DF2"/>
    <w:rsid w:val="004A3F29"/>
    <w:rsid w:val="004A5658"/>
    <w:rsid w:val="004A7CDE"/>
    <w:rsid w:val="004B0350"/>
    <w:rsid w:val="004B07ED"/>
    <w:rsid w:val="004B0DDF"/>
    <w:rsid w:val="004B243C"/>
    <w:rsid w:val="004B2934"/>
    <w:rsid w:val="004B361A"/>
    <w:rsid w:val="004B38F0"/>
    <w:rsid w:val="004B4076"/>
    <w:rsid w:val="004B4E2A"/>
    <w:rsid w:val="004B6B85"/>
    <w:rsid w:val="004C08EF"/>
    <w:rsid w:val="004C30BB"/>
    <w:rsid w:val="004C361D"/>
    <w:rsid w:val="004C4891"/>
    <w:rsid w:val="004C4DCA"/>
    <w:rsid w:val="004C6CA3"/>
    <w:rsid w:val="004C6E50"/>
    <w:rsid w:val="004C79E1"/>
    <w:rsid w:val="004C7CA8"/>
    <w:rsid w:val="004D0206"/>
    <w:rsid w:val="004D16D7"/>
    <w:rsid w:val="004D2C89"/>
    <w:rsid w:val="004D35F1"/>
    <w:rsid w:val="004D4BA5"/>
    <w:rsid w:val="004D5E9C"/>
    <w:rsid w:val="004E1C5E"/>
    <w:rsid w:val="004E2CC6"/>
    <w:rsid w:val="004E3932"/>
    <w:rsid w:val="004E4AA0"/>
    <w:rsid w:val="004E634D"/>
    <w:rsid w:val="004F1714"/>
    <w:rsid w:val="004F1E79"/>
    <w:rsid w:val="004F263A"/>
    <w:rsid w:val="004F2F31"/>
    <w:rsid w:val="004F371E"/>
    <w:rsid w:val="004F434D"/>
    <w:rsid w:val="004F4AD8"/>
    <w:rsid w:val="004F5F33"/>
    <w:rsid w:val="004F6DB1"/>
    <w:rsid w:val="0050103A"/>
    <w:rsid w:val="00501D6B"/>
    <w:rsid w:val="005026EE"/>
    <w:rsid w:val="00502AA7"/>
    <w:rsid w:val="00502AD0"/>
    <w:rsid w:val="00502E5C"/>
    <w:rsid w:val="00502F61"/>
    <w:rsid w:val="0050341E"/>
    <w:rsid w:val="0050591F"/>
    <w:rsid w:val="00505978"/>
    <w:rsid w:val="00506096"/>
    <w:rsid w:val="005060F5"/>
    <w:rsid w:val="00506383"/>
    <w:rsid w:val="005066C9"/>
    <w:rsid w:val="00507FD3"/>
    <w:rsid w:val="00510229"/>
    <w:rsid w:val="00510DD2"/>
    <w:rsid w:val="00511B0F"/>
    <w:rsid w:val="00511EFA"/>
    <w:rsid w:val="00512FE5"/>
    <w:rsid w:val="0051309F"/>
    <w:rsid w:val="00513ED7"/>
    <w:rsid w:val="00513EF3"/>
    <w:rsid w:val="00513FBA"/>
    <w:rsid w:val="00515328"/>
    <w:rsid w:val="00515C3A"/>
    <w:rsid w:val="00515C7F"/>
    <w:rsid w:val="00516973"/>
    <w:rsid w:val="0051752F"/>
    <w:rsid w:val="00521073"/>
    <w:rsid w:val="00521977"/>
    <w:rsid w:val="00524DD1"/>
    <w:rsid w:val="005268ED"/>
    <w:rsid w:val="00526CC7"/>
    <w:rsid w:val="00527723"/>
    <w:rsid w:val="00527D45"/>
    <w:rsid w:val="005308B4"/>
    <w:rsid w:val="00531403"/>
    <w:rsid w:val="00531658"/>
    <w:rsid w:val="00532194"/>
    <w:rsid w:val="0053408C"/>
    <w:rsid w:val="005342D3"/>
    <w:rsid w:val="005347EF"/>
    <w:rsid w:val="00534A4A"/>
    <w:rsid w:val="005366DC"/>
    <w:rsid w:val="00537039"/>
    <w:rsid w:val="0053741A"/>
    <w:rsid w:val="00542013"/>
    <w:rsid w:val="00542AAA"/>
    <w:rsid w:val="00543513"/>
    <w:rsid w:val="00543AE8"/>
    <w:rsid w:val="00544441"/>
    <w:rsid w:val="005518A7"/>
    <w:rsid w:val="0055388E"/>
    <w:rsid w:val="00553BA5"/>
    <w:rsid w:val="00553F46"/>
    <w:rsid w:val="005554E1"/>
    <w:rsid w:val="00557C08"/>
    <w:rsid w:val="00560887"/>
    <w:rsid w:val="00560E9E"/>
    <w:rsid w:val="005614BC"/>
    <w:rsid w:val="0056200B"/>
    <w:rsid w:val="00562482"/>
    <w:rsid w:val="00565E12"/>
    <w:rsid w:val="00570A09"/>
    <w:rsid w:val="00570A98"/>
    <w:rsid w:val="005710CE"/>
    <w:rsid w:val="005739B0"/>
    <w:rsid w:val="005754AE"/>
    <w:rsid w:val="00575ABD"/>
    <w:rsid w:val="0057608B"/>
    <w:rsid w:val="005769A1"/>
    <w:rsid w:val="00577FB5"/>
    <w:rsid w:val="0058080B"/>
    <w:rsid w:val="00582569"/>
    <w:rsid w:val="00583985"/>
    <w:rsid w:val="00584763"/>
    <w:rsid w:val="005852D1"/>
    <w:rsid w:val="00587A22"/>
    <w:rsid w:val="005905CE"/>
    <w:rsid w:val="005916A6"/>
    <w:rsid w:val="0059183E"/>
    <w:rsid w:val="00592171"/>
    <w:rsid w:val="005926D6"/>
    <w:rsid w:val="0059287B"/>
    <w:rsid w:val="0059299D"/>
    <w:rsid w:val="00592A23"/>
    <w:rsid w:val="005958AD"/>
    <w:rsid w:val="00595C8C"/>
    <w:rsid w:val="00597747"/>
    <w:rsid w:val="005A10B1"/>
    <w:rsid w:val="005A13C2"/>
    <w:rsid w:val="005A190B"/>
    <w:rsid w:val="005A25FE"/>
    <w:rsid w:val="005A2639"/>
    <w:rsid w:val="005A3266"/>
    <w:rsid w:val="005A4CDD"/>
    <w:rsid w:val="005A55B5"/>
    <w:rsid w:val="005A5B05"/>
    <w:rsid w:val="005A600A"/>
    <w:rsid w:val="005A6C65"/>
    <w:rsid w:val="005B2BD5"/>
    <w:rsid w:val="005B40D7"/>
    <w:rsid w:val="005B416A"/>
    <w:rsid w:val="005B57E4"/>
    <w:rsid w:val="005B5ABD"/>
    <w:rsid w:val="005B691F"/>
    <w:rsid w:val="005C0F8A"/>
    <w:rsid w:val="005C140A"/>
    <w:rsid w:val="005C14ED"/>
    <w:rsid w:val="005C156E"/>
    <w:rsid w:val="005C1E52"/>
    <w:rsid w:val="005C230B"/>
    <w:rsid w:val="005C56B9"/>
    <w:rsid w:val="005C6763"/>
    <w:rsid w:val="005C7CDC"/>
    <w:rsid w:val="005C7F66"/>
    <w:rsid w:val="005D0429"/>
    <w:rsid w:val="005D0BBD"/>
    <w:rsid w:val="005D10CC"/>
    <w:rsid w:val="005D1D77"/>
    <w:rsid w:val="005D315E"/>
    <w:rsid w:val="005D3164"/>
    <w:rsid w:val="005D31BF"/>
    <w:rsid w:val="005D51F9"/>
    <w:rsid w:val="005D5AC9"/>
    <w:rsid w:val="005D5D61"/>
    <w:rsid w:val="005D7A8D"/>
    <w:rsid w:val="005E0344"/>
    <w:rsid w:val="005E440B"/>
    <w:rsid w:val="005E6660"/>
    <w:rsid w:val="005F0905"/>
    <w:rsid w:val="005F0A77"/>
    <w:rsid w:val="005F21CB"/>
    <w:rsid w:val="005F239D"/>
    <w:rsid w:val="005F2C85"/>
    <w:rsid w:val="005F2EB5"/>
    <w:rsid w:val="005F4DC1"/>
    <w:rsid w:val="005F74F5"/>
    <w:rsid w:val="0060114C"/>
    <w:rsid w:val="00604C5C"/>
    <w:rsid w:val="0060564D"/>
    <w:rsid w:val="00605ADB"/>
    <w:rsid w:val="00606EA6"/>
    <w:rsid w:val="00607C9F"/>
    <w:rsid w:val="00611C9F"/>
    <w:rsid w:val="0061322E"/>
    <w:rsid w:val="00615CC1"/>
    <w:rsid w:val="00616629"/>
    <w:rsid w:val="0061756B"/>
    <w:rsid w:val="00617B4F"/>
    <w:rsid w:val="006212CE"/>
    <w:rsid w:val="00621393"/>
    <w:rsid w:val="0062189B"/>
    <w:rsid w:val="0062209B"/>
    <w:rsid w:val="006220D7"/>
    <w:rsid w:val="00623F62"/>
    <w:rsid w:val="006248DE"/>
    <w:rsid w:val="006273D1"/>
    <w:rsid w:val="00627555"/>
    <w:rsid w:val="00627D8D"/>
    <w:rsid w:val="00627E7E"/>
    <w:rsid w:val="00630D42"/>
    <w:rsid w:val="00631A4A"/>
    <w:rsid w:val="00631EBD"/>
    <w:rsid w:val="0063224F"/>
    <w:rsid w:val="006322A0"/>
    <w:rsid w:val="006337F2"/>
    <w:rsid w:val="0063395A"/>
    <w:rsid w:val="00633EB6"/>
    <w:rsid w:val="00634F03"/>
    <w:rsid w:val="0063511C"/>
    <w:rsid w:val="006361FD"/>
    <w:rsid w:val="006364B1"/>
    <w:rsid w:val="0063658D"/>
    <w:rsid w:val="00636916"/>
    <w:rsid w:val="006370AA"/>
    <w:rsid w:val="00637DA5"/>
    <w:rsid w:val="006410B5"/>
    <w:rsid w:val="00641F3C"/>
    <w:rsid w:val="0064226F"/>
    <w:rsid w:val="00642DDB"/>
    <w:rsid w:val="00643023"/>
    <w:rsid w:val="00645239"/>
    <w:rsid w:val="00645534"/>
    <w:rsid w:val="00645FF9"/>
    <w:rsid w:val="006508E8"/>
    <w:rsid w:val="0065240A"/>
    <w:rsid w:val="006525EE"/>
    <w:rsid w:val="00652DB0"/>
    <w:rsid w:val="00653298"/>
    <w:rsid w:val="00653A24"/>
    <w:rsid w:val="00653C19"/>
    <w:rsid w:val="006541CB"/>
    <w:rsid w:val="00654A08"/>
    <w:rsid w:val="006551CE"/>
    <w:rsid w:val="0065680F"/>
    <w:rsid w:val="00656968"/>
    <w:rsid w:val="00657160"/>
    <w:rsid w:val="0065737B"/>
    <w:rsid w:val="006605BA"/>
    <w:rsid w:val="00660E62"/>
    <w:rsid w:val="00661513"/>
    <w:rsid w:val="0066156B"/>
    <w:rsid w:val="00662543"/>
    <w:rsid w:val="00662EAA"/>
    <w:rsid w:val="00663A7C"/>
    <w:rsid w:val="00664E02"/>
    <w:rsid w:val="00665136"/>
    <w:rsid w:val="00667DE2"/>
    <w:rsid w:val="00667DF2"/>
    <w:rsid w:val="0067097B"/>
    <w:rsid w:val="00670DF1"/>
    <w:rsid w:val="00670EA9"/>
    <w:rsid w:val="00671345"/>
    <w:rsid w:val="00671FE9"/>
    <w:rsid w:val="0067284D"/>
    <w:rsid w:val="00672A9B"/>
    <w:rsid w:val="00673A6B"/>
    <w:rsid w:val="0067447F"/>
    <w:rsid w:val="00674658"/>
    <w:rsid w:val="0067518B"/>
    <w:rsid w:val="00675257"/>
    <w:rsid w:val="00675884"/>
    <w:rsid w:val="00675A70"/>
    <w:rsid w:val="00682658"/>
    <w:rsid w:val="00684319"/>
    <w:rsid w:val="00684968"/>
    <w:rsid w:val="00685686"/>
    <w:rsid w:val="00686001"/>
    <w:rsid w:val="0068745F"/>
    <w:rsid w:val="00687756"/>
    <w:rsid w:val="0069003A"/>
    <w:rsid w:val="006900BE"/>
    <w:rsid w:val="00690EAB"/>
    <w:rsid w:val="00691193"/>
    <w:rsid w:val="006911B6"/>
    <w:rsid w:val="0069352F"/>
    <w:rsid w:val="00695C55"/>
    <w:rsid w:val="00695C7B"/>
    <w:rsid w:val="00696EE0"/>
    <w:rsid w:val="00697980"/>
    <w:rsid w:val="00697D21"/>
    <w:rsid w:val="00697F8E"/>
    <w:rsid w:val="006A09C7"/>
    <w:rsid w:val="006A19EF"/>
    <w:rsid w:val="006A234F"/>
    <w:rsid w:val="006A2952"/>
    <w:rsid w:val="006A351E"/>
    <w:rsid w:val="006A3941"/>
    <w:rsid w:val="006A43D5"/>
    <w:rsid w:val="006A4582"/>
    <w:rsid w:val="006A525B"/>
    <w:rsid w:val="006A5DA5"/>
    <w:rsid w:val="006A6A68"/>
    <w:rsid w:val="006A6C70"/>
    <w:rsid w:val="006A721A"/>
    <w:rsid w:val="006A7A83"/>
    <w:rsid w:val="006B2CC1"/>
    <w:rsid w:val="006B2EE2"/>
    <w:rsid w:val="006B4E71"/>
    <w:rsid w:val="006B6FBB"/>
    <w:rsid w:val="006B7D01"/>
    <w:rsid w:val="006C045F"/>
    <w:rsid w:val="006C1BF7"/>
    <w:rsid w:val="006C4196"/>
    <w:rsid w:val="006C589A"/>
    <w:rsid w:val="006C63B0"/>
    <w:rsid w:val="006C73E8"/>
    <w:rsid w:val="006C76A2"/>
    <w:rsid w:val="006C791B"/>
    <w:rsid w:val="006C792E"/>
    <w:rsid w:val="006D116C"/>
    <w:rsid w:val="006D4374"/>
    <w:rsid w:val="006D5F28"/>
    <w:rsid w:val="006D629E"/>
    <w:rsid w:val="006D63BD"/>
    <w:rsid w:val="006D794C"/>
    <w:rsid w:val="006D79F6"/>
    <w:rsid w:val="006E19C8"/>
    <w:rsid w:val="006E546E"/>
    <w:rsid w:val="006E565C"/>
    <w:rsid w:val="006E5B0F"/>
    <w:rsid w:val="006E6270"/>
    <w:rsid w:val="006E6F12"/>
    <w:rsid w:val="006E71FB"/>
    <w:rsid w:val="006E7C42"/>
    <w:rsid w:val="006F15B8"/>
    <w:rsid w:val="006F168A"/>
    <w:rsid w:val="006F189B"/>
    <w:rsid w:val="006F2256"/>
    <w:rsid w:val="006F310B"/>
    <w:rsid w:val="006F3BEE"/>
    <w:rsid w:val="006F5076"/>
    <w:rsid w:val="006F6009"/>
    <w:rsid w:val="006F632E"/>
    <w:rsid w:val="006F7501"/>
    <w:rsid w:val="006F7666"/>
    <w:rsid w:val="007002A8"/>
    <w:rsid w:val="00700890"/>
    <w:rsid w:val="00702C88"/>
    <w:rsid w:val="0070321D"/>
    <w:rsid w:val="00704639"/>
    <w:rsid w:val="007048EF"/>
    <w:rsid w:val="00705F18"/>
    <w:rsid w:val="0070611A"/>
    <w:rsid w:val="00706181"/>
    <w:rsid w:val="007068BA"/>
    <w:rsid w:val="00706919"/>
    <w:rsid w:val="0071037B"/>
    <w:rsid w:val="007120FA"/>
    <w:rsid w:val="007165FB"/>
    <w:rsid w:val="00716AB1"/>
    <w:rsid w:val="00721D63"/>
    <w:rsid w:val="00722BAE"/>
    <w:rsid w:val="00722E8B"/>
    <w:rsid w:val="007230FF"/>
    <w:rsid w:val="0072331B"/>
    <w:rsid w:val="00723436"/>
    <w:rsid w:val="00724992"/>
    <w:rsid w:val="0073066C"/>
    <w:rsid w:val="00732379"/>
    <w:rsid w:val="00732877"/>
    <w:rsid w:val="00732C1E"/>
    <w:rsid w:val="00732C78"/>
    <w:rsid w:val="00732C7B"/>
    <w:rsid w:val="00732E9B"/>
    <w:rsid w:val="00733AA0"/>
    <w:rsid w:val="0073402A"/>
    <w:rsid w:val="0073421E"/>
    <w:rsid w:val="00734786"/>
    <w:rsid w:val="00734D2B"/>
    <w:rsid w:val="00735271"/>
    <w:rsid w:val="00735D9E"/>
    <w:rsid w:val="00735E78"/>
    <w:rsid w:val="00737705"/>
    <w:rsid w:val="007377CC"/>
    <w:rsid w:val="0074072D"/>
    <w:rsid w:val="007408D4"/>
    <w:rsid w:val="007420AC"/>
    <w:rsid w:val="00742617"/>
    <w:rsid w:val="007426BD"/>
    <w:rsid w:val="007433E1"/>
    <w:rsid w:val="0074777D"/>
    <w:rsid w:val="0075005A"/>
    <w:rsid w:val="007535E9"/>
    <w:rsid w:val="00754C86"/>
    <w:rsid w:val="00755133"/>
    <w:rsid w:val="00755F0E"/>
    <w:rsid w:val="007561C6"/>
    <w:rsid w:val="00757A3F"/>
    <w:rsid w:val="00757B5E"/>
    <w:rsid w:val="00757F96"/>
    <w:rsid w:val="00760264"/>
    <w:rsid w:val="00760F45"/>
    <w:rsid w:val="0076105D"/>
    <w:rsid w:val="0076157A"/>
    <w:rsid w:val="00762389"/>
    <w:rsid w:val="00764B5F"/>
    <w:rsid w:val="0076505A"/>
    <w:rsid w:val="00766C54"/>
    <w:rsid w:val="007712B9"/>
    <w:rsid w:val="00775590"/>
    <w:rsid w:val="00775ED2"/>
    <w:rsid w:val="00776B0F"/>
    <w:rsid w:val="00780799"/>
    <w:rsid w:val="007807AD"/>
    <w:rsid w:val="00781272"/>
    <w:rsid w:val="00782700"/>
    <w:rsid w:val="00783AFA"/>
    <w:rsid w:val="00784F4F"/>
    <w:rsid w:val="00785427"/>
    <w:rsid w:val="007857C3"/>
    <w:rsid w:val="00785D91"/>
    <w:rsid w:val="0079022A"/>
    <w:rsid w:val="0079033B"/>
    <w:rsid w:val="00790540"/>
    <w:rsid w:val="007905F9"/>
    <w:rsid w:val="00790FE0"/>
    <w:rsid w:val="00792959"/>
    <w:rsid w:val="00792D25"/>
    <w:rsid w:val="00792FDD"/>
    <w:rsid w:val="00795ADA"/>
    <w:rsid w:val="00795E34"/>
    <w:rsid w:val="007968CA"/>
    <w:rsid w:val="00797432"/>
    <w:rsid w:val="007977A2"/>
    <w:rsid w:val="007A1A57"/>
    <w:rsid w:val="007A25E7"/>
    <w:rsid w:val="007A3482"/>
    <w:rsid w:val="007A43FF"/>
    <w:rsid w:val="007A5037"/>
    <w:rsid w:val="007A5968"/>
    <w:rsid w:val="007A690F"/>
    <w:rsid w:val="007A6DD6"/>
    <w:rsid w:val="007A7503"/>
    <w:rsid w:val="007A78E3"/>
    <w:rsid w:val="007B1213"/>
    <w:rsid w:val="007B248B"/>
    <w:rsid w:val="007B2C5F"/>
    <w:rsid w:val="007B3903"/>
    <w:rsid w:val="007B3918"/>
    <w:rsid w:val="007B40D3"/>
    <w:rsid w:val="007B4D72"/>
    <w:rsid w:val="007B6175"/>
    <w:rsid w:val="007B6D09"/>
    <w:rsid w:val="007C0101"/>
    <w:rsid w:val="007C0297"/>
    <w:rsid w:val="007C3C1D"/>
    <w:rsid w:val="007C4685"/>
    <w:rsid w:val="007C4A72"/>
    <w:rsid w:val="007C5937"/>
    <w:rsid w:val="007D026C"/>
    <w:rsid w:val="007D0DC5"/>
    <w:rsid w:val="007D0EE0"/>
    <w:rsid w:val="007D199A"/>
    <w:rsid w:val="007D2EBE"/>
    <w:rsid w:val="007D368C"/>
    <w:rsid w:val="007D386B"/>
    <w:rsid w:val="007D3EA1"/>
    <w:rsid w:val="007D4FD3"/>
    <w:rsid w:val="007D6493"/>
    <w:rsid w:val="007D7F0D"/>
    <w:rsid w:val="007D7F2E"/>
    <w:rsid w:val="007E00BA"/>
    <w:rsid w:val="007E1461"/>
    <w:rsid w:val="007E1C07"/>
    <w:rsid w:val="007E2319"/>
    <w:rsid w:val="007E2867"/>
    <w:rsid w:val="007E28E9"/>
    <w:rsid w:val="007E2C9C"/>
    <w:rsid w:val="007E4EC8"/>
    <w:rsid w:val="007E66B0"/>
    <w:rsid w:val="007F24B6"/>
    <w:rsid w:val="007F2DE7"/>
    <w:rsid w:val="007F4146"/>
    <w:rsid w:val="007F4748"/>
    <w:rsid w:val="007F620A"/>
    <w:rsid w:val="007F6CA7"/>
    <w:rsid w:val="007F7BB4"/>
    <w:rsid w:val="00802A35"/>
    <w:rsid w:val="0080307D"/>
    <w:rsid w:val="00803D94"/>
    <w:rsid w:val="00804A0F"/>
    <w:rsid w:val="00804D17"/>
    <w:rsid w:val="0080540E"/>
    <w:rsid w:val="00806620"/>
    <w:rsid w:val="0080755D"/>
    <w:rsid w:val="00810C5F"/>
    <w:rsid w:val="00812CE5"/>
    <w:rsid w:val="008157CD"/>
    <w:rsid w:val="00816C68"/>
    <w:rsid w:val="008170A6"/>
    <w:rsid w:val="00821123"/>
    <w:rsid w:val="00821C34"/>
    <w:rsid w:val="00822797"/>
    <w:rsid w:val="008229BA"/>
    <w:rsid w:val="008230D6"/>
    <w:rsid w:val="00823BD5"/>
    <w:rsid w:val="00824151"/>
    <w:rsid w:val="00824D24"/>
    <w:rsid w:val="00825488"/>
    <w:rsid w:val="00825533"/>
    <w:rsid w:val="00825FD0"/>
    <w:rsid w:val="008263AA"/>
    <w:rsid w:val="008263EB"/>
    <w:rsid w:val="008301FD"/>
    <w:rsid w:val="008314BF"/>
    <w:rsid w:val="00832AE9"/>
    <w:rsid w:val="00834C3D"/>
    <w:rsid w:val="00834CBE"/>
    <w:rsid w:val="00835281"/>
    <w:rsid w:val="00835B95"/>
    <w:rsid w:val="00835E7D"/>
    <w:rsid w:val="008362A4"/>
    <w:rsid w:val="00836BD6"/>
    <w:rsid w:val="00836EE5"/>
    <w:rsid w:val="00840C51"/>
    <w:rsid w:val="00841D30"/>
    <w:rsid w:val="0084281D"/>
    <w:rsid w:val="00842D47"/>
    <w:rsid w:val="00843265"/>
    <w:rsid w:val="00844747"/>
    <w:rsid w:val="008452DD"/>
    <w:rsid w:val="00845390"/>
    <w:rsid w:val="0084601B"/>
    <w:rsid w:val="00850D55"/>
    <w:rsid w:val="008516FB"/>
    <w:rsid w:val="00852292"/>
    <w:rsid w:val="00854631"/>
    <w:rsid w:val="0086017C"/>
    <w:rsid w:val="008606F0"/>
    <w:rsid w:val="00860A34"/>
    <w:rsid w:val="00863A6D"/>
    <w:rsid w:val="00864F2A"/>
    <w:rsid w:val="00865489"/>
    <w:rsid w:val="0086553D"/>
    <w:rsid w:val="008673E6"/>
    <w:rsid w:val="00867430"/>
    <w:rsid w:val="0086752F"/>
    <w:rsid w:val="0087066F"/>
    <w:rsid w:val="00870E46"/>
    <w:rsid w:val="00872017"/>
    <w:rsid w:val="008720AF"/>
    <w:rsid w:val="0087301B"/>
    <w:rsid w:val="00874FEB"/>
    <w:rsid w:val="008756C7"/>
    <w:rsid w:val="0087589F"/>
    <w:rsid w:val="0087591B"/>
    <w:rsid w:val="008766F7"/>
    <w:rsid w:val="00876FDC"/>
    <w:rsid w:val="00880476"/>
    <w:rsid w:val="00880A45"/>
    <w:rsid w:val="0088129E"/>
    <w:rsid w:val="00881B6F"/>
    <w:rsid w:val="00881C7D"/>
    <w:rsid w:val="00882127"/>
    <w:rsid w:val="00882469"/>
    <w:rsid w:val="00882AA4"/>
    <w:rsid w:val="00883E22"/>
    <w:rsid w:val="00884CAA"/>
    <w:rsid w:val="00884E43"/>
    <w:rsid w:val="00884E8E"/>
    <w:rsid w:val="008866CF"/>
    <w:rsid w:val="0088751B"/>
    <w:rsid w:val="00887EC6"/>
    <w:rsid w:val="0089084C"/>
    <w:rsid w:val="00893409"/>
    <w:rsid w:val="00893BE6"/>
    <w:rsid w:val="00893D9F"/>
    <w:rsid w:val="00894ECE"/>
    <w:rsid w:val="00895D98"/>
    <w:rsid w:val="00896FCE"/>
    <w:rsid w:val="008A02F5"/>
    <w:rsid w:val="008A14E1"/>
    <w:rsid w:val="008A1FE7"/>
    <w:rsid w:val="008A2379"/>
    <w:rsid w:val="008A3893"/>
    <w:rsid w:val="008A4329"/>
    <w:rsid w:val="008A4643"/>
    <w:rsid w:val="008A4A28"/>
    <w:rsid w:val="008A4F5E"/>
    <w:rsid w:val="008A578E"/>
    <w:rsid w:val="008A5C3F"/>
    <w:rsid w:val="008A6796"/>
    <w:rsid w:val="008A7E85"/>
    <w:rsid w:val="008B1519"/>
    <w:rsid w:val="008B2309"/>
    <w:rsid w:val="008B4048"/>
    <w:rsid w:val="008B562C"/>
    <w:rsid w:val="008B6E46"/>
    <w:rsid w:val="008B7BCC"/>
    <w:rsid w:val="008C0478"/>
    <w:rsid w:val="008C096B"/>
    <w:rsid w:val="008C0DF5"/>
    <w:rsid w:val="008C0E23"/>
    <w:rsid w:val="008C2454"/>
    <w:rsid w:val="008C455D"/>
    <w:rsid w:val="008C50C3"/>
    <w:rsid w:val="008C6918"/>
    <w:rsid w:val="008C6A45"/>
    <w:rsid w:val="008C7094"/>
    <w:rsid w:val="008C762F"/>
    <w:rsid w:val="008D2B97"/>
    <w:rsid w:val="008D3A5E"/>
    <w:rsid w:val="008D4327"/>
    <w:rsid w:val="008D49A5"/>
    <w:rsid w:val="008D4E54"/>
    <w:rsid w:val="008D5470"/>
    <w:rsid w:val="008D583F"/>
    <w:rsid w:val="008D588E"/>
    <w:rsid w:val="008D6C81"/>
    <w:rsid w:val="008D73DF"/>
    <w:rsid w:val="008D7A1E"/>
    <w:rsid w:val="008E05FE"/>
    <w:rsid w:val="008E0C0E"/>
    <w:rsid w:val="008E0F9B"/>
    <w:rsid w:val="008E2620"/>
    <w:rsid w:val="008E422D"/>
    <w:rsid w:val="008E4528"/>
    <w:rsid w:val="008E45DF"/>
    <w:rsid w:val="008E64EE"/>
    <w:rsid w:val="008E6CF0"/>
    <w:rsid w:val="008F0158"/>
    <w:rsid w:val="008F0ECD"/>
    <w:rsid w:val="008F1439"/>
    <w:rsid w:val="008F388F"/>
    <w:rsid w:val="008F43BC"/>
    <w:rsid w:val="008F4D0E"/>
    <w:rsid w:val="008F5007"/>
    <w:rsid w:val="008F6E45"/>
    <w:rsid w:val="008F7051"/>
    <w:rsid w:val="009033A9"/>
    <w:rsid w:val="00904512"/>
    <w:rsid w:val="00904A1D"/>
    <w:rsid w:val="0090581D"/>
    <w:rsid w:val="00905FBB"/>
    <w:rsid w:val="00906B2B"/>
    <w:rsid w:val="00906F98"/>
    <w:rsid w:val="00912F99"/>
    <w:rsid w:val="0091439C"/>
    <w:rsid w:val="00917215"/>
    <w:rsid w:val="009177E7"/>
    <w:rsid w:val="00920572"/>
    <w:rsid w:val="00920BF2"/>
    <w:rsid w:val="00922CEA"/>
    <w:rsid w:val="00923685"/>
    <w:rsid w:val="00923FC1"/>
    <w:rsid w:val="00924EC6"/>
    <w:rsid w:val="00927760"/>
    <w:rsid w:val="00930432"/>
    <w:rsid w:val="00930623"/>
    <w:rsid w:val="00930A76"/>
    <w:rsid w:val="00930AD0"/>
    <w:rsid w:val="0093171E"/>
    <w:rsid w:val="0093209D"/>
    <w:rsid w:val="00932616"/>
    <w:rsid w:val="009349A9"/>
    <w:rsid w:val="00936C52"/>
    <w:rsid w:val="00940D9D"/>
    <w:rsid w:val="0094297E"/>
    <w:rsid w:val="00943070"/>
    <w:rsid w:val="009432D1"/>
    <w:rsid w:val="00943344"/>
    <w:rsid w:val="00943C66"/>
    <w:rsid w:val="00943FE1"/>
    <w:rsid w:val="00944628"/>
    <w:rsid w:val="009458AF"/>
    <w:rsid w:val="00946B2E"/>
    <w:rsid w:val="00946ED5"/>
    <w:rsid w:val="00947F7D"/>
    <w:rsid w:val="009527CC"/>
    <w:rsid w:val="00952A70"/>
    <w:rsid w:val="0095304C"/>
    <w:rsid w:val="00954080"/>
    <w:rsid w:val="0095489B"/>
    <w:rsid w:val="00954CE1"/>
    <w:rsid w:val="00954F59"/>
    <w:rsid w:val="00955D58"/>
    <w:rsid w:val="00956274"/>
    <w:rsid w:val="00956748"/>
    <w:rsid w:val="0095779F"/>
    <w:rsid w:val="009603AB"/>
    <w:rsid w:val="009605BC"/>
    <w:rsid w:val="00960CAE"/>
    <w:rsid w:val="0096241D"/>
    <w:rsid w:val="00962CEE"/>
    <w:rsid w:val="00963524"/>
    <w:rsid w:val="00963E90"/>
    <w:rsid w:val="00963F93"/>
    <w:rsid w:val="00964154"/>
    <w:rsid w:val="0096691A"/>
    <w:rsid w:val="00966FB9"/>
    <w:rsid w:val="009671CD"/>
    <w:rsid w:val="00970078"/>
    <w:rsid w:val="009728CA"/>
    <w:rsid w:val="00972F49"/>
    <w:rsid w:val="0097347F"/>
    <w:rsid w:val="00975177"/>
    <w:rsid w:val="009751A9"/>
    <w:rsid w:val="00975308"/>
    <w:rsid w:val="00975681"/>
    <w:rsid w:val="0097580C"/>
    <w:rsid w:val="00977F33"/>
    <w:rsid w:val="00980F9C"/>
    <w:rsid w:val="00981111"/>
    <w:rsid w:val="009820F3"/>
    <w:rsid w:val="00982D78"/>
    <w:rsid w:val="009851B2"/>
    <w:rsid w:val="0098632B"/>
    <w:rsid w:val="00991628"/>
    <w:rsid w:val="0099162A"/>
    <w:rsid w:val="00992FC9"/>
    <w:rsid w:val="009936AA"/>
    <w:rsid w:val="009951A9"/>
    <w:rsid w:val="00996601"/>
    <w:rsid w:val="00997BFB"/>
    <w:rsid w:val="009A089B"/>
    <w:rsid w:val="009A23C3"/>
    <w:rsid w:val="009A324D"/>
    <w:rsid w:val="009A3F5B"/>
    <w:rsid w:val="009A40CC"/>
    <w:rsid w:val="009A602B"/>
    <w:rsid w:val="009A629E"/>
    <w:rsid w:val="009A71E1"/>
    <w:rsid w:val="009A7348"/>
    <w:rsid w:val="009A7C73"/>
    <w:rsid w:val="009B07D7"/>
    <w:rsid w:val="009B0A8D"/>
    <w:rsid w:val="009B1730"/>
    <w:rsid w:val="009B1EF6"/>
    <w:rsid w:val="009B2105"/>
    <w:rsid w:val="009B43A0"/>
    <w:rsid w:val="009B462C"/>
    <w:rsid w:val="009B580E"/>
    <w:rsid w:val="009B63AC"/>
    <w:rsid w:val="009B6DA1"/>
    <w:rsid w:val="009B74E8"/>
    <w:rsid w:val="009C15F3"/>
    <w:rsid w:val="009C31B0"/>
    <w:rsid w:val="009C35A9"/>
    <w:rsid w:val="009C3689"/>
    <w:rsid w:val="009C3FF8"/>
    <w:rsid w:val="009C48D0"/>
    <w:rsid w:val="009C4CD5"/>
    <w:rsid w:val="009C57D6"/>
    <w:rsid w:val="009C7513"/>
    <w:rsid w:val="009D161F"/>
    <w:rsid w:val="009D2909"/>
    <w:rsid w:val="009D527A"/>
    <w:rsid w:val="009D6785"/>
    <w:rsid w:val="009D78E6"/>
    <w:rsid w:val="009E04E4"/>
    <w:rsid w:val="009E07C2"/>
    <w:rsid w:val="009E0E52"/>
    <w:rsid w:val="009E109F"/>
    <w:rsid w:val="009E2348"/>
    <w:rsid w:val="009E2981"/>
    <w:rsid w:val="009E4DA9"/>
    <w:rsid w:val="009E66D8"/>
    <w:rsid w:val="009E6774"/>
    <w:rsid w:val="009E6E91"/>
    <w:rsid w:val="009E78D8"/>
    <w:rsid w:val="009F02AF"/>
    <w:rsid w:val="009F1728"/>
    <w:rsid w:val="009F1731"/>
    <w:rsid w:val="009F24BE"/>
    <w:rsid w:val="009F2B0A"/>
    <w:rsid w:val="009F3FAF"/>
    <w:rsid w:val="009F42E8"/>
    <w:rsid w:val="009F434A"/>
    <w:rsid w:val="009F4C5B"/>
    <w:rsid w:val="009F578E"/>
    <w:rsid w:val="009F6610"/>
    <w:rsid w:val="009F6969"/>
    <w:rsid w:val="009F72F9"/>
    <w:rsid w:val="00A00205"/>
    <w:rsid w:val="00A00AF0"/>
    <w:rsid w:val="00A00C8F"/>
    <w:rsid w:val="00A01E91"/>
    <w:rsid w:val="00A02535"/>
    <w:rsid w:val="00A030F3"/>
    <w:rsid w:val="00A03A10"/>
    <w:rsid w:val="00A06610"/>
    <w:rsid w:val="00A0685C"/>
    <w:rsid w:val="00A11490"/>
    <w:rsid w:val="00A11663"/>
    <w:rsid w:val="00A11A37"/>
    <w:rsid w:val="00A1250E"/>
    <w:rsid w:val="00A12E2B"/>
    <w:rsid w:val="00A14B5A"/>
    <w:rsid w:val="00A153EB"/>
    <w:rsid w:val="00A154DE"/>
    <w:rsid w:val="00A1680E"/>
    <w:rsid w:val="00A17D10"/>
    <w:rsid w:val="00A24280"/>
    <w:rsid w:val="00A24A4C"/>
    <w:rsid w:val="00A2518C"/>
    <w:rsid w:val="00A254C4"/>
    <w:rsid w:val="00A304B0"/>
    <w:rsid w:val="00A30BC3"/>
    <w:rsid w:val="00A3201B"/>
    <w:rsid w:val="00A3397E"/>
    <w:rsid w:val="00A33D75"/>
    <w:rsid w:val="00A34126"/>
    <w:rsid w:val="00A3567F"/>
    <w:rsid w:val="00A36C3E"/>
    <w:rsid w:val="00A37698"/>
    <w:rsid w:val="00A37770"/>
    <w:rsid w:val="00A40144"/>
    <w:rsid w:val="00A4094F"/>
    <w:rsid w:val="00A41ED3"/>
    <w:rsid w:val="00A42032"/>
    <w:rsid w:val="00A42508"/>
    <w:rsid w:val="00A42A67"/>
    <w:rsid w:val="00A43D43"/>
    <w:rsid w:val="00A43EC7"/>
    <w:rsid w:val="00A4470C"/>
    <w:rsid w:val="00A45F51"/>
    <w:rsid w:val="00A5100B"/>
    <w:rsid w:val="00A512DB"/>
    <w:rsid w:val="00A51986"/>
    <w:rsid w:val="00A549E7"/>
    <w:rsid w:val="00A54C9A"/>
    <w:rsid w:val="00A55789"/>
    <w:rsid w:val="00A55BD4"/>
    <w:rsid w:val="00A57142"/>
    <w:rsid w:val="00A573B6"/>
    <w:rsid w:val="00A612FE"/>
    <w:rsid w:val="00A624C4"/>
    <w:rsid w:val="00A629B3"/>
    <w:rsid w:val="00A62F85"/>
    <w:rsid w:val="00A640FD"/>
    <w:rsid w:val="00A64CEC"/>
    <w:rsid w:val="00A6607A"/>
    <w:rsid w:val="00A70135"/>
    <w:rsid w:val="00A7061A"/>
    <w:rsid w:val="00A71D17"/>
    <w:rsid w:val="00A72153"/>
    <w:rsid w:val="00A72230"/>
    <w:rsid w:val="00A723C3"/>
    <w:rsid w:val="00A72490"/>
    <w:rsid w:val="00A74ADA"/>
    <w:rsid w:val="00A76B6E"/>
    <w:rsid w:val="00A7704E"/>
    <w:rsid w:val="00A77749"/>
    <w:rsid w:val="00A77D31"/>
    <w:rsid w:val="00A77E7D"/>
    <w:rsid w:val="00A8035D"/>
    <w:rsid w:val="00A80864"/>
    <w:rsid w:val="00A80FCD"/>
    <w:rsid w:val="00A815C2"/>
    <w:rsid w:val="00A8199E"/>
    <w:rsid w:val="00A81C52"/>
    <w:rsid w:val="00A81D82"/>
    <w:rsid w:val="00A83C0E"/>
    <w:rsid w:val="00A86128"/>
    <w:rsid w:val="00A8784D"/>
    <w:rsid w:val="00A9118F"/>
    <w:rsid w:val="00A9191F"/>
    <w:rsid w:val="00A91E18"/>
    <w:rsid w:val="00A93E33"/>
    <w:rsid w:val="00A93F60"/>
    <w:rsid w:val="00A949CD"/>
    <w:rsid w:val="00A96198"/>
    <w:rsid w:val="00A96E64"/>
    <w:rsid w:val="00A97C85"/>
    <w:rsid w:val="00A97E91"/>
    <w:rsid w:val="00AA0115"/>
    <w:rsid w:val="00AA0337"/>
    <w:rsid w:val="00AA1990"/>
    <w:rsid w:val="00AA1CCE"/>
    <w:rsid w:val="00AA298F"/>
    <w:rsid w:val="00AA332F"/>
    <w:rsid w:val="00AA429A"/>
    <w:rsid w:val="00AA42AD"/>
    <w:rsid w:val="00AA60AD"/>
    <w:rsid w:val="00AA6BE5"/>
    <w:rsid w:val="00AA6E21"/>
    <w:rsid w:val="00AB0281"/>
    <w:rsid w:val="00AB30C9"/>
    <w:rsid w:val="00AB3338"/>
    <w:rsid w:val="00AB357D"/>
    <w:rsid w:val="00AB5A15"/>
    <w:rsid w:val="00AB5C5F"/>
    <w:rsid w:val="00AB5DE6"/>
    <w:rsid w:val="00AB5FFE"/>
    <w:rsid w:val="00AB6970"/>
    <w:rsid w:val="00AB71B5"/>
    <w:rsid w:val="00AB725F"/>
    <w:rsid w:val="00AB7B49"/>
    <w:rsid w:val="00AC0AF1"/>
    <w:rsid w:val="00AC1939"/>
    <w:rsid w:val="00AC1DEB"/>
    <w:rsid w:val="00AC34D9"/>
    <w:rsid w:val="00AC5727"/>
    <w:rsid w:val="00AC5ED2"/>
    <w:rsid w:val="00AC651F"/>
    <w:rsid w:val="00AC6B0F"/>
    <w:rsid w:val="00AC6F20"/>
    <w:rsid w:val="00AC7C05"/>
    <w:rsid w:val="00AD0B69"/>
    <w:rsid w:val="00AD0DC4"/>
    <w:rsid w:val="00AD167C"/>
    <w:rsid w:val="00AD17C7"/>
    <w:rsid w:val="00AD3D86"/>
    <w:rsid w:val="00AD4041"/>
    <w:rsid w:val="00AD54E4"/>
    <w:rsid w:val="00AD5867"/>
    <w:rsid w:val="00AD5C0D"/>
    <w:rsid w:val="00AD713D"/>
    <w:rsid w:val="00AD72F3"/>
    <w:rsid w:val="00AD7666"/>
    <w:rsid w:val="00AE0AB6"/>
    <w:rsid w:val="00AE0AF8"/>
    <w:rsid w:val="00AE1DF7"/>
    <w:rsid w:val="00AE302B"/>
    <w:rsid w:val="00AE318E"/>
    <w:rsid w:val="00AE455C"/>
    <w:rsid w:val="00AE480C"/>
    <w:rsid w:val="00AF1704"/>
    <w:rsid w:val="00AF257B"/>
    <w:rsid w:val="00AF351D"/>
    <w:rsid w:val="00AF39E6"/>
    <w:rsid w:val="00AF5D40"/>
    <w:rsid w:val="00AF71D4"/>
    <w:rsid w:val="00AF738C"/>
    <w:rsid w:val="00AF7581"/>
    <w:rsid w:val="00AF7A23"/>
    <w:rsid w:val="00B00335"/>
    <w:rsid w:val="00B0153C"/>
    <w:rsid w:val="00B019A4"/>
    <w:rsid w:val="00B03159"/>
    <w:rsid w:val="00B04170"/>
    <w:rsid w:val="00B06AA1"/>
    <w:rsid w:val="00B07456"/>
    <w:rsid w:val="00B079B5"/>
    <w:rsid w:val="00B128F5"/>
    <w:rsid w:val="00B131BE"/>
    <w:rsid w:val="00B14733"/>
    <w:rsid w:val="00B14E8F"/>
    <w:rsid w:val="00B15E96"/>
    <w:rsid w:val="00B16BE5"/>
    <w:rsid w:val="00B17EF9"/>
    <w:rsid w:val="00B201E8"/>
    <w:rsid w:val="00B22E1C"/>
    <w:rsid w:val="00B23938"/>
    <w:rsid w:val="00B24C1B"/>
    <w:rsid w:val="00B25013"/>
    <w:rsid w:val="00B259DF"/>
    <w:rsid w:val="00B25D62"/>
    <w:rsid w:val="00B275BA"/>
    <w:rsid w:val="00B318AD"/>
    <w:rsid w:val="00B31E85"/>
    <w:rsid w:val="00B320A9"/>
    <w:rsid w:val="00B341E0"/>
    <w:rsid w:val="00B36F32"/>
    <w:rsid w:val="00B3746E"/>
    <w:rsid w:val="00B378A1"/>
    <w:rsid w:val="00B37C94"/>
    <w:rsid w:val="00B41BB1"/>
    <w:rsid w:val="00B42F95"/>
    <w:rsid w:val="00B43CB7"/>
    <w:rsid w:val="00B44148"/>
    <w:rsid w:val="00B44B1F"/>
    <w:rsid w:val="00B451B4"/>
    <w:rsid w:val="00B453C9"/>
    <w:rsid w:val="00B46922"/>
    <w:rsid w:val="00B4741D"/>
    <w:rsid w:val="00B51C20"/>
    <w:rsid w:val="00B51E1C"/>
    <w:rsid w:val="00B51E92"/>
    <w:rsid w:val="00B5391B"/>
    <w:rsid w:val="00B556D6"/>
    <w:rsid w:val="00B55B10"/>
    <w:rsid w:val="00B607BB"/>
    <w:rsid w:val="00B6097F"/>
    <w:rsid w:val="00B60C16"/>
    <w:rsid w:val="00B60DCD"/>
    <w:rsid w:val="00B63DFE"/>
    <w:rsid w:val="00B64141"/>
    <w:rsid w:val="00B64E72"/>
    <w:rsid w:val="00B6590D"/>
    <w:rsid w:val="00B661DC"/>
    <w:rsid w:val="00B67BE9"/>
    <w:rsid w:val="00B67DBB"/>
    <w:rsid w:val="00B704DB"/>
    <w:rsid w:val="00B7146F"/>
    <w:rsid w:val="00B73526"/>
    <w:rsid w:val="00B73719"/>
    <w:rsid w:val="00B7671B"/>
    <w:rsid w:val="00B77702"/>
    <w:rsid w:val="00B77913"/>
    <w:rsid w:val="00B824FB"/>
    <w:rsid w:val="00B82646"/>
    <w:rsid w:val="00B8414C"/>
    <w:rsid w:val="00B8432C"/>
    <w:rsid w:val="00B85402"/>
    <w:rsid w:val="00B905CC"/>
    <w:rsid w:val="00B9101F"/>
    <w:rsid w:val="00B9233F"/>
    <w:rsid w:val="00B92928"/>
    <w:rsid w:val="00B93188"/>
    <w:rsid w:val="00B96434"/>
    <w:rsid w:val="00B964F9"/>
    <w:rsid w:val="00B9717E"/>
    <w:rsid w:val="00B97359"/>
    <w:rsid w:val="00B97A8F"/>
    <w:rsid w:val="00BA163C"/>
    <w:rsid w:val="00BA2FEC"/>
    <w:rsid w:val="00BA31A0"/>
    <w:rsid w:val="00BA40C2"/>
    <w:rsid w:val="00BA4E58"/>
    <w:rsid w:val="00BA5DFB"/>
    <w:rsid w:val="00BA5E1D"/>
    <w:rsid w:val="00BA6084"/>
    <w:rsid w:val="00BA665E"/>
    <w:rsid w:val="00BA6777"/>
    <w:rsid w:val="00BA7074"/>
    <w:rsid w:val="00BA7AE6"/>
    <w:rsid w:val="00BB0FED"/>
    <w:rsid w:val="00BB18A5"/>
    <w:rsid w:val="00BB2867"/>
    <w:rsid w:val="00BB2AC6"/>
    <w:rsid w:val="00BB51D3"/>
    <w:rsid w:val="00BB5393"/>
    <w:rsid w:val="00BB71B1"/>
    <w:rsid w:val="00BB7829"/>
    <w:rsid w:val="00BB7DE9"/>
    <w:rsid w:val="00BC2D83"/>
    <w:rsid w:val="00BC30D0"/>
    <w:rsid w:val="00BC324E"/>
    <w:rsid w:val="00BC41E3"/>
    <w:rsid w:val="00BC47CE"/>
    <w:rsid w:val="00BC5483"/>
    <w:rsid w:val="00BC663C"/>
    <w:rsid w:val="00BC6696"/>
    <w:rsid w:val="00BC733C"/>
    <w:rsid w:val="00BC7C29"/>
    <w:rsid w:val="00BD115F"/>
    <w:rsid w:val="00BD1457"/>
    <w:rsid w:val="00BD2B56"/>
    <w:rsid w:val="00BD2DCA"/>
    <w:rsid w:val="00BD30E2"/>
    <w:rsid w:val="00BD40EC"/>
    <w:rsid w:val="00BD4E40"/>
    <w:rsid w:val="00BD59F7"/>
    <w:rsid w:val="00BD7896"/>
    <w:rsid w:val="00BE0740"/>
    <w:rsid w:val="00BE1D82"/>
    <w:rsid w:val="00BE2AD9"/>
    <w:rsid w:val="00BE2FE7"/>
    <w:rsid w:val="00BE302B"/>
    <w:rsid w:val="00BE3435"/>
    <w:rsid w:val="00BE49DE"/>
    <w:rsid w:val="00BE52B9"/>
    <w:rsid w:val="00BE61B3"/>
    <w:rsid w:val="00BE6E90"/>
    <w:rsid w:val="00BE7BAF"/>
    <w:rsid w:val="00BE7D0A"/>
    <w:rsid w:val="00BF066D"/>
    <w:rsid w:val="00BF14E8"/>
    <w:rsid w:val="00BF192B"/>
    <w:rsid w:val="00BF1FC8"/>
    <w:rsid w:val="00BF2733"/>
    <w:rsid w:val="00BF27FE"/>
    <w:rsid w:val="00C006A4"/>
    <w:rsid w:val="00C00987"/>
    <w:rsid w:val="00C01192"/>
    <w:rsid w:val="00C021D7"/>
    <w:rsid w:val="00C02F8D"/>
    <w:rsid w:val="00C03355"/>
    <w:rsid w:val="00C0338A"/>
    <w:rsid w:val="00C043B3"/>
    <w:rsid w:val="00C04486"/>
    <w:rsid w:val="00C04D74"/>
    <w:rsid w:val="00C07985"/>
    <w:rsid w:val="00C079AB"/>
    <w:rsid w:val="00C10166"/>
    <w:rsid w:val="00C10791"/>
    <w:rsid w:val="00C10E61"/>
    <w:rsid w:val="00C11CBF"/>
    <w:rsid w:val="00C12D33"/>
    <w:rsid w:val="00C1366B"/>
    <w:rsid w:val="00C13B5F"/>
    <w:rsid w:val="00C14216"/>
    <w:rsid w:val="00C14787"/>
    <w:rsid w:val="00C14CB7"/>
    <w:rsid w:val="00C1596D"/>
    <w:rsid w:val="00C15B8D"/>
    <w:rsid w:val="00C17010"/>
    <w:rsid w:val="00C20562"/>
    <w:rsid w:val="00C20768"/>
    <w:rsid w:val="00C215C3"/>
    <w:rsid w:val="00C22159"/>
    <w:rsid w:val="00C227F6"/>
    <w:rsid w:val="00C23665"/>
    <w:rsid w:val="00C23A96"/>
    <w:rsid w:val="00C24363"/>
    <w:rsid w:val="00C249C6"/>
    <w:rsid w:val="00C27147"/>
    <w:rsid w:val="00C319DF"/>
    <w:rsid w:val="00C31A5A"/>
    <w:rsid w:val="00C32B2D"/>
    <w:rsid w:val="00C32CC1"/>
    <w:rsid w:val="00C32FE6"/>
    <w:rsid w:val="00C336F1"/>
    <w:rsid w:val="00C365EF"/>
    <w:rsid w:val="00C41022"/>
    <w:rsid w:val="00C41584"/>
    <w:rsid w:val="00C426EC"/>
    <w:rsid w:val="00C4496D"/>
    <w:rsid w:val="00C45B65"/>
    <w:rsid w:val="00C4607D"/>
    <w:rsid w:val="00C467E4"/>
    <w:rsid w:val="00C50B4F"/>
    <w:rsid w:val="00C51922"/>
    <w:rsid w:val="00C52A78"/>
    <w:rsid w:val="00C53172"/>
    <w:rsid w:val="00C56342"/>
    <w:rsid w:val="00C57680"/>
    <w:rsid w:val="00C57DE5"/>
    <w:rsid w:val="00C622CC"/>
    <w:rsid w:val="00C62A45"/>
    <w:rsid w:val="00C640A5"/>
    <w:rsid w:val="00C64582"/>
    <w:rsid w:val="00C6483C"/>
    <w:rsid w:val="00C64AE9"/>
    <w:rsid w:val="00C64BBF"/>
    <w:rsid w:val="00C652F5"/>
    <w:rsid w:val="00C65F06"/>
    <w:rsid w:val="00C66D94"/>
    <w:rsid w:val="00C67EF2"/>
    <w:rsid w:val="00C70CFF"/>
    <w:rsid w:val="00C70F2A"/>
    <w:rsid w:val="00C718FE"/>
    <w:rsid w:val="00C748AF"/>
    <w:rsid w:val="00C749B6"/>
    <w:rsid w:val="00C7558C"/>
    <w:rsid w:val="00C75648"/>
    <w:rsid w:val="00C80C66"/>
    <w:rsid w:val="00C80E86"/>
    <w:rsid w:val="00C8307B"/>
    <w:rsid w:val="00C842EB"/>
    <w:rsid w:val="00C85BC9"/>
    <w:rsid w:val="00C86710"/>
    <w:rsid w:val="00C86CEC"/>
    <w:rsid w:val="00C8773D"/>
    <w:rsid w:val="00C87ABB"/>
    <w:rsid w:val="00C90B1E"/>
    <w:rsid w:val="00C90DF1"/>
    <w:rsid w:val="00C91831"/>
    <w:rsid w:val="00C92E9B"/>
    <w:rsid w:val="00C93FAF"/>
    <w:rsid w:val="00C952F4"/>
    <w:rsid w:val="00C953DF"/>
    <w:rsid w:val="00C9576B"/>
    <w:rsid w:val="00C9597F"/>
    <w:rsid w:val="00C96AC2"/>
    <w:rsid w:val="00CA0457"/>
    <w:rsid w:val="00CA0617"/>
    <w:rsid w:val="00CA09CE"/>
    <w:rsid w:val="00CA1C69"/>
    <w:rsid w:val="00CA1F2F"/>
    <w:rsid w:val="00CA28F7"/>
    <w:rsid w:val="00CA6309"/>
    <w:rsid w:val="00CB07BF"/>
    <w:rsid w:val="00CB1FD0"/>
    <w:rsid w:val="00CB22EA"/>
    <w:rsid w:val="00CB2E34"/>
    <w:rsid w:val="00CB2ED6"/>
    <w:rsid w:val="00CB3397"/>
    <w:rsid w:val="00CB43FD"/>
    <w:rsid w:val="00CB5993"/>
    <w:rsid w:val="00CB599F"/>
    <w:rsid w:val="00CB5FB7"/>
    <w:rsid w:val="00CB795E"/>
    <w:rsid w:val="00CB7C14"/>
    <w:rsid w:val="00CC07F4"/>
    <w:rsid w:val="00CC0F87"/>
    <w:rsid w:val="00CC3109"/>
    <w:rsid w:val="00CC7106"/>
    <w:rsid w:val="00CD17A4"/>
    <w:rsid w:val="00CD1BE8"/>
    <w:rsid w:val="00CD1DF6"/>
    <w:rsid w:val="00CD3265"/>
    <w:rsid w:val="00CD5401"/>
    <w:rsid w:val="00CD6E4D"/>
    <w:rsid w:val="00CD735F"/>
    <w:rsid w:val="00CD7531"/>
    <w:rsid w:val="00CE06F2"/>
    <w:rsid w:val="00CE0EC1"/>
    <w:rsid w:val="00CE1176"/>
    <w:rsid w:val="00CE2390"/>
    <w:rsid w:val="00CE2709"/>
    <w:rsid w:val="00CE27CC"/>
    <w:rsid w:val="00CE2D64"/>
    <w:rsid w:val="00CE2F95"/>
    <w:rsid w:val="00CE37FD"/>
    <w:rsid w:val="00CE4EC9"/>
    <w:rsid w:val="00CE4FBF"/>
    <w:rsid w:val="00CE544F"/>
    <w:rsid w:val="00CE6198"/>
    <w:rsid w:val="00CE6D14"/>
    <w:rsid w:val="00CE6EF8"/>
    <w:rsid w:val="00CE7D13"/>
    <w:rsid w:val="00CF0B3E"/>
    <w:rsid w:val="00CF2713"/>
    <w:rsid w:val="00CF33FC"/>
    <w:rsid w:val="00CF48DE"/>
    <w:rsid w:val="00CF5F01"/>
    <w:rsid w:val="00CF5FB9"/>
    <w:rsid w:val="00CF6230"/>
    <w:rsid w:val="00CF65B5"/>
    <w:rsid w:val="00CF6C8F"/>
    <w:rsid w:val="00D00C92"/>
    <w:rsid w:val="00D017FC"/>
    <w:rsid w:val="00D01CC7"/>
    <w:rsid w:val="00D0226A"/>
    <w:rsid w:val="00D02C43"/>
    <w:rsid w:val="00D03BD1"/>
    <w:rsid w:val="00D051B8"/>
    <w:rsid w:val="00D06227"/>
    <w:rsid w:val="00D067A5"/>
    <w:rsid w:val="00D0763F"/>
    <w:rsid w:val="00D11EE9"/>
    <w:rsid w:val="00D13147"/>
    <w:rsid w:val="00D135AC"/>
    <w:rsid w:val="00D13E4F"/>
    <w:rsid w:val="00D14CF5"/>
    <w:rsid w:val="00D15AE6"/>
    <w:rsid w:val="00D17BE0"/>
    <w:rsid w:val="00D217A3"/>
    <w:rsid w:val="00D229BE"/>
    <w:rsid w:val="00D22C66"/>
    <w:rsid w:val="00D24DE1"/>
    <w:rsid w:val="00D24F58"/>
    <w:rsid w:val="00D25A27"/>
    <w:rsid w:val="00D2659F"/>
    <w:rsid w:val="00D26654"/>
    <w:rsid w:val="00D26CEF"/>
    <w:rsid w:val="00D2719B"/>
    <w:rsid w:val="00D27AC6"/>
    <w:rsid w:val="00D27AD8"/>
    <w:rsid w:val="00D27B65"/>
    <w:rsid w:val="00D30180"/>
    <w:rsid w:val="00D30189"/>
    <w:rsid w:val="00D30AA1"/>
    <w:rsid w:val="00D30CA0"/>
    <w:rsid w:val="00D30D62"/>
    <w:rsid w:val="00D31BE3"/>
    <w:rsid w:val="00D327C0"/>
    <w:rsid w:val="00D32E79"/>
    <w:rsid w:val="00D33AF9"/>
    <w:rsid w:val="00D35779"/>
    <w:rsid w:val="00D35F69"/>
    <w:rsid w:val="00D37C35"/>
    <w:rsid w:val="00D420FF"/>
    <w:rsid w:val="00D4299A"/>
    <w:rsid w:val="00D43489"/>
    <w:rsid w:val="00D44FC3"/>
    <w:rsid w:val="00D4598B"/>
    <w:rsid w:val="00D4617A"/>
    <w:rsid w:val="00D463FF"/>
    <w:rsid w:val="00D51AEE"/>
    <w:rsid w:val="00D52D73"/>
    <w:rsid w:val="00D54F1E"/>
    <w:rsid w:val="00D5509C"/>
    <w:rsid w:val="00D561AA"/>
    <w:rsid w:val="00D56469"/>
    <w:rsid w:val="00D5715A"/>
    <w:rsid w:val="00D6165E"/>
    <w:rsid w:val="00D616CC"/>
    <w:rsid w:val="00D61A85"/>
    <w:rsid w:val="00D61BB9"/>
    <w:rsid w:val="00D62C6B"/>
    <w:rsid w:val="00D63CAD"/>
    <w:rsid w:val="00D6400F"/>
    <w:rsid w:val="00D6487E"/>
    <w:rsid w:val="00D65D51"/>
    <w:rsid w:val="00D71687"/>
    <w:rsid w:val="00D716D2"/>
    <w:rsid w:val="00D71AA6"/>
    <w:rsid w:val="00D71AF1"/>
    <w:rsid w:val="00D72D01"/>
    <w:rsid w:val="00D74813"/>
    <w:rsid w:val="00D7560D"/>
    <w:rsid w:val="00D7746B"/>
    <w:rsid w:val="00D77931"/>
    <w:rsid w:val="00D779D0"/>
    <w:rsid w:val="00D77BD0"/>
    <w:rsid w:val="00D77D87"/>
    <w:rsid w:val="00D80CED"/>
    <w:rsid w:val="00D819A4"/>
    <w:rsid w:val="00D81F40"/>
    <w:rsid w:val="00D8497C"/>
    <w:rsid w:val="00D84ED8"/>
    <w:rsid w:val="00D87ED3"/>
    <w:rsid w:val="00D90E45"/>
    <w:rsid w:val="00D92682"/>
    <w:rsid w:val="00D93E39"/>
    <w:rsid w:val="00D942FB"/>
    <w:rsid w:val="00D944B1"/>
    <w:rsid w:val="00D94C38"/>
    <w:rsid w:val="00D9593F"/>
    <w:rsid w:val="00D97697"/>
    <w:rsid w:val="00D978C0"/>
    <w:rsid w:val="00DA0315"/>
    <w:rsid w:val="00DA05CB"/>
    <w:rsid w:val="00DA0964"/>
    <w:rsid w:val="00DA30BC"/>
    <w:rsid w:val="00DA41CC"/>
    <w:rsid w:val="00DA4815"/>
    <w:rsid w:val="00DA553D"/>
    <w:rsid w:val="00DA5C55"/>
    <w:rsid w:val="00DA69C2"/>
    <w:rsid w:val="00DA6D70"/>
    <w:rsid w:val="00DA6D83"/>
    <w:rsid w:val="00DA7088"/>
    <w:rsid w:val="00DA73F1"/>
    <w:rsid w:val="00DA76A4"/>
    <w:rsid w:val="00DB065F"/>
    <w:rsid w:val="00DB08A6"/>
    <w:rsid w:val="00DB09B4"/>
    <w:rsid w:val="00DB350E"/>
    <w:rsid w:val="00DB4960"/>
    <w:rsid w:val="00DB499A"/>
    <w:rsid w:val="00DB4A81"/>
    <w:rsid w:val="00DB5569"/>
    <w:rsid w:val="00DB6050"/>
    <w:rsid w:val="00DB65A0"/>
    <w:rsid w:val="00DC10FD"/>
    <w:rsid w:val="00DC2343"/>
    <w:rsid w:val="00DC2C34"/>
    <w:rsid w:val="00DC2DC9"/>
    <w:rsid w:val="00DC676D"/>
    <w:rsid w:val="00DC693B"/>
    <w:rsid w:val="00DC6AAD"/>
    <w:rsid w:val="00DC6E13"/>
    <w:rsid w:val="00DC6EE9"/>
    <w:rsid w:val="00DC7EBA"/>
    <w:rsid w:val="00DD10C5"/>
    <w:rsid w:val="00DD26CD"/>
    <w:rsid w:val="00DD3E8F"/>
    <w:rsid w:val="00DD46C9"/>
    <w:rsid w:val="00DD6979"/>
    <w:rsid w:val="00DD6FE4"/>
    <w:rsid w:val="00DE189E"/>
    <w:rsid w:val="00DE2217"/>
    <w:rsid w:val="00DE2C87"/>
    <w:rsid w:val="00DE3ACA"/>
    <w:rsid w:val="00DE3B5A"/>
    <w:rsid w:val="00DE3B8F"/>
    <w:rsid w:val="00DE459A"/>
    <w:rsid w:val="00DF054C"/>
    <w:rsid w:val="00DF0710"/>
    <w:rsid w:val="00DF1FC9"/>
    <w:rsid w:val="00DF226A"/>
    <w:rsid w:val="00DF27DA"/>
    <w:rsid w:val="00DF2D17"/>
    <w:rsid w:val="00DF2E0A"/>
    <w:rsid w:val="00DF4DBE"/>
    <w:rsid w:val="00DF5DFF"/>
    <w:rsid w:val="00E00428"/>
    <w:rsid w:val="00E00779"/>
    <w:rsid w:val="00E01B42"/>
    <w:rsid w:val="00E024DE"/>
    <w:rsid w:val="00E05262"/>
    <w:rsid w:val="00E05F5C"/>
    <w:rsid w:val="00E05FD5"/>
    <w:rsid w:val="00E10BEC"/>
    <w:rsid w:val="00E13B02"/>
    <w:rsid w:val="00E1478A"/>
    <w:rsid w:val="00E14F7D"/>
    <w:rsid w:val="00E156CC"/>
    <w:rsid w:val="00E1732E"/>
    <w:rsid w:val="00E17A6C"/>
    <w:rsid w:val="00E21868"/>
    <w:rsid w:val="00E219DD"/>
    <w:rsid w:val="00E22738"/>
    <w:rsid w:val="00E227A8"/>
    <w:rsid w:val="00E22E7A"/>
    <w:rsid w:val="00E23E4F"/>
    <w:rsid w:val="00E25E93"/>
    <w:rsid w:val="00E25FA9"/>
    <w:rsid w:val="00E30789"/>
    <w:rsid w:val="00E307A5"/>
    <w:rsid w:val="00E32052"/>
    <w:rsid w:val="00E35210"/>
    <w:rsid w:val="00E379F0"/>
    <w:rsid w:val="00E40820"/>
    <w:rsid w:val="00E417D9"/>
    <w:rsid w:val="00E443C4"/>
    <w:rsid w:val="00E45691"/>
    <w:rsid w:val="00E4658F"/>
    <w:rsid w:val="00E47516"/>
    <w:rsid w:val="00E500E0"/>
    <w:rsid w:val="00E50BE0"/>
    <w:rsid w:val="00E54A67"/>
    <w:rsid w:val="00E54F3B"/>
    <w:rsid w:val="00E55229"/>
    <w:rsid w:val="00E552BC"/>
    <w:rsid w:val="00E552D2"/>
    <w:rsid w:val="00E55467"/>
    <w:rsid w:val="00E55D95"/>
    <w:rsid w:val="00E56641"/>
    <w:rsid w:val="00E568CA"/>
    <w:rsid w:val="00E60920"/>
    <w:rsid w:val="00E61C0D"/>
    <w:rsid w:val="00E62059"/>
    <w:rsid w:val="00E62122"/>
    <w:rsid w:val="00E62F46"/>
    <w:rsid w:val="00E634B2"/>
    <w:rsid w:val="00E63731"/>
    <w:rsid w:val="00E63EB4"/>
    <w:rsid w:val="00E64504"/>
    <w:rsid w:val="00E64833"/>
    <w:rsid w:val="00E652CF"/>
    <w:rsid w:val="00E66160"/>
    <w:rsid w:val="00E6673B"/>
    <w:rsid w:val="00E67106"/>
    <w:rsid w:val="00E70721"/>
    <w:rsid w:val="00E70DC2"/>
    <w:rsid w:val="00E71329"/>
    <w:rsid w:val="00E71A06"/>
    <w:rsid w:val="00E72EA9"/>
    <w:rsid w:val="00E73EB4"/>
    <w:rsid w:val="00E7751F"/>
    <w:rsid w:val="00E775B1"/>
    <w:rsid w:val="00E77687"/>
    <w:rsid w:val="00E77969"/>
    <w:rsid w:val="00E80486"/>
    <w:rsid w:val="00E8218E"/>
    <w:rsid w:val="00E82B0F"/>
    <w:rsid w:val="00E82B5D"/>
    <w:rsid w:val="00E8363B"/>
    <w:rsid w:val="00E844AC"/>
    <w:rsid w:val="00E84966"/>
    <w:rsid w:val="00E84D98"/>
    <w:rsid w:val="00E871EC"/>
    <w:rsid w:val="00E878AD"/>
    <w:rsid w:val="00E90CDB"/>
    <w:rsid w:val="00E91920"/>
    <w:rsid w:val="00E92046"/>
    <w:rsid w:val="00E92383"/>
    <w:rsid w:val="00E929B4"/>
    <w:rsid w:val="00E9548A"/>
    <w:rsid w:val="00E954EA"/>
    <w:rsid w:val="00E9621B"/>
    <w:rsid w:val="00E97CA7"/>
    <w:rsid w:val="00EA02D4"/>
    <w:rsid w:val="00EA0A59"/>
    <w:rsid w:val="00EA0C98"/>
    <w:rsid w:val="00EA0FDF"/>
    <w:rsid w:val="00EA10D7"/>
    <w:rsid w:val="00EA1B3A"/>
    <w:rsid w:val="00EA1E62"/>
    <w:rsid w:val="00EA2109"/>
    <w:rsid w:val="00EA2D3D"/>
    <w:rsid w:val="00EA36C6"/>
    <w:rsid w:val="00EA44B8"/>
    <w:rsid w:val="00EA4C5A"/>
    <w:rsid w:val="00EA50C2"/>
    <w:rsid w:val="00EA6F71"/>
    <w:rsid w:val="00EA7EFA"/>
    <w:rsid w:val="00EB0F86"/>
    <w:rsid w:val="00EB2F6D"/>
    <w:rsid w:val="00EB2FAD"/>
    <w:rsid w:val="00EB4B03"/>
    <w:rsid w:val="00EB5A01"/>
    <w:rsid w:val="00EB6805"/>
    <w:rsid w:val="00EB6D9E"/>
    <w:rsid w:val="00EB6EAA"/>
    <w:rsid w:val="00EC0023"/>
    <w:rsid w:val="00EC23BA"/>
    <w:rsid w:val="00EC26AD"/>
    <w:rsid w:val="00EC2A84"/>
    <w:rsid w:val="00EC5237"/>
    <w:rsid w:val="00EC6724"/>
    <w:rsid w:val="00EC726C"/>
    <w:rsid w:val="00ED1099"/>
    <w:rsid w:val="00ED42AA"/>
    <w:rsid w:val="00ED4D4E"/>
    <w:rsid w:val="00ED4D91"/>
    <w:rsid w:val="00ED53D8"/>
    <w:rsid w:val="00ED56A7"/>
    <w:rsid w:val="00EE0C77"/>
    <w:rsid w:val="00EE22A0"/>
    <w:rsid w:val="00EE33A3"/>
    <w:rsid w:val="00EE36E7"/>
    <w:rsid w:val="00EE4B82"/>
    <w:rsid w:val="00EE4E54"/>
    <w:rsid w:val="00EE5B14"/>
    <w:rsid w:val="00EE5C43"/>
    <w:rsid w:val="00EE67F4"/>
    <w:rsid w:val="00EF002A"/>
    <w:rsid w:val="00EF25F2"/>
    <w:rsid w:val="00EF3D87"/>
    <w:rsid w:val="00EF4334"/>
    <w:rsid w:val="00EF4B0C"/>
    <w:rsid w:val="00EF5212"/>
    <w:rsid w:val="00EF5C94"/>
    <w:rsid w:val="00EF6924"/>
    <w:rsid w:val="00EF6C0D"/>
    <w:rsid w:val="00EF7852"/>
    <w:rsid w:val="00F01A0D"/>
    <w:rsid w:val="00F01BD8"/>
    <w:rsid w:val="00F02207"/>
    <w:rsid w:val="00F0245E"/>
    <w:rsid w:val="00F0313B"/>
    <w:rsid w:val="00F04009"/>
    <w:rsid w:val="00F04222"/>
    <w:rsid w:val="00F04819"/>
    <w:rsid w:val="00F04E9C"/>
    <w:rsid w:val="00F054AD"/>
    <w:rsid w:val="00F054E2"/>
    <w:rsid w:val="00F05C7C"/>
    <w:rsid w:val="00F06F1D"/>
    <w:rsid w:val="00F0792A"/>
    <w:rsid w:val="00F10E5C"/>
    <w:rsid w:val="00F10F89"/>
    <w:rsid w:val="00F111D8"/>
    <w:rsid w:val="00F13219"/>
    <w:rsid w:val="00F14F80"/>
    <w:rsid w:val="00F168E6"/>
    <w:rsid w:val="00F16BB6"/>
    <w:rsid w:val="00F170F3"/>
    <w:rsid w:val="00F20D98"/>
    <w:rsid w:val="00F21242"/>
    <w:rsid w:val="00F21D0D"/>
    <w:rsid w:val="00F22940"/>
    <w:rsid w:val="00F234F1"/>
    <w:rsid w:val="00F237F1"/>
    <w:rsid w:val="00F2461D"/>
    <w:rsid w:val="00F25A4F"/>
    <w:rsid w:val="00F26DC4"/>
    <w:rsid w:val="00F310CC"/>
    <w:rsid w:val="00F31978"/>
    <w:rsid w:val="00F32518"/>
    <w:rsid w:val="00F34EB1"/>
    <w:rsid w:val="00F35CB7"/>
    <w:rsid w:val="00F36B0C"/>
    <w:rsid w:val="00F36B94"/>
    <w:rsid w:val="00F370EF"/>
    <w:rsid w:val="00F3755D"/>
    <w:rsid w:val="00F37926"/>
    <w:rsid w:val="00F37FC6"/>
    <w:rsid w:val="00F4165A"/>
    <w:rsid w:val="00F424C8"/>
    <w:rsid w:val="00F42E3B"/>
    <w:rsid w:val="00F436BB"/>
    <w:rsid w:val="00F44138"/>
    <w:rsid w:val="00F44BED"/>
    <w:rsid w:val="00F460B2"/>
    <w:rsid w:val="00F461F9"/>
    <w:rsid w:val="00F47145"/>
    <w:rsid w:val="00F50AE6"/>
    <w:rsid w:val="00F528BF"/>
    <w:rsid w:val="00F545BF"/>
    <w:rsid w:val="00F552D8"/>
    <w:rsid w:val="00F56AAE"/>
    <w:rsid w:val="00F574D8"/>
    <w:rsid w:val="00F577CD"/>
    <w:rsid w:val="00F61BC1"/>
    <w:rsid w:val="00F6204C"/>
    <w:rsid w:val="00F62261"/>
    <w:rsid w:val="00F62AF6"/>
    <w:rsid w:val="00F63234"/>
    <w:rsid w:val="00F63697"/>
    <w:rsid w:val="00F63BB2"/>
    <w:rsid w:val="00F648E1"/>
    <w:rsid w:val="00F64CC6"/>
    <w:rsid w:val="00F67C98"/>
    <w:rsid w:val="00F71571"/>
    <w:rsid w:val="00F71B56"/>
    <w:rsid w:val="00F71ECF"/>
    <w:rsid w:val="00F722E8"/>
    <w:rsid w:val="00F73881"/>
    <w:rsid w:val="00F738BC"/>
    <w:rsid w:val="00F74959"/>
    <w:rsid w:val="00F74F6C"/>
    <w:rsid w:val="00F75713"/>
    <w:rsid w:val="00F7781F"/>
    <w:rsid w:val="00F80898"/>
    <w:rsid w:val="00F812B6"/>
    <w:rsid w:val="00F823B8"/>
    <w:rsid w:val="00F82D92"/>
    <w:rsid w:val="00F832C8"/>
    <w:rsid w:val="00F87394"/>
    <w:rsid w:val="00F873B3"/>
    <w:rsid w:val="00F90500"/>
    <w:rsid w:val="00F90AEA"/>
    <w:rsid w:val="00F90F74"/>
    <w:rsid w:val="00F91F08"/>
    <w:rsid w:val="00F92A93"/>
    <w:rsid w:val="00F93779"/>
    <w:rsid w:val="00F94CBD"/>
    <w:rsid w:val="00F96455"/>
    <w:rsid w:val="00FA033D"/>
    <w:rsid w:val="00FA0C72"/>
    <w:rsid w:val="00FA15BE"/>
    <w:rsid w:val="00FA1D57"/>
    <w:rsid w:val="00FA2B81"/>
    <w:rsid w:val="00FA33FE"/>
    <w:rsid w:val="00FA3A25"/>
    <w:rsid w:val="00FA42B9"/>
    <w:rsid w:val="00FA6039"/>
    <w:rsid w:val="00FA645D"/>
    <w:rsid w:val="00FA6CE2"/>
    <w:rsid w:val="00FA6D64"/>
    <w:rsid w:val="00FA755A"/>
    <w:rsid w:val="00FA78DC"/>
    <w:rsid w:val="00FA7A35"/>
    <w:rsid w:val="00FA7B5B"/>
    <w:rsid w:val="00FB1FB8"/>
    <w:rsid w:val="00FB20C1"/>
    <w:rsid w:val="00FB2B0F"/>
    <w:rsid w:val="00FB3C3A"/>
    <w:rsid w:val="00FB4B10"/>
    <w:rsid w:val="00FB4F6B"/>
    <w:rsid w:val="00FB56A6"/>
    <w:rsid w:val="00FB5FE1"/>
    <w:rsid w:val="00FB6010"/>
    <w:rsid w:val="00FB67EA"/>
    <w:rsid w:val="00FB686F"/>
    <w:rsid w:val="00FB7560"/>
    <w:rsid w:val="00FB7DFB"/>
    <w:rsid w:val="00FC0E8D"/>
    <w:rsid w:val="00FC1049"/>
    <w:rsid w:val="00FC3FBC"/>
    <w:rsid w:val="00FC4475"/>
    <w:rsid w:val="00FC46EF"/>
    <w:rsid w:val="00FC49CF"/>
    <w:rsid w:val="00FC6B08"/>
    <w:rsid w:val="00FD0DC6"/>
    <w:rsid w:val="00FD208C"/>
    <w:rsid w:val="00FD23DA"/>
    <w:rsid w:val="00FD23F0"/>
    <w:rsid w:val="00FD31B3"/>
    <w:rsid w:val="00FD4204"/>
    <w:rsid w:val="00FD48A0"/>
    <w:rsid w:val="00FD4FA6"/>
    <w:rsid w:val="00FD5247"/>
    <w:rsid w:val="00FD5409"/>
    <w:rsid w:val="00FD71B0"/>
    <w:rsid w:val="00FD77DC"/>
    <w:rsid w:val="00FD7B69"/>
    <w:rsid w:val="00FE04F1"/>
    <w:rsid w:val="00FE3A21"/>
    <w:rsid w:val="00FE5713"/>
    <w:rsid w:val="00FE591C"/>
    <w:rsid w:val="00FE5976"/>
    <w:rsid w:val="00FE7098"/>
    <w:rsid w:val="00FF05AA"/>
    <w:rsid w:val="00FF306D"/>
    <w:rsid w:val="00FF315E"/>
    <w:rsid w:val="00FF3CCB"/>
    <w:rsid w:val="00FF3F8E"/>
    <w:rsid w:val="00FF4AE2"/>
    <w:rsid w:val="00FF501B"/>
    <w:rsid w:val="00FF57B5"/>
    <w:rsid w:val="00FF5E8A"/>
    <w:rsid w:val="00FF5EE1"/>
    <w:rsid w:val="00FF6652"/>
    <w:rsid w:val="00FF7F10"/>
    <w:rsid w:val="17231D74"/>
    <w:rsid w:val="6E5A2030"/>
    <w:rsid w:val="7A02AC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421AB"/>
    <w:pPr>
      <w:keepNext/>
      <w:numPr>
        <w:numId w:val="3"/>
      </w:numPr>
      <w:spacing w:before="240"/>
      <w:outlineLvl w:val="0"/>
    </w:pPr>
    <w:rPr>
      <w:color w:val="22413A"/>
      <w:sz w:val="48"/>
    </w:rPr>
  </w:style>
  <w:style w:type="paragraph" w:styleId="Heading2">
    <w:name w:val="heading 2"/>
    <w:basedOn w:val="Normal"/>
    <w:next w:val="Normal"/>
    <w:link w:val="Heading2Char"/>
    <w:qFormat/>
    <w:rsid w:val="006370AA"/>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1224"/>
      <w:outlineLvl w:val="2"/>
    </w:pPr>
    <w:rPr>
      <w:sz w:val="28"/>
      <w:szCs w:val="18"/>
    </w:rPr>
  </w:style>
  <w:style w:type="paragraph" w:styleId="Heading4">
    <w:name w:val="heading 4"/>
    <w:basedOn w:val="Heading3"/>
    <w:next w:val="Normal"/>
    <w:link w:val="Heading4Char"/>
    <w:qFormat/>
    <w:rsid w:val="003401B0"/>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6370AA"/>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421AB"/>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style>
  <w:style w:type="paragraph" w:customStyle="1" w:styleId="Bulletlist2">
    <w:name w:val="Bullet list 2"/>
    <w:basedOn w:val="Bulletlist1"/>
    <w:uiPriority w:val="1"/>
    <w:qFormat/>
    <w:rsid w:val="00152422"/>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0">
    <w:name w:val="Numbered paragraph"/>
    <w:basedOn w:val="ListParagraph"/>
    <w:link w:val="NumberedparagraphChar"/>
    <w:qFormat/>
    <w:rsid w:val="001966D1"/>
    <w:pPr>
      <w:ind w:left="0"/>
      <w:contextualSpacing w:val="0"/>
    </w:pPr>
  </w:style>
  <w:style w:type="paragraph" w:customStyle="1" w:styleId="Unnumberedparagraph">
    <w:name w:val="Unnumbered paragraph"/>
    <w:basedOn w:val="Numberedparagraph0"/>
    <w:link w:val="UnnumberedparagraphChar"/>
    <w:qFormat/>
    <w:rsid w:val="006370AA"/>
    <w:pPr>
      <w:ind w:left="851"/>
    </w:pPr>
  </w:style>
  <w:style w:type="character" w:customStyle="1" w:styleId="ListParagraphChar">
    <w:name w:val="List Paragraph Char"/>
    <w:basedOn w:val="DefaultParagraphFont"/>
    <w:link w:val="ListParagraph"/>
    <w:uiPriority w:val="34"/>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0"/>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customStyle="1" w:styleId="NumberedParagraph">
    <w:name w:val="Numbered Paragraph"/>
    <w:basedOn w:val="Normal"/>
    <w:link w:val="NumberedParagraphChar0"/>
    <w:rsid w:val="0007433E"/>
    <w:pPr>
      <w:numPr>
        <w:numId w:val="5"/>
      </w:numPr>
      <w:spacing w:before="240" w:after="120" w:line="240" w:lineRule="auto"/>
    </w:pPr>
    <w:rPr>
      <w:rFonts w:eastAsia="Times New Roman"/>
      <w:szCs w:val="24"/>
      <w:lang w:bidi="ar-SA"/>
    </w:rPr>
  </w:style>
  <w:style w:type="character" w:customStyle="1" w:styleId="NumberedParagraphChar0">
    <w:name w:val="Numbered Paragraph Char"/>
    <w:basedOn w:val="DefaultParagraphFont"/>
    <w:link w:val="NumberedParagraph"/>
    <w:rsid w:val="0007433E"/>
    <w:rPr>
      <w:rFonts w:ascii="Arial" w:eastAsia="Times New Roman" w:hAnsi="Arial"/>
      <w:sz w:val="24"/>
      <w:szCs w:val="24"/>
      <w:lang w:eastAsia="en-US"/>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customStyle="1" w:styleId="TSNumberedParagraph1">
    <w:name w:val="TS Numbered Paragraph 1"/>
    <w:basedOn w:val="Normal"/>
    <w:link w:val="TSNumberedParagraph1Char"/>
    <w:qFormat/>
    <w:rsid w:val="0076105D"/>
    <w:pPr>
      <w:numPr>
        <w:numId w:val="6"/>
      </w:numPr>
      <w:spacing w:after="220" w:line="240" w:lineRule="auto"/>
      <w:outlineLvl w:val="0"/>
    </w:pPr>
    <w:rPr>
      <w:rFonts w:eastAsia="Times New Roman" w:cs="Times New Roman"/>
      <w:sz w:val="22"/>
      <w:szCs w:val="24"/>
      <w:lang w:bidi="ar-SA"/>
    </w:rPr>
  </w:style>
  <w:style w:type="character" w:customStyle="1" w:styleId="TSNumberedParagraph1Char">
    <w:name w:val="TS Numbered Paragraph 1 Char"/>
    <w:basedOn w:val="DefaultParagraphFont"/>
    <w:link w:val="TSNumberedParagraph1"/>
    <w:locked/>
    <w:rsid w:val="0076105D"/>
    <w:rPr>
      <w:rFonts w:ascii="Arial" w:eastAsia="Times New Roman" w:hAnsi="Arial" w:cs="Times New Roman"/>
      <w:sz w:val="22"/>
      <w:szCs w:val="24"/>
      <w:lang w:eastAsia="en-US"/>
    </w:rPr>
  </w:style>
  <w:style w:type="paragraph" w:customStyle="1" w:styleId="F6-HeadingLevel2">
    <w:name w:val="F6 - Heading Level 2"/>
    <w:basedOn w:val="Heading2"/>
    <w:qFormat/>
    <w:rsid w:val="0076105D"/>
    <w:pPr>
      <w:keepNext w:val="0"/>
      <w:numPr>
        <w:numId w:val="6"/>
      </w:numPr>
      <w:tabs>
        <w:tab w:val="clear" w:pos="-31680"/>
        <w:tab w:val="left" w:pos="0"/>
      </w:tabs>
      <w:spacing w:before="240" w:after="120" w:line="240" w:lineRule="auto"/>
      <w:ind w:left="851" w:hanging="851"/>
      <w:contextualSpacing/>
    </w:pPr>
    <w:rPr>
      <w:rFonts w:eastAsia="Times New Roman"/>
      <w:bCs/>
      <w:color w:val="auto"/>
      <w:szCs w:val="36"/>
      <w:lang w:bidi="ar-SA"/>
    </w:rPr>
  </w:style>
  <w:style w:type="paragraph" w:styleId="Revision">
    <w:name w:val="Revision"/>
    <w:hidden/>
    <w:uiPriority w:val="99"/>
    <w:semiHidden/>
    <w:rsid w:val="00CA1C69"/>
    <w:rPr>
      <w:rFonts w:ascii="Arial" w:hAnsi="Arial"/>
      <w:sz w:val="24"/>
      <w:szCs w:val="22"/>
      <w:lang w:eastAsia="en-US" w:bidi="he-IL"/>
    </w:rPr>
  </w:style>
  <w:style w:type="paragraph" w:styleId="NormalWeb">
    <w:name w:val="Normal (Web)"/>
    <w:basedOn w:val="Normal"/>
    <w:uiPriority w:val="99"/>
    <w:semiHidden/>
    <w:unhideWhenUsed/>
    <w:rsid w:val="004923E6"/>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ONRSquareBullet1">
    <w:name w:val="ONR Square Bullet 1"/>
    <w:basedOn w:val="Normal"/>
    <w:rsid w:val="00AD5867"/>
    <w:pPr>
      <w:numPr>
        <w:numId w:val="33"/>
      </w:numPr>
      <w:spacing w:after="120" w:line="240" w:lineRule="auto"/>
      <w:jc w:val="both"/>
    </w:pPr>
    <w:rPr>
      <w:rFonts w:eastAsia="Times New Roman"/>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57045140">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5533706">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9732218">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84507925">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2423136">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6721436">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4379521">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28600719">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8189395">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0367517">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7764459">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25552123">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50989233">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57622154">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412476">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30292422">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4169855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90855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7346410">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94066888">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54844562">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onr.org.uk/civil-nuclear-reactors/sizewell-c/ONR-NR-AR-21-005.docx" TargetMode="External"/><Relationship Id="rId21" Type="http://schemas.openxmlformats.org/officeDocument/2006/relationships/hyperlink" Target="http://www.onr.org.uk/saps/saps2014.pdf" TargetMode="External"/><Relationship Id="rId34" Type="http://schemas.openxmlformats.org/officeDocument/2006/relationships/hyperlink" Target="https://www.onr.org.uk/civil-nuclear-reactors/sizewell-c/ONR-NR-AR-21-037.docx"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hyperlink" Target="https://www.onr.org.uk/civil-nuclear-reactors/sizewell-c/ONR-NR-AR-21-003.docx" TargetMode="External"/><Relationship Id="rId33" Type="http://schemas.openxmlformats.org/officeDocument/2006/relationships/hyperlink" Target="https://www.onr.org.uk/civil-nuclear-reactors/sizewell-c/ONR-NR-AR-21-035.docx" TargetMode="External"/><Relationship Id="rId2" Type="http://schemas.openxmlformats.org/officeDocument/2006/relationships/customXml" Target="../customXml/item1.xml"/><Relationship Id="rId16" Type="http://schemas.openxmlformats.org/officeDocument/2006/relationships/image" Target="media/image3.png"/><Relationship Id="rId20" Type="http://schemas.openxmlformats.org/officeDocument/2006/relationships/hyperlink" Target="https://www.onr.org.uk/licensing-nuclear-installations.pdf" TargetMode="External"/><Relationship Id="rId29" Type="http://schemas.openxmlformats.org/officeDocument/2006/relationships/hyperlink" Target="https://www.onr.org.uk/civil-nuclear-reactors/sizewell-c/ONR-NR-AR-21-008.docx"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copyright" TargetMode="External"/><Relationship Id="rId24" Type="http://schemas.openxmlformats.org/officeDocument/2006/relationships/hyperlink" Target="https://www.onr.org.uk/civil-nuclear-reactors/sizewell-c/ONR-NR-AR-21-001.docx" TargetMode="External"/><Relationship Id="rId32" Type="http://schemas.openxmlformats.org/officeDocument/2006/relationships/hyperlink" Target="https://www.onr.org.uk/civil-nuclear-reactors/sizewell-c/ONR-NR-AR-21-011.docx"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file:///C:/Users/MWilliams/AppData/Local/Microsoft/Windows/INetCache/Content.Outlook/I11ERUQ0/www.onr.org.uk/civil-nuclear-reactors/sizewell-c/assessment-reports.htm" TargetMode="External"/><Relationship Id="rId28" Type="http://schemas.openxmlformats.org/officeDocument/2006/relationships/hyperlink" Target="https://www.onr.org.uk/civil-nuclear-reactors/sizewell-c/ONR-NR-AR-21-007.docx"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hyperlink" Target="https://www.onr.org.uk/civil-nuclear-reactors/sizewell-c/ONR-NR-AR-21-010.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nr.org.uk/civil-nuclear-reactors/sizewell-c.htm" TargetMode="External"/><Relationship Id="rId22" Type="http://schemas.openxmlformats.org/officeDocument/2006/relationships/hyperlink" Target="https://www.onr.org.uk/operational/tech_asst_guides/index.htm" TargetMode="External"/><Relationship Id="rId27" Type="http://schemas.openxmlformats.org/officeDocument/2006/relationships/hyperlink" Target="https://www.onr.org.uk/civil-nuclear-reactors/sizewell-c/ONR-NR-AR-21-006.docx" TargetMode="External"/><Relationship Id="rId30" Type="http://schemas.openxmlformats.org/officeDocument/2006/relationships/hyperlink" Target="https://www.onr.org.uk/civil-nuclear-reactors/sizewell-c/ONR-NR-AR-21-009.docx" TargetMode="External"/><Relationship Id="rId35" Type="http://schemas.openxmlformats.org/officeDocument/2006/relationships/hyperlink" Target="https://www.onr.org.uk/civil-nuclear-reactors/sizewell-c/onr-cnss-an-22-002.docx" TargetMode="External"/><Relationship Id="rId8" Type="http://schemas.openxmlformats.org/officeDocument/2006/relationships/footnotes" Target="footnotes.xml"/><Relationship Id="rId3"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encompany.sharepoint.com/sites/SZC-O365Grp-Cost-Estimate/Shared%20Documents/General/Cost%20Estimate%205.0%20-%20Year-End%20Estimate%20Update/Estimate%20Backup/Project%20Support%20Costs_workings/Headcount%20files%20send%20out/Headcount_Estimate%205_Mar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'[Headcount_Estimate 5_Marta.xlsx]Summary - Graphs'!$B$20</c:f>
              <c:strCache>
                <c:ptCount val="1"/>
                <c:pt idx="0">
                  <c:v>A&amp;E Apprentices</c:v>
                </c:pt>
              </c:strCache>
            </c:strRef>
          </c:tx>
          <c:spPr>
            <a:solidFill>
              <a:schemeClr val="accent1"/>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Graphs'!$C$20:$O$20</c:f>
              <c:numCache>
                <c:formatCode>0</c:formatCode>
                <c:ptCount val="13"/>
                <c:pt idx="0">
                  <c:v>8</c:v>
                </c:pt>
                <c:pt idx="1">
                  <c:v>8</c:v>
                </c:pt>
                <c:pt idx="2">
                  <c:v>8</c:v>
                </c:pt>
                <c:pt idx="3">
                  <c:v>8</c:v>
                </c:pt>
                <c:pt idx="4">
                  <c:v>8</c:v>
                </c:pt>
                <c:pt idx="5">
                  <c:v>8</c:v>
                </c:pt>
                <c:pt idx="6">
                  <c:v>8</c:v>
                </c:pt>
                <c:pt idx="7">
                  <c:v>8</c:v>
                </c:pt>
                <c:pt idx="8">
                  <c:v>8</c:v>
                </c:pt>
                <c:pt idx="9">
                  <c:v>8</c:v>
                </c:pt>
                <c:pt idx="10">
                  <c:v>8</c:v>
                </c:pt>
                <c:pt idx="11">
                  <c:v>8</c:v>
                </c:pt>
                <c:pt idx="12">
                  <c:v>8</c:v>
                </c:pt>
              </c:numCache>
            </c:numRef>
          </c:val>
          <c:extLst>
            <c:ext xmlns:c16="http://schemas.microsoft.com/office/drawing/2014/chart" uri="{C3380CC4-5D6E-409C-BE32-E72D297353CC}">
              <c16:uniqueId val="{00000000-FFCC-49EF-849B-B284BF1CC6CA}"/>
            </c:ext>
          </c:extLst>
        </c:ser>
        <c:ser>
          <c:idx val="1"/>
          <c:order val="1"/>
          <c:tx>
            <c:strRef>
              <c:f>'[Headcount_Estimate 5_Marta.xlsx]Summary - Graphs'!$B$21</c:f>
              <c:strCache>
                <c:ptCount val="1"/>
                <c:pt idx="0">
                  <c:v>Commercial Assurance</c:v>
                </c:pt>
              </c:strCache>
            </c:strRef>
          </c:tx>
          <c:spPr>
            <a:solidFill>
              <a:schemeClr val="accent2"/>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Graphs'!$C$21:$O$21</c:f>
              <c:numCache>
                <c:formatCode>0</c:formatCode>
                <c:ptCount val="13"/>
                <c:pt idx="0">
                  <c:v>21.6</c:v>
                </c:pt>
                <c:pt idx="1">
                  <c:v>21.6</c:v>
                </c:pt>
                <c:pt idx="2">
                  <c:v>21.6</c:v>
                </c:pt>
                <c:pt idx="3">
                  <c:v>21.6</c:v>
                </c:pt>
                <c:pt idx="4">
                  <c:v>21.6</c:v>
                </c:pt>
                <c:pt idx="5">
                  <c:v>21.6</c:v>
                </c:pt>
                <c:pt idx="6">
                  <c:v>20.8</c:v>
                </c:pt>
                <c:pt idx="7">
                  <c:v>19.200000000000003</c:v>
                </c:pt>
                <c:pt idx="8">
                  <c:v>18.400000000000002</c:v>
                </c:pt>
                <c:pt idx="9">
                  <c:v>16.8</c:v>
                </c:pt>
                <c:pt idx="10">
                  <c:v>15.999999999999998</c:v>
                </c:pt>
                <c:pt idx="11">
                  <c:v>14.4</c:v>
                </c:pt>
                <c:pt idx="12">
                  <c:v>12</c:v>
                </c:pt>
              </c:numCache>
            </c:numRef>
          </c:val>
          <c:extLst>
            <c:ext xmlns:c16="http://schemas.microsoft.com/office/drawing/2014/chart" uri="{C3380CC4-5D6E-409C-BE32-E72D297353CC}">
              <c16:uniqueId val="{00000001-FFCC-49EF-849B-B284BF1CC6CA}"/>
            </c:ext>
          </c:extLst>
        </c:ser>
        <c:ser>
          <c:idx val="2"/>
          <c:order val="2"/>
          <c:tx>
            <c:strRef>
              <c:f>'[Headcount_Estimate 5_Marta.xlsx]Summary - Graphs'!$B$22</c:f>
              <c:strCache>
                <c:ptCount val="1"/>
                <c:pt idx="0">
                  <c:v>DCO &amp; Planning</c:v>
                </c:pt>
              </c:strCache>
            </c:strRef>
          </c:tx>
          <c:spPr>
            <a:solidFill>
              <a:schemeClr val="accent3"/>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Graphs'!$C$22:$O$22</c:f>
              <c:numCache>
                <c:formatCode>0</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2-FFCC-49EF-849B-B284BF1CC6CA}"/>
            </c:ext>
          </c:extLst>
        </c:ser>
        <c:ser>
          <c:idx val="3"/>
          <c:order val="3"/>
          <c:tx>
            <c:strRef>
              <c:f>'[Headcount_Estimate 5_Marta.xlsx]Summary - Graphs'!$B$23</c:f>
              <c:strCache>
                <c:ptCount val="1"/>
                <c:pt idx="0">
                  <c:v>Directorate</c:v>
                </c:pt>
              </c:strCache>
            </c:strRef>
          </c:tx>
          <c:spPr>
            <a:solidFill>
              <a:schemeClr val="accent4"/>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Graphs'!$C$23:$O$23</c:f>
              <c:numCache>
                <c:formatCode>0</c:formatCode>
                <c:ptCount val="13"/>
                <c:pt idx="0">
                  <c:v>24</c:v>
                </c:pt>
                <c:pt idx="1">
                  <c:v>24</c:v>
                </c:pt>
                <c:pt idx="2">
                  <c:v>24</c:v>
                </c:pt>
                <c:pt idx="3">
                  <c:v>21</c:v>
                </c:pt>
                <c:pt idx="4">
                  <c:v>21</c:v>
                </c:pt>
                <c:pt idx="5">
                  <c:v>21</c:v>
                </c:pt>
                <c:pt idx="6">
                  <c:v>21</c:v>
                </c:pt>
                <c:pt idx="7">
                  <c:v>21</c:v>
                </c:pt>
                <c:pt idx="8">
                  <c:v>21</c:v>
                </c:pt>
                <c:pt idx="9">
                  <c:v>21</c:v>
                </c:pt>
                <c:pt idx="10">
                  <c:v>21</c:v>
                </c:pt>
                <c:pt idx="11">
                  <c:v>21</c:v>
                </c:pt>
                <c:pt idx="12">
                  <c:v>21</c:v>
                </c:pt>
              </c:numCache>
            </c:numRef>
          </c:val>
          <c:extLst>
            <c:ext xmlns:c16="http://schemas.microsoft.com/office/drawing/2014/chart" uri="{C3380CC4-5D6E-409C-BE32-E72D297353CC}">
              <c16:uniqueId val="{00000003-FFCC-49EF-849B-B284BF1CC6CA}"/>
            </c:ext>
          </c:extLst>
        </c:ser>
        <c:ser>
          <c:idx val="4"/>
          <c:order val="4"/>
          <c:tx>
            <c:strRef>
              <c:f>'[Headcount_Estimate 5_Marta.xlsx]Summary - Graphs'!$B$24</c:f>
              <c:strCache>
                <c:ptCount val="1"/>
                <c:pt idx="0">
                  <c:v>Finance</c:v>
                </c:pt>
              </c:strCache>
            </c:strRef>
          </c:tx>
          <c:spPr>
            <a:solidFill>
              <a:schemeClr val="accent5"/>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Graphs'!$C$24:$O$24</c:f>
              <c:numCache>
                <c:formatCode>0</c:formatCode>
                <c:ptCount val="13"/>
                <c:pt idx="0">
                  <c:v>81</c:v>
                </c:pt>
                <c:pt idx="1">
                  <c:v>84</c:v>
                </c:pt>
                <c:pt idx="2">
                  <c:v>84</c:v>
                </c:pt>
                <c:pt idx="3">
                  <c:v>84</c:v>
                </c:pt>
                <c:pt idx="4">
                  <c:v>84</c:v>
                </c:pt>
                <c:pt idx="5">
                  <c:v>84</c:v>
                </c:pt>
                <c:pt idx="6">
                  <c:v>84</c:v>
                </c:pt>
                <c:pt idx="7">
                  <c:v>84</c:v>
                </c:pt>
                <c:pt idx="8">
                  <c:v>84</c:v>
                </c:pt>
                <c:pt idx="9">
                  <c:v>79</c:v>
                </c:pt>
                <c:pt idx="10">
                  <c:v>71</c:v>
                </c:pt>
                <c:pt idx="11">
                  <c:v>67</c:v>
                </c:pt>
                <c:pt idx="12">
                  <c:v>67</c:v>
                </c:pt>
              </c:numCache>
            </c:numRef>
          </c:val>
          <c:extLst>
            <c:ext xmlns:c16="http://schemas.microsoft.com/office/drawing/2014/chart" uri="{C3380CC4-5D6E-409C-BE32-E72D297353CC}">
              <c16:uniqueId val="{00000004-FFCC-49EF-849B-B284BF1CC6CA}"/>
            </c:ext>
          </c:extLst>
        </c:ser>
        <c:ser>
          <c:idx val="5"/>
          <c:order val="5"/>
          <c:tx>
            <c:strRef>
              <c:f>'[Headcount_Estimate 5_Marta.xlsx]Summary - Graphs'!$B$25</c:f>
              <c:strCache>
                <c:ptCount val="1"/>
                <c:pt idx="0">
                  <c:v>HR</c:v>
                </c:pt>
              </c:strCache>
            </c:strRef>
          </c:tx>
          <c:spPr>
            <a:solidFill>
              <a:schemeClr val="accent6"/>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Graphs'!$C$25:$O$25</c:f>
              <c:numCache>
                <c:formatCode>0</c:formatCode>
                <c:ptCount val="13"/>
                <c:pt idx="0">
                  <c:v>21.6</c:v>
                </c:pt>
                <c:pt idx="1">
                  <c:v>22.4</c:v>
                </c:pt>
                <c:pt idx="2">
                  <c:v>23.2</c:v>
                </c:pt>
                <c:pt idx="3">
                  <c:v>23.2</c:v>
                </c:pt>
                <c:pt idx="4">
                  <c:v>23.2</c:v>
                </c:pt>
                <c:pt idx="5">
                  <c:v>23.2</c:v>
                </c:pt>
                <c:pt idx="6">
                  <c:v>23.2</c:v>
                </c:pt>
                <c:pt idx="7">
                  <c:v>23.2</c:v>
                </c:pt>
                <c:pt idx="8">
                  <c:v>23.2</c:v>
                </c:pt>
                <c:pt idx="9">
                  <c:v>23.2</c:v>
                </c:pt>
                <c:pt idx="10">
                  <c:v>22.4</c:v>
                </c:pt>
                <c:pt idx="11">
                  <c:v>21.6</c:v>
                </c:pt>
                <c:pt idx="12">
                  <c:v>20.8</c:v>
                </c:pt>
              </c:numCache>
            </c:numRef>
          </c:val>
          <c:extLst>
            <c:ext xmlns:c16="http://schemas.microsoft.com/office/drawing/2014/chart" uri="{C3380CC4-5D6E-409C-BE32-E72D297353CC}">
              <c16:uniqueId val="{00000005-FFCC-49EF-849B-B284BF1CC6CA}"/>
            </c:ext>
          </c:extLst>
        </c:ser>
        <c:ser>
          <c:idx val="6"/>
          <c:order val="6"/>
          <c:tx>
            <c:strRef>
              <c:f>'[Headcount_Estimate 5_Marta.xlsx]Summary - Graphs'!$B$26</c:f>
              <c:strCache>
                <c:ptCount val="1"/>
                <c:pt idx="0">
                  <c:v>Land</c:v>
                </c:pt>
              </c:strCache>
            </c:strRef>
          </c:tx>
          <c:spPr>
            <a:solidFill>
              <a:schemeClr val="accent1">
                <a:lumMod val="6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Graphs'!$C$26:$O$26</c:f>
              <c:numCache>
                <c:formatCode>0</c:formatCode>
                <c:ptCount val="13"/>
                <c:pt idx="0">
                  <c:v>5</c:v>
                </c:pt>
                <c:pt idx="1">
                  <c:v>5</c:v>
                </c:pt>
                <c:pt idx="2">
                  <c:v>5</c:v>
                </c:pt>
                <c:pt idx="3">
                  <c:v>5</c:v>
                </c:pt>
                <c:pt idx="4">
                  <c:v>5</c:v>
                </c:pt>
                <c:pt idx="5">
                  <c:v>5</c:v>
                </c:pt>
                <c:pt idx="6">
                  <c:v>5</c:v>
                </c:pt>
                <c:pt idx="7">
                  <c:v>4.5</c:v>
                </c:pt>
                <c:pt idx="8">
                  <c:v>4</c:v>
                </c:pt>
                <c:pt idx="9">
                  <c:v>4</c:v>
                </c:pt>
                <c:pt idx="10">
                  <c:v>4</c:v>
                </c:pt>
                <c:pt idx="11">
                  <c:v>4</c:v>
                </c:pt>
                <c:pt idx="12">
                  <c:v>4</c:v>
                </c:pt>
              </c:numCache>
            </c:numRef>
          </c:val>
          <c:extLst>
            <c:ext xmlns:c16="http://schemas.microsoft.com/office/drawing/2014/chart" uri="{C3380CC4-5D6E-409C-BE32-E72D297353CC}">
              <c16:uniqueId val="{00000006-FFCC-49EF-849B-B284BF1CC6CA}"/>
            </c:ext>
          </c:extLst>
        </c:ser>
        <c:ser>
          <c:idx val="7"/>
          <c:order val="7"/>
          <c:tx>
            <c:strRef>
              <c:f>'[Headcount_Estimate 5_Marta.xlsx]Summary - Graphs'!$B$27</c:f>
              <c:strCache>
                <c:ptCount val="1"/>
                <c:pt idx="0">
                  <c:v>Legal</c:v>
                </c:pt>
              </c:strCache>
            </c:strRef>
          </c:tx>
          <c:spPr>
            <a:solidFill>
              <a:schemeClr val="accent2">
                <a:lumMod val="6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Graphs'!$C$27:$O$27</c:f>
              <c:numCache>
                <c:formatCode>0</c:formatCode>
                <c:ptCount val="13"/>
                <c:pt idx="0">
                  <c:v>20.000000000000004</c:v>
                </c:pt>
                <c:pt idx="1">
                  <c:v>20.000000000000004</c:v>
                </c:pt>
                <c:pt idx="2">
                  <c:v>20.000000000000004</c:v>
                </c:pt>
                <c:pt idx="3">
                  <c:v>18.400000000000002</c:v>
                </c:pt>
                <c:pt idx="4">
                  <c:v>18.400000000000002</c:v>
                </c:pt>
                <c:pt idx="5">
                  <c:v>18.400000000000002</c:v>
                </c:pt>
                <c:pt idx="6">
                  <c:v>18.400000000000002</c:v>
                </c:pt>
                <c:pt idx="7">
                  <c:v>18.400000000000002</c:v>
                </c:pt>
                <c:pt idx="8">
                  <c:v>18.400000000000002</c:v>
                </c:pt>
                <c:pt idx="9">
                  <c:v>18.400000000000002</c:v>
                </c:pt>
                <c:pt idx="10">
                  <c:v>18.400000000000002</c:v>
                </c:pt>
                <c:pt idx="11">
                  <c:v>18.400000000000002</c:v>
                </c:pt>
                <c:pt idx="12">
                  <c:v>18.400000000000002</c:v>
                </c:pt>
              </c:numCache>
            </c:numRef>
          </c:val>
          <c:extLst>
            <c:ext xmlns:c16="http://schemas.microsoft.com/office/drawing/2014/chart" uri="{C3380CC4-5D6E-409C-BE32-E72D297353CC}">
              <c16:uniqueId val="{00000007-FFCC-49EF-849B-B284BF1CC6CA}"/>
            </c:ext>
          </c:extLst>
        </c:ser>
        <c:ser>
          <c:idx val="8"/>
          <c:order val="8"/>
          <c:tx>
            <c:strRef>
              <c:f>'[Headcount_Estimate 5_Marta.xlsx]Summary - Graphs'!$B$28</c:f>
              <c:strCache>
                <c:ptCount val="1"/>
                <c:pt idx="0">
                  <c:v>Project Services</c:v>
                </c:pt>
              </c:strCache>
            </c:strRef>
          </c:tx>
          <c:spPr>
            <a:solidFill>
              <a:schemeClr val="accent3">
                <a:lumMod val="6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Graphs'!$C$28:$O$28</c:f>
              <c:numCache>
                <c:formatCode>0</c:formatCode>
                <c:ptCount val="13"/>
                <c:pt idx="0">
                  <c:v>15</c:v>
                </c:pt>
                <c:pt idx="1">
                  <c:v>15</c:v>
                </c:pt>
                <c:pt idx="2">
                  <c:v>15</c:v>
                </c:pt>
                <c:pt idx="3">
                  <c:v>15</c:v>
                </c:pt>
                <c:pt idx="4">
                  <c:v>15</c:v>
                </c:pt>
                <c:pt idx="5">
                  <c:v>15</c:v>
                </c:pt>
                <c:pt idx="6">
                  <c:v>15</c:v>
                </c:pt>
                <c:pt idx="7">
                  <c:v>15</c:v>
                </c:pt>
                <c:pt idx="8">
                  <c:v>15</c:v>
                </c:pt>
                <c:pt idx="9">
                  <c:v>12</c:v>
                </c:pt>
                <c:pt idx="10">
                  <c:v>9</c:v>
                </c:pt>
                <c:pt idx="11">
                  <c:v>7</c:v>
                </c:pt>
                <c:pt idx="12">
                  <c:v>6</c:v>
                </c:pt>
              </c:numCache>
            </c:numRef>
          </c:val>
          <c:extLst>
            <c:ext xmlns:c16="http://schemas.microsoft.com/office/drawing/2014/chart" uri="{C3380CC4-5D6E-409C-BE32-E72D297353CC}">
              <c16:uniqueId val="{00000008-FFCC-49EF-849B-B284BF1CC6CA}"/>
            </c:ext>
          </c:extLst>
        </c:ser>
        <c:ser>
          <c:idx val="9"/>
          <c:order val="9"/>
          <c:tx>
            <c:strRef>
              <c:f>'[Headcount_Estimate 5_Marta.xlsx]Summary - Graphs'!$B$29</c:f>
              <c:strCache>
                <c:ptCount val="1"/>
                <c:pt idx="0">
                  <c:v>Safety, Security &amp; Assurance</c:v>
                </c:pt>
              </c:strCache>
            </c:strRef>
          </c:tx>
          <c:spPr>
            <a:solidFill>
              <a:schemeClr val="accent4">
                <a:lumMod val="6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Graphs'!$C$29:$O$29</c:f>
              <c:numCache>
                <c:formatCode>0</c:formatCode>
                <c:ptCount val="13"/>
                <c:pt idx="0">
                  <c:v>81</c:v>
                </c:pt>
                <c:pt idx="1">
                  <c:v>87</c:v>
                </c:pt>
                <c:pt idx="2">
                  <c:v>88</c:v>
                </c:pt>
                <c:pt idx="3">
                  <c:v>89</c:v>
                </c:pt>
                <c:pt idx="4">
                  <c:v>89</c:v>
                </c:pt>
                <c:pt idx="5">
                  <c:v>89</c:v>
                </c:pt>
                <c:pt idx="6">
                  <c:v>88</c:v>
                </c:pt>
                <c:pt idx="7">
                  <c:v>85</c:v>
                </c:pt>
                <c:pt idx="8">
                  <c:v>83</c:v>
                </c:pt>
                <c:pt idx="9">
                  <c:v>81</c:v>
                </c:pt>
                <c:pt idx="10">
                  <c:v>76</c:v>
                </c:pt>
                <c:pt idx="11">
                  <c:v>73</c:v>
                </c:pt>
                <c:pt idx="12">
                  <c:v>73</c:v>
                </c:pt>
              </c:numCache>
            </c:numRef>
          </c:val>
          <c:extLst>
            <c:ext xmlns:c16="http://schemas.microsoft.com/office/drawing/2014/chart" uri="{C3380CC4-5D6E-409C-BE32-E72D297353CC}">
              <c16:uniqueId val="{00000009-FFCC-49EF-849B-B284BF1CC6CA}"/>
            </c:ext>
          </c:extLst>
        </c:ser>
        <c:ser>
          <c:idx val="10"/>
          <c:order val="10"/>
          <c:tx>
            <c:strRef>
              <c:f>'[Headcount_Estimate 5_Marta.xlsx]Summary - Graphs'!$B$30</c:f>
              <c:strCache>
                <c:ptCount val="1"/>
                <c:pt idx="0">
                  <c:v>Apprentices</c:v>
                </c:pt>
              </c:strCache>
            </c:strRef>
          </c:tx>
          <c:spPr>
            <a:solidFill>
              <a:schemeClr val="accent5">
                <a:lumMod val="6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Graphs'!$C$30:$O$30</c:f>
              <c:numCache>
                <c:formatCode>0</c:formatCode>
                <c:ptCount val="13"/>
                <c:pt idx="0">
                  <c:v>0</c:v>
                </c:pt>
                <c:pt idx="1">
                  <c:v>0</c:v>
                </c:pt>
                <c:pt idx="2">
                  <c:v>0</c:v>
                </c:pt>
                <c:pt idx="3">
                  <c:v>0</c:v>
                </c:pt>
                <c:pt idx="4">
                  <c:v>0</c:v>
                </c:pt>
                <c:pt idx="5">
                  <c:v>0</c:v>
                </c:pt>
                <c:pt idx="6">
                  <c:v>0</c:v>
                </c:pt>
                <c:pt idx="7">
                  <c:v>25</c:v>
                </c:pt>
                <c:pt idx="8">
                  <c:v>75</c:v>
                </c:pt>
                <c:pt idx="9">
                  <c:v>125</c:v>
                </c:pt>
                <c:pt idx="10">
                  <c:v>125</c:v>
                </c:pt>
                <c:pt idx="11">
                  <c:v>75</c:v>
                </c:pt>
                <c:pt idx="12">
                  <c:v>50</c:v>
                </c:pt>
              </c:numCache>
            </c:numRef>
          </c:val>
          <c:extLst>
            <c:ext xmlns:c16="http://schemas.microsoft.com/office/drawing/2014/chart" uri="{C3380CC4-5D6E-409C-BE32-E72D297353CC}">
              <c16:uniqueId val="{0000000A-FFCC-49EF-849B-B284BF1CC6CA}"/>
            </c:ext>
          </c:extLst>
        </c:ser>
        <c:ser>
          <c:idx val="11"/>
          <c:order val="11"/>
          <c:tx>
            <c:strRef>
              <c:f>'[Headcount_Estimate 5_Marta.xlsx]Summary - Graphs'!$B$31</c:f>
              <c:strCache>
                <c:ptCount val="1"/>
                <c:pt idx="0">
                  <c:v>Civils</c:v>
                </c:pt>
              </c:strCache>
            </c:strRef>
          </c:tx>
          <c:spPr>
            <a:solidFill>
              <a:schemeClr val="accent6">
                <a:lumMod val="6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Graphs'!$C$31:$O$31</c:f>
              <c:numCache>
                <c:formatCode>0</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c:ext xmlns:c16="http://schemas.microsoft.com/office/drawing/2014/chart" uri="{C3380CC4-5D6E-409C-BE32-E72D297353CC}">
              <c16:uniqueId val="{0000000B-FFCC-49EF-849B-B284BF1CC6CA}"/>
            </c:ext>
          </c:extLst>
        </c:ser>
        <c:ser>
          <c:idx val="12"/>
          <c:order val="12"/>
          <c:tx>
            <c:strRef>
              <c:f>'[Headcount_Estimate 5_Marta.xlsx]Summary - Graphs'!$B$32</c:f>
              <c:strCache>
                <c:ptCount val="1"/>
                <c:pt idx="0">
                  <c:v>Delivery Integration</c:v>
                </c:pt>
              </c:strCache>
            </c:strRef>
          </c:tx>
          <c:spPr>
            <a:solidFill>
              <a:schemeClr val="accent1">
                <a:lumMod val="80000"/>
                <a:lumOff val="2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Graphs'!$C$32:$O$32</c:f>
              <c:numCache>
                <c:formatCode>0</c:formatCode>
                <c:ptCount val="13"/>
                <c:pt idx="0">
                  <c:v>23</c:v>
                </c:pt>
                <c:pt idx="1">
                  <c:v>25</c:v>
                </c:pt>
                <c:pt idx="2">
                  <c:v>27</c:v>
                </c:pt>
                <c:pt idx="3">
                  <c:v>27</c:v>
                </c:pt>
                <c:pt idx="4">
                  <c:v>27</c:v>
                </c:pt>
                <c:pt idx="5">
                  <c:v>27</c:v>
                </c:pt>
                <c:pt idx="6">
                  <c:v>27</c:v>
                </c:pt>
                <c:pt idx="7">
                  <c:v>27</c:v>
                </c:pt>
                <c:pt idx="8">
                  <c:v>27</c:v>
                </c:pt>
                <c:pt idx="9">
                  <c:v>27</c:v>
                </c:pt>
                <c:pt idx="10">
                  <c:v>27</c:v>
                </c:pt>
                <c:pt idx="11">
                  <c:v>27</c:v>
                </c:pt>
                <c:pt idx="12">
                  <c:v>27</c:v>
                </c:pt>
              </c:numCache>
            </c:numRef>
          </c:val>
          <c:extLst>
            <c:ext xmlns:c16="http://schemas.microsoft.com/office/drawing/2014/chart" uri="{C3380CC4-5D6E-409C-BE32-E72D297353CC}">
              <c16:uniqueId val="{0000000C-FFCC-49EF-849B-B284BF1CC6CA}"/>
            </c:ext>
          </c:extLst>
        </c:ser>
        <c:ser>
          <c:idx val="13"/>
          <c:order val="13"/>
          <c:tx>
            <c:strRef>
              <c:f>'[Headcount_Estimate 5_Marta.xlsx]Summary - Graphs'!$B$33</c:f>
              <c:strCache>
                <c:ptCount val="1"/>
                <c:pt idx="0">
                  <c:v>Engineering</c:v>
                </c:pt>
              </c:strCache>
            </c:strRef>
          </c:tx>
          <c:spPr>
            <a:solidFill>
              <a:schemeClr val="accent2">
                <a:lumMod val="80000"/>
                <a:lumOff val="2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Graphs'!$C$33:$O$33</c:f>
              <c:numCache>
                <c:formatCode>0</c:formatCode>
                <c:ptCount val="13"/>
                <c:pt idx="0">
                  <c:v>25</c:v>
                </c:pt>
                <c:pt idx="1">
                  <c:v>25</c:v>
                </c:pt>
                <c:pt idx="2">
                  <c:v>25</c:v>
                </c:pt>
                <c:pt idx="3">
                  <c:v>25</c:v>
                </c:pt>
                <c:pt idx="4">
                  <c:v>25</c:v>
                </c:pt>
                <c:pt idx="5">
                  <c:v>25</c:v>
                </c:pt>
                <c:pt idx="6">
                  <c:v>25</c:v>
                </c:pt>
                <c:pt idx="7">
                  <c:v>25</c:v>
                </c:pt>
                <c:pt idx="8">
                  <c:v>25</c:v>
                </c:pt>
                <c:pt idx="9">
                  <c:v>25</c:v>
                </c:pt>
                <c:pt idx="10">
                  <c:v>21</c:v>
                </c:pt>
                <c:pt idx="11">
                  <c:v>16</c:v>
                </c:pt>
                <c:pt idx="12">
                  <c:v>16</c:v>
                </c:pt>
              </c:numCache>
            </c:numRef>
          </c:val>
          <c:extLst>
            <c:ext xmlns:c16="http://schemas.microsoft.com/office/drawing/2014/chart" uri="{C3380CC4-5D6E-409C-BE32-E72D297353CC}">
              <c16:uniqueId val="{0000000D-FFCC-49EF-849B-B284BF1CC6CA}"/>
            </c:ext>
          </c:extLst>
        </c:ser>
        <c:ser>
          <c:idx val="14"/>
          <c:order val="14"/>
          <c:tx>
            <c:strRef>
              <c:f>'[Headcount_Estimate 5_Marta.xlsx]Summary - Graphs'!$B$34</c:f>
              <c:strCache>
                <c:ptCount val="1"/>
                <c:pt idx="0">
                  <c:v>PMO</c:v>
                </c:pt>
              </c:strCache>
            </c:strRef>
          </c:tx>
          <c:spPr>
            <a:solidFill>
              <a:schemeClr val="accent3">
                <a:lumMod val="80000"/>
                <a:lumOff val="2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Graphs'!$C$34:$O$34</c:f>
              <c:numCache>
                <c:formatCode>0</c:formatCode>
                <c:ptCount val="13"/>
                <c:pt idx="0">
                  <c:v>52</c:v>
                </c:pt>
                <c:pt idx="1">
                  <c:v>58.4</c:v>
                </c:pt>
                <c:pt idx="2">
                  <c:v>60</c:v>
                </c:pt>
                <c:pt idx="3">
                  <c:v>59.199999999999996</c:v>
                </c:pt>
                <c:pt idx="4">
                  <c:v>57.6</c:v>
                </c:pt>
                <c:pt idx="5">
                  <c:v>57.6</c:v>
                </c:pt>
                <c:pt idx="6">
                  <c:v>57.6</c:v>
                </c:pt>
                <c:pt idx="7">
                  <c:v>57.6</c:v>
                </c:pt>
                <c:pt idx="8">
                  <c:v>57.6</c:v>
                </c:pt>
                <c:pt idx="9">
                  <c:v>57.6</c:v>
                </c:pt>
                <c:pt idx="10">
                  <c:v>54.400000000000006</c:v>
                </c:pt>
                <c:pt idx="11">
                  <c:v>51.2</c:v>
                </c:pt>
                <c:pt idx="12">
                  <c:v>41.600000000000009</c:v>
                </c:pt>
              </c:numCache>
            </c:numRef>
          </c:val>
          <c:extLst>
            <c:ext xmlns:c16="http://schemas.microsoft.com/office/drawing/2014/chart" uri="{C3380CC4-5D6E-409C-BE32-E72D297353CC}">
              <c16:uniqueId val="{0000000E-FFCC-49EF-849B-B284BF1CC6CA}"/>
            </c:ext>
          </c:extLst>
        </c:ser>
        <c:ser>
          <c:idx val="15"/>
          <c:order val="15"/>
          <c:tx>
            <c:strRef>
              <c:f>'[Headcount_Estimate 5_Marta.xlsx]Summary - Graphs'!$B$35</c:f>
              <c:strCache>
                <c:ptCount val="1"/>
                <c:pt idx="0">
                  <c:v>Programme Delivery</c:v>
                </c:pt>
              </c:strCache>
            </c:strRef>
          </c:tx>
          <c:spPr>
            <a:solidFill>
              <a:schemeClr val="accent4">
                <a:lumMod val="80000"/>
                <a:lumOff val="2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Graphs'!$C$35:$O$35</c:f>
              <c:numCache>
                <c:formatCode>0</c:formatCode>
                <c:ptCount val="13"/>
                <c:pt idx="0">
                  <c:v>179</c:v>
                </c:pt>
                <c:pt idx="1">
                  <c:v>190</c:v>
                </c:pt>
                <c:pt idx="2">
                  <c:v>189</c:v>
                </c:pt>
                <c:pt idx="3">
                  <c:v>187</c:v>
                </c:pt>
                <c:pt idx="4">
                  <c:v>186</c:v>
                </c:pt>
                <c:pt idx="5">
                  <c:v>185</c:v>
                </c:pt>
                <c:pt idx="6">
                  <c:v>182</c:v>
                </c:pt>
                <c:pt idx="7">
                  <c:v>178.5</c:v>
                </c:pt>
                <c:pt idx="8">
                  <c:v>177</c:v>
                </c:pt>
                <c:pt idx="9">
                  <c:v>124</c:v>
                </c:pt>
                <c:pt idx="10">
                  <c:v>60</c:v>
                </c:pt>
                <c:pt idx="11">
                  <c:v>45</c:v>
                </c:pt>
                <c:pt idx="12">
                  <c:v>36</c:v>
                </c:pt>
              </c:numCache>
            </c:numRef>
          </c:val>
          <c:extLst>
            <c:ext xmlns:c16="http://schemas.microsoft.com/office/drawing/2014/chart" uri="{C3380CC4-5D6E-409C-BE32-E72D297353CC}">
              <c16:uniqueId val="{0000000F-FFCC-49EF-849B-B284BF1CC6CA}"/>
            </c:ext>
          </c:extLst>
        </c:ser>
        <c:ser>
          <c:idx val="16"/>
          <c:order val="16"/>
          <c:tx>
            <c:strRef>
              <c:f>'[Headcount_Estimate 5_Marta.xlsx]Summary - Graphs'!$B$36</c:f>
              <c:strCache>
                <c:ptCount val="1"/>
                <c:pt idx="0">
                  <c:v>Quality</c:v>
                </c:pt>
              </c:strCache>
            </c:strRef>
          </c:tx>
          <c:spPr>
            <a:solidFill>
              <a:schemeClr val="accent5">
                <a:lumMod val="80000"/>
                <a:lumOff val="2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Graphs'!$C$36:$O$36</c:f>
              <c:numCache>
                <c:formatCode>0</c:formatCode>
                <c:ptCount val="13"/>
                <c:pt idx="0">
                  <c:v>58</c:v>
                </c:pt>
                <c:pt idx="1">
                  <c:v>76</c:v>
                </c:pt>
                <c:pt idx="2">
                  <c:v>98</c:v>
                </c:pt>
                <c:pt idx="3">
                  <c:v>117</c:v>
                </c:pt>
                <c:pt idx="4">
                  <c:v>129</c:v>
                </c:pt>
                <c:pt idx="5">
                  <c:v>136</c:v>
                </c:pt>
                <c:pt idx="6">
                  <c:v>138</c:v>
                </c:pt>
                <c:pt idx="7">
                  <c:v>137.5</c:v>
                </c:pt>
                <c:pt idx="8">
                  <c:v>136</c:v>
                </c:pt>
                <c:pt idx="9">
                  <c:v>131</c:v>
                </c:pt>
                <c:pt idx="10">
                  <c:v>101</c:v>
                </c:pt>
                <c:pt idx="11">
                  <c:v>60</c:v>
                </c:pt>
                <c:pt idx="12">
                  <c:v>42</c:v>
                </c:pt>
              </c:numCache>
            </c:numRef>
          </c:val>
          <c:extLst>
            <c:ext xmlns:c16="http://schemas.microsoft.com/office/drawing/2014/chart" uri="{C3380CC4-5D6E-409C-BE32-E72D297353CC}">
              <c16:uniqueId val="{00000010-FFCC-49EF-849B-B284BF1CC6CA}"/>
            </c:ext>
          </c:extLst>
        </c:ser>
        <c:ser>
          <c:idx val="17"/>
          <c:order val="17"/>
          <c:tx>
            <c:strRef>
              <c:f>'[Headcount_Estimate 5_Marta.xlsx]Summary - Graphs'!$B$37</c:f>
              <c:strCache>
                <c:ptCount val="1"/>
                <c:pt idx="0">
                  <c:v>Site Director</c:v>
                </c:pt>
              </c:strCache>
            </c:strRef>
          </c:tx>
          <c:spPr>
            <a:solidFill>
              <a:schemeClr val="accent6">
                <a:lumMod val="80000"/>
                <a:lumOff val="2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Graphs'!$C$37:$O$37</c:f>
              <c:numCache>
                <c:formatCode>0</c:formatCode>
                <c:ptCount val="13"/>
                <c:pt idx="0">
                  <c:v>32</c:v>
                </c:pt>
                <c:pt idx="1">
                  <c:v>39</c:v>
                </c:pt>
                <c:pt idx="2">
                  <c:v>43</c:v>
                </c:pt>
                <c:pt idx="3">
                  <c:v>48</c:v>
                </c:pt>
                <c:pt idx="4">
                  <c:v>54</c:v>
                </c:pt>
                <c:pt idx="5">
                  <c:v>57</c:v>
                </c:pt>
                <c:pt idx="6">
                  <c:v>57</c:v>
                </c:pt>
                <c:pt idx="7">
                  <c:v>57</c:v>
                </c:pt>
                <c:pt idx="8">
                  <c:v>57</c:v>
                </c:pt>
                <c:pt idx="9">
                  <c:v>53</c:v>
                </c:pt>
                <c:pt idx="10">
                  <c:v>46</c:v>
                </c:pt>
                <c:pt idx="11">
                  <c:v>32</c:v>
                </c:pt>
                <c:pt idx="12">
                  <c:v>21</c:v>
                </c:pt>
              </c:numCache>
            </c:numRef>
          </c:val>
          <c:extLst>
            <c:ext xmlns:c16="http://schemas.microsoft.com/office/drawing/2014/chart" uri="{C3380CC4-5D6E-409C-BE32-E72D297353CC}">
              <c16:uniqueId val="{00000011-FFCC-49EF-849B-B284BF1CC6CA}"/>
            </c:ext>
          </c:extLst>
        </c:ser>
        <c:ser>
          <c:idx val="18"/>
          <c:order val="18"/>
          <c:tx>
            <c:strRef>
              <c:f>'[Headcount_Estimate 5_Marta.xlsx]Summary - Graphs'!$B$38</c:f>
              <c:strCache>
                <c:ptCount val="1"/>
                <c:pt idx="0">
                  <c:v>Supply Chain</c:v>
                </c:pt>
              </c:strCache>
            </c:strRef>
          </c:tx>
          <c:spPr>
            <a:solidFill>
              <a:schemeClr val="accent1">
                <a:lumMod val="8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Graphs'!$C$38:$O$38</c:f>
              <c:numCache>
                <c:formatCode>0</c:formatCode>
                <c:ptCount val="13"/>
                <c:pt idx="0">
                  <c:v>72.799999999999983</c:v>
                </c:pt>
                <c:pt idx="1">
                  <c:v>73.59999999999998</c:v>
                </c:pt>
                <c:pt idx="2">
                  <c:v>73.59999999999998</c:v>
                </c:pt>
                <c:pt idx="3">
                  <c:v>73.59999999999998</c:v>
                </c:pt>
                <c:pt idx="4">
                  <c:v>73.59999999999998</c:v>
                </c:pt>
                <c:pt idx="5">
                  <c:v>71.999999999999986</c:v>
                </c:pt>
                <c:pt idx="6">
                  <c:v>68.799999999999983</c:v>
                </c:pt>
                <c:pt idx="7">
                  <c:v>65.599999999999994</c:v>
                </c:pt>
                <c:pt idx="8">
                  <c:v>63.2</c:v>
                </c:pt>
                <c:pt idx="9">
                  <c:v>59.2</c:v>
                </c:pt>
                <c:pt idx="10">
                  <c:v>54.400000000000006</c:v>
                </c:pt>
                <c:pt idx="11">
                  <c:v>47.199999999999996</c:v>
                </c:pt>
                <c:pt idx="12">
                  <c:v>40</c:v>
                </c:pt>
              </c:numCache>
            </c:numRef>
          </c:val>
          <c:extLst>
            <c:ext xmlns:c16="http://schemas.microsoft.com/office/drawing/2014/chart" uri="{C3380CC4-5D6E-409C-BE32-E72D297353CC}">
              <c16:uniqueId val="{00000012-FFCC-49EF-849B-B284BF1CC6CA}"/>
            </c:ext>
          </c:extLst>
        </c:ser>
        <c:ser>
          <c:idx val="19"/>
          <c:order val="19"/>
          <c:tx>
            <c:strRef>
              <c:f>'[Headcount_Estimate 5_Marta.xlsx]Summary - Graphs'!$B$39</c:f>
              <c:strCache>
                <c:ptCount val="1"/>
                <c:pt idx="0">
                  <c:v>Technical</c:v>
                </c:pt>
              </c:strCache>
            </c:strRef>
          </c:tx>
          <c:spPr>
            <a:solidFill>
              <a:schemeClr val="accent2">
                <a:lumMod val="8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Graphs'!$C$39:$O$39</c:f>
              <c:numCache>
                <c:formatCode>0</c:formatCode>
                <c:ptCount val="13"/>
                <c:pt idx="0">
                  <c:v>26</c:v>
                </c:pt>
                <c:pt idx="1">
                  <c:v>29</c:v>
                </c:pt>
                <c:pt idx="2">
                  <c:v>31</c:v>
                </c:pt>
                <c:pt idx="3">
                  <c:v>32</c:v>
                </c:pt>
                <c:pt idx="4">
                  <c:v>32</c:v>
                </c:pt>
                <c:pt idx="5">
                  <c:v>31</c:v>
                </c:pt>
                <c:pt idx="6">
                  <c:v>30</c:v>
                </c:pt>
                <c:pt idx="7">
                  <c:v>30</c:v>
                </c:pt>
                <c:pt idx="8">
                  <c:v>30</c:v>
                </c:pt>
                <c:pt idx="9">
                  <c:v>30</c:v>
                </c:pt>
                <c:pt idx="10">
                  <c:v>30</c:v>
                </c:pt>
                <c:pt idx="11">
                  <c:v>30</c:v>
                </c:pt>
                <c:pt idx="12">
                  <c:v>30</c:v>
                </c:pt>
              </c:numCache>
            </c:numRef>
          </c:val>
          <c:extLst>
            <c:ext xmlns:c16="http://schemas.microsoft.com/office/drawing/2014/chart" uri="{C3380CC4-5D6E-409C-BE32-E72D297353CC}">
              <c16:uniqueId val="{00000013-FFCC-49EF-849B-B284BF1CC6CA}"/>
            </c:ext>
          </c:extLst>
        </c:ser>
        <c:ser>
          <c:idx val="20"/>
          <c:order val="20"/>
          <c:tx>
            <c:strRef>
              <c:f>'[Headcount_Estimate 5_Marta.xlsx]Summary - Graphs'!$B$40</c:f>
              <c:strCache>
                <c:ptCount val="1"/>
                <c:pt idx="0">
                  <c:v>Commissioning</c:v>
                </c:pt>
              </c:strCache>
            </c:strRef>
          </c:tx>
          <c:spPr>
            <a:solidFill>
              <a:schemeClr val="accent3">
                <a:lumMod val="8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Graphs'!$C$40:$O$40</c:f>
              <c:numCache>
                <c:formatCode>0</c:formatCode>
                <c:ptCount val="13"/>
                <c:pt idx="0">
                  <c:v>0</c:v>
                </c:pt>
                <c:pt idx="1">
                  <c:v>3</c:v>
                </c:pt>
                <c:pt idx="2">
                  <c:v>5</c:v>
                </c:pt>
                <c:pt idx="3">
                  <c:v>5</c:v>
                </c:pt>
                <c:pt idx="4">
                  <c:v>13</c:v>
                </c:pt>
                <c:pt idx="5">
                  <c:v>40</c:v>
                </c:pt>
                <c:pt idx="6">
                  <c:v>85</c:v>
                </c:pt>
                <c:pt idx="7">
                  <c:v>155</c:v>
                </c:pt>
                <c:pt idx="8">
                  <c:v>237</c:v>
                </c:pt>
                <c:pt idx="9">
                  <c:v>287</c:v>
                </c:pt>
                <c:pt idx="10">
                  <c:v>250</c:v>
                </c:pt>
                <c:pt idx="11">
                  <c:v>163</c:v>
                </c:pt>
                <c:pt idx="12">
                  <c:v>125</c:v>
                </c:pt>
              </c:numCache>
            </c:numRef>
          </c:val>
          <c:extLst>
            <c:ext xmlns:c16="http://schemas.microsoft.com/office/drawing/2014/chart" uri="{C3380CC4-5D6E-409C-BE32-E72D297353CC}">
              <c16:uniqueId val="{00000014-FFCC-49EF-849B-B284BF1CC6CA}"/>
            </c:ext>
          </c:extLst>
        </c:ser>
        <c:ser>
          <c:idx val="21"/>
          <c:order val="21"/>
          <c:tx>
            <c:strRef>
              <c:f>'[Headcount_Estimate 5_Marta.xlsx]Summary - Graphs'!$B$41</c:f>
              <c:strCache>
                <c:ptCount val="1"/>
                <c:pt idx="0">
                  <c:v>Pre-Ops</c:v>
                </c:pt>
              </c:strCache>
            </c:strRef>
          </c:tx>
          <c:spPr>
            <a:solidFill>
              <a:schemeClr val="accent4">
                <a:lumMod val="80000"/>
              </a:schemeClr>
            </a:solidFill>
            <a:ln>
              <a:noFill/>
            </a:ln>
            <a:effectLst/>
          </c:spPr>
          <c:invertIfNegative val="0"/>
          <c:cat>
            <c:strRef>
              <c:f>'[Headcount_Estimate 5_Marta.xlsx]Summary - Graphs'!$C$18:$O$18</c:f>
              <c:strCache>
                <c:ptCount val="13"/>
                <c:pt idx="0">
                  <c:v>Dec-24</c:v>
                </c:pt>
                <c:pt idx="1">
                  <c:v>Dec-25</c:v>
                </c:pt>
                <c:pt idx="2">
                  <c:v>Dec-26</c:v>
                </c:pt>
                <c:pt idx="3">
                  <c:v>Dec-27</c:v>
                </c:pt>
                <c:pt idx="4">
                  <c:v>Dec-28</c:v>
                </c:pt>
                <c:pt idx="5">
                  <c:v>Dec-29</c:v>
                </c:pt>
                <c:pt idx="6">
                  <c:v>Dec-30</c:v>
                </c:pt>
                <c:pt idx="7">
                  <c:v>Dec-31</c:v>
                </c:pt>
                <c:pt idx="8">
                  <c:v>Dec-32</c:v>
                </c:pt>
                <c:pt idx="9">
                  <c:v>Dec-33</c:v>
                </c:pt>
                <c:pt idx="10">
                  <c:v>Dec-34</c:v>
                </c:pt>
                <c:pt idx="11">
                  <c:v>Dec-35</c:v>
                </c:pt>
                <c:pt idx="12">
                  <c:v>Sep-36</c:v>
                </c:pt>
              </c:strCache>
            </c:strRef>
          </c:cat>
          <c:val>
            <c:numRef>
              <c:f>'[Headcount_Estimate 5_Marta.xlsx]Summary - Graphs'!$C$41:$O$41</c:f>
              <c:numCache>
                <c:formatCode>0</c:formatCode>
                <c:ptCount val="13"/>
                <c:pt idx="0">
                  <c:v>3</c:v>
                </c:pt>
                <c:pt idx="1">
                  <c:v>9</c:v>
                </c:pt>
                <c:pt idx="2">
                  <c:v>16</c:v>
                </c:pt>
                <c:pt idx="3">
                  <c:v>28</c:v>
                </c:pt>
                <c:pt idx="4">
                  <c:v>37</c:v>
                </c:pt>
                <c:pt idx="5">
                  <c:v>21.5</c:v>
                </c:pt>
                <c:pt idx="6">
                  <c:v>44</c:v>
                </c:pt>
                <c:pt idx="7">
                  <c:v>104</c:v>
                </c:pt>
                <c:pt idx="8">
                  <c:v>158.5</c:v>
                </c:pt>
                <c:pt idx="9">
                  <c:v>207.5</c:v>
                </c:pt>
                <c:pt idx="10">
                  <c:v>276.5</c:v>
                </c:pt>
                <c:pt idx="11">
                  <c:v>248.5</c:v>
                </c:pt>
                <c:pt idx="12">
                  <c:v>51</c:v>
                </c:pt>
              </c:numCache>
            </c:numRef>
          </c:val>
          <c:extLst>
            <c:ext xmlns:c16="http://schemas.microsoft.com/office/drawing/2014/chart" uri="{C3380CC4-5D6E-409C-BE32-E72D297353CC}">
              <c16:uniqueId val="{00000015-FFCC-49EF-849B-B284BF1CC6CA}"/>
            </c:ext>
          </c:extLst>
        </c:ser>
        <c:dLbls>
          <c:showLegendKey val="0"/>
          <c:showVal val="0"/>
          <c:showCatName val="0"/>
          <c:showSerName val="0"/>
          <c:showPercent val="0"/>
          <c:showBubbleSize val="0"/>
        </c:dLbls>
        <c:gapWidth val="150"/>
        <c:overlap val="100"/>
        <c:axId val="847930767"/>
        <c:axId val="1429013263"/>
      </c:barChart>
      <c:catAx>
        <c:axId val="84793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9013263"/>
        <c:crosses val="autoZero"/>
        <c:auto val="1"/>
        <c:lblAlgn val="ctr"/>
        <c:lblOffset val="100"/>
        <c:noMultiLvlLbl val="0"/>
      </c:catAx>
      <c:valAx>
        <c:axId val="14290132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930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2</b:RefOrder>
  </b:Source>
  <b:Source>
    <b:Tag>Lic</b:Tag>
    <b:SourceType>Report</b:SourceType>
    <b:Guid>{2254A2F3-C139-4594-BE5E-74D938D9F802}</b:Guid>
    <b:Title>Licensee Safety Case</b:Title>
    <b:RefOrder>3</b:RefOrder>
  </b:Source>
  <b:Source>
    <b:Tag>ONR</b:Tag>
    <b:SourceType>Report</b:SourceType>
    <b:Guid>{A03A44D9-4783-48F2-B569-C89724106A00}</b:Guid>
    <b:Author>
      <b:Author>
        <b:Corporate>ONR</b:Corporate>
      </b:Author>
    </b:Author>
    <b:Title>NS-TAST-GD-108 - Guidance on Production of Reports for Permissioning (previous ref.: NS-PER-GD-015)</b:Title>
    <b:RefOrder>1</b:RefOrder>
  </b:Source>
  <b:Source>
    <b:Tag>ONR111</b:Tag>
    <b:SourceType>ElectronicSource</b:SourceType>
    <b:Guid>{A3D15ADB-D3D5-41AC-B225-F5628F6EDA9D}</b:Guid>
    <b:Title>NS-TAST-GD-096 - Guidance on Mechanics of Assessment</b:Title>
    <b:Author>
      <b:Author>
        <b:Corporate>ONR</b:Corporate>
      </b:Author>
    </b:Author>
    <b:RefOrder>4</b:RefOrder>
  </b:Source>
  <b:Source>
    <b:Tag>Off21</b:Tag>
    <b:SourceType>Book</b:SourceType>
    <b:Guid>{5D333DB8-73A9-42D9-941C-78BB6DF004E3}</b:Guid>
    <b:Title>Licensing Nuclear Installations</b:Title>
    <b:Year>2021</b:Year>
    <b:Author>
      <b:Author>
        <b:Corporate>Office for Nuclear Regulation</b:Corporate>
      </b:Author>
    </b:Author>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9E5E3C-197D-47B6-B54F-10477F29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6915</Words>
  <Characters>39422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2024-06-27T09:34:00Z</dcterms:created>
  <dcterms:modified xsi:type="dcterms:W3CDTF">2024-06-27T09:34:00Z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2024-06-27T09:34:48Z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8d4f1042-c6a8-4a2c-ab89-8567e58af043</vt:lpwstr>
  </property>
  <property fmtid="{D5CDD505-2E9C-101B-9397-08002B2CF9AE}" pid="8" name="MSIP_Label_9e5e003a-90eb-47c9-a506-ad47e7a0b281_ContentBits">
    <vt:lpwstr>0</vt:lpwstr>
  </property>
</Properties>
</file>