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3148"/>
        <w:gridCol w:w="3594"/>
        <w:gridCol w:w="1520"/>
        <w:gridCol w:w="754"/>
      </w:tblGrid>
      <w:tr w:rsidR="002948CE" w:rsidRPr="006F47CF" w14:paraId="1C256A3D" w14:textId="77777777" w:rsidTr="00135CC2">
        <w:tc>
          <w:tcPr>
            <w:tcW w:w="5000" w:type="pct"/>
            <w:gridSpan w:val="4"/>
            <w:shd w:val="clear" w:color="auto" w:fill="auto"/>
          </w:tcPr>
          <w:p w14:paraId="46F0BA3C" w14:textId="0219FEBC" w:rsidR="002948CE" w:rsidRPr="006F47CF" w:rsidRDefault="006F47CF" w:rsidP="006F47CF">
            <w:pPr>
              <w:spacing w:before="60" w:after="60"/>
              <w:jc w:val="center"/>
              <w:rPr>
                <w:b/>
                <w:bCs/>
                <w:sz w:val="28"/>
                <w:szCs w:val="28"/>
              </w:rPr>
            </w:pPr>
            <w:r w:rsidRPr="006F47CF">
              <w:rPr>
                <w:b/>
                <w:bCs/>
                <w:sz w:val="28"/>
                <w:szCs w:val="28"/>
              </w:rPr>
              <w:t>Assessment Report</w:t>
            </w:r>
          </w:p>
        </w:tc>
      </w:tr>
      <w:tr w:rsidR="0078447C" w:rsidRPr="005739E1" w14:paraId="4E6BDFE8" w14:textId="77777777" w:rsidTr="006F47CF">
        <w:tc>
          <w:tcPr>
            <w:tcW w:w="1746" w:type="pct"/>
            <w:shd w:val="clear" w:color="auto" w:fill="auto"/>
          </w:tcPr>
          <w:p w14:paraId="2B46DCBA" w14:textId="77777777" w:rsidR="0078447C" w:rsidRPr="006F47CF" w:rsidRDefault="0078447C" w:rsidP="006F47CF">
            <w:pPr>
              <w:spacing w:before="60" w:after="60"/>
              <w:rPr>
                <w:b/>
                <w:bCs/>
              </w:rPr>
            </w:pPr>
            <w:r w:rsidRPr="006F47CF">
              <w:rPr>
                <w:b/>
                <w:bCs/>
              </w:rPr>
              <w:t xml:space="preserve">Unique Doc. ID: </w:t>
            </w:r>
          </w:p>
        </w:tc>
        <w:tc>
          <w:tcPr>
            <w:tcW w:w="1993" w:type="pct"/>
            <w:shd w:val="clear" w:color="auto" w:fill="auto"/>
          </w:tcPr>
          <w:p w14:paraId="588E9A05" w14:textId="68390D31" w:rsidR="0078447C" w:rsidRPr="005739E1" w:rsidRDefault="00ED0020" w:rsidP="006F47CF">
            <w:pPr>
              <w:spacing w:before="60" w:after="60"/>
            </w:pPr>
            <w:r>
              <w:rPr>
                <w:rFonts w:cs="Arial"/>
              </w:rPr>
              <w:t>ONR-NR-AR-22-006</w:t>
            </w:r>
          </w:p>
        </w:tc>
        <w:tc>
          <w:tcPr>
            <w:tcW w:w="843" w:type="pct"/>
            <w:shd w:val="clear" w:color="auto" w:fill="auto"/>
          </w:tcPr>
          <w:p w14:paraId="71B79279" w14:textId="34CFE01A" w:rsidR="0078447C" w:rsidRPr="006F47CF" w:rsidRDefault="00166615" w:rsidP="006F47CF">
            <w:pPr>
              <w:spacing w:before="60" w:after="60"/>
              <w:rPr>
                <w:b/>
                <w:bCs/>
              </w:rPr>
            </w:pPr>
            <w:r w:rsidRPr="006F47CF">
              <w:rPr>
                <w:b/>
                <w:bCs/>
              </w:rPr>
              <w:t>Issue</w:t>
            </w:r>
            <w:r w:rsidR="0078447C" w:rsidRPr="006F47CF">
              <w:rPr>
                <w:b/>
                <w:bCs/>
              </w:rPr>
              <w:t xml:space="preserve"> No.:</w:t>
            </w:r>
          </w:p>
        </w:tc>
        <w:tc>
          <w:tcPr>
            <w:tcW w:w="418" w:type="pct"/>
            <w:shd w:val="clear" w:color="auto" w:fill="auto"/>
          </w:tcPr>
          <w:p w14:paraId="2A7B11F0" w14:textId="34675C09" w:rsidR="0078447C" w:rsidRPr="005739E1" w:rsidRDefault="00F5087F" w:rsidP="006F47CF">
            <w:pPr>
              <w:spacing w:before="60" w:after="60"/>
            </w:pPr>
            <w:r>
              <w:t>1</w:t>
            </w:r>
          </w:p>
        </w:tc>
      </w:tr>
      <w:tr w:rsidR="002948CE" w:rsidRPr="005739E1" w14:paraId="42ADB83A" w14:textId="77777777" w:rsidTr="006F47CF">
        <w:tc>
          <w:tcPr>
            <w:tcW w:w="1746" w:type="pct"/>
            <w:shd w:val="clear" w:color="auto" w:fill="auto"/>
          </w:tcPr>
          <w:p w14:paraId="1B799835" w14:textId="77777777" w:rsidR="002948CE" w:rsidRPr="006F47CF" w:rsidRDefault="002948CE" w:rsidP="006F47CF">
            <w:pPr>
              <w:spacing w:before="60" w:after="60"/>
              <w:rPr>
                <w:b/>
                <w:bCs/>
              </w:rPr>
            </w:pPr>
            <w:r w:rsidRPr="006F47CF">
              <w:rPr>
                <w:b/>
                <w:bCs/>
              </w:rPr>
              <w:t>Record Reference:</w:t>
            </w:r>
          </w:p>
        </w:tc>
        <w:tc>
          <w:tcPr>
            <w:tcW w:w="3254" w:type="pct"/>
            <w:gridSpan w:val="3"/>
            <w:shd w:val="clear" w:color="auto" w:fill="auto"/>
          </w:tcPr>
          <w:p w14:paraId="22D0E353" w14:textId="474E1817" w:rsidR="002948CE" w:rsidRPr="005739E1" w:rsidRDefault="000A6430" w:rsidP="006F47CF">
            <w:pPr>
              <w:spacing w:before="60" w:after="60"/>
            </w:pPr>
            <w:r w:rsidRPr="00B3638C">
              <w:t>2022</w:t>
            </w:r>
            <w:r w:rsidR="0078447C" w:rsidRPr="00B3638C">
              <w:t>/</w:t>
            </w:r>
            <w:r w:rsidR="00B3638C" w:rsidRPr="00B3638C">
              <w:t>23784</w:t>
            </w:r>
          </w:p>
        </w:tc>
      </w:tr>
      <w:tr w:rsidR="006F47CF" w:rsidRPr="005739E1" w14:paraId="56CA4A2E" w14:textId="77777777" w:rsidTr="006F47CF">
        <w:tc>
          <w:tcPr>
            <w:tcW w:w="1746" w:type="pct"/>
            <w:shd w:val="clear" w:color="auto" w:fill="auto"/>
          </w:tcPr>
          <w:p w14:paraId="62CE79A5" w14:textId="28BC8090" w:rsidR="006F47CF" w:rsidRPr="001766AB" w:rsidRDefault="006F47CF" w:rsidP="006F47CF">
            <w:pPr>
              <w:spacing w:before="60" w:after="60"/>
              <w:rPr>
                <w:b/>
                <w:bCs/>
              </w:rPr>
            </w:pPr>
            <w:r w:rsidRPr="001766AB">
              <w:rPr>
                <w:b/>
                <w:bCs/>
              </w:rPr>
              <w:t>Project:</w:t>
            </w:r>
          </w:p>
        </w:tc>
        <w:tc>
          <w:tcPr>
            <w:tcW w:w="3254" w:type="pct"/>
            <w:gridSpan w:val="3"/>
            <w:shd w:val="clear" w:color="auto" w:fill="auto"/>
            <w:vAlign w:val="center"/>
          </w:tcPr>
          <w:p w14:paraId="261D8D81" w14:textId="201D335E" w:rsidR="006F47CF" w:rsidRPr="001766AB" w:rsidRDefault="001766AB" w:rsidP="006F47CF">
            <w:pPr>
              <w:spacing w:before="60" w:after="60"/>
            </w:pPr>
            <w:r w:rsidRPr="001766AB">
              <w:t>Sizewell C Licensing</w:t>
            </w:r>
          </w:p>
        </w:tc>
      </w:tr>
      <w:tr w:rsidR="006F47CF" w:rsidRPr="005739E1" w14:paraId="3DE458C9" w14:textId="77777777" w:rsidTr="006F47CF">
        <w:tc>
          <w:tcPr>
            <w:tcW w:w="1746" w:type="pct"/>
            <w:shd w:val="clear" w:color="auto" w:fill="auto"/>
          </w:tcPr>
          <w:p w14:paraId="01C6DC5C" w14:textId="5432F2A8" w:rsidR="006F47CF" w:rsidRPr="006F47CF" w:rsidRDefault="006F47CF" w:rsidP="006F47CF">
            <w:pPr>
              <w:spacing w:before="60" w:after="60"/>
              <w:rPr>
                <w:b/>
                <w:bCs/>
              </w:rPr>
            </w:pPr>
            <w:r w:rsidRPr="006F47CF">
              <w:rPr>
                <w:b/>
                <w:bCs/>
              </w:rPr>
              <w:t>Site:</w:t>
            </w:r>
          </w:p>
        </w:tc>
        <w:tc>
          <w:tcPr>
            <w:tcW w:w="3254" w:type="pct"/>
            <w:gridSpan w:val="3"/>
            <w:shd w:val="clear" w:color="auto" w:fill="auto"/>
            <w:vAlign w:val="center"/>
          </w:tcPr>
          <w:p w14:paraId="4500770F" w14:textId="1FDEA923" w:rsidR="006F47CF" w:rsidRPr="005739E1" w:rsidRDefault="007368AF" w:rsidP="006F47CF">
            <w:pPr>
              <w:spacing w:before="60" w:after="60"/>
              <w:rPr>
                <w:highlight w:val="yellow"/>
              </w:rPr>
            </w:pPr>
            <w:r>
              <w:t>Sizewell C</w:t>
            </w:r>
          </w:p>
        </w:tc>
      </w:tr>
      <w:tr w:rsidR="006F47CF" w:rsidRPr="005739E1" w14:paraId="4D0BB7D5" w14:textId="77777777" w:rsidTr="006F47CF">
        <w:tc>
          <w:tcPr>
            <w:tcW w:w="1746" w:type="pct"/>
            <w:shd w:val="clear" w:color="auto" w:fill="auto"/>
          </w:tcPr>
          <w:p w14:paraId="6AC8CBDA" w14:textId="3A02E0C7" w:rsidR="006F47CF" w:rsidRPr="006F47CF" w:rsidRDefault="006F47CF" w:rsidP="006F47CF">
            <w:pPr>
              <w:spacing w:before="60" w:after="60"/>
              <w:rPr>
                <w:b/>
                <w:bCs/>
              </w:rPr>
            </w:pPr>
            <w:r w:rsidRPr="006F47CF">
              <w:rPr>
                <w:b/>
                <w:bCs/>
              </w:rPr>
              <w:t>Title:</w:t>
            </w:r>
          </w:p>
        </w:tc>
        <w:tc>
          <w:tcPr>
            <w:tcW w:w="3254" w:type="pct"/>
            <w:gridSpan w:val="3"/>
            <w:shd w:val="clear" w:color="auto" w:fill="auto"/>
            <w:vAlign w:val="center"/>
          </w:tcPr>
          <w:p w14:paraId="34416D52" w14:textId="59DC8555" w:rsidR="006F47CF" w:rsidRPr="005739E1" w:rsidRDefault="001F3D78" w:rsidP="006F47CF">
            <w:pPr>
              <w:spacing w:before="60" w:after="60"/>
              <w:rPr>
                <w:highlight w:val="yellow"/>
              </w:rPr>
            </w:pPr>
            <w:r>
              <w:rPr>
                <w:rStyle w:val="normaltextrun"/>
                <w:color w:val="000000"/>
                <w:sz w:val="22"/>
                <w:szCs w:val="22"/>
              </w:rPr>
              <w:t xml:space="preserve">Civil </w:t>
            </w:r>
            <w:r w:rsidR="005F7FC8">
              <w:rPr>
                <w:rStyle w:val="normaltextrun"/>
                <w:color w:val="000000"/>
                <w:sz w:val="22"/>
                <w:szCs w:val="22"/>
              </w:rPr>
              <w:t>e</w:t>
            </w:r>
            <w:r>
              <w:rPr>
                <w:rStyle w:val="normaltextrun"/>
                <w:color w:val="000000"/>
                <w:sz w:val="22"/>
                <w:szCs w:val="22"/>
              </w:rPr>
              <w:t>ngineering</w:t>
            </w:r>
            <w:r w:rsidR="001766AB">
              <w:rPr>
                <w:rStyle w:val="normaltextrun"/>
                <w:color w:val="000000"/>
                <w:sz w:val="22"/>
                <w:szCs w:val="22"/>
              </w:rPr>
              <w:t xml:space="preserve"> assessment of an application by NNB Gen</w:t>
            </w:r>
            <w:r w:rsidR="00147FB5">
              <w:rPr>
                <w:rStyle w:val="normaltextrun"/>
                <w:color w:val="000000"/>
                <w:sz w:val="22"/>
                <w:szCs w:val="22"/>
              </w:rPr>
              <w:t xml:space="preserve">eration </w:t>
            </w:r>
            <w:r w:rsidR="001766AB">
              <w:rPr>
                <w:rStyle w:val="normaltextrun"/>
                <w:color w:val="000000"/>
                <w:sz w:val="22"/>
                <w:szCs w:val="22"/>
              </w:rPr>
              <w:t>Co</w:t>
            </w:r>
            <w:r w:rsidR="00147FB5">
              <w:rPr>
                <w:rStyle w:val="normaltextrun"/>
                <w:color w:val="000000"/>
                <w:sz w:val="22"/>
                <w:szCs w:val="22"/>
              </w:rPr>
              <w:t>mpany</w:t>
            </w:r>
            <w:r w:rsidR="001766AB">
              <w:rPr>
                <w:rStyle w:val="normaltextrun"/>
                <w:color w:val="000000"/>
                <w:sz w:val="22"/>
                <w:szCs w:val="22"/>
              </w:rPr>
              <w:t xml:space="preserve"> (SZC) Ltd for a </w:t>
            </w:r>
            <w:r w:rsidR="00147FB5">
              <w:rPr>
                <w:rStyle w:val="normaltextrun"/>
                <w:color w:val="000000"/>
                <w:sz w:val="22"/>
                <w:szCs w:val="22"/>
              </w:rPr>
              <w:t>n</w:t>
            </w:r>
            <w:r w:rsidR="001766AB">
              <w:rPr>
                <w:rStyle w:val="normaltextrun"/>
                <w:color w:val="000000"/>
                <w:sz w:val="22"/>
                <w:szCs w:val="22"/>
              </w:rPr>
              <w:t xml:space="preserve">uclear </w:t>
            </w:r>
            <w:r w:rsidR="00147FB5">
              <w:rPr>
                <w:rStyle w:val="normaltextrun"/>
                <w:color w:val="000000"/>
                <w:sz w:val="22"/>
                <w:szCs w:val="22"/>
              </w:rPr>
              <w:t>s</w:t>
            </w:r>
            <w:r w:rsidR="001766AB">
              <w:rPr>
                <w:rStyle w:val="normaltextrun"/>
                <w:color w:val="000000"/>
                <w:sz w:val="22"/>
                <w:szCs w:val="22"/>
              </w:rPr>
              <w:t xml:space="preserve">ite </w:t>
            </w:r>
            <w:r w:rsidR="00147FB5">
              <w:rPr>
                <w:rStyle w:val="normaltextrun"/>
                <w:color w:val="000000"/>
                <w:sz w:val="22"/>
                <w:szCs w:val="22"/>
              </w:rPr>
              <w:t>l</w:t>
            </w:r>
            <w:r w:rsidR="001766AB">
              <w:rPr>
                <w:rStyle w:val="normaltextrun"/>
                <w:color w:val="000000"/>
                <w:sz w:val="22"/>
                <w:szCs w:val="22"/>
              </w:rPr>
              <w:t>icence</w:t>
            </w:r>
            <w:r w:rsidR="001766AB">
              <w:rPr>
                <w:rStyle w:val="eop"/>
                <w:color w:val="000000"/>
                <w:sz w:val="22"/>
                <w:szCs w:val="22"/>
              </w:rPr>
              <w:t> </w:t>
            </w:r>
          </w:p>
        </w:tc>
      </w:tr>
      <w:tr w:rsidR="006F47CF" w:rsidRPr="005739E1" w14:paraId="2948E358" w14:textId="77777777" w:rsidTr="006F47CF">
        <w:tc>
          <w:tcPr>
            <w:tcW w:w="1746" w:type="pct"/>
            <w:shd w:val="clear" w:color="auto" w:fill="auto"/>
          </w:tcPr>
          <w:p w14:paraId="2E8E8DC1" w14:textId="5B7AD74E" w:rsidR="006F47CF" w:rsidRPr="006F47CF" w:rsidRDefault="006F47CF" w:rsidP="006F47CF">
            <w:pPr>
              <w:spacing w:before="60" w:after="60"/>
              <w:rPr>
                <w:b/>
                <w:bCs/>
              </w:rPr>
            </w:pPr>
            <w:r w:rsidRPr="006F47CF">
              <w:rPr>
                <w:b/>
                <w:bCs/>
              </w:rPr>
              <w:t>Nuclear Site Licence No.:</w:t>
            </w:r>
          </w:p>
        </w:tc>
        <w:tc>
          <w:tcPr>
            <w:tcW w:w="3254" w:type="pct"/>
            <w:gridSpan w:val="3"/>
            <w:shd w:val="clear" w:color="auto" w:fill="auto"/>
            <w:vAlign w:val="center"/>
          </w:tcPr>
          <w:p w14:paraId="2DE0EF4B" w14:textId="2B402D02" w:rsidR="006F47CF" w:rsidRPr="005739E1" w:rsidRDefault="004F2E54" w:rsidP="006F47CF">
            <w:pPr>
              <w:spacing w:before="60" w:after="60"/>
              <w:rPr>
                <w:highlight w:val="yellow"/>
              </w:rPr>
            </w:pPr>
            <w:r>
              <w:t>N/A</w:t>
            </w:r>
          </w:p>
        </w:tc>
      </w:tr>
      <w:tr w:rsidR="006F47CF" w:rsidRPr="005739E1" w14:paraId="00CAFC9C" w14:textId="77777777" w:rsidTr="006F47CF">
        <w:tc>
          <w:tcPr>
            <w:tcW w:w="1746" w:type="pct"/>
            <w:shd w:val="clear" w:color="auto" w:fill="auto"/>
          </w:tcPr>
          <w:p w14:paraId="6006B74F" w14:textId="049A96BD" w:rsidR="006F47CF" w:rsidRPr="006F47CF" w:rsidRDefault="006F47CF" w:rsidP="006F47CF">
            <w:pPr>
              <w:spacing w:before="60" w:after="60"/>
              <w:rPr>
                <w:b/>
                <w:bCs/>
              </w:rPr>
            </w:pPr>
            <w:r w:rsidRPr="006F47CF">
              <w:rPr>
                <w:b/>
                <w:bCs/>
              </w:rPr>
              <w:t>Licence Condition(s):</w:t>
            </w:r>
          </w:p>
        </w:tc>
        <w:tc>
          <w:tcPr>
            <w:tcW w:w="3254" w:type="pct"/>
            <w:gridSpan w:val="3"/>
            <w:shd w:val="clear" w:color="auto" w:fill="auto"/>
          </w:tcPr>
          <w:p w14:paraId="7CB32CCF" w14:textId="5956A325" w:rsidR="006F47CF" w:rsidRPr="005739E1" w:rsidRDefault="0068374C" w:rsidP="006F47CF">
            <w:pPr>
              <w:spacing w:before="60" w:after="60"/>
              <w:rPr>
                <w:highlight w:val="yellow"/>
              </w:rPr>
            </w:pPr>
            <w:r w:rsidRPr="00CB0690">
              <w:t xml:space="preserve">6, </w:t>
            </w:r>
            <w:r w:rsidR="001A2BA3" w:rsidRPr="00CB0690">
              <w:t>10, 12</w:t>
            </w:r>
            <w:r w:rsidR="003840B9" w:rsidRPr="00CB0690">
              <w:t>,</w:t>
            </w:r>
            <w:r w:rsidR="003D3ECF" w:rsidRPr="00CB0690">
              <w:t xml:space="preserve"> </w:t>
            </w:r>
            <w:r w:rsidR="003840B9" w:rsidRPr="00CB0690">
              <w:t>14</w:t>
            </w:r>
          </w:p>
        </w:tc>
      </w:tr>
      <w:tr w:rsidR="006F47CF" w:rsidRPr="005739E1" w14:paraId="1075F45F" w14:textId="77777777" w:rsidTr="006F47CF">
        <w:tc>
          <w:tcPr>
            <w:tcW w:w="1746" w:type="pct"/>
            <w:shd w:val="clear" w:color="auto" w:fill="auto"/>
          </w:tcPr>
          <w:p w14:paraId="30A78027" w14:textId="46517A10" w:rsidR="006F47CF" w:rsidRPr="00AF7FEA" w:rsidRDefault="006F47CF" w:rsidP="003B2F32">
            <w:pPr>
              <w:spacing w:before="60" w:after="60"/>
            </w:pPr>
            <w:r w:rsidRPr="00AF7FEA">
              <w:rPr>
                <w:b/>
                <w:bCs/>
              </w:rPr>
              <w:t>ONR Assessment Rating</w:t>
            </w:r>
            <w:r w:rsidR="0001398B" w:rsidRPr="00AF7FEA">
              <w:rPr>
                <w:b/>
                <w:bCs/>
              </w:rPr>
              <w:t>:</w:t>
            </w:r>
          </w:p>
        </w:tc>
        <w:tc>
          <w:tcPr>
            <w:tcW w:w="3254" w:type="pct"/>
            <w:gridSpan w:val="3"/>
            <w:shd w:val="clear" w:color="auto" w:fill="auto"/>
          </w:tcPr>
          <w:p w14:paraId="24EC1889" w14:textId="77F3E92F" w:rsidR="006F47CF" w:rsidRPr="00AF7FEA" w:rsidRDefault="0001398B" w:rsidP="006F47CF">
            <w:pPr>
              <w:spacing w:before="60" w:after="60"/>
            </w:pPr>
            <w:r w:rsidRPr="00AF7FEA">
              <w:t>Green</w:t>
            </w:r>
          </w:p>
        </w:tc>
      </w:tr>
    </w:tbl>
    <w:p w14:paraId="435CA0D4" w14:textId="77777777" w:rsidR="007B3C1D" w:rsidRDefault="007B3C1D">
      <w:pPr>
        <w:spacing w:before="0" w:after="0"/>
      </w:pPr>
      <w:bookmarkStart w:id="0" w:name="_Ref98854114"/>
    </w:p>
    <w:p w14:paraId="0848B623" w14:textId="2F048B74" w:rsidR="006F47CF" w:rsidRPr="008C4AFA" w:rsidRDefault="006F47CF" w:rsidP="00A12544">
      <w:pPr>
        <w:spacing w:after="200"/>
        <w:rPr>
          <w:szCs w:val="22"/>
        </w:rPr>
      </w:pPr>
      <w:r w:rsidRPr="00A12544">
        <w:rPr>
          <w:b/>
          <w:bCs/>
          <w:sz w:val="22"/>
          <w:szCs w:val="22"/>
        </w:rPr>
        <w:t xml:space="preserve">Table </w:t>
      </w:r>
      <w:r w:rsidR="00B64B58" w:rsidRPr="00A12544">
        <w:rPr>
          <w:b/>
          <w:bCs/>
          <w:sz w:val="22"/>
          <w:szCs w:val="22"/>
        </w:rPr>
        <w:fldChar w:fldCharType="begin"/>
      </w:r>
      <w:r w:rsidR="00B64B58" w:rsidRPr="00A12544">
        <w:rPr>
          <w:b/>
          <w:bCs/>
          <w:sz w:val="22"/>
          <w:szCs w:val="22"/>
        </w:rPr>
        <w:instrText xml:space="preserve"> SEQ Table \* ARABIC </w:instrText>
      </w:r>
      <w:r w:rsidR="00B64B58" w:rsidRPr="00A12544">
        <w:rPr>
          <w:b/>
          <w:bCs/>
          <w:sz w:val="22"/>
          <w:szCs w:val="22"/>
        </w:rPr>
        <w:fldChar w:fldCharType="separate"/>
      </w:r>
      <w:r w:rsidR="00356D9B">
        <w:rPr>
          <w:b/>
          <w:bCs/>
          <w:noProof/>
          <w:sz w:val="22"/>
          <w:szCs w:val="22"/>
        </w:rPr>
        <w:t>1</w:t>
      </w:r>
      <w:r w:rsidR="00B64B58" w:rsidRPr="00A12544">
        <w:rPr>
          <w:b/>
          <w:bCs/>
          <w:noProof/>
          <w:sz w:val="22"/>
          <w:szCs w:val="22"/>
        </w:rPr>
        <w:fldChar w:fldCharType="end"/>
      </w:r>
      <w:bookmarkEnd w:id="0"/>
      <w:r w:rsidR="00D448E2" w:rsidRPr="00A12544">
        <w:rPr>
          <w:b/>
          <w:bCs/>
          <w:noProof/>
          <w:sz w:val="22"/>
          <w:szCs w:val="22"/>
        </w:rPr>
        <w:t>:</w:t>
      </w:r>
      <w:r w:rsidRPr="00A12544">
        <w:rPr>
          <w:b/>
          <w:bCs/>
          <w:sz w:val="22"/>
          <w:szCs w:val="22"/>
        </w:rPr>
        <w:t xml:space="preserve"> Step-based document review</w:t>
      </w:r>
    </w:p>
    <w:tbl>
      <w:tblPr>
        <w:tblStyle w:val="Style2"/>
        <w:tblW w:w="5000" w:type="pct"/>
        <w:tblLook w:val="01E0" w:firstRow="1" w:lastRow="1" w:firstColumn="1" w:lastColumn="1" w:noHBand="0" w:noVBand="0"/>
      </w:tblPr>
      <w:tblGrid>
        <w:gridCol w:w="710"/>
        <w:gridCol w:w="2610"/>
        <w:gridCol w:w="1568"/>
        <w:gridCol w:w="1226"/>
        <w:gridCol w:w="1418"/>
        <w:gridCol w:w="1484"/>
      </w:tblGrid>
      <w:tr w:rsidR="00257EC3" w:rsidRPr="00D448E2" w14:paraId="12A1EBA0" w14:textId="77777777" w:rsidTr="00257EC3">
        <w:trPr>
          <w:cnfStyle w:val="100000000000" w:firstRow="1" w:lastRow="0" w:firstColumn="0" w:lastColumn="0" w:oddVBand="0" w:evenVBand="0" w:oddHBand="0" w:evenHBand="0" w:firstRowFirstColumn="0" w:firstRowLastColumn="0" w:lastRowFirstColumn="0" w:lastRowLastColumn="0"/>
        </w:trPr>
        <w:tc>
          <w:tcPr>
            <w:tcW w:w="394" w:type="pct"/>
          </w:tcPr>
          <w:p w14:paraId="01C60E03" w14:textId="77777777" w:rsidR="006F47CF" w:rsidRPr="00D448E2" w:rsidRDefault="006F47CF" w:rsidP="006F47CF">
            <w:pPr>
              <w:spacing w:before="60" w:after="60"/>
              <w:rPr>
                <w:b w:val="0"/>
                <w:bCs/>
              </w:rPr>
            </w:pPr>
            <w:r w:rsidRPr="00D448E2">
              <w:rPr>
                <w:b w:val="0"/>
                <w:bCs/>
              </w:rPr>
              <w:t>Step</w:t>
            </w:r>
          </w:p>
        </w:tc>
        <w:tc>
          <w:tcPr>
            <w:tcW w:w="1506" w:type="pct"/>
          </w:tcPr>
          <w:p w14:paraId="26143E11" w14:textId="77777777" w:rsidR="006F47CF" w:rsidRPr="00D448E2" w:rsidRDefault="006F47CF" w:rsidP="006F47CF">
            <w:pPr>
              <w:spacing w:before="60" w:after="60"/>
              <w:rPr>
                <w:b w:val="0"/>
                <w:bCs/>
              </w:rPr>
            </w:pPr>
            <w:r w:rsidRPr="00D448E2">
              <w:rPr>
                <w:b w:val="0"/>
                <w:bCs/>
              </w:rPr>
              <w:t>Description</w:t>
            </w:r>
          </w:p>
        </w:tc>
        <w:tc>
          <w:tcPr>
            <w:tcW w:w="928" w:type="pct"/>
          </w:tcPr>
          <w:p w14:paraId="719DD5C3" w14:textId="77777777" w:rsidR="006F47CF" w:rsidRPr="00D448E2" w:rsidRDefault="006F47CF" w:rsidP="006F47CF">
            <w:pPr>
              <w:spacing w:before="60" w:after="60"/>
              <w:rPr>
                <w:b w:val="0"/>
                <w:bCs/>
              </w:rPr>
            </w:pPr>
            <w:r w:rsidRPr="00D448E2">
              <w:rPr>
                <w:b w:val="0"/>
                <w:bCs/>
              </w:rPr>
              <w:t>Role</w:t>
            </w:r>
          </w:p>
        </w:tc>
        <w:tc>
          <w:tcPr>
            <w:tcW w:w="738" w:type="pct"/>
          </w:tcPr>
          <w:p w14:paraId="4F1E848A" w14:textId="77777777" w:rsidR="006F47CF" w:rsidRPr="00D448E2" w:rsidRDefault="006F47CF" w:rsidP="006F47CF">
            <w:pPr>
              <w:spacing w:before="60" w:after="60"/>
              <w:rPr>
                <w:b w:val="0"/>
                <w:bCs/>
              </w:rPr>
            </w:pPr>
            <w:r w:rsidRPr="00D448E2">
              <w:rPr>
                <w:b w:val="0"/>
                <w:bCs/>
              </w:rPr>
              <w:t>Name</w:t>
            </w:r>
          </w:p>
        </w:tc>
        <w:tc>
          <w:tcPr>
            <w:tcW w:w="786" w:type="pct"/>
          </w:tcPr>
          <w:p w14:paraId="60CF6EC8" w14:textId="77777777" w:rsidR="006F47CF" w:rsidRPr="00D448E2" w:rsidRDefault="006F47CF" w:rsidP="006F47CF">
            <w:pPr>
              <w:spacing w:before="60" w:after="60"/>
              <w:rPr>
                <w:b w:val="0"/>
                <w:bCs/>
              </w:rPr>
            </w:pPr>
            <w:r w:rsidRPr="00D448E2">
              <w:rPr>
                <w:b w:val="0"/>
                <w:bCs/>
              </w:rPr>
              <w:t>Date</w:t>
            </w:r>
          </w:p>
        </w:tc>
        <w:tc>
          <w:tcPr>
            <w:tcW w:w="648" w:type="pct"/>
          </w:tcPr>
          <w:p w14:paraId="10D9E7E5" w14:textId="772D42B2" w:rsidR="006F47CF" w:rsidRPr="00D448E2" w:rsidRDefault="006F47CF" w:rsidP="006F47CF">
            <w:pPr>
              <w:spacing w:before="60" w:after="60"/>
              <w:rPr>
                <w:b w:val="0"/>
                <w:bCs/>
              </w:rPr>
            </w:pPr>
            <w:r w:rsidRPr="00D448E2">
              <w:rPr>
                <w:b w:val="0"/>
                <w:bCs/>
              </w:rPr>
              <w:t>Revision</w:t>
            </w:r>
            <w:r w:rsidR="00D448E2">
              <w:rPr>
                <w:b w:val="0"/>
                <w:bCs/>
              </w:rPr>
              <w:t xml:space="preserve"> No.</w:t>
            </w:r>
            <w:r w:rsidRPr="00D448E2">
              <w:rPr>
                <w:rStyle w:val="FootnoteReference"/>
                <w:b w:val="0"/>
                <w:bCs/>
                <w:color w:val="FFFFFF"/>
              </w:rPr>
              <w:footnoteReference w:id="1"/>
            </w:r>
          </w:p>
        </w:tc>
      </w:tr>
      <w:tr w:rsidR="003B2F32" w:rsidRPr="00D448E2" w14:paraId="3D602196" w14:textId="77777777" w:rsidTr="00257EC3">
        <w:tc>
          <w:tcPr>
            <w:tcW w:w="394" w:type="pct"/>
          </w:tcPr>
          <w:p w14:paraId="68D90BC6" w14:textId="77777777" w:rsidR="006F47CF" w:rsidRPr="00D448E2" w:rsidRDefault="006F47CF" w:rsidP="006F47CF">
            <w:pPr>
              <w:spacing w:before="60" w:after="60"/>
            </w:pPr>
            <w:r w:rsidRPr="00D448E2">
              <w:t>1</w:t>
            </w:r>
          </w:p>
        </w:tc>
        <w:tc>
          <w:tcPr>
            <w:tcW w:w="1506" w:type="pct"/>
          </w:tcPr>
          <w:p w14:paraId="69A5A30A" w14:textId="77777777" w:rsidR="006F47CF" w:rsidRPr="00D448E2" w:rsidRDefault="006F47CF" w:rsidP="006F47CF">
            <w:pPr>
              <w:spacing w:before="60" w:after="60"/>
            </w:pPr>
            <w:r w:rsidRPr="00D448E2">
              <w:t>Initial Draft, including identification and mark-up of SNI/CCI</w:t>
            </w:r>
          </w:p>
        </w:tc>
        <w:tc>
          <w:tcPr>
            <w:tcW w:w="928" w:type="pct"/>
          </w:tcPr>
          <w:p w14:paraId="126C96FE" w14:textId="77777777" w:rsidR="006F47CF" w:rsidRPr="00D448E2" w:rsidRDefault="006F47CF" w:rsidP="006F47CF">
            <w:pPr>
              <w:spacing w:before="60" w:after="60"/>
            </w:pPr>
            <w:r w:rsidRPr="00D448E2">
              <w:t>Author</w:t>
            </w:r>
          </w:p>
        </w:tc>
        <w:tc>
          <w:tcPr>
            <w:tcW w:w="738" w:type="pct"/>
          </w:tcPr>
          <w:p w14:paraId="6AE95860" w14:textId="001A7DF0" w:rsidR="006F47CF" w:rsidRPr="00D448E2" w:rsidRDefault="006F47CF" w:rsidP="006F47CF">
            <w:pPr>
              <w:spacing w:before="60" w:after="60"/>
            </w:pPr>
          </w:p>
        </w:tc>
        <w:tc>
          <w:tcPr>
            <w:tcW w:w="786" w:type="pct"/>
          </w:tcPr>
          <w:p w14:paraId="14F04D5E" w14:textId="1EAFBED3" w:rsidR="006F47CF" w:rsidRPr="00D448E2" w:rsidRDefault="00296B35" w:rsidP="006F47CF">
            <w:pPr>
              <w:spacing w:before="60" w:after="60"/>
            </w:pPr>
            <w:r>
              <w:t>08</w:t>
            </w:r>
            <w:r w:rsidR="00257EC3">
              <w:t>/0</w:t>
            </w:r>
            <w:r>
              <w:t>6</w:t>
            </w:r>
            <w:r w:rsidR="00257EC3">
              <w:t>/2022</w:t>
            </w:r>
          </w:p>
        </w:tc>
        <w:tc>
          <w:tcPr>
            <w:tcW w:w="648" w:type="pct"/>
          </w:tcPr>
          <w:p w14:paraId="61D4D79A" w14:textId="35B7FAC5" w:rsidR="006F47CF" w:rsidRPr="00D448E2" w:rsidRDefault="00656039" w:rsidP="006F47CF">
            <w:pPr>
              <w:spacing w:before="60" w:after="60"/>
            </w:pPr>
            <w:r>
              <w:t>5</w:t>
            </w:r>
          </w:p>
        </w:tc>
      </w:tr>
      <w:tr w:rsidR="003B2F32" w:rsidRPr="00D448E2" w14:paraId="19DE3C8A" w14:textId="77777777" w:rsidTr="00257EC3">
        <w:tc>
          <w:tcPr>
            <w:tcW w:w="394" w:type="pct"/>
          </w:tcPr>
          <w:p w14:paraId="2BF54DE3" w14:textId="77777777" w:rsidR="006F47CF" w:rsidRPr="00D448E2" w:rsidRDefault="006F47CF" w:rsidP="006F47CF">
            <w:pPr>
              <w:spacing w:before="60" w:after="60"/>
            </w:pPr>
            <w:r w:rsidRPr="00D448E2">
              <w:t>2</w:t>
            </w:r>
          </w:p>
        </w:tc>
        <w:tc>
          <w:tcPr>
            <w:tcW w:w="1506" w:type="pct"/>
          </w:tcPr>
          <w:p w14:paraId="7CB9C17F" w14:textId="77777777" w:rsidR="006F47CF" w:rsidRPr="00D448E2" w:rsidRDefault="006F47CF" w:rsidP="006F47CF">
            <w:pPr>
              <w:spacing w:before="60" w:after="60"/>
            </w:pPr>
            <w:r w:rsidRPr="00D448E2">
              <w:t>Main editorial review</w:t>
            </w:r>
          </w:p>
        </w:tc>
        <w:tc>
          <w:tcPr>
            <w:tcW w:w="928" w:type="pct"/>
          </w:tcPr>
          <w:p w14:paraId="7D4122A3" w14:textId="77777777" w:rsidR="006F47CF" w:rsidRPr="00D448E2" w:rsidRDefault="006F47CF" w:rsidP="006F47CF">
            <w:pPr>
              <w:spacing w:before="60" w:after="60"/>
            </w:pPr>
            <w:r w:rsidRPr="00D448E2">
              <w:t>Author</w:t>
            </w:r>
          </w:p>
        </w:tc>
        <w:tc>
          <w:tcPr>
            <w:tcW w:w="738" w:type="pct"/>
          </w:tcPr>
          <w:p w14:paraId="46DAD102" w14:textId="4B470F15" w:rsidR="006F47CF" w:rsidRPr="00D448E2" w:rsidRDefault="006F47CF" w:rsidP="006F47CF">
            <w:pPr>
              <w:spacing w:before="60" w:after="60"/>
            </w:pPr>
          </w:p>
        </w:tc>
        <w:tc>
          <w:tcPr>
            <w:tcW w:w="786" w:type="pct"/>
          </w:tcPr>
          <w:p w14:paraId="53911510" w14:textId="225BD2EA" w:rsidR="006F47CF" w:rsidRPr="00D448E2" w:rsidRDefault="00296B35" w:rsidP="006F47CF">
            <w:pPr>
              <w:spacing w:before="60" w:after="60"/>
            </w:pPr>
            <w:r>
              <w:t>08</w:t>
            </w:r>
            <w:r w:rsidR="00257EC3">
              <w:t>/0</w:t>
            </w:r>
            <w:r>
              <w:t>6</w:t>
            </w:r>
            <w:r w:rsidR="00257EC3">
              <w:t>/2022</w:t>
            </w:r>
          </w:p>
        </w:tc>
        <w:tc>
          <w:tcPr>
            <w:tcW w:w="648" w:type="pct"/>
          </w:tcPr>
          <w:p w14:paraId="7FE1F0C2" w14:textId="4ABCF329" w:rsidR="006F47CF" w:rsidRPr="00D448E2" w:rsidRDefault="00656039" w:rsidP="006F47CF">
            <w:pPr>
              <w:spacing w:before="60" w:after="60"/>
            </w:pPr>
            <w:r>
              <w:t>5</w:t>
            </w:r>
          </w:p>
        </w:tc>
      </w:tr>
      <w:tr w:rsidR="003B2F32" w:rsidRPr="00D448E2" w14:paraId="7F7A35D5" w14:textId="77777777" w:rsidTr="00257EC3">
        <w:tc>
          <w:tcPr>
            <w:tcW w:w="394" w:type="pct"/>
          </w:tcPr>
          <w:p w14:paraId="7DC5298F" w14:textId="77777777" w:rsidR="006F47CF" w:rsidRPr="00D448E2" w:rsidRDefault="006F47CF" w:rsidP="006F47CF">
            <w:pPr>
              <w:spacing w:before="60" w:after="60"/>
            </w:pPr>
            <w:r w:rsidRPr="00D448E2">
              <w:t>3</w:t>
            </w:r>
          </w:p>
        </w:tc>
        <w:tc>
          <w:tcPr>
            <w:tcW w:w="1506" w:type="pct"/>
          </w:tcPr>
          <w:p w14:paraId="78DB3242" w14:textId="4658CD4F" w:rsidR="006F47CF" w:rsidRPr="00D448E2" w:rsidRDefault="006F47CF" w:rsidP="006F47CF">
            <w:pPr>
              <w:spacing w:before="60" w:after="60"/>
            </w:pPr>
            <w:r w:rsidRPr="00D448E2">
              <w:t xml:space="preserve">Peer Review in accordance with </w:t>
            </w:r>
            <w:r w:rsidRPr="00D448E2">
              <w:br/>
              <w:t>NS-PER-GD-016</w:t>
            </w:r>
          </w:p>
        </w:tc>
        <w:tc>
          <w:tcPr>
            <w:tcW w:w="928" w:type="pct"/>
          </w:tcPr>
          <w:p w14:paraId="0C2414B3" w14:textId="77777777" w:rsidR="006F47CF" w:rsidRPr="00D448E2" w:rsidRDefault="006F47CF" w:rsidP="006F47CF">
            <w:pPr>
              <w:spacing w:before="60" w:after="60"/>
            </w:pPr>
            <w:r w:rsidRPr="00D448E2">
              <w:t>Peer Reviewer</w:t>
            </w:r>
          </w:p>
        </w:tc>
        <w:tc>
          <w:tcPr>
            <w:tcW w:w="738" w:type="pct"/>
          </w:tcPr>
          <w:p w14:paraId="5F3AE148" w14:textId="135E037B" w:rsidR="006F47CF" w:rsidRPr="00D448E2" w:rsidRDefault="006F47CF" w:rsidP="006F47CF">
            <w:pPr>
              <w:spacing w:before="60" w:after="60"/>
            </w:pPr>
          </w:p>
        </w:tc>
        <w:tc>
          <w:tcPr>
            <w:tcW w:w="786" w:type="pct"/>
          </w:tcPr>
          <w:p w14:paraId="70E16138" w14:textId="16F496BF" w:rsidR="006F47CF" w:rsidRPr="00D448E2" w:rsidRDefault="009569E0" w:rsidP="006F47CF">
            <w:pPr>
              <w:spacing w:before="60" w:after="60"/>
            </w:pPr>
            <w:r>
              <w:t>13/06/2022</w:t>
            </w:r>
          </w:p>
        </w:tc>
        <w:tc>
          <w:tcPr>
            <w:tcW w:w="648" w:type="pct"/>
          </w:tcPr>
          <w:p w14:paraId="115B87EC" w14:textId="09FED5AC" w:rsidR="006F47CF" w:rsidRPr="00D448E2" w:rsidRDefault="00A90532" w:rsidP="006F47CF">
            <w:pPr>
              <w:spacing w:before="60" w:after="60"/>
            </w:pPr>
            <w:r w:rsidRPr="00A90532">
              <w:t>2022/</w:t>
            </w:r>
            <w:r w:rsidR="000015F4">
              <w:t>36</w:t>
            </w:r>
            <w:r w:rsidR="00CE7B0C">
              <w:t>766</w:t>
            </w:r>
          </w:p>
        </w:tc>
      </w:tr>
      <w:tr w:rsidR="003B2F32" w:rsidRPr="00D448E2" w14:paraId="0C32CBF2" w14:textId="77777777" w:rsidTr="00257EC3">
        <w:tc>
          <w:tcPr>
            <w:tcW w:w="394" w:type="pct"/>
          </w:tcPr>
          <w:p w14:paraId="0E702910" w14:textId="77777777" w:rsidR="006F47CF" w:rsidRPr="00D448E2" w:rsidRDefault="006F47CF" w:rsidP="006F47CF">
            <w:pPr>
              <w:spacing w:before="60" w:after="60"/>
            </w:pPr>
            <w:r w:rsidRPr="00D448E2">
              <w:t>4</w:t>
            </w:r>
          </w:p>
        </w:tc>
        <w:tc>
          <w:tcPr>
            <w:tcW w:w="1506" w:type="pct"/>
          </w:tcPr>
          <w:p w14:paraId="7FE407E0" w14:textId="77777777" w:rsidR="006F47CF" w:rsidRPr="00D448E2" w:rsidRDefault="006F47CF" w:rsidP="006F47CF">
            <w:pPr>
              <w:spacing w:before="60" w:after="60"/>
            </w:pPr>
            <w:r w:rsidRPr="00D448E2">
              <w:t>Assessor update / sentencing of comments and return to Peer Reviewer</w:t>
            </w:r>
          </w:p>
        </w:tc>
        <w:tc>
          <w:tcPr>
            <w:tcW w:w="928" w:type="pct"/>
          </w:tcPr>
          <w:p w14:paraId="6A0F1E00" w14:textId="77777777" w:rsidR="006F47CF" w:rsidRPr="00D448E2" w:rsidRDefault="006F47CF" w:rsidP="006F47CF">
            <w:pPr>
              <w:spacing w:before="60" w:after="60"/>
            </w:pPr>
            <w:r w:rsidRPr="00D448E2">
              <w:t>Author</w:t>
            </w:r>
          </w:p>
        </w:tc>
        <w:tc>
          <w:tcPr>
            <w:tcW w:w="738" w:type="pct"/>
          </w:tcPr>
          <w:p w14:paraId="60FEC921" w14:textId="18B84E5E" w:rsidR="006F47CF" w:rsidRPr="00D448E2" w:rsidRDefault="006F47CF" w:rsidP="006F47CF">
            <w:pPr>
              <w:spacing w:before="60" w:after="60"/>
            </w:pPr>
          </w:p>
        </w:tc>
        <w:tc>
          <w:tcPr>
            <w:tcW w:w="786" w:type="pct"/>
          </w:tcPr>
          <w:p w14:paraId="2976DCBE" w14:textId="0676F6D9" w:rsidR="006F47CF" w:rsidRPr="00D448E2" w:rsidRDefault="00EE1CE0" w:rsidP="006F47CF">
            <w:pPr>
              <w:spacing w:before="60" w:after="60"/>
            </w:pPr>
            <w:r>
              <w:t>16/06/2022</w:t>
            </w:r>
          </w:p>
        </w:tc>
        <w:tc>
          <w:tcPr>
            <w:tcW w:w="648" w:type="pct"/>
          </w:tcPr>
          <w:p w14:paraId="4FFF3220" w14:textId="76C17B98" w:rsidR="006F47CF" w:rsidRPr="00D448E2" w:rsidRDefault="00745F80" w:rsidP="006F47CF">
            <w:pPr>
              <w:spacing w:before="60" w:after="60"/>
            </w:pPr>
            <w:r>
              <w:t>6</w:t>
            </w:r>
          </w:p>
        </w:tc>
      </w:tr>
      <w:tr w:rsidR="003B2F32" w:rsidRPr="00D448E2" w14:paraId="0AC02BC9" w14:textId="77777777" w:rsidTr="00257EC3">
        <w:tc>
          <w:tcPr>
            <w:tcW w:w="394" w:type="pct"/>
          </w:tcPr>
          <w:p w14:paraId="13C6BFFC" w14:textId="77777777" w:rsidR="006F47CF" w:rsidRPr="00D448E2" w:rsidRDefault="006F47CF" w:rsidP="006F47CF">
            <w:pPr>
              <w:spacing w:before="60" w:after="60"/>
            </w:pPr>
            <w:r w:rsidRPr="00D448E2">
              <w:t>5</w:t>
            </w:r>
          </w:p>
        </w:tc>
        <w:tc>
          <w:tcPr>
            <w:tcW w:w="1506" w:type="pct"/>
          </w:tcPr>
          <w:p w14:paraId="4ABFDB72" w14:textId="77777777" w:rsidR="006F47CF" w:rsidRPr="00D448E2" w:rsidRDefault="006F47CF" w:rsidP="006F47CF">
            <w:pPr>
              <w:spacing w:before="60" w:after="60"/>
            </w:pPr>
            <w:r w:rsidRPr="00D448E2">
              <w:t>Final editorial / clean draft review</w:t>
            </w:r>
          </w:p>
        </w:tc>
        <w:tc>
          <w:tcPr>
            <w:tcW w:w="928" w:type="pct"/>
          </w:tcPr>
          <w:p w14:paraId="3D528765" w14:textId="77777777" w:rsidR="006F47CF" w:rsidRPr="00D448E2" w:rsidRDefault="006F47CF" w:rsidP="006F47CF">
            <w:pPr>
              <w:spacing w:before="60" w:after="60"/>
            </w:pPr>
            <w:r w:rsidRPr="00D448E2">
              <w:t>Author</w:t>
            </w:r>
          </w:p>
        </w:tc>
        <w:tc>
          <w:tcPr>
            <w:tcW w:w="738" w:type="pct"/>
          </w:tcPr>
          <w:p w14:paraId="22210582" w14:textId="71A33555" w:rsidR="006F47CF" w:rsidRPr="00D448E2" w:rsidRDefault="006F47CF" w:rsidP="006F47CF">
            <w:pPr>
              <w:spacing w:before="60" w:after="60"/>
            </w:pPr>
          </w:p>
        </w:tc>
        <w:tc>
          <w:tcPr>
            <w:tcW w:w="786" w:type="pct"/>
          </w:tcPr>
          <w:p w14:paraId="67DD2191" w14:textId="218148E3" w:rsidR="006F47CF" w:rsidRPr="00D448E2" w:rsidRDefault="00745F80" w:rsidP="006F47CF">
            <w:pPr>
              <w:spacing w:before="60" w:after="60"/>
            </w:pPr>
            <w:r>
              <w:t>16/06/2022</w:t>
            </w:r>
          </w:p>
        </w:tc>
        <w:tc>
          <w:tcPr>
            <w:tcW w:w="648" w:type="pct"/>
          </w:tcPr>
          <w:p w14:paraId="295DB39C" w14:textId="77D5F837" w:rsidR="006F47CF" w:rsidRPr="00D448E2" w:rsidRDefault="00745F80" w:rsidP="006F47CF">
            <w:pPr>
              <w:spacing w:before="60" w:after="60"/>
            </w:pPr>
            <w:r>
              <w:t>6</w:t>
            </w:r>
          </w:p>
        </w:tc>
      </w:tr>
      <w:tr w:rsidR="003B2F32" w:rsidRPr="00D448E2" w14:paraId="44AB1674" w14:textId="77777777" w:rsidTr="00257EC3">
        <w:tc>
          <w:tcPr>
            <w:tcW w:w="394" w:type="pct"/>
          </w:tcPr>
          <w:p w14:paraId="095C75C5" w14:textId="77777777" w:rsidR="006F47CF" w:rsidRPr="00D448E2" w:rsidRDefault="006F47CF" w:rsidP="006F47CF">
            <w:pPr>
              <w:spacing w:before="60" w:after="60"/>
            </w:pPr>
            <w:r w:rsidRPr="00D448E2">
              <w:t>6</w:t>
            </w:r>
          </w:p>
        </w:tc>
        <w:tc>
          <w:tcPr>
            <w:tcW w:w="1506" w:type="pct"/>
          </w:tcPr>
          <w:p w14:paraId="3B1EBF70" w14:textId="680A9E43" w:rsidR="006F47CF" w:rsidRPr="00D448E2" w:rsidRDefault="006F47CF" w:rsidP="006F47CF">
            <w:pPr>
              <w:spacing w:before="60" w:after="60"/>
            </w:pPr>
            <w:r w:rsidRPr="00D448E2">
              <w:t xml:space="preserve">Acceptance review in accordance with </w:t>
            </w:r>
            <w:r w:rsidRPr="00D448E2">
              <w:br/>
              <w:t>NS-PER-GD-016</w:t>
            </w:r>
          </w:p>
        </w:tc>
        <w:tc>
          <w:tcPr>
            <w:tcW w:w="928" w:type="pct"/>
          </w:tcPr>
          <w:p w14:paraId="25A3005C" w14:textId="77777777" w:rsidR="006F47CF" w:rsidRPr="00D448E2" w:rsidRDefault="006F47CF" w:rsidP="006F47CF">
            <w:pPr>
              <w:spacing w:before="60" w:after="60"/>
            </w:pPr>
            <w:r w:rsidRPr="00D448E2">
              <w:t>Professional Lead</w:t>
            </w:r>
          </w:p>
        </w:tc>
        <w:tc>
          <w:tcPr>
            <w:tcW w:w="738" w:type="pct"/>
          </w:tcPr>
          <w:p w14:paraId="795186A3" w14:textId="05D3DB57" w:rsidR="006F47CF" w:rsidRPr="00D448E2" w:rsidRDefault="006F47CF" w:rsidP="006F47CF">
            <w:pPr>
              <w:spacing w:before="60" w:after="60"/>
            </w:pPr>
          </w:p>
        </w:tc>
        <w:tc>
          <w:tcPr>
            <w:tcW w:w="786" w:type="pct"/>
          </w:tcPr>
          <w:p w14:paraId="47A7046A" w14:textId="3C392840" w:rsidR="006F47CF" w:rsidRPr="00D448E2" w:rsidRDefault="00712142" w:rsidP="006F47CF">
            <w:pPr>
              <w:spacing w:before="60" w:after="60"/>
            </w:pPr>
            <w:r>
              <w:t>20/06/2022</w:t>
            </w:r>
          </w:p>
        </w:tc>
        <w:tc>
          <w:tcPr>
            <w:tcW w:w="648" w:type="pct"/>
          </w:tcPr>
          <w:p w14:paraId="6D61313E" w14:textId="4C01DC5C" w:rsidR="006F47CF" w:rsidRPr="00D448E2" w:rsidRDefault="0016446E" w:rsidP="006F47CF">
            <w:pPr>
              <w:spacing w:before="60" w:after="60"/>
            </w:pPr>
            <w:r>
              <w:t>2022/</w:t>
            </w:r>
            <w:r w:rsidR="00323B05">
              <w:t>5</w:t>
            </w:r>
            <w:r w:rsidR="00EA758A">
              <w:t>3062</w:t>
            </w:r>
          </w:p>
        </w:tc>
      </w:tr>
      <w:tr w:rsidR="00C0748D" w:rsidRPr="00D448E2" w14:paraId="76AC3904" w14:textId="77777777" w:rsidTr="00257EC3">
        <w:tc>
          <w:tcPr>
            <w:tcW w:w="394" w:type="pct"/>
            <w:vMerge w:val="restart"/>
          </w:tcPr>
          <w:p w14:paraId="72892E96" w14:textId="77777777" w:rsidR="00C0748D" w:rsidRPr="00D448E2" w:rsidRDefault="00C0748D" w:rsidP="006F47CF">
            <w:pPr>
              <w:spacing w:before="60" w:after="60"/>
            </w:pPr>
            <w:r w:rsidRPr="00D448E2">
              <w:t>7</w:t>
            </w:r>
          </w:p>
        </w:tc>
        <w:tc>
          <w:tcPr>
            <w:tcW w:w="1506" w:type="pct"/>
            <w:vMerge w:val="restart"/>
          </w:tcPr>
          <w:p w14:paraId="13CD3784" w14:textId="77777777" w:rsidR="00C0748D" w:rsidRPr="00D448E2" w:rsidRDefault="00C0748D" w:rsidP="006F47CF">
            <w:pPr>
              <w:spacing w:before="60" w:after="60"/>
            </w:pPr>
            <w:r w:rsidRPr="00D448E2">
              <w:t>Report Sign-off</w:t>
            </w:r>
          </w:p>
        </w:tc>
        <w:tc>
          <w:tcPr>
            <w:tcW w:w="928" w:type="pct"/>
          </w:tcPr>
          <w:p w14:paraId="42D782B8" w14:textId="55D9095A" w:rsidR="00C0748D" w:rsidRPr="00D448E2" w:rsidRDefault="00C0748D" w:rsidP="006F47CF">
            <w:pPr>
              <w:spacing w:before="60" w:after="60"/>
            </w:pPr>
            <w:r w:rsidRPr="00D448E2">
              <w:t xml:space="preserve">Author </w:t>
            </w:r>
            <w:r w:rsidRPr="00D448E2">
              <w:br/>
            </w:r>
          </w:p>
        </w:tc>
        <w:tc>
          <w:tcPr>
            <w:tcW w:w="738" w:type="pct"/>
          </w:tcPr>
          <w:p w14:paraId="60BE966C" w14:textId="2B925872" w:rsidR="00C0748D" w:rsidRPr="00D448E2" w:rsidRDefault="00C0748D" w:rsidP="00FE2779">
            <w:pPr>
              <w:spacing w:before="60" w:after="60"/>
            </w:pPr>
          </w:p>
        </w:tc>
        <w:tc>
          <w:tcPr>
            <w:tcW w:w="786" w:type="pct"/>
          </w:tcPr>
          <w:p w14:paraId="0A9D9550" w14:textId="0D344119" w:rsidR="00C0748D" w:rsidRPr="00D448E2" w:rsidRDefault="007319CA" w:rsidP="006F47CF">
            <w:pPr>
              <w:spacing w:before="60" w:after="60"/>
            </w:pPr>
            <w:r>
              <w:t>28/06/2022</w:t>
            </w:r>
          </w:p>
        </w:tc>
        <w:tc>
          <w:tcPr>
            <w:tcW w:w="648" w:type="pct"/>
            <w:vMerge w:val="restart"/>
          </w:tcPr>
          <w:p w14:paraId="5A75DD00" w14:textId="609EB303" w:rsidR="00C0748D" w:rsidRPr="00D448E2" w:rsidRDefault="00801F6B" w:rsidP="006F47CF">
            <w:pPr>
              <w:spacing w:before="60" w:after="60"/>
            </w:pPr>
            <w:r>
              <w:t>7</w:t>
            </w:r>
          </w:p>
        </w:tc>
      </w:tr>
      <w:tr w:rsidR="00C0748D" w:rsidRPr="00D448E2" w14:paraId="5B0DDDAD" w14:textId="77777777" w:rsidTr="00257EC3">
        <w:tc>
          <w:tcPr>
            <w:tcW w:w="394" w:type="pct"/>
            <w:vMerge/>
          </w:tcPr>
          <w:p w14:paraId="2179F750" w14:textId="77777777" w:rsidR="00C0748D" w:rsidRPr="00D448E2" w:rsidRDefault="00C0748D" w:rsidP="006F47CF">
            <w:pPr>
              <w:spacing w:before="60" w:after="60"/>
            </w:pPr>
          </w:p>
        </w:tc>
        <w:tc>
          <w:tcPr>
            <w:tcW w:w="1506" w:type="pct"/>
            <w:vMerge/>
          </w:tcPr>
          <w:p w14:paraId="5F1187A3" w14:textId="77777777" w:rsidR="00C0748D" w:rsidRPr="00D448E2" w:rsidRDefault="00C0748D" w:rsidP="006F47CF">
            <w:pPr>
              <w:spacing w:before="60" w:after="60"/>
            </w:pPr>
          </w:p>
        </w:tc>
        <w:tc>
          <w:tcPr>
            <w:tcW w:w="928" w:type="pct"/>
          </w:tcPr>
          <w:p w14:paraId="3E8D4E4F" w14:textId="06441AB9" w:rsidR="00C0748D" w:rsidRPr="00D448E2" w:rsidRDefault="00C0748D" w:rsidP="006F47CF">
            <w:pPr>
              <w:spacing w:before="60" w:after="60"/>
            </w:pPr>
            <w:r w:rsidRPr="00D448E2">
              <w:t>Peer Reviewer</w:t>
            </w:r>
          </w:p>
        </w:tc>
        <w:tc>
          <w:tcPr>
            <w:tcW w:w="738" w:type="pct"/>
          </w:tcPr>
          <w:p w14:paraId="4E01FB39" w14:textId="2857DDF7" w:rsidR="00C0748D" w:rsidRPr="00350172" w:rsidRDefault="00C0748D" w:rsidP="006F47CF">
            <w:pPr>
              <w:spacing w:before="60" w:after="60"/>
            </w:pPr>
          </w:p>
        </w:tc>
        <w:tc>
          <w:tcPr>
            <w:tcW w:w="786" w:type="pct"/>
          </w:tcPr>
          <w:p w14:paraId="3D0FA155" w14:textId="16431F2F" w:rsidR="00C0748D" w:rsidRPr="00D448E2" w:rsidRDefault="007319CA" w:rsidP="006F47CF">
            <w:pPr>
              <w:spacing w:before="60" w:after="60"/>
            </w:pPr>
            <w:r w:rsidRPr="007319CA">
              <w:t>28/06/2022</w:t>
            </w:r>
          </w:p>
        </w:tc>
        <w:tc>
          <w:tcPr>
            <w:tcW w:w="648" w:type="pct"/>
            <w:vMerge/>
          </w:tcPr>
          <w:p w14:paraId="1BAD1BBD" w14:textId="77777777" w:rsidR="00C0748D" w:rsidRPr="00D448E2" w:rsidRDefault="00C0748D" w:rsidP="006F47CF">
            <w:pPr>
              <w:spacing w:before="60" w:after="60"/>
            </w:pPr>
          </w:p>
        </w:tc>
      </w:tr>
      <w:tr w:rsidR="00C0748D" w:rsidRPr="00D448E2" w14:paraId="32DBD412" w14:textId="77777777" w:rsidTr="00257EC3">
        <w:tc>
          <w:tcPr>
            <w:tcW w:w="394" w:type="pct"/>
            <w:vMerge/>
          </w:tcPr>
          <w:p w14:paraId="5DBDD3E5" w14:textId="77777777" w:rsidR="00C0748D" w:rsidRPr="00D448E2" w:rsidRDefault="00C0748D" w:rsidP="006F47CF">
            <w:pPr>
              <w:spacing w:before="60" w:after="60"/>
            </w:pPr>
          </w:p>
        </w:tc>
        <w:tc>
          <w:tcPr>
            <w:tcW w:w="1506" w:type="pct"/>
            <w:vMerge/>
          </w:tcPr>
          <w:p w14:paraId="5676EB21" w14:textId="77777777" w:rsidR="00C0748D" w:rsidRPr="00D448E2" w:rsidRDefault="00C0748D" w:rsidP="006F47CF">
            <w:pPr>
              <w:spacing w:before="60" w:after="60"/>
            </w:pPr>
          </w:p>
        </w:tc>
        <w:tc>
          <w:tcPr>
            <w:tcW w:w="928" w:type="pct"/>
          </w:tcPr>
          <w:p w14:paraId="2B274341" w14:textId="3F58FF5E" w:rsidR="00C0748D" w:rsidRPr="00D448E2" w:rsidRDefault="00C0748D" w:rsidP="006F47CF">
            <w:pPr>
              <w:spacing w:before="60" w:after="60"/>
            </w:pPr>
            <w:r w:rsidRPr="00D448E2">
              <w:t>Professional Lead</w:t>
            </w:r>
          </w:p>
        </w:tc>
        <w:tc>
          <w:tcPr>
            <w:tcW w:w="738" w:type="pct"/>
          </w:tcPr>
          <w:p w14:paraId="1C4BEE88" w14:textId="21CD9AA6" w:rsidR="00C0748D" w:rsidRPr="00350172" w:rsidRDefault="00C0748D" w:rsidP="006F47CF">
            <w:pPr>
              <w:spacing w:before="60" w:after="60"/>
            </w:pPr>
          </w:p>
        </w:tc>
        <w:tc>
          <w:tcPr>
            <w:tcW w:w="786" w:type="pct"/>
          </w:tcPr>
          <w:p w14:paraId="280A89AF" w14:textId="1379E999" w:rsidR="00C0748D" w:rsidRPr="00D448E2" w:rsidRDefault="007319CA" w:rsidP="006F47CF">
            <w:pPr>
              <w:spacing w:before="60" w:after="60"/>
            </w:pPr>
            <w:r w:rsidRPr="007319CA">
              <w:t>28/06/2022</w:t>
            </w:r>
          </w:p>
        </w:tc>
        <w:tc>
          <w:tcPr>
            <w:tcW w:w="648" w:type="pct"/>
            <w:vMerge/>
          </w:tcPr>
          <w:p w14:paraId="3750D3D8" w14:textId="77777777" w:rsidR="00C0748D" w:rsidRPr="00D448E2" w:rsidRDefault="00C0748D" w:rsidP="006F47CF">
            <w:pPr>
              <w:spacing w:before="60" w:after="60"/>
            </w:pPr>
          </w:p>
        </w:tc>
      </w:tr>
    </w:tbl>
    <w:p w14:paraId="2F58CE23" w14:textId="26DB7320" w:rsidR="006F47CF" w:rsidRDefault="006F47CF" w:rsidP="003B2F32">
      <w:pPr>
        <w:pStyle w:val="Caption"/>
      </w:pPr>
      <w:r>
        <w:br w:type="page"/>
      </w:r>
      <w:r>
        <w:lastRenderedPageBreak/>
        <w:t xml:space="preserve">Table </w:t>
      </w:r>
      <w:r w:rsidR="00B87825">
        <w:fldChar w:fldCharType="begin"/>
      </w:r>
      <w:r w:rsidR="00B87825">
        <w:instrText xml:space="preserve"> SEQ Table \* ARABIC </w:instrText>
      </w:r>
      <w:r w:rsidR="00B87825">
        <w:fldChar w:fldCharType="separate"/>
      </w:r>
      <w:r w:rsidR="00356D9B">
        <w:rPr>
          <w:noProof/>
        </w:rPr>
        <w:t>2</w:t>
      </w:r>
      <w:r w:rsidR="00B87825">
        <w:rPr>
          <w:noProof/>
        </w:rPr>
        <w:fldChar w:fldCharType="end"/>
      </w:r>
      <w:r w:rsidR="00D448E2">
        <w:rPr>
          <w:noProof/>
        </w:rPr>
        <w:t>:</w:t>
      </w:r>
      <w:r>
        <w:t xml:space="preserve"> Document acceptance</w:t>
      </w:r>
    </w:p>
    <w:tbl>
      <w:tblPr>
        <w:tblStyle w:val="Style2"/>
        <w:tblW w:w="9414" w:type="dxa"/>
        <w:tblLayout w:type="fixed"/>
        <w:tblLook w:val="01E0" w:firstRow="1" w:lastRow="1" w:firstColumn="1" w:lastColumn="1" w:noHBand="0" w:noVBand="0"/>
      </w:tblPr>
      <w:tblGrid>
        <w:gridCol w:w="1526"/>
        <w:gridCol w:w="1250"/>
        <w:gridCol w:w="1897"/>
        <w:gridCol w:w="1475"/>
        <w:gridCol w:w="1218"/>
        <w:gridCol w:w="2048"/>
      </w:tblGrid>
      <w:tr w:rsidR="006F47CF" w:rsidRPr="00D448E2" w14:paraId="53105F6F" w14:textId="77777777" w:rsidTr="00A90532">
        <w:trPr>
          <w:cnfStyle w:val="100000000000" w:firstRow="1" w:lastRow="0" w:firstColumn="0" w:lastColumn="0" w:oddVBand="0" w:evenVBand="0" w:oddHBand="0" w:evenHBand="0" w:firstRowFirstColumn="0" w:firstRowLastColumn="0" w:lastRowFirstColumn="0" w:lastRowLastColumn="0"/>
          <w:trHeight w:val="247"/>
        </w:trPr>
        <w:tc>
          <w:tcPr>
            <w:tcW w:w="1526" w:type="dxa"/>
          </w:tcPr>
          <w:p w14:paraId="39C71A3B" w14:textId="77777777" w:rsidR="006F47CF" w:rsidRPr="00D448E2" w:rsidRDefault="006F47CF" w:rsidP="006F47CF">
            <w:pPr>
              <w:spacing w:before="60" w:after="60"/>
              <w:rPr>
                <w:b w:val="0"/>
                <w:bCs/>
              </w:rPr>
            </w:pPr>
            <w:r w:rsidRPr="00D448E2">
              <w:rPr>
                <w:b w:val="0"/>
                <w:bCs/>
              </w:rPr>
              <w:t>Role</w:t>
            </w:r>
          </w:p>
        </w:tc>
        <w:tc>
          <w:tcPr>
            <w:tcW w:w="1250" w:type="dxa"/>
          </w:tcPr>
          <w:p w14:paraId="264616C3" w14:textId="77777777" w:rsidR="006F47CF" w:rsidRPr="00D448E2" w:rsidRDefault="006F47CF" w:rsidP="006F47CF">
            <w:pPr>
              <w:spacing w:before="60" w:after="60"/>
              <w:rPr>
                <w:b w:val="0"/>
                <w:bCs/>
              </w:rPr>
            </w:pPr>
            <w:r w:rsidRPr="00D448E2">
              <w:rPr>
                <w:b w:val="0"/>
                <w:bCs/>
              </w:rPr>
              <w:t>Name</w:t>
            </w:r>
          </w:p>
        </w:tc>
        <w:tc>
          <w:tcPr>
            <w:tcW w:w="1897" w:type="dxa"/>
          </w:tcPr>
          <w:p w14:paraId="69E3FBB2" w14:textId="77777777" w:rsidR="006F47CF" w:rsidRPr="00D448E2" w:rsidRDefault="006F47CF" w:rsidP="006F47CF">
            <w:pPr>
              <w:spacing w:before="60" w:after="60"/>
              <w:rPr>
                <w:b w:val="0"/>
                <w:bCs/>
              </w:rPr>
            </w:pPr>
            <w:r w:rsidRPr="00D448E2">
              <w:rPr>
                <w:b w:val="0"/>
                <w:bCs/>
              </w:rPr>
              <w:t>Position</w:t>
            </w:r>
          </w:p>
        </w:tc>
        <w:tc>
          <w:tcPr>
            <w:tcW w:w="1475" w:type="dxa"/>
          </w:tcPr>
          <w:p w14:paraId="6A3BD917" w14:textId="77777777" w:rsidR="006F47CF" w:rsidRPr="00D448E2" w:rsidRDefault="006F47CF" w:rsidP="006F47CF">
            <w:pPr>
              <w:spacing w:before="60" w:after="60"/>
              <w:rPr>
                <w:b w:val="0"/>
                <w:bCs/>
              </w:rPr>
            </w:pPr>
            <w:r w:rsidRPr="00D448E2">
              <w:rPr>
                <w:b w:val="0"/>
                <w:bCs/>
              </w:rPr>
              <w:t>Signature</w:t>
            </w:r>
          </w:p>
        </w:tc>
        <w:tc>
          <w:tcPr>
            <w:tcW w:w="1218" w:type="dxa"/>
          </w:tcPr>
          <w:p w14:paraId="15044A1C" w14:textId="77777777" w:rsidR="006F47CF" w:rsidRPr="00D448E2" w:rsidRDefault="006F47CF" w:rsidP="006F47CF">
            <w:pPr>
              <w:spacing w:before="60" w:after="60"/>
              <w:rPr>
                <w:b w:val="0"/>
                <w:bCs/>
              </w:rPr>
            </w:pPr>
            <w:r w:rsidRPr="00D448E2">
              <w:rPr>
                <w:b w:val="0"/>
                <w:bCs/>
              </w:rPr>
              <w:t>Date</w:t>
            </w:r>
          </w:p>
        </w:tc>
        <w:tc>
          <w:tcPr>
            <w:tcW w:w="2048" w:type="dxa"/>
          </w:tcPr>
          <w:p w14:paraId="609BC639" w14:textId="77777777" w:rsidR="006F47CF" w:rsidRPr="00D448E2" w:rsidRDefault="006F47CF" w:rsidP="006F47CF">
            <w:pPr>
              <w:spacing w:before="60" w:after="60"/>
              <w:rPr>
                <w:b w:val="0"/>
                <w:bCs/>
              </w:rPr>
            </w:pPr>
            <w:r w:rsidRPr="00D448E2">
              <w:rPr>
                <w:b w:val="0"/>
                <w:bCs/>
              </w:rPr>
              <w:t>CM9 reference for review</w:t>
            </w:r>
          </w:p>
        </w:tc>
      </w:tr>
      <w:tr w:rsidR="007743F3" w:rsidRPr="00D448E2" w14:paraId="544855AA" w14:textId="77777777" w:rsidTr="00A90532">
        <w:trPr>
          <w:trHeight w:val="233"/>
        </w:trPr>
        <w:tc>
          <w:tcPr>
            <w:tcW w:w="1526" w:type="dxa"/>
          </w:tcPr>
          <w:p w14:paraId="362A004A" w14:textId="77777777" w:rsidR="007743F3" w:rsidRPr="00D448E2" w:rsidRDefault="007743F3" w:rsidP="007743F3">
            <w:pPr>
              <w:spacing w:before="60" w:after="60"/>
            </w:pPr>
            <w:r w:rsidRPr="00D448E2">
              <w:t>Author</w:t>
            </w:r>
          </w:p>
        </w:tc>
        <w:tc>
          <w:tcPr>
            <w:tcW w:w="1250" w:type="dxa"/>
          </w:tcPr>
          <w:p w14:paraId="0459DDFE" w14:textId="72C24DE8" w:rsidR="007743F3" w:rsidRPr="00D448E2" w:rsidRDefault="007743F3" w:rsidP="007743F3">
            <w:pPr>
              <w:spacing w:before="60" w:after="60"/>
            </w:pPr>
          </w:p>
        </w:tc>
        <w:tc>
          <w:tcPr>
            <w:tcW w:w="1897" w:type="dxa"/>
          </w:tcPr>
          <w:p w14:paraId="06A61B37" w14:textId="77777777" w:rsidR="007743F3" w:rsidRPr="00D448E2" w:rsidRDefault="007743F3" w:rsidP="007743F3">
            <w:pPr>
              <w:spacing w:before="60" w:after="60"/>
            </w:pPr>
            <w:r w:rsidRPr="00D448E2">
              <w:t>Inspector</w:t>
            </w:r>
          </w:p>
        </w:tc>
        <w:tc>
          <w:tcPr>
            <w:tcW w:w="1475" w:type="dxa"/>
          </w:tcPr>
          <w:p w14:paraId="2D6EBA77" w14:textId="67B2A938" w:rsidR="007743F3" w:rsidRPr="00D448E2" w:rsidRDefault="007743F3" w:rsidP="007743F3">
            <w:pPr>
              <w:spacing w:before="60" w:after="60"/>
            </w:pPr>
          </w:p>
        </w:tc>
        <w:tc>
          <w:tcPr>
            <w:tcW w:w="1218" w:type="dxa"/>
          </w:tcPr>
          <w:p w14:paraId="0BF42486" w14:textId="6127176B" w:rsidR="007743F3" w:rsidRPr="00D448E2" w:rsidRDefault="00F5087F" w:rsidP="007743F3">
            <w:pPr>
              <w:spacing w:before="60" w:after="60"/>
            </w:pPr>
            <w:r>
              <w:t>28/</w:t>
            </w:r>
            <w:r w:rsidR="00A90532">
              <w:t>0</w:t>
            </w:r>
            <w:r>
              <w:t>6/22</w:t>
            </w:r>
          </w:p>
        </w:tc>
        <w:tc>
          <w:tcPr>
            <w:tcW w:w="2048" w:type="dxa"/>
          </w:tcPr>
          <w:p w14:paraId="3029F27C" w14:textId="77777777" w:rsidR="007743F3" w:rsidRPr="00D448E2" w:rsidRDefault="007743F3" w:rsidP="007743F3">
            <w:pPr>
              <w:spacing w:before="60" w:after="60"/>
            </w:pPr>
            <w:r w:rsidRPr="00D448E2">
              <w:t>N/A</w:t>
            </w:r>
          </w:p>
        </w:tc>
      </w:tr>
      <w:tr w:rsidR="007743F3" w:rsidRPr="00D448E2" w14:paraId="556D2812" w14:textId="77777777" w:rsidTr="00A90532">
        <w:trPr>
          <w:trHeight w:val="221"/>
        </w:trPr>
        <w:tc>
          <w:tcPr>
            <w:tcW w:w="1526" w:type="dxa"/>
          </w:tcPr>
          <w:p w14:paraId="760B33B2" w14:textId="77777777" w:rsidR="007743F3" w:rsidRPr="00D448E2" w:rsidRDefault="007743F3" w:rsidP="007743F3">
            <w:pPr>
              <w:spacing w:before="60" w:after="60"/>
            </w:pPr>
            <w:r w:rsidRPr="00D448E2">
              <w:t>Peer Review</w:t>
            </w:r>
            <w:r w:rsidRPr="00D448E2">
              <w:rPr>
                <w:rStyle w:val="FootnoteReference"/>
              </w:rPr>
              <w:footnoteReference w:id="2"/>
            </w:r>
          </w:p>
        </w:tc>
        <w:tc>
          <w:tcPr>
            <w:tcW w:w="1250" w:type="dxa"/>
          </w:tcPr>
          <w:p w14:paraId="26CB24CF" w14:textId="3914EC84" w:rsidR="007743F3" w:rsidRPr="00D448E2" w:rsidRDefault="007743F3" w:rsidP="007743F3">
            <w:pPr>
              <w:spacing w:before="60" w:after="60"/>
            </w:pPr>
          </w:p>
        </w:tc>
        <w:tc>
          <w:tcPr>
            <w:tcW w:w="1897" w:type="dxa"/>
          </w:tcPr>
          <w:p w14:paraId="5A4FD777" w14:textId="53E321B3" w:rsidR="007743F3" w:rsidRPr="00D448E2" w:rsidRDefault="008C775F" w:rsidP="007743F3">
            <w:pPr>
              <w:spacing w:before="60" w:after="60"/>
            </w:pPr>
            <w:r>
              <w:t xml:space="preserve">Principal </w:t>
            </w:r>
            <w:r w:rsidR="007743F3" w:rsidRPr="00D448E2">
              <w:t>Inspector</w:t>
            </w:r>
          </w:p>
        </w:tc>
        <w:tc>
          <w:tcPr>
            <w:tcW w:w="1475" w:type="dxa"/>
          </w:tcPr>
          <w:p w14:paraId="4409C7E6" w14:textId="4C12BE28" w:rsidR="007743F3" w:rsidRPr="00D448E2" w:rsidRDefault="007743F3" w:rsidP="007743F3">
            <w:pPr>
              <w:spacing w:before="60" w:after="60"/>
            </w:pPr>
          </w:p>
        </w:tc>
        <w:tc>
          <w:tcPr>
            <w:tcW w:w="1218" w:type="dxa"/>
          </w:tcPr>
          <w:p w14:paraId="464689F6" w14:textId="5E6844DF" w:rsidR="007743F3" w:rsidRPr="00D448E2" w:rsidRDefault="00A90532" w:rsidP="007743F3">
            <w:pPr>
              <w:spacing w:before="60" w:after="60"/>
            </w:pPr>
            <w:r>
              <w:t>28/06/22</w:t>
            </w:r>
          </w:p>
        </w:tc>
        <w:tc>
          <w:tcPr>
            <w:tcW w:w="2048" w:type="dxa"/>
          </w:tcPr>
          <w:p w14:paraId="1B27802E" w14:textId="48BB65A4" w:rsidR="007743F3" w:rsidRPr="00D448E2" w:rsidRDefault="00A90532" w:rsidP="007743F3">
            <w:pPr>
              <w:spacing w:before="60" w:after="60"/>
            </w:pPr>
            <w:r w:rsidRPr="00A90532">
              <w:t>2022/39216</w:t>
            </w:r>
          </w:p>
        </w:tc>
      </w:tr>
      <w:tr w:rsidR="007743F3" w:rsidRPr="00D448E2" w14:paraId="77552D0A" w14:textId="77777777" w:rsidTr="00A90532">
        <w:trPr>
          <w:trHeight w:val="428"/>
        </w:trPr>
        <w:tc>
          <w:tcPr>
            <w:tcW w:w="1526" w:type="dxa"/>
          </w:tcPr>
          <w:p w14:paraId="57A71FB1" w14:textId="77777777" w:rsidR="007743F3" w:rsidRPr="00D448E2" w:rsidRDefault="007743F3" w:rsidP="007743F3">
            <w:pPr>
              <w:spacing w:before="60" w:after="60"/>
            </w:pPr>
            <w:r w:rsidRPr="00D448E2">
              <w:t>Acceptance</w:t>
            </w:r>
            <w:r w:rsidRPr="00D448E2">
              <w:rPr>
                <w:rStyle w:val="FootnoteReference"/>
              </w:rPr>
              <w:footnoteReference w:id="3"/>
            </w:r>
          </w:p>
        </w:tc>
        <w:tc>
          <w:tcPr>
            <w:tcW w:w="1250" w:type="dxa"/>
          </w:tcPr>
          <w:p w14:paraId="4177AB62" w14:textId="1106486B" w:rsidR="007743F3" w:rsidRPr="00D448E2" w:rsidRDefault="007743F3" w:rsidP="007743F3">
            <w:pPr>
              <w:spacing w:before="60" w:after="60"/>
            </w:pPr>
          </w:p>
        </w:tc>
        <w:tc>
          <w:tcPr>
            <w:tcW w:w="1897" w:type="dxa"/>
          </w:tcPr>
          <w:p w14:paraId="26F69F87" w14:textId="77777777" w:rsidR="007743F3" w:rsidRPr="00D448E2" w:rsidRDefault="007743F3" w:rsidP="007743F3">
            <w:pPr>
              <w:spacing w:before="60" w:after="60"/>
            </w:pPr>
            <w:r w:rsidRPr="00D448E2">
              <w:t>Superintending Inspector</w:t>
            </w:r>
          </w:p>
        </w:tc>
        <w:tc>
          <w:tcPr>
            <w:tcW w:w="1475" w:type="dxa"/>
          </w:tcPr>
          <w:p w14:paraId="5E52B81C" w14:textId="0615E531" w:rsidR="007743F3" w:rsidRPr="00D448E2" w:rsidRDefault="007743F3" w:rsidP="007743F3">
            <w:pPr>
              <w:spacing w:before="60" w:after="60"/>
            </w:pPr>
          </w:p>
        </w:tc>
        <w:tc>
          <w:tcPr>
            <w:tcW w:w="1218" w:type="dxa"/>
          </w:tcPr>
          <w:p w14:paraId="266E019C" w14:textId="33BA601A" w:rsidR="007743F3" w:rsidRPr="00D448E2" w:rsidRDefault="00383E93" w:rsidP="007743F3">
            <w:pPr>
              <w:spacing w:before="60" w:after="60"/>
            </w:pPr>
            <w:r>
              <w:t>28/</w:t>
            </w:r>
            <w:r w:rsidR="00A90532">
              <w:t>0</w:t>
            </w:r>
            <w:r>
              <w:t>6/22</w:t>
            </w:r>
          </w:p>
        </w:tc>
        <w:tc>
          <w:tcPr>
            <w:tcW w:w="2048" w:type="dxa"/>
          </w:tcPr>
          <w:p w14:paraId="654085AD" w14:textId="33C342D4" w:rsidR="007743F3" w:rsidRPr="00D448E2" w:rsidRDefault="003501BA" w:rsidP="007743F3">
            <w:pPr>
              <w:spacing w:before="60" w:after="60"/>
            </w:pPr>
            <w:r>
              <w:t>2022/</w:t>
            </w:r>
            <w:r w:rsidR="003A2073">
              <w:t>39161</w:t>
            </w:r>
          </w:p>
        </w:tc>
      </w:tr>
    </w:tbl>
    <w:p w14:paraId="7870B798" w14:textId="2CC445B4" w:rsidR="006F47CF" w:rsidRDefault="006F47CF" w:rsidP="00FE21F7">
      <w:pPr>
        <w:pStyle w:val="Caption"/>
      </w:pPr>
      <w:r>
        <w:t xml:space="preserve">Table </w:t>
      </w:r>
      <w:r w:rsidR="00B87825">
        <w:fldChar w:fldCharType="begin"/>
      </w:r>
      <w:r w:rsidR="00B87825">
        <w:instrText xml:space="preserve"> SEQ Table \* ARABIC </w:instrText>
      </w:r>
      <w:r w:rsidR="00B87825">
        <w:fldChar w:fldCharType="separate"/>
      </w:r>
      <w:r w:rsidR="00356D9B">
        <w:rPr>
          <w:noProof/>
        </w:rPr>
        <w:t>3</w:t>
      </w:r>
      <w:r w:rsidR="00B87825">
        <w:rPr>
          <w:noProof/>
        </w:rPr>
        <w:fldChar w:fldCharType="end"/>
      </w:r>
      <w:r w:rsidR="00D448E2">
        <w:t>:</w:t>
      </w:r>
      <w:r>
        <w:t xml:space="preserve"> Revision history</w:t>
      </w:r>
    </w:p>
    <w:tbl>
      <w:tblPr>
        <w:tblStyle w:val="Style2"/>
        <w:tblW w:w="5000" w:type="pct"/>
        <w:tblLook w:val="01E0" w:firstRow="1" w:lastRow="1" w:firstColumn="1" w:lastColumn="1" w:noHBand="0" w:noVBand="0"/>
      </w:tblPr>
      <w:tblGrid>
        <w:gridCol w:w="1154"/>
        <w:gridCol w:w="883"/>
        <w:gridCol w:w="1230"/>
        <w:gridCol w:w="1585"/>
        <w:gridCol w:w="1530"/>
        <w:gridCol w:w="2634"/>
      </w:tblGrid>
      <w:tr w:rsidR="006F47CF" w:rsidRPr="00D448E2" w14:paraId="310D0E93" w14:textId="77777777" w:rsidTr="00A12544">
        <w:trPr>
          <w:cnfStyle w:val="100000000000" w:firstRow="1" w:lastRow="0" w:firstColumn="0" w:lastColumn="0" w:oddVBand="0" w:evenVBand="0" w:oddHBand="0" w:evenHBand="0" w:firstRowFirstColumn="0" w:firstRowLastColumn="0" w:lastRowFirstColumn="0" w:lastRowLastColumn="0"/>
        </w:trPr>
        <w:tc>
          <w:tcPr>
            <w:tcW w:w="655" w:type="pct"/>
          </w:tcPr>
          <w:p w14:paraId="66AAA370" w14:textId="78BAC277" w:rsidR="006F47CF" w:rsidRPr="00D448E2" w:rsidRDefault="006F47CF" w:rsidP="006F47CF">
            <w:pPr>
              <w:spacing w:before="60" w:after="60"/>
              <w:rPr>
                <w:b w:val="0"/>
                <w:bCs/>
              </w:rPr>
            </w:pPr>
            <w:r w:rsidRPr="00D448E2">
              <w:rPr>
                <w:b w:val="0"/>
                <w:bCs/>
              </w:rPr>
              <w:t>Issue No.:</w:t>
            </w:r>
          </w:p>
        </w:tc>
        <w:tc>
          <w:tcPr>
            <w:tcW w:w="416" w:type="pct"/>
          </w:tcPr>
          <w:p w14:paraId="3B4CEF7B" w14:textId="77777777" w:rsidR="006F47CF" w:rsidRPr="00D448E2" w:rsidRDefault="006F47CF" w:rsidP="006F47CF">
            <w:pPr>
              <w:spacing w:before="60" w:after="60"/>
              <w:rPr>
                <w:b w:val="0"/>
                <w:bCs/>
              </w:rPr>
            </w:pPr>
            <w:r w:rsidRPr="00D448E2">
              <w:rPr>
                <w:b w:val="0"/>
                <w:bCs/>
              </w:rPr>
              <w:t>Date</w:t>
            </w:r>
          </w:p>
        </w:tc>
        <w:tc>
          <w:tcPr>
            <w:tcW w:w="697" w:type="pct"/>
          </w:tcPr>
          <w:p w14:paraId="118C1BD3" w14:textId="77777777" w:rsidR="006F47CF" w:rsidRPr="00D448E2" w:rsidRDefault="006F47CF" w:rsidP="006F47CF">
            <w:pPr>
              <w:spacing w:before="60" w:after="60"/>
              <w:rPr>
                <w:b w:val="0"/>
                <w:bCs/>
              </w:rPr>
            </w:pPr>
            <w:r w:rsidRPr="00D448E2">
              <w:rPr>
                <w:b w:val="0"/>
                <w:bCs/>
              </w:rPr>
              <w:t>Author(s)</w:t>
            </w:r>
          </w:p>
        </w:tc>
        <w:tc>
          <w:tcPr>
            <w:tcW w:w="894" w:type="pct"/>
          </w:tcPr>
          <w:p w14:paraId="471434D6" w14:textId="77777777" w:rsidR="006F47CF" w:rsidRPr="00D448E2" w:rsidRDefault="006F47CF" w:rsidP="006F47CF">
            <w:pPr>
              <w:spacing w:before="60" w:after="60"/>
              <w:rPr>
                <w:b w:val="0"/>
                <w:bCs/>
              </w:rPr>
            </w:pPr>
            <w:r w:rsidRPr="00D448E2">
              <w:rPr>
                <w:b w:val="0"/>
                <w:bCs/>
              </w:rPr>
              <w:t>Reviewed By</w:t>
            </w:r>
          </w:p>
        </w:tc>
        <w:tc>
          <w:tcPr>
            <w:tcW w:w="863" w:type="pct"/>
          </w:tcPr>
          <w:p w14:paraId="6D3BBEA5" w14:textId="77777777" w:rsidR="006F47CF" w:rsidRPr="00D448E2" w:rsidRDefault="006F47CF" w:rsidP="006F47CF">
            <w:pPr>
              <w:spacing w:before="60" w:after="60"/>
              <w:rPr>
                <w:b w:val="0"/>
                <w:bCs/>
              </w:rPr>
            </w:pPr>
            <w:r w:rsidRPr="00D448E2">
              <w:rPr>
                <w:b w:val="0"/>
                <w:bCs/>
              </w:rPr>
              <w:t>Accepted By</w:t>
            </w:r>
          </w:p>
        </w:tc>
        <w:tc>
          <w:tcPr>
            <w:tcW w:w="1475" w:type="pct"/>
          </w:tcPr>
          <w:p w14:paraId="280DB608" w14:textId="77777777" w:rsidR="006F47CF" w:rsidRPr="00D448E2" w:rsidRDefault="006F47CF" w:rsidP="006F47CF">
            <w:pPr>
              <w:spacing w:before="60" w:after="60"/>
              <w:rPr>
                <w:b w:val="0"/>
                <w:bCs/>
              </w:rPr>
            </w:pPr>
            <w:r w:rsidRPr="00D448E2">
              <w:rPr>
                <w:b w:val="0"/>
                <w:bCs/>
              </w:rPr>
              <w:t>Description of Change</w:t>
            </w:r>
          </w:p>
        </w:tc>
      </w:tr>
      <w:tr w:rsidR="00633046" w:rsidRPr="006F47CF" w14:paraId="15F60EE1" w14:textId="77777777" w:rsidTr="00A12544">
        <w:tc>
          <w:tcPr>
            <w:tcW w:w="655" w:type="pct"/>
          </w:tcPr>
          <w:p w14:paraId="5CF4E3AF" w14:textId="07C532B1" w:rsidR="00633046" w:rsidRPr="006F47CF" w:rsidRDefault="00553F3E" w:rsidP="00633046">
            <w:pPr>
              <w:spacing w:before="60" w:after="60"/>
            </w:pPr>
            <w:r>
              <w:t>0</w:t>
            </w:r>
          </w:p>
        </w:tc>
        <w:tc>
          <w:tcPr>
            <w:tcW w:w="416" w:type="pct"/>
          </w:tcPr>
          <w:p w14:paraId="39CF98F3" w14:textId="3BAFE31B" w:rsidR="00633046" w:rsidRPr="006F47CF" w:rsidRDefault="00553F3E" w:rsidP="00633046">
            <w:pPr>
              <w:spacing w:before="60" w:after="60"/>
            </w:pPr>
            <w:r>
              <w:t>28 June 2022</w:t>
            </w:r>
          </w:p>
        </w:tc>
        <w:tc>
          <w:tcPr>
            <w:tcW w:w="697" w:type="pct"/>
          </w:tcPr>
          <w:p w14:paraId="6C2B7D17" w14:textId="0ED45F98" w:rsidR="00633046" w:rsidRPr="006F47CF" w:rsidRDefault="00633046" w:rsidP="00633046">
            <w:pPr>
              <w:spacing w:before="60" w:after="60"/>
            </w:pPr>
          </w:p>
        </w:tc>
        <w:tc>
          <w:tcPr>
            <w:tcW w:w="894" w:type="pct"/>
          </w:tcPr>
          <w:p w14:paraId="5B6ABAE3" w14:textId="0463FD53" w:rsidR="00633046" w:rsidRPr="006F47CF" w:rsidRDefault="00633046" w:rsidP="00633046">
            <w:pPr>
              <w:spacing w:before="60" w:after="60"/>
            </w:pPr>
          </w:p>
        </w:tc>
        <w:tc>
          <w:tcPr>
            <w:tcW w:w="863" w:type="pct"/>
          </w:tcPr>
          <w:p w14:paraId="28908715" w14:textId="6B8CAF0F" w:rsidR="00633046" w:rsidRPr="006F47CF" w:rsidRDefault="00633046" w:rsidP="00633046">
            <w:pPr>
              <w:spacing w:before="60" w:after="60"/>
            </w:pPr>
          </w:p>
        </w:tc>
        <w:tc>
          <w:tcPr>
            <w:tcW w:w="1475" w:type="pct"/>
          </w:tcPr>
          <w:p w14:paraId="4B9B0AB1" w14:textId="77777777" w:rsidR="00633046" w:rsidRPr="006F47CF" w:rsidRDefault="00633046" w:rsidP="00633046">
            <w:pPr>
              <w:spacing w:before="60" w:after="60"/>
            </w:pPr>
            <w:r w:rsidRPr="006F47CF">
              <w:t>First formal issue</w:t>
            </w:r>
          </w:p>
        </w:tc>
      </w:tr>
      <w:tr w:rsidR="00633046" w:rsidRPr="006F47CF" w14:paraId="40304B49" w14:textId="77777777" w:rsidTr="00A12544">
        <w:tc>
          <w:tcPr>
            <w:tcW w:w="655" w:type="pct"/>
          </w:tcPr>
          <w:p w14:paraId="1BA59AC4" w14:textId="65A85993" w:rsidR="00633046" w:rsidRPr="006F47CF" w:rsidRDefault="00553F3E" w:rsidP="00633046">
            <w:pPr>
              <w:spacing w:before="60" w:after="60"/>
            </w:pPr>
            <w:r>
              <w:t>1</w:t>
            </w:r>
          </w:p>
        </w:tc>
        <w:tc>
          <w:tcPr>
            <w:tcW w:w="416" w:type="pct"/>
          </w:tcPr>
          <w:p w14:paraId="3B2F208E" w14:textId="721BAC84" w:rsidR="00633046" w:rsidRPr="006F47CF" w:rsidRDefault="00B20278" w:rsidP="00633046">
            <w:pPr>
              <w:spacing w:before="60" w:after="60"/>
            </w:pPr>
            <w:r>
              <w:t>14 March 2023</w:t>
            </w:r>
          </w:p>
        </w:tc>
        <w:tc>
          <w:tcPr>
            <w:tcW w:w="697" w:type="pct"/>
          </w:tcPr>
          <w:p w14:paraId="1A00A8C7" w14:textId="2333A1D6" w:rsidR="00633046" w:rsidRPr="006F47CF" w:rsidRDefault="00633046" w:rsidP="00633046">
            <w:pPr>
              <w:spacing w:before="60" w:after="60"/>
            </w:pPr>
          </w:p>
        </w:tc>
        <w:tc>
          <w:tcPr>
            <w:tcW w:w="894" w:type="pct"/>
          </w:tcPr>
          <w:p w14:paraId="26578ED2" w14:textId="0AFA07FC" w:rsidR="00633046" w:rsidRPr="006F47CF" w:rsidRDefault="00633046" w:rsidP="00633046">
            <w:pPr>
              <w:spacing w:before="60" w:after="60"/>
            </w:pPr>
          </w:p>
        </w:tc>
        <w:tc>
          <w:tcPr>
            <w:tcW w:w="863" w:type="pct"/>
          </w:tcPr>
          <w:p w14:paraId="080ECE6E" w14:textId="3511162E" w:rsidR="00633046" w:rsidRPr="006F47CF" w:rsidRDefault="00633046" w:rsidP="00633046">
            <w:pPr>
              <w:spacing w:before="60" w:after="60"/>
            </w:pPr>
          </w:p>
        </w:tc>
        <w:tc>
          <w:tcPr>
            <w:tcW w:w="1475" w:type="pct"/>
          </w:tcPr>
          <w:p w14:paraId="3B121805" w14:textId="17C6CE50" w:rsidR="00633046" w:rsidRPr="006F47CF" w:rsidRDefault="008D484D" w:rsidP="00633046">
            <w:pPr>
              <w:spacing w:before="60" w:after="60"/>
            </w:pPr>
            <w:r>
              <w:t>Publication review</w:t>
            </w:r>
          </w:p>
        </w:tc>
      </w:tr>
    </w:tbl>
    <w:p w14:paraId="303DA7BA" w14:textId="511A89AC" w:rsidR="006F47CF" w:rsidRDefault="006F47CF" w:rsidP="00FE21F7">
      <w:pPr>
        <w:pStyle w:val="Caption"/>
      </w:pPr>
      <w:r>
        <w:t xml:space="preserve">Table </w:t>
      </w:r>
      <w:r w:rsidR="00B87825">
        <w:fldChar w:fldCharType="begin"/>
      </w:r>
      <w:r w:rsidR="00B87825">
        <w:instrText xml:space="preserve"> SEQ Table \* ARABIC </w:instrText>
      </w:r>
      <w:r w:rsidR="00B87825">
        <w:fldChar w:fldCharType="separate"/>
      </w:r>
      <w:r w:rsidR="00356D9B">
        <w:rPr>
          <w:noProof/>
        </w:rPr>
        <w:t>4</w:t>
      </w:r>
      <w:r w:rsidR="00B87825">
        <w:rPr>
          <w:noProof/>
        </w:rPr>
        <w:fldChar w:fldCharType="end"/>
      </w:r>
      <w:r w:rsidR="00D448E2">
        <w:rPr>
          <w:noProof/>
        </w:rPr>
        <w:t>:</w:t>
      </w:r>
      <w:r>
        <w:t xml:space="preserve"> Circulation list</w:t>
      </w:r>
    </w:p>
    <w:tbl>
      <w:tblPr>
        <w:tblStyle w:val="Style2"/>
        <w:tblW w:w="0" w:type="auto"/>
        <w:tblLook w:val="01E0" w:firstRow="1" w:lastRow="1" w:firstColumn="1" w:lastColumn="1" w:noHBand="0" w:noVBand="0"/>
      </w:tblPr>
      <w:tblGrid>
        <w:gridCol w:w="2193"/>
        <w:gridCol w:w="6823"/>
      </w:tblGrid>
      <w:tr w:rsidR="006F47CF" w:rsidRPr="00D448E2" w14:paraId="78274DB5" w14:textId="77777777" w:rsidTr="006F47CF">
        <w:trPr>
          <w:cnfStyle w:val="100000000000" w:firstRow="1" w:lastRow="0" w:firstColumn="0" w:lastColumn="0" w:oddVBand="0" w:evenVBand="0" w:oddHBand="0" w:evenHBand="0" w:firstRowFirstColumn="0" w:firstRowLastColumn="0" w:lastRowFirstColumn="0" w:lastRowLastColumn="0"/>
        </w:trPr>
        <w:tc>
          <w:tcPr>
            <w:tcW w:w="2214" w:type="dxa"/>
          </w:tcPr>
          <w:p w14:paraId="795854F3" w14:textId="77777777" w:rsidR="006F47CF" w:rsidRPr="00D448E2" w:rsidRDefault="006F47CF" w:rsidP="006F47CF">
            <w:pPr>
              <w:spacing w:before="60" w:after="60"/>
              <w:rPr>
                <w:b w:val="0"/>
                <w:bCs/>
              </w:rPr>
            </w:pPr>
            <w:r w:rsidRPr="00D448E2">
              <w:rPr>
                <w:b w:val="0"/>
                <w:bCs/>
              </w:rPr>
              <w:t>Organisation</w:t>
            </w:r>
          </w:p>
        </w:tc>
        <w:tc>
          <w:tcPr>
            <w:tcW w:w="7028" w:type="dxa"/>
          </w:tcPr>
          <w:p w14:paraId="4CBFE0FE" w14:textId="77777777" w:rsidR="006F47CF" w:rsidRPr="00D448E2" w:rsidRDefault="006F47CF" w:rsidP="006F47CF">
            <w:pPr>
              <w:spacing w:before="60" w:after="60"/>
              <w:rPr>
                <w:b w:val="0"/>
                <w:bCs/>
              </w:rPr>
            </w:pPr>
            <w:r w:rsidRPr="00D448E2">
              <w:rPr>
                <w:b w:val="0"/>
                <w:bCs/>
              </w:rPr>
              <w:t>Name</w:t>
            </w:r>
          </w:p>
        </w:tc>
      </w:tr>
      <w:tr w:rsidR="006F47CF" w:rsidRPr="006F47CF" w14:paraId="71141FA3" w14:textId="77777777" w:rsidTr="006F47CF">
        <w:tc>
          <w:tcPr>
            <w:tcW w:w="2214" w:type="dxa"/>
          </w:tcPr>
          <w:p w14:paraId="16DD0601" w14:textId="7D55B9A3" w:rsidR="006F47CF" w:rsidRPr="006F47CF" w:rsidRDefault="00633046" w:rsidP="006F47CF">
            <w:pPr>
              <w:spacing w:before="60" w:after="60"/>
            </w:pPr>
            <w:r>
              <w:t>ONR</w:t>
            </w:r>
          </w:p>
        </w:tc>
        <w:tc>
          <w:tcPr>
            <w:tcW w:w="7028" w:type="dxa"/>
          </w:tcPr>
          <w:p w14:paraId="383C018C" w14:textId="2B6DE8F6" w:rsidR="006F47CF" w:rsidRPr="006F47CF" w:rsidRDefault="006F47CF" w:rsidP="006F47CF">
            <w:pPr>
              <w:spacing w:before="60" w:after="60"/>
            </w:pPr>
          </w:p>
        </w:tc>
      </w:tr>
      <w:tr w:rsidR="006F47CF" w:rsidRPr="006F47CF" w14:paraId="121A6B1A" w14:textId="77777777" w:rsidTr="006F47CF">
        <w:tc>
          <w:tcPr>
            <w:tcW w:w="2214" w:type="dxa"/>
          </w:tcPr>
          <w:p w14:paraId="2C0EB0DE" w14:textId="62EF30AA" w:rsidR="006F47CF" w:rsidRPr="006F47CF" w:rsidRDefault="00C97BCC" w:rsidP="006F47CF">
            <w:pPr>
              <w:spacing w:before="60" w:after="60"/>
            </w:pPr>
            <w:r>
              <w:t xml:space="preserve">NNB GenCo </w:t>
            </w:r>
            <w:r w:rsidR="00C33398">
              <w:t>(</w:t>
            </w:r>
            <w:r w:rsidR="00633046">
              <w:t>SZC</w:t>
            </w:r>
            <w:r w:rsidR="00C33398">
              <w:t>)</w:t>
            </w:r>
          </w:p>
        </w:tc>
        <w:tc>
          <w:tcPr>
            <w:tcW w:w="7028" w:type="dxa"/>
          </w:tcPr>
          <w:p w14:paraId="4AA409D7" w14:textId="6963CDF2" w:rsidR="006F47CF" w:rsidRPr="006F47CF" w:rsidRDefault="006F47CF" w:rsidP="006F47CF">
            <w:pPr>
              <w:spacing w:before="60" w:after="60"/>
            </w:pPr>
          </w:p>
        </w:tc>
      </w:tr>
      <w:tr w:rsidR="006F47CF" w:rsidRPr="006F47CF" w14:paraId="3D4444DF" w14:textId="77777777" w:rsidTr="006F47CF">
        <w:tc>
          <w:tcPr>
            <w:tcW w:w="2214" w:type="dxa"/>
          </w:tcPr>
          <w:p w14:paraId="1A8B90CD" w14:textId="27F0CF51" w:rsidR="006F47CF" w:rsidRPr="006F47CF" w:rsidRDefault="00924AB8" w:rsidP="006F47CF">
            <w:pPr>
              <w:spacing w:before="60" w:after="60"/>
            </w:pPr>
            <w:r>
              <w:t>ONR</w:t>
            </w:r>
          </w:p>
        </w:tc>
        <w:tc>
          <w:tcPr>
            <w:tcW w:w="7028" w:type="dxa"/>
          </w:tcPr>
          <w:p w14:paraId="773EBF78" w14:textId="34E0B433" w:rsidR="006F47CF" w:rsidRPr="006F47CF" w:rsidRDefault="006F47CF" w:rsidP="006F47CF">
            <w:pPr>
              <w:spacing w:before="60" w:after="60"/>
            </w:pPr>
          </w:p>
        </w:tc>
      </w:tr>
    </w:tbl>
    <w:p w14:paraId="2872EF25" w14:textId="7F12F699" w:rsidR="006F47CF" w:rsidRDefault="006F47CF" w:rsidP="006F47CF"/>
    <w:p w14:paraId="7C80DB07" w14:textId="5C4D14C3" w:rsidR="006F47CF" w:rsidRPr="006F47CF" w:rsidRDefault="006F47CF" w:rsidP="006F47CF">
      <w:pPr>
        <w:sectPr w:rsidR="006F47CF" w:rsidRPr="006F47CF" w:rsidSect="00D448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tab/>
      </w:r>
    </w:p>
    <w:p w14:paraId="5C08A215" w14:textId="77777777" w:rsidR="006F47CF" w:rsidRDefault="006F47CF" w:rsidP="0033593C">
      <w:pPr>
        <w:pStyle w:val="TOC1"/>
      </w:pPr>
    </w:p>
    <w:p w14:paraId="54AA4E68" w14:textId="77777777" w:rsidR="006F47CF" w:rsidRDefault="006F47CF" w:rsidP="0033593C">
      <w:pPr>
        <w:pStyle w:val="TOC1"/>
      </w:pPr>
    </w:p>
    <w:p w14:paraId="1920E713" w14:textId="77777777" w:rsidR="00D930F4" w:rsidRPr="00A12544" w:rsidRDefault="00D930F4" w:rsidP="00D930F4">
      <w:pPr>
        <w:spacing w:before="0" w:after="0"/>
        <w:jc w:val="right"/>
        <w:rPr>
          <w:b/>
          <w:sz w:val="48"/>
          <w:szCs w:val="48"/>
        </w:rPr>
      </w:pPr>
      <w:r w:rsidRPr="00A12544">
        <w:rPr>
          <w:b/>
          <w:bCs/>
          <w:sz w:val="48"/>
          <w:szCs w:val="48"/>
        </w:rPr>
        <w:t>Sizewell C Licensing</w:t>
      </w:r>
    </w:p>
    <w:p w14:paraId="1E4D8312" w14:textId="77777777" w:rsidR="00D930F4" w:rsidRPr="00A12544" w:rsidRDefault="00D930F4" w:rsidP="00D930F4">
      <w:pPr>
        <w:spacing w:before="0" w:after="0"/>
        <w:jc w:val="right"/>
        <w:rPr>
          <w:b/>
          <w:bCs/>
          <w:sz w:val="48"/>
          <w:szCs w:val="48"/>
        </w:rPr>
      </w:pPr>
    </w:p>
    <w:p w14:paraId="7B116BF9" w14:textId="3C3FDB2C" w:rsidR="00D930F4" w:rsidRPr="00D930F4" w:rsidRDefault="001F3D78" w:rsidP="00D930F4">
      <w:pPr>
        <w:spacing w:before="0" w:after="0"/>
        <w:jc w:val="right"/>
        <w:rPr>
          <w:b/>
          <w:bCs/>
        </w:rPr>
      </w:pPr>
      <w:r w:rsidRPr="00A12544">
        <w:rPr>
          <w:b/>
          <w:bCs/>
          <w:sz w:val="48"/>
          <w:szCs w:val="48"/>
        </w:rPr>
        <w:t xml:space="preserve">Civil </w:t>
      </w:r>
      <w:r w:rsidR="00BC630D">
        <w:rPr>
          <w:b/>
          <w:bCs/>
          <w:sz w:val="48"/>
          <w:szCs w:val="48"/>
        </w:rPr>
        <w:t>e</w:t>
      </w:r>
      <w:r w:rsidRPr="00A12544">
        <w:rPr>
          <w:b/>
          <w:bCs/>
          <w:sz w:val="48"/>
          <w:szCs w:val="48"/>
        </w:rPr>
        <w:t>ngineering</w:t>
      </w:r>
      <w:r w:rsidR="00D930F4" w:rsidRPr="00A12544">
        <w:rPr>
          <w:b/>
          <w:bCs/>
          <w:sz w:val="48"/>
          <w:szCs w:val="48"/>
        </w:rPr>
        <w:t xml:space="preserve"> assessment of an application by NNB Gen</w:t>
      </w:r>
      <w:r w:rsidR="00BC630D">
        <w:rPr>
          <w:b/>
          <w:bCs/>
          <w:sz w:val="48"/>
          <w:szCs w:val="48"/>
        </w:rPr>
        <w:t xml:space="preserve">eration </w:t>
      </w:r>
      <w:r w:rsidR="00D930F4" w:rsidRPr="00A12544">
        <w:rPr>
          <w:b/>
          <w:bCs/>
          <w:sz w:val="48"/>
          <w:szCs w:val="48"/>
        </w:rPr>
        <w:t>Co</w:t>
      </w:r>
      <w:r w:rsidR="00BC630D">
        <w:rPr>
          <w:b/>
          <w:bCs/>
          <w:sz w:val="48"/>
          <w:szCs w:val="48"/>
        </w:rPr>
        <w:t xml:space="preserve">mpany </w:t>
      </w:r>
      <w:r w:rsidR="00D930F4" w:rsidRPr="00A12544">
        <w:rPr>
          <w:b/>
          <w:bCs/>
          <w:sz w:val="48"/>
          <w:szCs w:val="48"/>
        </w:rPr>
        <w:t>(SZC) Ltd</w:t>
      </w:r>
      <w:r w:rsidR="00BC630D">
        <w:rPr>
          <w:b/>
          <w:bCs/>
          <w:sz w:val="48"/>
          <w:szCs w:val="48"/>
        </w:rPr>
        <w:t xml:space="preserve"> </w:t>
      </w:r>
      <w:r w:rsidR="00D930F4" w:rsidRPr="00A12544">
        <w:rPr>
          <w:b/>
          <w:bCs/>
          <w:sz w:val="48"/>
          <w:szCs w:val="48"/>
        </w:rPr>
        <w:t xml:space="preserve">for a </w:t>
      </w:r>
      <w:r w:rsidR="00BC630D">
        <w:rPr>
          <w:b/>
          <w:bCs/>
          <w:sz w:val="48"/>
          <w:szCs w:val="48"/>
        </w:rPr>
        <w:t>n</w:t>
      </w:r>
      <w:r w:rsidR="00D930F4" w:rsidRPr="00A12544">
        <w:rPr>
          <w:b/>
          <w:bCs/>
          <w:sz w:val="48"/>
          <w:szCs w:val="48"/>
        </w:rPr>
        <w:t xml:space="preserve">uclear </w:t>
      </w:r>
      <w:r w:rsidR="00BC630D">
        <w:rPr>
          <w:b/>
          <w:bCs/>
          <w:sz w:val="48"/>
          <w:szCs w:val="48"/>
        </w:rPr>
        <w:t>s</w:t>
      </w:r>
      <w:r w:rsidR="00D930F4" w:rsidRPr="00A12544">
        <w:rPr>
          <w:b/>
          <w:bCs/>
          <w:sz w:val="48"/>
          <w:szCs w:val="48"/>
        </w:rPr>
        <w:t xml:space="preserve">ite </w:t>
      </w:r>
      <w:r w:rsidR="00BC630D">
        <w:rPr>
          <w:b/>
          <w:bCs/>
          <w:sz w:val="48"/>
          <w:szCs w:val="48"/>
        </w:rPr>
        <w:t>l</w:t>
      </w:r>
      <w:r w:rsidR="00D930F4" w:rsidRPr="00A12544">
        <w:rPr>
          <w:b/>
          <w:bCs/>
          <w:sz w:val="48"/>
          <w:szCs w:val="48"/>
        </w:rPr>
        <w:t>icence</w:t>
      </w:r>
    </w:p>
    <w:p w14:paraId="7155360F" w14:textId="6D07D016" w:rsidR="006F47CF" w:rsidRDefault="006F47CF" w:rsidP="006F47CF">
      <w:pPr>
        <w:jc w:val="right"/>
      </w:pPr>
    </w:p>
    <w:p w14:paraId="74E871B0" w14:textId="77777777" w:rsidR="006F47CF" w:rsidRDefault="006F47CF" w:rsidP="006F47CF">
      <w:pPr>
        <w:jc w:val="right"/>
      </w:pPr>
    </w:p>
    <w:p w14:paraId="0337EABB" w14:textId="77777777" w:rsidR="006F47CF" w:rsidRDefault="006F47CF" w:rsidP="006F47CF">
      <w:pPr>
        <w:jc w:val="right"/>
      </w:pPr>
    </w:p>
    <w:p w14:paraId="663ABD05" w14:textId="77777777" w:rsidR="006F47CF" w:rsidRDefault="006F47CF" w:rsidP="006F47CF">
      <w:pPr>
        <w:jc w:val="right"/>
      </w:pPr>
    </w:p>
    <w:p w14:paraId="1A626276" w14:textId="77777777" w:rsidR="006F47CF" w:rsidRDefault="006F47CF" w:rsidP="006F47CF">
      <w:pPr>
        <w:jc w:val="right"/>
      </w:pPr>
    </w:p>
    <w:p w14:paraId="723F6B7F" w14:textId="77777777" w:rsidR="006F47CF" w:rsidRDefault="006F47CF" w:rsidP="006F47CF">
      <w:pPr>
        <w:jc w:val="right"/>
      </w:pPr>
    </w:p>
    <w:p w14:paraId="0F949EED" w14:textId="77777777" w:rsidR="006F47CF" w:rsidRDefault="006F47CF" w:rsidP="006F47CF">
      <w:pPr>
        <w:jc w:val="right"/>
      </w:pPr>
    </w:p>
    <w:p w14:paraId="7D7C9BA9" w14:textId="77777777" w:rsidR="006F47CF" w:rsidRDefault="006F47CF" w:rsidP="006F47CF">
      <w:pPr>
        <w:jc w:val="right"/>
      </w:pPr>
    </w:p>
    <w:p w14:paraId="532233D8" w14:textId="77777777" w:rsidR="006F47CF" w:rsidRDefault="006F47CF" w:rsidP="006F47CF">
      <w:pPr>
        <w:jc w:val="right"/>
      </w:pPr>
    </w:p>
    <w:p w14:paraId="41CD3D17" w14:textId="77777777" w:rsidR="006F47CF" w:rsidRDefault="006F47CF" w:rsidP="006F47CF">
      <w:pPr>
        <w:jc w:val="right"/>
      </w:pPr>
    </w:p>
    <w:p w14:paraId="0CC3C45E" w14:textId="77777777" w:rsidR="006F47CF" w:rsidRDefault="006F47CF" w:rsidP="006F47CF">
      <w:pPr>
        <w:jc w:val="right"/>
      </w:pPr>
    </w:p>
    <w:p w14:paraId="385526D5" w14:textId="77777777" w:rsidR="006F47CF" w:rsidRDefault="006F47CF" w:rsidP="006F47CF">
      <w:pPr>
        <w:jc w:val="right"/>
      </w:pPr>
    </w:p>
    <w:p w14:paraId="36DB6A78" w14:textId="4B77EC1C" w:rsidR="006F47CF" w:rsidRDefault="006F47CF" w:rsidP="006F47CF">
      <w:pPr>
        <w:jc w:val="right"/>
      </w:pPr>
      <w:r>
        <w:t xml:space="preserve">Assessment Report Ref.: </w:t>
      </w:r>
      <w:r w:rsidR="00DA1366" w:rsidRPr="00DA1366">
        <w:t>ONR-NR-AR-22-006</w:t>
      </w:r>
    </w:p>
    <w:p w14:paraId="1A905ABB" w14:textId="22632C68" w:rsidR="006F47CF" w:rsidRDefault="006F47CF" w:rsidP="006F47CF">
      <w:pPr>
        <w:jc w:val="right"/>
      </w:pPr>
      <w:r>
        <w:t xml:space="preserve">Issue No.: </w:t>
      </w:r>
      <w:r w:rsidR="00F5087F">
        <w:t>1</w:t>
      </w:r>
    </w:p>
    <w:p w14:paraId="0DF905A1" w14:textId="182699CC" w:rsidR="006F47CF" w:rsidRDefault="006F47CF" w:rsidP="006F47CF">
      <w:pPr>
        <w:jc w:val="right"/>
        <w:sectPr w:rsidR="006F47CF">
          <w:pgSz w:w="11906" w:h="16838"/>
          <w:pgMar w:top="1440" w:right="1440" w:bottom="1440" w:left="1440" w:header="708" w:footer="708" w:gutter="0"/>
          <w:cols w:space="708"/>
          <w:docGrid w:linePitch="360"/>
        </w:sectPr>
      </w:pPr>
      <w:r>
        <w:t xml:space="preserve">Date: </w:t>
      </w:r>
      <w:r w:rsidR="00DD5747">
        <w:t>1</w:t>
      </w:r>
      <w:r w:rsidR="000D59F2">
        <w:t>4</w:t>
      </w:r>
      <w:r w:rsidR="00DD5747" w:rsidRPr="00DD5747">
        <w:rPr>
          <w:vertAlign w:val="superscript"/>
        </w:rPr>
        <w:t>th</w:t>
      </w:r>
      <w:r w:rsidR="00DD5747">
        <w:t xml:space="preserve"> March 2023</w:t>
      </w:r>
    </w:p>
    <w:p w14:paraId="5FC6D8E5" w14:textId="56686984" w:rsidR="006F47CF" w:rsidRPr="00182EC3" w:rsidRDefault="006F47CF" w:rsidP="00A12544">
      <w:pPr>
        <w:pStyle w:val="Heading1"/>
        <w:numPr>
          <w:ilvl w:val="0"/>
          <w:numId w:val="0"/>
        </w:numPr>
        <w:ind w:left="720"/>
      </w:pPr>
      <w:bookmarkStart w:id="1" w:name="_Toc112163288"/>
      <w:r w:rsidRPr="00182EC3">
        <w:lastRenderedPageBreak/>
        <w:t>Executive Summary</w:t>
      </w:r>
      <w:bookmarkEnd w:id="1"/>
    </w:p>
    <w:p w14:paraId="37A87361" w14:textId="525B762D" w:rsidR="00F504A0" w:rsidRPr="00F504A0" w:rsidRDefault="00F504A0" w:rsidP="00F504A0">
      <w:r w:rsidRPr="00F504A0">
        <w:t xml:space="preserve">This report presents the findings of </w:t>
      </w:r>
      <w:r w:rsidR="006F5505">
        <w:t>the</w:t>
      </w:r>
      <w:r w:rsidR="006F5505" w:rsidRPr="00F504A0">
        <w:t xml:space="preserve"> </w:t>
      </w:r>
      <w:r w:rsidRPr="00F504A0">
        <w:t xml:space="preserve">assessment of the civil engineering aspects to inform and support </w:t>
      </w:r>
      <w:r w:rsidR="00E62AFA">
        <w:t>the Office of Nuclear Regulation’s (</w:t>
      </w:r>
      <w:r w:rsidRPr="00F504A0">
        <w:t>ONR</w:t>
      </w:r>
      <w:r w:rsidR="00E62AFA">
        <w:t>)</w:t>
      </w:r>
      <w:r w:rsidRPr="00F504A0">
        <w:t xml:space="preserve"> decision </w:t>
      </w:r>
      <w:r w:rsidR="002520FA">
        <w:t xml:space="preserve">whether </w:t>
      </w:r>
      <w:r w:rsidRPr="00F504A0">
        <w:t xml:space="preserve">to grant a </w:t>
      </w:r>
      <w:r w:rsidR="002520FA">
        <w:t>n</w:t>
      </w:r>
      <w:r w:rsidRPr="00F504A0">
        <w:t xml:space="preserve">uclear </w:t>
      </w:r>
      <w:r w:rsidR="002520FA">
        <w:t>s</w:t>
      </w:r>
      <w:r w:rsidRPr="00F504A0">
        <w:t xml:space="preserve">ite </w:t>
      </w:r>
      <w:r w:rsidR="002520FA">
        <w:t>l</w:t>
      </w:r>
      <w:r w:rsidRPr="00F504A0">
        <w:t>icence to NNB Gen</w:t>
      </w:r>
      <w:r w:rsidR="002520FA">
        <w:t xml:space="preserve">eration </w:t>
      </w:r>
      <w:r w:rsidRPr="00F504A0">
        <w:t>Co</w:t>
      </w:r>
      <w:r w:rsidR="002520FA">
        <w:t xml:space="preserve">mpany </w:t>
      </w:r>
      <w:r w:rsidR="000629A6">
        <w:t xml:space="preserve">(SZC) </w:t>
      </w:r>
      <w:r w:rsidR="002520FA">
        <w:t xml:space="preserve">Ltd (NNB GenCo (SZC)) </w:t>
      </w:r>
      <w:r w:rsidRPr="00F504A0">
        <w:t>to construct and operate a nuclear power station at Sizewell C.</w:t>
      </w:r>
    </w:p>
    <w:p w14:paraId="545F32B1" w14:textId="2691BFDE" w:rsidR="00F504A0" w:rsidRPr="00F504A0" w:rsidRDefault="00F504A0" w:rsidP="00F504A0">
      <w:r w:rsidRPr="00F504A0">
        <w:t xml:space="preserve">The scope of </w:t>
      </w:r>
      <w:r w:rsidR="00063FDB">
        <w:t>this</w:t>
      </w:r>
      <w:r w:rsidR="00063FDB" w:rsidRPr="00F504A0">
        <w:t xml:space="preserve"> </w:t>
      </w:r>
      <w:r w:rsidRPr="00F504A0">
        <w:t>assessment has been to consider whether:</w:t>
      </w:r>
    </w:p>
    <w:p w14:paraId="6328A410" w14:textId="16423A80" w:rsidR="00F504A0" w:rsidRPr="00F504A0" w:rsidRDefault="00E6137F" w:rsidP="00715B43">
      <w:pPr>
        <w:pStyle w:val="F10-BulletLevel-1"/>
      </w:pPr>
      <w:r>
        <w:t>t</w:t>
      </w:r>
      <w:r w:rsidR="00F504A0" w:rsidRPr="00F504A0">
        <w:t>he site is of a sufficient size to accommodate all necessary systems to ensure safe operation</w:t>
      </w:r>
      <w:r>
        <w:t>;</w:t>
      </w:r>
    </w:p>
    <w:p w14:paraId="292AEC01" w14:textId="56DEC567" w:rsidR="00F504A0" w:rsidRPr="00F504A0" w:rsidRDefault="00E6137F">
      <w:pPr>
        <w:pStyle w:val="F10-BulletLevel-1"/>
      </w:pPr>
      <w:r>
        <w:t>t</w:t>
      </w:r>
      <w:r w:rsidR="00F504A0" w:rsidRPr="00F504A0">
        <w:t>here is adequate cooling capability for all normal and fault conditions</w:t>
      </w:r>
      <w:r>
        <w:t>;</w:t>
      </w:r>
    </w:p>
    <w:p w14:paraId="6EACB54E" w14:textId="520DBF4C" w:rsidR="00F504A0" w:rsidRPr="00F504A0" w:rsidRDefault="00E6137F">
      <w:pPr>
        <w:pStyle w:val="F10-BulletLevel-1"/>
      </w:pPr>
      <w:r>
        <w:t>t</w:t>
      </w:r>
      <w:r w:rsidR="00F504A0" w:rsidRPr="00F504A0">
        <w:t>he environmental conditions would not preclude the use of the site with respect to external hazards</w:t>
      </w:r>
      <w:r>
        <w:t>;</w:t>
      </w:r>
    </w:p>
    <w:p w14:paraId="72B47475" w14:textId="227FCE28" w:rsidR="00F504A0" w:rsidRPr="00F504A0" w:rsidRDefault="00E6137F">
      <w:pPr>
        <w:pStyle w:val="F10-BulletLevel-1"/>
      </w:pPr>
      <w:r>
        <w:t>t</w:t>
      </w:r>
      <w:r w:rsidR="00F504A0" w:rsidRPr="00F504A0">
        <w:t>he geology of the site will provide a secure long term support to the necessary structures, systems and components</w:t>
      </w:r>
      <w:r>
        <w:t>; and</w:t>
      </w:r>
    </w:p>
    <w:p w14:paraId="0FE4A7EA" w14:textId="1C1487B6" w:rsidR="00F504A0" w:rsidRPr="00F504A0" w:rsidRDefault="00E6137F">
      <w:pPr>
        <w:pStyle w:val="F10-BulletLevel-1"/>
      </w:pPr>
      <w:r>
        <w:t>t</w:t>
      </w:r>
      <w:r w:rsidR="00F504A0" w:rsidRPr="00F504A0">
        <w:t>hat operations of the site will not adversely affect the safety case for any adjoining nuclear licensed site</w:t>
      </w:r>
      <w:r w:rsidR="00A555EE">
        <w:t>.</w:t>
      </w:r>
    </w:p>
    <w:p w14:paraId="520A75C7" w14:textId="42024B3B" w:rsidR="00F504A0" w:rsidRPr="00F504A0" w:rsidRDefault="00415D6F" w:rsidP="00F504A0">
      <w:r>
        <w:t>This</w:t>
      </w:r>
      <w:r w:rsidRPr="00F504A0">
        <w:t xml:space="preserve"> </w:t>
      </w:r>
      <w:r w:rsidR="00F504A0" w:rsidRPr="00F504A0">
        <w:t xml:space="preserve">assessment of NNB GenCo (SZC)’s nuclear site licence application and supporting documentation has been undertaken on a sampling basis and in accordance with ONR’s procedures. Based on </w:t>
      </w:r>
      <w:r w:rsidR="00FB6280">
        <w:t>my</w:t>
      </w:r>
      <w:r w:rsidR="00FB6280" w:rsidRPr="00F504A0">
        <w:t xml:space="preserve"> </w:t>
      </w:r>
      <w:r w:rsidR="00F504A0" w:rsidRPr="00F504A0">
        <w:t xml:space="preserve">assessment, </w:t>
      </w:r>
      <w:r w:rsidR="00FB6280">
        <w:t xml:space="preserve">I </w:t>
      </w:r>
      <w:r w:rsidR="00F504A0" w:rsidRPr="00F504A0">
        <w:t xml:space="preserve">conclude that, from a civil engineering perspective, all the above expectations have been adequately addressed. </w:t>
      </w:r>
    </w:p>
    <w:p w14:paraId="76552EDA" w14:textId="0F30DE28" w:rsidR="00F504A0" w:rsidRDefault="00F504A0" w:rsidP="00F504A0">
      <w:r w:rsidRPr="00F504A0">
        <w:t xml:space="preserve">Whilst </w:t>
      </w:r>
      <w:r w:rsidR="002F50C5">
        <w:t>this</w:t>
      </w:r>
      <w:r w:rsidR="002F50C5" w:rsidRPr="00F504A0">
        <w:t xml:space="preserve"> </w:t>
      </w:r>
      <w:r w:rsidRPr="00F504A0">
        <w:t xml:space="preserve">assessment highlighted areas requiring further work, </w:t>
      </w:r>
      <w:r w:rsidR="00660D7D">
        <w:t xml:space="preserve">I </w:t>
      </w:r>
      <w:r w:rsidR="00245867">
        <w:t>do</w:t>
      </w:r>
      <w:r w:rsidRPr="00F504A0">
        <w:t xml:space="preserve"> not consider that any preclude the use of the Sizewell C site. </w:t>
      </w:r>
      <w:r w:rsidR="00F83ACE">
        <w:t>A</w:t>
      </w:r>
      <w:r w:rsidRPr="00F504A0">
        <w:t xml:space="preserve">reas requiring further work </w:t>
      </w:r>
      <w:r w:rsidR="00DB542D">
        <w:t xml:space="preserve">are captured </w:t>
      </w:r>
      <w:r w:rsidR="008B6D08">
        <w:t xml:space="preserve">as </w:t>
      </w:r>
      <w:r w:rsidRPr="00F504A0">
        <w:t xml:space="preserve">ONR </w:t>
      </w:r>
      <w:r w:rsidR="00660D7D">
        <w:t>r</w:t>
      </w:r>
      <w:r w:rsidRPr="00F504A0">
        <w:t xml:space="preserve">egulatory </w:t>
      </w:r>
      <w:r w:rsidR="00660D7D">
        <w:t>i</w:t>
      </w:r>
      <w:r w:rsidRPr="00F504A0">
        <w:t>ssues to track their resolution.</w:t>
      </w:r>
    </w:p>
    <w:p w14:paraId="53F880CD" w14:textId="2F33678F" w:rsidR="004A643E" w:rsidRPr="00F504A0" w:rsidRDefault="004A643E" w:rsidP="00F504A0">
      <w:r>
        <w:t>I recommend that</w:t>
      </w:r>
      <w:r w:rsidR="00965001">
        <w:t>,</w:t>
      </w:r>
      <w:r>
        <w:t xml:space="preserve"> from a civil engineering perspective</w:t>
      </w:r>
      <w:r w:rsidR="00965001">
        <w:t>,</w:t>
      </w:r>
      <w:r>
        <w:t xml:space="preserve"> a nuclear site licence should be granted to NNB GenCo</w:t>
      </w:r>
      <w:r w:rsidRPr="000E4434">
        <w:t xml:space="preserve"> </w:t>
      </w:r>
      <w:r>
        <w:t>(SZC) to construct and operate a nuclear power station at Sizewell C.</w:t>
      </w:r>
    </w:p>
    <w:p w14:paraId="0584FB26" w14:textId="224896FA" w:rsidR="00F504A0" w:rsidRPr="00F504A0" w:rsidRDefault="00F504A0" w:rsidP="00F504A0"/>
    <w:p w14:paraId="5D45ED47" w14:textId="77777777" w:rsidR="00EF2CB5" w:rsidRDefault="00EF2CB5" w:rsidP="006F47CF"/>
    <w:p w14:paraId="7DA913C7" w14:textId="77777777" w:rsidR="006F47CF" w:rsidRDefault="006F47CF" w:rsidP="006F47CF"/>
    <w:p w14:paraId="4DFA4382" w14:textId="1337C2D2" w:rsidR="003E44A8" w:rsidRDefault="003E44A8" w:rsidP="006F47CF">
      <w:pPr>
        <w:sectPr w:rsidR="003E44A8">
          <w:headerReference w:type="default" r:id="rId15"/>
          <w:pgSz w:w="11906" w:h="16838"/>
          <w:pgMar w:top="1440" w:right="1440" w:bottom="1440" w:left="1440" w:header="708" w:footer="708" w:gutter="0"/>
          <w:cols w:space="708"/>
          <w:docGrid w:linePitch="360"/>
        </w:sectPr>
      </w:pPr>
    </w:p>
    <w:p w14:paraId="2BDE573F" w14:textId="3B4DF500" w:rsidR="00E154F9" w:rsidRDefault="006F47CF" w:rsidP="00A12544">
      <w:pPr>
        <w:pStyle w:val="Heading1"/>
        <w:numPr>
          <w:ilvl w:val="0"/>
          <w:numId w:val="0"/>
        </w:numPr>
        <w:ind w:left="720"/>
      </w:pPr>
      <w:bookmarkStart w:id="2" w:name="_Toc112163289"/>
      <w:r>
        <w:lastRenderedPageBreak/>
        <w:t>List of Abbreviations</w:t>
      </w:r>
      <w:bookmarkEnd w:id="2"/>
    </w:p>
    <w:p w14:paraId="04E7A580" w14:textId="31F8CA08" w:rsidR="00F12211" w:rsidRPr="00F12211" w:rsidRDefault="00F12211" w:rsidP="006F47CF">
      <w:pPr>
        <w:contextualSpacing/>
      </w:pPr>
      <w:r w:rsidRPr="00F12211">
        <w:t>3D</w:t>
      </w:r>
      <w:r w:rsidRPr="00F12211">
        <w:tab/>
      </w:r>
      <w:r w:rsidRPr="00F12211">
        <w:tab/>
      </w:r>
      <w:r w:rsidR="0089071F">
        <w:tab/>
      </w:r>
      <w:r w:rsidRPr="00F12211">
        <w:t>Three Dimensional</w:t>
      </w:r>
    </w:p>
    <w:p w14:paraId="6A50C040" w14:textId="0B5CBAF1" w:rsidR="00B955FD" w:rsidRPr="006874A1" w:rsidRDefault="00B955FD" w:rsidP="006F47CF">
      <w:pPr>
        <w:contextualSpacing/>
      </w:pPr>
      <w:r w:rsidRPr="006874A1">
        <w:t>AC</w:t>
      </w:r>
      <w:r w:rsidRPr="006874A1">
        <w:tab/>
      </w:r>
      <w:r w:rsidRPr="006874A1">
        <w:tab/>
      </w:r>
      <w:r w:rsidRPr="006874A1">
        <w:tab/>
        <w:t>ACEC Classification</w:t>
      </w:r>
    </w:p>
    <w:p w14:paraId="66B51561" w14:textId="4A3EE7D5" w:rsidR="00894F5F" w:rsidRPr="006874A1" w:rsidRDefault="00894F5F" w:rsidP="006F47CF">
      <w:pPr>
        <w:contextualSpacing/>
      </w:pPr>
      <w:r w:rsidRPr="006874A1">
        <w:t>ACEC</w:t>
      </w:r>
      <w:r w:rsidRPr="006874A1">
        <w:tab/>
      </w:r>
      <w:r w:rsidRPr="006874A1">
        <w:tab/>
      </w:r>
      <w:r w:rsidRPr="006874A1">
        <w:tab/>
        <w:t>Aggressive Chemical Environment for Concrete</w:t>
      </w:r>
    </w:p>
    <w:p w14:paraId="45C4C5A3" w14:textId="736E3A07" w:rsidR="00F12211" w:rsidRPr="006874A1" w:rsidRDefault="00F12211" w:rsidP="006F47CF">
      <w:pPr>
        <w:contextualSpacing/>
      </w:pPr>
      <w:r w:rsidRPr="006874A1">
        <w:t>AIA</w:t>
      </w:r>
      <w:r w:rsidRPr="006874A1">
        <w:tab/>
      </w:r>
      <w:r w:rsidRPr="006874A1">
        <w:tab/>
      </w:r>
      <w:r w:rsidR="0089071F" w:rsidRPr="006874A1">
        <w:tab/>
      </w:r>
      <w:r w:rsidRPr="006874A1">
        <w:t>Aircraft Impact Assessment</w:t>
      </w:r>
    </w:p>
    <w:p w14:paraId="28DEE984" w14:textId="55674894" w:rsidR="00F12211" w:rsidRPr="006874A1" w:rsidRDefault="00F12211" w:rsidP="006F47CF">
      <w:pPr>
        <w:contextualSpacing/>
      </w:pPr>
      <w:r w:rsidRPr="006874A1">
        <w:t>ALARP</w:t>
      </w:r>
      <w:r w:rsidRPr="006874A1">
        <w:tab/>
      </w:r>
      <w:r w:rsidR="0089071F" w:rsidRPr="006874A1">
        <w:tab/>
      </w:r>
      <w:r w:rsidRPr="006874A1">
        <w:t>As low as is reasonably practicable</w:t>
      </w:r>
    </w:p>
    <w:p w14:paraId="0AB124A1" w14:textId="3EA830DC" w:rsidR="00F12211" w:rsidRPr="006874A1" w:rsidRDefault="00F12211" w:rsidP="006F47CF">
      <w:pPr>
        <w:contextualSpacing/>
      </w:pPr>
      <w:r w:rsidRPr="006874A1">
        <w:t>AOD</w:t>
      </w:r>
      <w:r w:rsidRPr="006874A1">
        <w:tab/>
      </w:r>
      <w:r w:rsidRPr="006874A1">
        <w:tab/>
      </w:r>
      <w:r w:rsidR="0089071F" w:rsidRPr="006874A1">
        <w:tab/>
      </w:r>
      <w:r w:rsidRPr="006874A1">
        <w:t>Above Ordnance Datum</w:t>
      </w:r>
    </w:p>
    <w:p w14:paraId="48D6E664" w14:textId="40F2D37D" w:rsidR="00F12211" w:rsidRPr="006874A1" w:rsidRDefault="00F12211" w:rsidP="006F47CF">
      <w:pPr>
        <w:contextualSpacing/>
      </w:pPr>
      <w:r w:rsidRPr="006874A1">
        <w:t>AR</w:t>
      </w:r>
      <w:r w:rsidRPr="006874A1">
        <w:tab/>
      </w:r>
      <w:r w:rsidRPr="006874A1">
        <w:tab/>
      </w:r>
      <w:r w:rsidR="0089071F" w:rsidRPr="006874A1">
        <w:tab/>
      </w:r>
      <w:r w:rsidRPr="006874A1">
        <w:t>Assessment Report</w:t>
      </w:r>
    </w:p>
    <w:p w14:paraId="61551D06" w14:textId="10742BE5" w:rsidR="00D23372" w:rsidRPr="006874A1" w:rsidRDefault="00D23372" w:rsidP="006F47CF">
      <w:pPr>
        <w:contextualSpacing/>
      </w:pPr>
      <w:r w:rsidRPr="006874A1">
        <w:t>Arup</w:t>
      </w:r>
      <w:r w:rsidRPr="006874A1">
        <w:tab/>
      </w:r>
      <w:r w:rsidRPr="006874A1">
        <w:tab/>
      </w:r>
      <w:r w:rsidRPr="006874A1">
        <w:tab/>
        <w:t>Ove Arup &amp; Partners Ltd (Arup)</w:t>
      </w:r>
    </w:p>
    <w:p w14:paraId="7751631D" w14:textId="2276C1BA" w:rsidR="00F12211" w:rsidRPr="006874A1" w:rsidRDefault="00F12211" w:rsidP="006F47CF">
      <w:pPr>
        <w:contextualSpacing/>
      </w:pPr>
      <w:r w:rsidRPr="006874A1">
        <w:t>BGS</w:t>
      </w:r>
      <w:r w:rsidRPr="006874A1">
        <w:tab/>
      </w:r>
      <w:r w:rsidRPr="006874A1">
        <w:tab/>
      </w:r>
      <w:r w:rsidR="0089071F" w:rsidRPr="006874A1">
        <w:tab/>
      </w:r>
      <w:r w:rsidRPr="006874A1">
        <w:t>British Geological Society</w:t>
      </w:r>
    </w:p>
    <w:p w14:paraId="264A659A" w14:textId="22E67DF0" w:rsidR="00F12211" w:rsidRPr="006874A1" w:rsidRDefault="00F12211" w:rsidP="006F47CF">
      <w:pPr>
        <w:contextualSpacing/>
      </w:pPr>
      <w:r w:rsidRPr="006874A1">
        <w:t>CNI</w:t>
      </w:r>
      <w:r w:rsidRPr="006874A1">
        <w:tab/>
      </w:r>
      <w:r w:rsidRPr="006874A1">
        <w:tab/>
      </w:r>
      <w:r w:rsidR="0089071F" w:rsidRPr="006874A1">
        <w:tab/>
      </w:r>
      <w:r w:rsidRPr="006874A1">
        <w:t>Chief Nuclear Inspector</w:t>
      </w:r>
    </w:p>
    <w:p w14:paraId="23E79C20" w14:textId="6EF39A29" w:rsidR="00F12211" w:rsidRPr="006874A1" w:rsidRDefault="00F12211" w:rsidP="006F47CF">
      <w:pPr>
        <w:contextualSpacing/>
      </w:pPr>
      <w:r w:rsidRPr="006874A1">
        <w:t>COW</w:t>
      </w:r>
      <w:r w:rsidRPr="006874A1">
        <w:tab/>
      </w:r>
      <w:r w:rsidRPr="006874A1">
        <w:tab/>
      </w:r>
      <w:r w:rsidR="0089071F" w:rsidRPr="006874A1">
        <w:tab/>
      </w:r>
      <w:r w:rsidRPr="006874A1">
        <w:t>Cut-off Wall</w:t>
      </w:r>
    </w:p>
    <w:p w14:paraId="075D3E49" w14:textId="2FBC897F" w:rsidR="00F12211" w:rsidRPr="006874A1" w:rsidRDefault="00F12211" w:rsidP="00175937">
      <w:pPr>
        <w:contextualSpacing/>
      </w:pPr>
      <w:r w:rsidRPr="006874A1">
        <w:t>CPT</w:t>
      </w:r>
      <w:r w:rsidRPr="006874A1">
        <w:tab/>
      </w:r>
      <w:r w:rsidRPr="006874A1">
        <w:tab/>
      </w:r>
      <w:r w:rsidR="0089071F" w:rsidRPr="006874A1">
        <w:tab/>
      </w:r>
      <w:r w:rsidRPr="006874A1">
        <w:t>Cone Penetration Test</w:t>
      </w:r>
    </w:p>
    <w:p w14:paraId="579D7A4C" w14:textId="349E65BD" w:rsidR="00F12211" w:rsidRPr="006874A1" w:rsidRDefault="00F12211" w:rsidP="00175937">
      <w:pPr>
        <w:contextualSpacing/>
      </w:pPr>
      <w:r w:rsidRPr="006874A1">
        <w:t>CRX</w:t>
      </w:r>
      <w:r w:rsidRPr="006874A1">
        <w:tab/>
      </w:r>
      <w:r w:rsidRPr="006874A1">
        <w:tab/>
      </w:r>
      <w:r w:rsidR="0089071F" w:rsidRPr="006874A1">
        <w:tab/>
      </w:r>
      <w:r w:rsidRPr="006874A1">
        <w:t>Common Raft Foundation (Nuclear Island Foundation)</w:t>
      </w:r>
    </w:p>
    <w:p w14:paraId="4F699704" w14:textId="00B18094" w:rsidR="00F12211" w:rsidRPr="006874A1" w:rsidRDefault="00F12211" w:rsidP="006F47CF">
      <w:pPr>
        <w:contextualSpacing/>
      </w:pPr>
      <w:r w:rsidRPr="006874A1">
        <w:t>DBE</w:t>
      </w:r>
      <w:r w:rsidRPr="006874A1">
        <w:tab/>
      </w:r>
      <w:r w:rsidRPr="006874A1">
        <w:tab/>
      </w:r>
      <w:r w:rsidR="0089071F" w:rsidRPr="006874A1">
        <w:tab/>
      </w:r>
      <w:r w:rsidRPr="006874A1">
        <w:t>Design Basis Earthquake</w:t>
      </w:r>
    </w:p>
    <w:p w14:paraId="20D35364" w14:textId="7D45FAC0" w:rsidR="00F12211" w:rsidRPr="006874A1" w:rsidRDefault="00F12211" w:rsidP="006F47CF">
      <w:pPr>
        <w:contextualSpacing/>
      </w:pPr>
      <w:r w:rsidRPr="006874A1">
        <w:t>DC</w:t>
      </w:r>
      <w:r w:rsidRPr="006874A1">
        <w:tab/>
      </w:r>
      <w:r w:rsidRPr="006874A1">
        <w:tab/>
      </w:r>
      <w:r w:rsidR="0089071F" w:rsidRPr="006874A1">
        <w:tab/>
      </w:r>
      <w:r w:rsidRPr="006874A1">
        <w:t xml:space="preserve">Design </w:t>
      </w:r>
      <w:r w:rsidR="00DD68BB" w:rsidRPr="006874A1">
        <w:t>Chemical</w:t>
      </w:r>
    </w:p>
    <w:p w14:paraId="6632DC1F" w14:textId="752A9293" w:rsidR="00F12211" w:rsidRPr="006874A1" w:rsidRDefault="00F12211" w:rsidP="006F47CF">
      <w:pPr>
        <w:contextualSpacing/>
      </w:pPr>
      <w:r w:rsidRPr="006874A1">
        <w:t>EDF</w:t>
      </w:r>
      <w:r w:rsidRPr="006874A1">
        <w:tab/>
      </w:r>
      <w:r w:rsidRPr="006874A1">
        <w:tab/>
      </w:r>
      <w:r w:rsidR="0089071F" w:rsidRPr="006874A1">
        <w:tab/>
      </w:r>
      <w:r w:rsidRPr="006874A1">
        <w:t>Électricité de France (Company)</w:t>
      </w:r>
    </w:p>
    <w:p w14:paraId="635D198D" w14:textId="271B06B9" w:rsidR="00A12EEF" w:rsidRPr="006874A1" w:rsidRDefault="00A12EEF" w:rsidP="006F47CF">
      <w:pPr>
        <w:contextualSpacing/>
      </w:pPr>
      <w:r w:rsidRPr="006874A1">
        <w:t>FE</w:t>
      </w:r>
      <w:r w:rsidRPr="006874A1">
        <w:tab/>
      </w:r>
      <w:r w:rsidRPr="006874A1">
        <w:tab/>
      </w:r>
      <w:r w:rsidR="0089071F" w:rsidRPr="006874A1">
        <w:tab/>
      </w:r>
      <w:r w:rsidR="00733D0B" w:rsidRPr="006874A1">
        <w:t>Finite Element</w:t>
      </w:r>
    </w:p>
    <w:p w14:paraId="6B9E4A26" w14:textId="5A49B64C" w:rsidR="00F12211" w:rsidRPr="006874A1" w:rsidRDefault="00F12211" w:rsidP="006F47CF">
      <w:pPr>
        <w:contextualSpacing/>
      </w:pPr>
      <w:r w:rsidRPr="006874A1">
        <w:t>GDR</w:t>
      </w:r>
      <w:r w:rsidRPr="006874A1">
        <w:tab/>
      </w:r>
      <w:r w:rsidRPr="006874A1">
        <w:tab/>
      </w:r>
      <w:r w:rsidR="0089071F" w:rsidRPr="006874A1">
        <w:tab/>
      </w:r>
      <w:r w:rsidRPr="006874A1">
        <w:t>Geotechnical Design Report</w:t>
      </w:r>
    </w:p>
    <w:p w14:paraId="328F87F2" w14:textId="4DC6AF8E" w:rsidR="00F12211" w:rsidRPr="006874A1" w:rsidRDefault="00F12211" w:rsidP="006F47CF">
      <w:pPr>
        <w:contextualSpacing/>
      </w:pPr>
      <w:r w:rsidRPr="006874A1">
        <w:t>GIR</w:t>
      </w:r>
      <w:r w:rsidRPr="006874A1">
        <w:tab/>
      </w:r>
      <w:r w:rsidRPr="006874A1">
        <w:tab/>
      </w:r>
      <w:r w:rsidR="0089071F" w:rsidRPr="006874A1">
        <w:tab/>
      </w:r>
      <w:r w:rsidRPr="006874A1">
        <w:t>Ground Investigation Report</w:t>
      </w:r>
    </w:p>
    <w:p w14:paraId="475F175F" w14:textId="0C23A03B" w:rsidR="00F12211" w:rsidRPr="006874A1" w:rsidRDefault="00F12211" w:rsidP="006F47CF">
      <w:pPr>
        <w:contextualSpacing/>
      </w:pPr>
      <w:r w:rsidRPr="006874A1">
        <w:t>GW</w:t>
      </w:r>
      <w:r w:rsidRPr="006874A1">
        <w:tab/>
      </w:r>
      <w:r w:rsidRPr="006874A1">
        <w:tab/>
      </w:r>
      <w:r w:rsidR="0089071F" w:rsidRPr="006874A1">
        <w:tab/>
      </w:r>
      <w:r w:rsidRPr="006874A1">
        <w:t>Groundwater</w:t>
      </w:r>
    </w:p>
    <w:p w14:paraId="5DD112C6" w14:textId="2ABE06C3" w:rsidR="00F12211" w:rsidRPr="006874A1" w:rsidRDefault="00F12211" w:rsidP="006F47CF">
      <w:pPr>
        <w:contextualSpacing/>
      </w:pPr>
      <w:r w:rsidRPr="006874A1">
        <w:t>HCA</w:t>
      </w:r>
      <w:r w:rsidRPr="006874A1">
        <w:tab/>
      </w:r>
      <w:r w:rsidRPr="006874A1">
        <w:tab/>
      </w:r>
      <w:r w:rsidR="0089071F" w:rsidRPr="006874A1">
        <w:tab/>
      </w:r>
      <w:r w:rsidRPr="006874A1">
        <w:t>Outfall Building</w:t>
      </w:r>
    </w:p>
    <w:p w14:paraId="38CA2054" w14:textId="62853137" w:rsidR="00F12211" w:rsidRPr="006874A1" w:rsidRDefault="00F12211" w:rsidP="006F47CF">
      <w:pPr>
        <w:contextualSpacing/>
      </w:pPr>
      <w:r w:rsidRPr="006874A1">
        <w:t>HCT</w:t>
      </w:r>
      <w:r w:rsidRPr="006874A1">
        <w:tab/>
      </w:r>
      <w:r w:rsidRPr="006874A1">
        <w:tab/>
      </w:r>
      <w:r w:rsidR="0089071F" w:rsidRPr="006874A1">
        <w:tab/>
      </w:r>
      <w:r w:rsidRPr="006874A1">
        <w:t>Outfall Shaft</w:t>
      </w:r>
    </w:p>
    <w:p w14:paraId="559D5E14" w14:textId="38E8208E" w:rsidR="00F12211" w:rsidRPr="006874A1" w:rsidRDefault="00F12211" w:rsidP="006F47CF">
      <w:pPr>
        <w:contextualSpacing/>
      </w:pPr>
      <w:r w:rsidRPr="006874A1">
        <w:t>HP</w:t>
      </w:r>
      <w:r w:rsidRPr="006874A1">
        <w:tab/>
      </w:r>
      <w:r w:rsidRPr="006874A1">
        <w:tab/>
      </w:r>
      <w:r w:rsidR="0089071F" w:rsidRPr="006874A1">
        <w:tab/>
      </w:r>
      <w:r w:rsidRPr="006874A1">
        <w:t>Pumping Station</w:t>
      </w:r>
    </w:p>
    <w:p w14:paraId="112EFCB6" w14:textId="5111F4C6" w:rsidR="00F12211" w:rsidRPr="006874A1" w:rsidRDefault="00F12211" w:rsidP="006F47CF">
      <w:pPr>
        <w:contextualSpacing/>
      </w:pPr>
      <w:r w:rsidRPr="006874A1">
        <w:t>HPC</w:t>
      </w:r>
      <w:r w:rsidRPr="006874A1">
        <w:tab/>
      </w:r>
      <w:r w:rsidRPr="006874A1">
        <w:tab/>
      </w:r>
      <w:r w:rsidR="0089071F" w:rsidRPr="006874A1">
        <w:tab/>
      </w:r>
      <w:r w:rsidRPr="006874A1">
        <w:t>Hinkley Point C</w:t>
      </w:r>
    </w:p>
    <w:p w14:paraId="19698B93" w14:textId="3F9BD27D" w:rsidR="00F12211" w:rsidRPr="006874A1" w:rsidRDefault="00F12211" w:rsidP="006F47CF">
      <w:pPr>
        <w:contextualSpacing/>
      </w:pPr>
      <w:r w:rsidRPr="006874A1">
        <w:t>IAEA</w:t>
      </w:r>
      <w:r w:rsidRPr="006874A1">
        <w:tab/>
      </w:r>
      <w:r w:rsidRPr="006874A1">
        <w:tab/>
      </w:r>
      <w:r w:rsidR="0089071F" w:rsidRPr="006874A1">
        <w:tab/>
      </w:r>
      <w:r w:rsidRPr="006874A1">
        <w:t>International Atomic Energy Agency</w:t>
      </w:r>
    </w:p>
    <w:p w14:paraId="011C48A5" w14:textId="549051B8" w:rsidR="00F12211" w:rsidRPr="006874A1" w:rsidRDefault="00F12211" w:rsidP="006F47CF">
      <w:pPr>
        <w:contextualSpacing/>
      </w:pPr>
      <w:r w:rsidRPr="006874A1">
        <w:t>JSSR</w:t>
      </w:r>
      <w:r w:rsidRPr="006874A1">
        <w:tab/>
      </w:r>
      <w:r w:rsidRPr="006874A1">
        <w:tab/>
      </w:r>
      <w:r w:rsidR="0089071F" w:rsidRPr="006874A1">
        <w:tab/>
      </w:r>
      <w:r w:rsidRPr="006874A1">
        <w:t>Justification of Site Suitability Report</w:t>
      </w:r>
    </w:p>
    <w:p w14:paraId="351B84EF" w14:textId="6D724A11" w:rsidR="00F12211" w:rsidRPr="006874A1" w:rsidRDefault="00F12211" w:rsidP="006F47CF">
      <w:pPr>
        <w:contextualSpacing/>
      </w:pPr>
      <w:r w:rsidRPr="006874A1">
        <w:t>LC</w:t>
      </w:r>
      <w:r w:rsidRPr="006874A1">
        <w:tab/>
      </w:r>
      <w:r w:rsidRPr="006874A1">
        <w:tab/>
      </w:r>
      <w:r w:rsidR="0089071F" w:rsidRPr="006874A1">
        <w:tab/>
      </w:r>
      <w:r w:rsidRPr="006874A1">
        <w:t>Licence Condition</w:t>
      </w:r>
    </w:p>
    <w:p w14:paraId="7BC797FE" w14:textId="20837027" w:rsidR="00F12211" w:rsidRPr="006874A1" w:rsidRDefault="00F12211" w:rsidP="006F47CF">
      <w:pPr>
        <w:contextualSpacing/>
      </w:pPr>
      <w:r w:rsidRPr="006874A1">
        <w:t>MCA</w:t>
      </w:r>
      <w:r w:rsidRPr="006874A1">
        <w:tab/>
      </w:r>
      <w:r w:rsidRPr="006874A1">
        <w:tab/>
      </w:r>
      <w:r w:rsidR="0089071F" w:rsidRPr="006874A1">
        <w:tab/>
      </w:r>
      <w:r w:rsidRPr="006874A1">
        <w:t>Main Construction Area</w:t>
      </w:r>
    </w:p>
    <w:p w14:paraId="331EE871" w14:textId="20E60D58" w:rsidR="00F12211" w:rsidRPr="006874A1" w:rsidRDefault="00F12211" w:rsidP="006F47CF">
      <w:pPr>
        <w:contextualSpacing/>
      </w:pPr>
      <w:r w:rsidRPr="006874A1">
        <w:t>NNB GenCo</w:t>
      </w:r>
      <w:r w:rsidR="0089071F" w:rsidRPr="006874A1">
        <w:t xml:space="preserve"> (SZC)</w:t>
      </w:r>
      <w:r w:rsidRPr="006874A1">
        <w:tab/>
        <w:t xml:space="preserve">NNB Generation Company (SZC) Ltd. </w:t>
      </w:r>
    </w:p>
    <w:p w14:paraId="43C80E58" w14:textId="349AAF8D" w:rsidR="00F12211" w:rsidRPr="006874A1" w:rsidRDefault="00F12211" w:rsidP="006F47CF">
      <w:pPr>
        <w:contextualSpacing/>
      </w:pPr>
      <w:r w:rsidRPr="006874A1">
        <w:t>NSL</w:t>
      </w:r>
      <w:r w:rsidRPr="006874A1">
        <w:tab/>
      </w:r>
      <w:r w:rsidRPr="006874A1">
        <w:tab/>
      </w:r>
      <w:r w:rsidR="0089071F" w:rsidRPr="006874A1">
        <w:tab/>
      </w:r>
      <w:r w:rsidRPr="006874A1">
        <w:t>Nuclear Site Licence</w:t>
      </w:r>
    </w:p>
    <w:p w14:paraId="6CDB10E5" w14:textId="2D4D921C" w:rsidR="00F12211" w:rsidRPr="006874A1" w:rsidRDefault="00F12211" w:rsidP="006F47CF">
      <w:pPr>
        <w:contextualSpacing/>
      </w:pPr>
      <w:r w:rsidRPr="006874A1">
        <w:t>ONR</w:t>
      </w:r>
      <w:r w:rsidRPr="006874A1">
        <w:tab/>
      </w:r>
      <w:r w:rsidRPr="006874A1">
        <w:tab/>
      </w:r>
      <w:r w:rsidR="0089071F" w:rsidRPr="006874A1">
        <w:tab/>
      </w:r>
      <w:r w:rsidRPr="006874A1">
        <w:t>Office for Nuclear Regulation</w:t>
      </w:r>
    </w:p>
    <w:p w14:paraId="2B24139C" w14:textId="13EB0681" w:rsidR="00F12211" w:rsidRPr="006874A1" w:rsidRDefault="00F12211" w:rsidP="006F47CF">
      <w:pPr>
        <w:contextualSpacing/>
      </w:pPr>
      <w:r w:rsidRPr="006874A1">
        <w:t>PAR</w:t>
      </w:r>
      <w:r w:rsidRPr="006874A1">
        <w:tab/>
      </w:r>
      <w:r w:rsidRPr="006874A1">
        <w:tab/>
      </w:r>
      <w:r w:rsidR="0089071F" w:rsidRPr="006874A1">
        <w:tab/>
      </w:r>
      <w:r w:rsidRPr="006874A1">
        <w:t>Project Assessment Report</w:t>
      </w:r>
    </w:p>
    <w:p w14:paraId="2211093C" w14:textId="3A653D88" w:rsidR="00F12211" w:rsidRPr="006874A1" w:rsidRDefault="00F12211" w:rsidP="00175937">
      <w:pPr>
        <w:contextualSpacing/>
      </w:pPr>
      <w:r w:rsidRPr="006874A1">
        <w:t>PBOE</w:t>
      </w:r>
      <w:r w:rsidRPr="006874A1">
        <w:tab/>
      </w:r>
      <w:r w:rsidRPr="006874A1">
        <w:tab/>
      </w:r>
      <w:r w:rsidR="0089071F" w:rsidRPr="006874A1">
        <w:tab/>
      </w:r>
      <w:r w:rsidRPr="006874A1">
        <w:t>Practical Bottom of Excavation</w:t>
      </w:r>
    </w:p>
    <w:p w14:paraId="029C1A2B" w14:textId="58F66CDC" w:rsidR="00F12211" w:rsidRPr="006874A1" w:rsidRDefault="00F12211" w:rsidP="006F47CF">
      <w:pPr>
        <w:contextualSpacing/>
      </w:pPr>
      <w:r w:rsidRPr="006874A1">
        <w:t>PCSR</w:t>
      </w:r>
      <w:r w:rsidRPr="006874A1">
        <w:tab/>
      </w:r>
      <w:r w:rsidRPr="006874A1">
        <w:tab/>
      </w:r>
      <w:r w:rsidR="0089071F" w:rsidRPr="006874A1">
        <w:tab/>
      </w:r>
      <w:r w:rsidRPr="006874A1">
        <w:t>Pre-construction Safety Report</w:t>
      </w:r>
    </w:p>
    <w:p w14:paraId="7914B976" w14:textId="26EE56C4" w:rsidR="00F12211" w:rsidRPr="006874A1" w:rsidRDefault="00F12211" w:rsidP="006F47CF">
      <w:pPr>
        <w:contextualSpacing/>
      </w:pPr>
      <w:r w:rsidRPr="006874A1">
        <w:t>R1</w:t>
      </w:r>
      <w:r w:rsidRPr="006874A1">
        <w:tab/>
      </w:r>
      <w:r w:rsidRPr="006874A1">
        <w:tab/>
      </w:r>
      <w:r w:rsidR="0089071F" w:rsidRPr="006874A1">
        <w:tab/>
      </w:r>
      <w:r w:rsidRPr="006874A1">
        <w:t>Engineered fill material</w:t>
      </w:r>
    </w:p>
    <w:p w14:paraId="2B1BE319" w14:textId="2223027A" w:rsidR="00F12211" w:rsidRPr="006874A1" w:rsidRDefault="00F12211" w:rsidP="006F47CF">
      <w:pPr>
        <w:contextualSpacing/>
      </w:pPr>
      <w:r w:rsidRPr="006874A1">
        <w:t>R1++</w:t>
      </w:r>
      <w:r w:rsidRPr="006874A1">
        <w:tab/>
      </w:r>
      <w:r w:rsidRPr="006874A1">
        <w:tab/>
      </w:r>
      <w:r w:rsidR="0089071F" w:rsidRPr="006874A1">
        <w:tab/>
      </w:r>
      <w:r w:rsidRPr="006874A1">
        <w:t>Engineered fill material under nuclear safety structures</w:t>
      </w:r>
    </w:p>
    <w:p w14:paraId="67E3FA0A" w14:textId="3422D305" w:rsidR="00F12211" w:rsidRPr="006874A1" w:rsidRDefault="00F12211" w:rsidP="006F47CF">
      <w:pPr>
        <w:contextualSpacing/>
      </w:pPr>
      <w:r w:rsidRPr="006874A1">
        <w:t>R2</w:t>
      </w:r>
      <w:r w:rsidRPr="006874A1">
        <w:tab/>
      </w:r>
      <w:r w:rsidRPr="006874A1">
        <w:tab/>
      </w:r>
      <w:r w:rsidR="0089071F" w:rsidRPr="006874A1">
        <w:tab/>
      </w:r>
      <w:r w:rsidRPr="006874A1">
        <w:t>Engineered fill material</w:t>
      </w:r>
    </w:p>
    <w:p w14:paraId="2FFC482C" w14:textId="37063258" w:rsidR="00F12211" w:rsidRPr="006874A1" w:rsidRDefault="00F12211" w:rsidP="006F47CF">
      <w:pPr>
        <w:contextualSpacing/>
      </w:pPr>
      <w:r w:rsidRPr="006874A1">
        <w:t>R3</w:t>
      </w:r>
      <w:r w:rsidRPr="006874A1">
        <w:tab/>
      </w:r>
      <w:r w:rsidRPr="006874A1">
        <w:tab/>
      </w:r>
      <w:r w:rsidR="0089071F" w:rsidRPr="006874A1">
        <w:tab/>
      </w:r>
      <w:r w:rsidRPr="006874A1">
        <w:t>Engineered fill material</w:t>
      </w:r>
    </w:p>
    <w:p w14:paraId="7C698118" w14:textId="03C63769" w:rsidR="00F12211" w:rsidRPr="006874A1" w:rsidRDefault="00F12211" w:rsidP="00175937">
      <w:pPr>
        <w:contextualSpacing/>
      </w:pPr>
      <w:r w:rsidRPr="006874A1">
        <w:t>R4</w:t>
      </w:r>
      <w:r w:rsidRPr="006874A1">
        <w:tab/>
      </w:r>
      <w:r w:rsidRPr="006874A1">
        <w:tab/>
      </w:r>
      <w:r w:rsidR="0089071F" w:rsidRPr="006874A1">
        <w:tab/>
      </w:r>
      <w:r w:rsidRPr="006874A1">
        <w:t>Engineered fill material</w:t>
      </w:r>
    </w:p>
    <w:p w14:paraId="55E03399" w14:textId="508A19A1" w:rsidR="007470A7" w:rsidRPr="006874A1" w:rsidRDefault="007470A7" w:rsidP="00175937">
      <w:pPr>
        <w:contextualSpacing/>
      </w:pPr>
      <w:r w:rsidRPr="006874A1">
        <w:t>RC2</w:t>
      </w:r>
      <w:r w:rsidRPr="006874A1">
        <w:tab/>
      </w:r>
      <w:r w:rsidRPr="006874A1">
        <w:tab/>
      </w:r>
      <w:r w:rsidR="0089071F" w:rsidRPr="006874A1">
        <w:tab/>
      </w:r>
      <w:r w:rsidRPr="006874A1">
        <w:t xml:space="preserve">Reference Configuration </w:t>
      </w:r>
      <w:r w:rsidR="00E53307" w:rsidRPr="006874A1">
        <w:t>2</w:t>
      </w:r>
    </w:p>
    <w:p w14:paraId="768A7000" w14:textId="0057E828" w:rsidR="00F12211" w:rsidRPr="006874A1" w:rsidRDefault="00F12211" w:rsidP="006F47CF">
      <w:pPr>
        <w:contextualSpacing/>
      </w:pPr>
      <w:r w:rsidRPr="006874A1">
        <w:t>RGP</w:t>
      </w:r>
      <w:r w:rsidRPr="006874A1">
        <w:tab/>
      </w:r>
      <w:r w:rsidRPr="006874A1">
        <w:tab/>
      </w:r>
      <w:r w:rsidR="0089071F" w:rsidRPr="006874A1">
        <w:tab/>
      </w:r>
      <w:r w:rsidRPr="006874A1">
        <w:t>Relevant Good Practice</w:t>
      </w:r>
    </w:p>
    <w:p w14:paraId="37F79AA0" w14:textId="47720060" w:rsidR="00F12211" w:rsidRPr="006874A1" w:rsidRDefault="00F12211" w:rsidP="006F47CF">
      <w:pPr>
        <w:contextualSpacing/>
      </w:pPr>
      <w:r w:rsidRPr="006874A1">
        <w:t>RI</w:t>
      </w:r>
      <w:r w:rsidRPr="006874A1">
        <w:tab/>
      </w:r>
      <w:r w:rsidRPr="006874A1">
        <w:tab/>
      </w:r>
      <w:r w:rsidR="0089071F" w:rsidRPr="006874A1">
        <w:tab/>
      </w:r>
      <w:r w:rsidRPr="006874A1">
        <w:t>Regulatory Issue</w:t>
      </w:r>
    </w:p>
    <w:p w14:paraId="30F3B1E2" w14:textId="7B854567" w:rsidR="00F12211" w:rsidRPr="006874A1" w:rsidRDefault="00F12211" w:rsidP="006F47CF">
      <w:pPr>
        <w:contextualSpacing/>
      </w:pPr>
      <w:r w:rsidRPr="006874A1">
        <w:t>SAP</w:t>
      </w:r>
      <w:r w:rsidRPr="006874A1">
        <w:tab/>
      </w:r>
      <w:r w:rsidRPr="006874A1">
        <w:tab/>
      </w:r>
      <w:r w:rsidR="0089071F" w:rsidRPr="006874A1">
        <w:tab/>
      </w:r>
      <w:r w:rsidRPr="006874A1">
        <w:t xml:space="preserve">Safety Assessment Principle(s) </w:t>
      </w:r>
    </w:p>
    <w:p w14:paraId="0FFC0911" w14:textId="42C48989" w:rsidR="00F12211" w:rsidRPr="006874A1" w:rsidRDefault="00F12211" w:rsidP="006F47CF">
      <w:pPr>
        <w:contextualSpacing/>
      </w:pPr>
      <w:r w:rsidRPr="006874A1">
        <w:t>SDSR</w:t>
      </w:r>
      <w:r w:rsidRPr="006874A1">
        <w:tab/>
      </w:r>
      <w:r w:rsidRPr="006874A1">
        <w:tab/>
      </w:r>
      <w:r w:rsidR="0089071F" w:rsidRPr="006874A1">
        <w:tab/>
      </w:r>
      <w:r w:rsidRPr="006874A1">
        <w:t>Site Data Summary Report</w:t>
      </w:r>
    </w:p>
    <w:p w14:paraId="2B5EF9C2" w14:textId="75F6277B" w:rsidR="00773005" w:rsidRPr="006874A1" w:rsidRDefault="00773005" w:rsidP="006F47CF">
      <w:pPr>
        <w:contextualSpacing/>
      </w:pPr>
      <w:r w:rsidRPr="006874A1">
        <w:t>SEC</w:t>
      </w:r>
      <w:r w:rsidRPr="006874A1">
        <w:tab/>
      </w:r>
      <w:r w:rsidRPr="006874A1">
        <w:tab/>
      </w:r>
      <w:r w:rsidRPr="006874A1">
        <w:tab/>
        <w:t xml:space="preserve">Ultimate Cooling Water System </w:t>
      </w:r>
    </w:p>
    <w:p w14:paraId="1DFDD776" w14:textId="0493129F" w:rsidR="00F12211" w:rsidRPr="006874A1" w:rsidRDefault="00F12211" w:rsidP="00175937">
      <w:pPr>
        <w:contextualSpacing/>
      </w:pPr>
      <w:r w:rsidRPr="006874A1">
        <w:lastRenderedPageBreak/>
        <w:t>SPT</w:t>
      </w:r>
      <w:r w:rsidRPr="006874A1">
        <w:tab/>
      </w:r>
      <w:r w:rsidRPr="006874A1">
        <w:tab/>
      </w:r>
      <w:r w:rsidR="0089071F" w:rsidRPr="006874A1">
        <w:tab/>
      </w:r>
      <w:r w:rsidRPr="006874A1">
        <w:t>Standard Penetration Test</w:t>
      </w:r>
    </w:p>
    <w:p w14:paraId="2E3F93BF" w14:textId="193E06D3" w:rsidR="00F12211" w:rsidRPr="006874A1" w:rsidRDefault="00F12211" w:rsidP="006F47CF">
      <w:pPr>
        <w:contextualSpacing/>
      </w:pPr>
      <w:r w:rsidRPr="006874A1">
        <w:t xml:space="preserve">SQEP </w:t>
      </w:r>
      <w:r w:rsidRPr="006874A1">
        <w:tab/>
      </w:r>
      <w:r w:rsidR="0089071F" w:rsidRPr="006874A1">
        <w:tab/>
      </w:r>
      <w:r w:rsidRPr="006874A1">
        <w:t>Suitably Qualified and Experienced Personnel</w:t>
      </w:r>
    </w:p>
    <w:p w14:paraId="744CBC7D" w14:textId="5D1F31D4" w:rsidR="00586E69" w:rsidRPr="006874A1" w:rsidRDefault="00586E69" w:rsidP="006F47CF">
      <w:pPr>
        <w:contextualSpacing/>
      </w:pPr>
      <w:r w:rsidRPr="006874A1">
        <w:t>SRU</w:t>
      </w:r>
      <w:r w:rsidRPr="006874A1">
        <w:tab/>
      </w:r>
      <w:r w:rsidRPr="006874A1">
        <w:tab/>
      </w:r>
      <w:r w:rsidRPr="006874A1">
        <w:tab/>
        <w:t>Ultimate Cooling Water System</w:t>
      </w:r>
    </w:p>
    <w:p w14:paraId="0E1D9C47" w14:textId="27919FF8" w:rsidR="00F12211" w:rsidRPr="006874A1" w:rsidRDefault="00F12211" w:rsidP="006F47CF">
      <w:pPr>
        <w:contextualSpacing/>
      </w:pPr>
      <w:r w:rsidRPr="006874A1">
        <w:t>SSI</w:t>
      </w:r>
      <w:r w:rsidRPr="006874A1">
        <w:tab/>
      </w:r>
      <w:r w:rsidRPr="006874A1">
        <w:tab/>
      </w:r>
      <w:r w:rsidR="0089071F" w:rsidRPr="006874A1">
        <w:tab/>
      </w:r>
      <w:r w:rsidRPr="006874A1">
        <w:t>Soil-Structure Interaction</w:t>
      </w:r>
    </w:p>
    <w:p w14:paraId="427396DF" w14:textId="19C0BBF4" w:rsidR="00F12211" w:rsidRPr="006874A1" w:rsidRDefault="00F12211" w:rsidP="00281FDD">
      <w:pPr>
        <w:contextualSpacing/>
      </w:pPr>
      <w:r w:rsidRPr="006874A1">
        <w:t>SZB</w:t>
      </w:r>
      <w:r w:rsidRPr="006874A1">
        <w:tab/>
      </w:r>
      <w:r w:rsidRPr="006874A1">
        <w:tab/>
      </w:r>
      <w:r w:rsidR="0089071F" w:rsidRPr="006874A1">
        <w:tab/>
      </w:r>
      <w:r w:rsidRPr="006874A1">
        <w:t>Sizewell B</w:t>
      </w:r>
    </w:p>
    <w:p w14:paraId="676FC47F" w14:textId="11F73644" w:rsidR="00F12211" w:rsidRPr="006874A1" w:rsidRDefault="00F12211" w:rsidP="006F47CF">
      <w:pPr>
        <w:contextualSpacing/>
      </w:pPr>
      <w:r w:rsidRPr="006874A1">
        <w:t>SZC</w:t>
      </w:r>
      <w:r w:rsidRPr="006874A1">
        <w:tab/>
      </w:r>
      <w:r w:rsidRPr="006874A1">
        <w:tab/>
      </w:r>
      <w:r w:rsidR="0089071F" w:rsidRPr="006874A1">
        <w:tab/>
      </w:r>
      <w:r w:rsidRPr="006874A1">
        <w:t>Sizewell C</w:t>
      </w:r>
    </w:p>
    <w:p w14:paraId="45D23406" w14:textId="53E99223" w:rsidR="00F12211" w:rsidRPr="006874A1" w:rsidRDefault="00F12211" w:rsidP="006F47CF">
      <w:pPr>
        <w:contextualSpacing/>
      </w:pPr>
      <w:r w:rsidRPr="006874A1">
        <w:t>TAG</w:t>
      </w:r>
      <w:r w:rsidRPr="006874A1">
        <w:tab/>
      </w:r>
      <w:r w:rsidRPr="006874A1">
        <w:tab/>
      </w:r>
      <w:r w:rsidR="0089071F" w:rsidRPr="006874A1">
        <w:tab/>
      </w:r>
      <w:r w:rsidRPr="006874A1">
        <w:t>Technical Assessment Guide(s) (ONR)</w:t>
      </w:r>
    </w:p>
    <w:p w14:paraId="2C2295A2" w14:textId="429834D6" w:rsidR="00F12211" w:rsidRPr="006874A1" w:rsidRDefault="00F12211" w:rsidP="006F47CF">
      <w:pPr>
        <w:contextualSpacing/>
      </w:pPr>
      <w:r w:rsidRPr="006874A1">
        <w:t>TEGG</w:t>
      </w:r>
      <w:r w:rsidRPr="006874A1">
        <w:tab/>
      </w:r>
      <w:r w:rsidRPr="006874A1">
        <w:tab/>
      </w:r>
      <w:r w:rsidR="0089071F" w:rsidRPr="006874A1">
        <w:tab/>
      </w:r>
      <w:r w:rsidRPr="006874A1">
        <w:t>Geotechnical Expert Organisation</w:t>
      </w:r>
    </w:p>
    <w:p w14:paraId="540A9ACB" w14:textId="19D971B1" w:rsidR="00F12211" w:rsidRPr="006874A1" w:rsidRDefault="00F12211" w:rsidP="006F47CF">
      <w:pPr>
        <w:contextualSpacing/>
      </w:pPr>
      <w:r w:rsidRPr="006874A1">
        <w:t>TSC</w:t>
      </w:r>
      <w:r w:rsidRPr="006874A1">
        <w:tab/>
      </w:r>
      <w:r w:rsidRPr="006874A1">
        <w:tab/>
      </w:r>
      <w:r w:rsidR="0089071F" w:rsidRPr="006874A1">
        <w:tab/>
      </w:r>
      <w:r w:rsidRPr="006874A1">
        <w:t>Technical Support Contractor</w:t>
      </w:r>
    </w:p>
    <w:p w14:paraId="35E130C5" w14:textId="3052CBD6" w:rsidR="00F12211" w:rsidRPr="00F12211" w:rsidRDefault="00F12211" w:rsidP="00175937">
      <w:pPr>
        <w:contextualSpacing/>
      </w:pPr>
      <w:r w:rsidRPr="006874A1">
        <w:t>UKCP18</w:t>
      </w:r>
      <w:r w:rsidRPr="00F12211">
        <w:tab/>
      </w:r>
      <w:r w:rsidR="0089071F">
        <w:tab/>
      </w:r>
      <w:r w:rsidRPr="00F12211">
        <w:t>UK Climate Projections 2018</w:t>
      </w:r>
    </w:p>
    <w:p w14:paraId="1B18B2EF" w14:textId="73628F9B" w:rsidR="00F12211" w:rsidRPr="00F12211" w:rsidRDefault="00F12211" w:rsidP="006F47CF">
      <w:pPr>
        <w:contextualSpacing/>
      </w:pPr>
      <w:r w:rsidRPr="00F12211">
        <w:t>UK EPR</w:t>
      </w:r>
      <w:r w:rsidR="00154565" w:rsidRPr="00774CC3">
        <w:t>™</w:t>
      </w:r>
      <w:r w:rsidRPr="00F12211">
        <w:tab/>
      </w:r>
      <w:r w:rsidR="0089071F">
        <w:tab/>
      </w:r>
      <w:r w:rsidR="00154565">
        <w:t>UK reference design of the EPR</w:t>
      </w:r>
      <w:r w:rsidR="00154565" w:rsidRPr="00774CC3">
        <w:t>™</w:t>
      </w:r>
    </w:p>
    <w:p w14:paraId="0381FF15" w14:textId="1696831A" w:rsidR="00F12211" w:rsidRPr="00F12211" w:rsidRDefault="00F12211" w:rsidP="00175937">
      <w:pPr>
        <w:contextualSpacing/>
      </w:pPr>
      <w:r w:rsidRPr="00F12211">
        <w:t>Vs</w:t>
      </w:r>
      <w:r w:rsidRPr="00F12211">
        <w:tab/>
      </w:r>
      <w:r w:rsidRPr="00F12211">
        <w:tab/>
      </w:r>
      <w:r w:rsidR="0089071F">
        <w:tab/>
      </w:r>
      <w:r w:rsidRPr="00F12211">
        <w:t>Shear Wave Velocity</w:t>
      </w:r>
    </w:p>
    <w:p w14:paraId="2D237B95" w14:textId="6E8B37ED" w:rsidR="00F12211" w:rsidRPr="00F12211" w:rsidRDefault="00F12211" w:rsidP="006F47CF">
      <w:pPr>
        <w:contextualSpacing/>
      </w:pPr>
    </w:p>
    <w:p w14:paraId="04F27288" w14:textId="77777777" w:rsidR="00E54F26" w:rsidRDefault="00E54F26" w:rsidP="00175937">
      <w:pPr>
        <w:contextualSpacing/>
        <w:rPr>
          <w:color w:val="0070C0"/>
        </w:rPr>
      </w:pPr>
    </w:p>
    <w:p w14:paraId="0819FB2A" w14:textId="67B629FB" w:rsidR="00175937" w:rsidRPr="00AC1572" w:rsidRDefault="00175937" w:rsidP="006F47CF">
      <w:pPr>
        <w:contextualSpacing/>
        <w:rPr>
          <w:color w:val="0070C0"/>
        </w:rPr>
      </w:pPr>
    </w:p>
    <w:p w14:paraId="10678E9A" w14:textId="77777777" w:rsidR="00B0306C" w:rsidRDefault="00B0306C" w:rsidP="006F47CF"/>
    <w:p w14:paraId="57594AF7" w14:textId="08250CC5" w:rsidR="00B0306C" w:rsidRDefault="00B0306C" w:rsidP="006F47CF">
      <w:pPr>
        <w:sectPr w:rsidR="00B0306C">
          <w:pgSz w:w="11906" w:h="16838"/>
          <w:pgMar w:top="1440" w:right="1440" w:bottom="1440" w:left="1440" w:header="708" w:footer="708" w:gutter="0"/>
          <w:cols w:space="708"/>
          <w:docGrid w:linePitch="360"/>
        </w:sectPr>
      </w:pPr>
    </w:p>
    <w:p w14:paraId="57F82EC1" w14:textId="1C1F44BF" w:rsidR="006F47CF" w:rsidRDefault="006F47CF" w:rsidP="00EF71FC">
      <w:pPr>
        <w:pStyle w:val="Heading1"/>
        <w:numPr>
          <w:ilvl w:val="0"/>
          <w:numId w:val="0"/>
        </w:numPr>
        <w:ind w:left="720"/>
        <w:jc w:val="center"/>
      </w:pPr>
      <w:bookmarkStart w:id="3" w:name="_Toc112163290"/>
      <w:r w:rsidRPr="004C7099">
        <w:lastRenderedPageBreak/>
        <w:t>Table of Contents</w:t>
      </w:r>
      <w:bookmarkEnd w:id="3"/>
    </w:p>
    <w:p w14:paraId="769D1B64" w14:textId="77777777" w:rsidR="005A1D85" w:rsidRPr="005A1D85" w:rsidRDefault="005A1D85" w:rsidP="005A1D85"/>
    <w:p w14:paraId="7075E645" w14:textId="310125A2" w:rsidR="006F7A7F" w:rsidRDefault="006F47CF">
      <w:pPr>
        <w:pStyle w:val="TOC1"/>
        <w:rPr>
          <w:rFonts w:asciiTheme="minorHAnsi" w:eastAsiaTheme="minorEastAsia" w:hAnsiTheme="minorHAnsi" w:cstheme="minorBidi"/>
          <w:noProof/>
          <w:sz w:val="22"/>
          <w:szCs w:val="22"/>
          <w:lang w:eastAsia="en-GB"/>
        </w:rPr>
      </w:pPr>
      <w:r>
        <w:fldChar w:fldCharType="begin"/>
      </w:r>
      <w:r>
        <w:instrText xml:space="preserve"> TOC \o "1-2" \h \z \u </w:instrText>
      </w:r>
      <w:r>
        <w:fldChar w:fldCharType="separate"/>
      </w:r>
      <w:hyperlink w:anchor="_Toc112163288" w:history="1">
        <w:r w:rsidR="006F7A7F" w:rsidRPr="002E0519">
          <w:rPr>
            <w:rStyle w:val="Hyperlink"/>
            <w:noProof/>
          </w:rPr>
          <w:t>Executive Summary</w:t>
        </w:r>
        <w:r w:rsidR="006F7A7F">
          <w:rPr>
            <w:noProof/>
            <w:webHidden/>
          </w:rPr>
          <w:tab/>
        </w:r>
        <w:r w:rsidR="006F7A7F">
          <w:rPr>
            <w:noProof/>
            <w:webHidden/>
          </w:rPr>
          <w:fldChar w:fldCharType="begin"/>
        </w:r>
        <w:r w:rsidR="006F7A7F">
          <w:rPr>
            <w:noProof/>
            <w:webHidden/>
          </w:rPr>
          <w:instrText xml:space="preserve"> PAGEREF _Toc112163288 \h </w:instrText>
        </w:r>
        <w:r w:rsidR="006F7A7F">
          <w:rPr>
            <w:noProof/>
            <w:webHidden/>
          </w:rPr>
        </w:r>
        <w:r w:rsidR="006F7A7F">
          <w:rPr>
            <w:noProof/>
            <w:webHidden/>
          </w:rPr>
          <w:fldChar w:fldCharType="separate"/>
        </w:r>
        <w:r w:rsidR="00356D9B">
          <w:rPr>
            <w:noProof/>
            <w:webHidden/>
          </w:rPr>
          <w:t>5</w:t>
        </w:r>
        <w:r w:rsidR="006F7A7F">
          <w:rPr>
            <w:noProof/>
            <w:webHidden/>
          </w:rPr>
          <w:fldChar w:fldCharType="end"/>
        </w:r>
      </w:hyperlink>
    </w:p>
    <w:p w14:paraId="760FD767" w14:textId="67C919E7" w:rsidR="006F7A7F" w:rsidRDefault="00B87825">
      <w:pPr>
        <w:pStyle w:val="TOC1"/>
        <w:rPr>
          <w:rFonts w:asciiTheme="minorHAnsi" w:eastAsiaTheme="minorEastAsia" w:hAnsiTheme="minorHAnsi" w:cstheme="minorBidi"/>
          <w:noProof/>
          <w:sz w:val="22"/>
          <w:szCs w:val="22"/>
          <w:lang w:eastAsia="en-GB"/>
        </w:rPr>
      </w:pPr>
      <w:hyperlink w:anchor="_Toc112163289" w:history="1">
        <w:r w:rsidR="006F7A7F" w:rsidRPr="002E0519">
          <w:rPr>
            <w:rStyle w:val="Hyperlink"/>
            <w:noProof/>
          </w:rPr>
          <w:t>List of Abbreviations</w:t>
        </w:r>
        <w:r w:rsidR="006F7A7F">
          <w:rPr>
            <w:noProof/>
            <w:webHidden/>
          </w:rPr>
          <w:tab/>
        </w:r>
        <w:r w:rsidR="006F7A7F">
          <w:rPr>
            <w:noProof/>
            <w:webHidden/>
          </w:rPr>
          <w:fldChar w:fldCharType="begin"/>
        </w:r>
        <w:r w:rsidR="006F7A7F">
          <w:rPr>
            <w:noProof/>
            <w:webHidden/>
          </w:rPr>
          <w:instrText xml:space="preserve"> PAGEREF _Toc112163289 \h </w:instrText>
        </w:r>
        <w:r w:rsidR="006F7A7F">
          <w:rPr>
            <w:noProof/>
            <w:webHidden/>
          </w:rPr>
        </w:r>
        <w:r w:rsidR="006F7A7F">
          <w:rPr>
            <w:noProof/>
            <w:webHidden/>
          </w:rPr>
          <w:fldChar w:fldCharType="separate"/>
        </w:r>
        <w:r w:rsidR="00356D9B">
          <w:rPr>
            <w:noProof/>
            <w:webHidden/>
          </w:rPr>
          <w:t>6</w:t>
        </w:r>
        <w:r w:rsidR="006F7A7F">
          <w:rPr>
            <w:noProof/>
            <w:webHidden/>
          </w:rPr>
          <w:fldChar w:fldCharType="end"/>
        </w:r>
      </w:hyperlink>
    </w:p>
    <w:p w14:paraId="58C791D0" w14:textId="285C5BBD" w:rsidR="006F7A7F" w:rsidRDefault="00B87825">
      <w:pPr>
        <w:pStyle w:val="TOC1"/>
        <w:rPr>
          <w:rFonts w:asciiTheme="minorHAnsi" w:eastAsiaTheme="minorEastAsia" w:hAnsiTheme="minorHAnsi" w:cstheme="minorBidi"/>
          <w:noProof/>
          <w:sz w:val="22"/>
          <w:szCs w:val="22"/>
          <w:lang w:eastAsia="en-GB"/>
        </w:rPr>
      </w:pPr>
      <w:hyperlink w:anchor="_Toc112163290" w:history="1">
        <w:r w:rsidR="006F7A7F" w:rsidRPr="002E0519">
          <w:rPr>
            <w:rStyle w:val="Hyperlink"/>
            <w:noProof/>
          </w:rPr>
          <w:t>Table of Contents</w:t>
        </w:r>
        <w:r w:rsidR="006F7A7F">
          <w:rPr>
            <w:noProof/>
            <w:webHidden/>
          </w:rPr>
          <w:tab/>
        </w:r>
        <w:r w:rsidR="006F7A7F">
          <w:rPr>
            <w:noProof/>
            <w:webHidden/>
          </w:rPr>
          <w:fldChar w:fldCharType="begin"/>
        </w:r>
        <w:r w:rsidR="006F7A7F">
          <w:rPr>
            <w:noProof/>
            <w:webHidden/>
          </w:rPr>
          <w:instrText xml:space="preserve"> PAGEREF _Toc112163290 \h </w:instrText>
        </w:r>
        <w:r w:rsidR="006F7A7F">
          <w:rPr>
            <w:noProof/>
            <w:webHidden/>
          </w:rPr>
        </w:r>
        <w:r w:rsidR="006F7A7F">
          <w:rPr>
            <w:noProof/>
            <w:webHidden/>
          </w:rPr>
          <w:fldChar w:fldCharType="separate"/>
        </w:r>
        <w:r w:rsidR="00356D9B">
          <w:rPr>
            <w:noProof/>
            <w:webHidden/>
          </w:rPr>
          <w:t>8</w:t>
        </w:r>
        <w:r w:rsidR="006F7A7F">
          <w:rPr>
            <w:noProof/>
            <w:webHidden/>
          </w:rPr>
          <w:fldChar w:fldCharType="end"/>
        </w:r>
      </w:hyperlink>
    </w:p>
    <w:p w14:paraId="7B31BB17" w14:textId="557E46A7" w:rsidR="006F7A7F" w:rsidRDefault="00B87825">
      <w:pPr>
        <w:pStyle w:val="TOC1"/>
        <w:tabs>
          <w:tab w:val="left" w:pos="440"/>
        </w:tabs>
        <w:rPr>
          <w:rFonts w:asciiTheme="minorHAnsi" w:eastAsiaTheme="minorEastAsia" w:hAnsiTheme="minorHAnsi" w:cstheme="minorBidi"/>
          <w:noProof/>
          <w:sz w:val="22"/>
          <w:szCs w:val="22"/>
          <w:lang w:eastAsia="en-GB"/>
        </w:rPr>
      </w:pPr>
      <w:hyperlink w:anchor="_Toc112163291" w:history="1">
        <w:r w:rsidR="006F7A7F" w:rsidRPr="002E0519">
          <w:rPr>
            <w:rStyle w:val="Hyperlink"/>
            <w:noProof/>
          </w:rPr>
          <w:t>1.</w:t>
        </w:r>
        <w:r w:rsidR="006F7A7F">
          <w:rPr>
            <w:rFonts w:asciiTheme="minorHAnsi" w:eastAsiaTheme="minorEastAsia" w:hAnsiTheme="minorHAnsi" w:cstheme="minorBidi"/>
            <w:noProof/>
            <w:sz w:val="22"/>
            <w:szCs w:val="22"/>
            <w:lang w:eastAsia="en-GB"/>
          </w:rPr>
          <w:tab/>
        </w:r>
        <w:r w:rsidR="006F7A7F" w:rsidRPr="002E0519">
          <w:rPr>
            <w:rStyle w:val="Hyperlink"/>
            <w:noProof/>
          </w:rPr>
          <w:t>Introduction</w:t>
        </w:r>
        <w:r w:rsidR="006F7A7F">
          <w:rPr>
            <w:noProof/>
            <w:webHidden/>
          </w:rPr>
          <w:tab/>
        </w:r>
        <w:r w:rsidR="006F7A7F">
          <w:rPr>
            <w:noProof/>
            <w:webHidden/>
          </w:rPr>
          <w:fldChar w:fldCharType="begin"/>
        </w:r>
        <w:r w:rsidR="006F7A7F">
          <w:rPr>
            <w:noProof/>
            <w:webHidden/>
          </w:rPr>
          <w:instrText xml:space="preserve"> PAGEREF _Toc112163291 \h </w:instrText>
        </w:r>
        <w:r w:rsidR="006F7A7F">
          <w:rPr>
            <w:noProof/>
            <w:webHidden/>
          </w:rPr>
        </w:r>
        <w:r w:rsidR="006F7A7F">
          <w:rPr>
            <w:noProof/>
            <w:webHidden/>
          </w:rPr>
          <w:fldChar w:fldCharType="separate"/>
        </w:r>
        <w:r w:rsidR="00356D9B">
          <w:rPr>
            <w:noProof/>
            <w:webHidden/>
          </w:rPr>
          <w:t>10</w:t>
        </w:r>
        <w:r w:rsidR="006F7A7F">
          <w:rPr>
            <w:noProof/>
            <w:webHidden/>
          </w:rPr>
          <w:fldChar w:fldCharType="end"/>
        </w:r>
      </w:hyperlink>
    </w:p>
    <w:p w14:paraId="3DE35C17" w14:textId="2B62DDFC"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2" w:history="1">
        <w:r w:rsidR="006F7A7F" w:rsidRPr="002E0519">
          <w:rPr>
            <w:rStyle w:val="Hyperlink"/>
            <w:noProof/>
          </w:rPr>
          <w:t>1.1.</w:t>
        </w:r>
        <w:r w:rsidR="006F7A7F">
          <w:rPr>
            <w:rFonts w:asciiTheme="minorHAnsi" w:eastAsiaTheme="minorEastAsia" w:hAnsiTheme="minorHAnsi" w:cstheme="minorBidi"/>
            <w:noProof/>
            <w:sz w:val="22"/>
            <w:szCs w:val="22"/>
            <w:lang w:eastAsia="en-GB"/>
          </w:rPr>
          <w:tab/>
        </w:r>
        <w:r w:rsidR="006F7A7F" w:rsidRPr="002E0519">
          <w:rPr>
            <w:rStyle w:val="Hyperlink"/>
            <w:noProof/>
          </w:rPr>
          <w:t>Background</w:t>
        </w:r>
        <w:r w:rsidR="006F7A7F">
          <w:rPr>
            <w:noProof/>
            <w:webHidden/>
          </w:rPr>
          <w:tab/>
        </w:r>
        <w:r w:rsidR="006F7A7F">
          <w:rPr>
            <w:noProof/>
            <w:webHidden/>
          </w:rPr>
          <w:fldChar w:fldCharType="begin"/>
        </w:r>
        <w:r w:rsidR="006F7A7F">
          <w:rPr>
            <w:noProof/>
            <w:webHidden/>
          </w:rPr>
          <w:instrText xml:space="preserve"> PAGEREF _Toc112163292 \h </w:instrText>
        </w:r>
        <w:r w:rsidR="006F7A7F">
          <w:rPr>
            <w:noProof/>
            <w:webHidden/>
          </w:rPr>
        </w:r>
        <w:r w:rsidR="006F7A7F">
          <w:rPr>
            <w:noProof/>
            <w:webHidden/>
          </w:rPr>
          <w:fldChar w:fldCharType="separate"/>
        </w:r>
        <w:r w:rsidR="00356D9B">
          <w:rPr>
            <w:noProof/>
            <w:webHidden/>
          </w:rPr>
          <w:t>10</w:t>
        </w:r>
        <w:r w:rsidR="006F7A7F">
          <w:rPr>
            <w:noProof/>
            <w:webHidden/>
          </w:rPr>
          <w:fldChar w:fldCharType="end"/>
        </w:r>
      </w:hyperlink>
    </w:p>
    <w:p w14:paraId="5650A636" w14:textId="700B3BD7"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3" w:history="1">
        <w:r w:rsidR="006F7A7F" w:rsidRPr="002E0519">
          <w:rPr>
            <w:rStyle w:val="Hyperlink"/>
            <w:noProof/>
          </w:rPr>
          <w:t>1.2.</w:t>
        </w:r>
        <w:r w:rsidR="006F7A7F">
          <w:rPr>
            <w:rFonts w:asciiTheme="minorHAnsi" w:eastAsiaTheme="minorEastAsia" w:hAnsiTheme="minorHAnsi" w:cstheme="minorBidi"/>
            <w:noProof/>
            <w:sz w:val="22"/>
            <w:szCs w:val="22"/>
            <w:lang w:eastAsia="en-GB"/>
          </w:rPr>
          <w:tab/>
        </w:r>
        <w:r w:rsidR="006F7A7F" w:rsidRPr="002E0519">
          <w:rPr>
            <w:rStyle w:val="Hyperlink"/>
            <w:noProof/>
          </w:rPr>
          <w:t>Scope of this Report</w:t>
        </w:r>
        <w:r w:rsidR="006F7A7F">
          <w:rPr>
            <w:noProof/>
            <w:webHidden/>
          </w:rPr>
          <w:tab/>
        </w:r>
        <w:r w:rsidR="006F7A7F">
          <w:rPr>
            <w:noProof/>
            <w:webHidden/>
          </w:rPr>
          <w:fldChar w:fldCharType="begin"/>
        </w:r>
        <w:r w:rsidR="006F7A7F">
          <w:rPr>
            <w:noProof/>
            <w:webHidden/>
          </w:rPr>
          <w:instrText xml:space="preserve"> PAGEREF _Toc112163293 \h </w:instrText>
        </w:r>
        <w:r w:rsidR="006F7A7F">
          <w:rPr>
            <w:noProof/>
            <w:webHidden/>
          </w:rPr>
        </w:r>
        <w:r w:rsidR="006F7A7F">
          <w:rPr>
            <w:noProof/>
            <w:webHidden/>
          </w:rPr>
          <w:fldChar w:fldCharType="separate"/>
        </w:r>
        <w:r w:rsidR="00356D9B">
          <w:rPr>
            <w:noProof/>
            <w:webHidden/>
          </w:rPr>
          <w:t>10</w:t>
        </w:r>
        <w:r w:rsidR="006F7A7F">
          <w:rPr>
            <w:noProof/>
            <w:webHidden/>
          </w:rPr>
          <w:fldChar w:fldCharType="end"/>
        </w:r>
      </w:hyperlink>
    </w:p>
    <w:p w14:paraId="6F0546DF" w14:textId="7A0B09DF"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4" w:history="1">
        <w:r w:rsidR="006F7A7F" w:rsidRPr="002E0519">
          <w:rPr>
            <w:rStyle w:val="Hyperlink"/>
            <w:noProof/>
          </w:rPr>
          <w:t>1.3.</w:t>
        </w:r>
        <w:r w:rsidR="006F7A7F">
          <w:rPr>
            <w:rFonts w:asciiTheme="minorHAnsi" w:eastAsiaTheme="minorEastAsia" w:hAnsiTheme="minorHAnsi" w:cstheme="minorBidi"/>
            <w:noProof/>
            <w:sz w:val="22"/>
            <w:szCs w:val="22"/>
            <w:lang w:eastAsia="en-GB"/>
          </w:rPr>
          <w:tab/>
        </w:r>
        <w:r w:rsidR="006F7A7F" w:rsidRPr="002E0519">
          <w:rPr>
            <w:rStyle w:val="Hyperlink"/>
            <w:noProof/>
          </w:rPr>
          <w:t>Methodology</w:t>
        </w:r>
        <w:r w:rsidR="006F7A7F">
          <w:rPr>
            <w:noProof/>
            <w:webHidden/>
          </w:rPr>
          <w:tab/>
        </w:r>
        <w:r w:rsidR="006F7A7F">
          <w:rPr>
            <w:noProof/>
            <w:webHidden/>
          </w:rPr>
          <w:fldChar w:fldCharType="begin"/>
        </w:r>
        <w:r w:rsidR="006F7A7F">
          <w:rPr>
            <w:noProof/>
            <w:webHidden/>
          </w:rPr>
          <w:instrText xml:space="preserve"> PAGEREF _Toc112163294 \h </w:instrText>
        </w:r>
        <w:r w:rsidR="006F7A7F">
          <w:rPr>
            <w:noProof/>
            <w:webHidden/>
          </w:rPr>
        </w:r>
        <w:r w:rsidR="006F7A7F">
          <w:rPr>
            <w:noProof/>
            <w:webHidden/>
          </w:rPr>
          <w:fldChar w:fldCharType="separate"/>
        </w:r>
        <w:r w:rsidR="00356D9B">
          <w:rPr>
            <w:noProof/>
            <w:webHidden/>
          </w:rPr>
          <w:t>10</w:t>
        </w:r>
        <w:r w:rsidR="006F7A7F">
          <w:rPr>
            <w:noProof/>
            <w:webHidden/>
          </w:rPr>
          <w:fldChar w:fldCharType="end"/>
        </w:r>
      </w:hyperlink>
    </w:p>
    <w:p w14:paraId="387CD060" w14:textId="0F6AB0FD" w:rsidR="006F7A7F" w:rsidRDefault="00B87825">
      <w:pPr>
        <w:pStyle w:val="TOC1"/>
        <w:tabs>
          <w:tab w:val="left" w:pos="440"/>
        </w:tabs>
        <w:rPr>
          <w:rFonts w:asciiTheme="minorHAnsi" w:eastAsiaTheme="minorEastAsia" w:hAnsiTheme="minorHAnsi" w:cstheme="minorBidi"/>
          <w:noProof/>
          <w:sz w:val="22"/>
          <w:szCs w:val="22"/>
          <w:lang w:eastAsia="en-GB"/>
        </w:rPr>
      </w:pPr>
      <w:hyperlink w:anchor="_Toc112163295" w:history="1">
        <w:r w:rsidR="006F7A7F" w:rsidRPr="002E0519">
          <w:rPr>
            <w:rStyle w:val="Hyperlink"/>
            <w:noProof/>
          </w:rPr>
          <w:t>2.</w:t>
        </w:r>
        <w:r w:rsidR="006F7A7F">
          <w:rPr>
            <w:rFonts w:asciiTheme="minorHAnsi" w:eastAsiaTheme="minorEastAsia" w:hAnsiTheme="minorHAnsi" w:cstheme="minorBidi"/>
            <w:noProof/>
            <w:sz w:val="22"/>
            <w:szCs w:val="22"/>
            <w:lang w:eastAsia="en-GB"/>
          </w:rPr>
          <w:tab/>
        </w:r>
        <w:r w:rsidR="006F7A7F" w:rsidRPr="002E0519">
          <w:rPr>
            <w:rStyle w:val="Hyperlink"/>
            <w:noProof/>
          </w:rPr>
          <w:t>Assessment Strategy</w:t>
        </w:r>
        <w:r w:rsidR="006F7A7F">
          <w:rPr>
            <w:noProof/>
            <w:webHidden/>
          </w:rPr>
          <w:tab/>
        </w:r>
        <w:r w:rsidR="006F7A7F">
          <w:rPr>
            <w:noProof/>
            <w:webHidden/>
          </w:rPr>
          <w:fldChar w:fldCharType="begin"/>
        </w:r>
        <w:r w:rsidR="006F7A7F">
          <w:rPr>
            <w:noProof/>
            <w:webHidden/>
          </w:rPr>
          <w:instrText xml:space="preserve"> PAGEREF _Toc112163295 \h </w:instrText>
        </w:r>
        <w:r w:rsidR="006F7A7F">
          <w:rPr>
            <w:noProof/>
            <w:webHidden/>
          </w:rPr>
        </w:r>
        <w:r w:rsidR="006F7A7F">
          <w:rPr>
            <w:noProof/>
            <w:webHidden/>
          </w:rPr>
          <w:fldChar w:fldCharType="separate"/>
        </w:r>
        <w:r w:rsidR="00356D9B">
          <w:rPr>
            <w:noProof/>
            <w:webHidden/>
          </w:rPr>
          <w:t>12</w:t>
        </w:r>
        <w:r w:rsidR="006F7A7F">
          <w:rPr>
            <w:noProof/>
            <w:webHidden/>
          </w:rPr>
          <w:fldChar w:fldCharType="end"/>
        </w:r>
      </w:hyperlink>
    </w:p>
    <w:p w14:paraId="2752B3FD" w14:textId="2E10C5AF"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6" w:history="1">
        <w:r w:rsidR="006F7A7F" w:rsidRPr="002E0519">
          <w:rPr>
            <w:rStyle w:val="Hyperlink"/>
            <w:noProof/>
          </w:rPr>
          <w:t>2.1.</w:t>
        </w:r>
        <w:r w:rsidR="006F7A7F">
          <w:rPr>
            <w:rFonts w:asciiTheme="minorHAnsi" w:eastAsiaTheme="minorEastAsia" w:hAnsiTheme="minorHAnsi" w:cstheme="minorBidi"/>
            <w:noProof/>
            <w:sz w:val="22"/>
            <w:szCs w:val="22"/>
            <w:lang w:eastAsia="en-GB"/>
          </w:rPr>
          <w:tab/>
        </w:r>
        <w:r w:rsidR="006F7A7F" w:rsidRPr="002E0519">
          <w:rPr>
            <w:rStyle w:val="Hyperlink"/>
            <w:noProof/>
          </w:rPr>
          <w:t>Assessment Scope</w:t>
        </w:r>
        <w:r w:rsidR="006F7A7F">
          <w:rPr>
            <w:noProof/>
            <w:webHidden/>
          </w:rPr>
          <w:tab/>
        </w:r>
        <w:r w:rsidR="006F7A7F">
          <w:rPr>
            <w:noProof/>
            <w:webHidden/>
          </w:rPr>
          <w:fldChar w:fldCharType="begin"/>
        </w:r>
        <w:r w:rsidR="006F7A7F">
          <w:rPr>
            <w:noProof/>
            <w:webHidden/>
          </w:rPr>
          <w:instrText xml:space="preserve"> PAGEREF _Toc112163296 \h </w:instrText>
        </w:r>
        <w:r w:rsidR="006F7A7F">
          <w:rPr>
            <w:noProof/>
            <w:webHidden/>
          </w:rPr>
        </w:r>
        <w:r w:rsidR="006F7A7F">
          <w:rPr>
            <w:noProof/>
            <w:webHidden/>
          </w:rPr>
          <w:fldChar w:fldCharType="separate"/>
        </w:r>
        <w:r w:rsidR="00356D9B">
          <w:rPr>
            <w:noProof/>
            <w:webHidden/>
          </w:rPr>
          <w:t>12</w:t>
        </w:r>
        <w:r w:rsidR="006F7A7F">
          <w:rPr>
            <w:noProof/>
            <w:webHidden/>
          </w:rPr>
          <w:fldChar w:fldCharType="end"/>
        </w:r>
      </w:hyperlink>
    </w:p>
    <w:p w14:paraId="2ACFC4D5" w14:textId="48021EA0"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7" w:history="1">
        <w:r w:rsidR="006F7A7F" w:rsidRPr="002E0519">
          <w:rPr>
            <w:rStyle w:val="Hyperlink"/>
            <w:noProof/>
          </w:rPr>
          <w:t>2.2.</w:t>
        </w:r>
        <w:r w:rsidR="006F7A7F">
          <w:rPr>
            <w:rFonts w:asciiTheme="minorHAnsi" w:eastAsiaTheme="minorEastAsia" w:hAnsiTheme="minorHAnsi" w:cstheme="minorBidi"/>
            <w:noProof/>
            <w:sz w:val="22"/>
            <w:szCs w:val="22"/>
            <w:lang w:eastAsia="en-GB"/>
          </w:rPr>
          <w:tab/>
        </w:r>
        <w:r w:rsidR="006F7A7F" w:rsidRPr="002E0519">
          <w:rPr>
            <w:rStyle w:val="Hyperlink"/>
            <w:noProof/>
          </w:rPr>
          <w:t>Sampling Strategy</w:t>
        </w:r>
        <w:r w:rsidR="006F7A7F">
          <w:rPr>
            <w:noProof/>
            <w:webHidden/>
          </w:rPr>
          <w:tab/>
        </w:r>
        <w:r w:rsidR="006F7A7F">
          <w:rPr>
            <w:noProof/>
            <w:webHidden/>
          </w:rPr>
          <w:fldChar w:fldCharType="begin"/>
        </w:r>
        <w:r w:rsidR="006F7A7F">
          <w:rPr>
            <w:noProof/>
            <w:webHidden/>
          </w:rPr>
          <w:instrText xml:space="preserve"> PAGEREF _Toc112163297 \h </w:instrText>
        </w:r>
        <w:r w:rsidR="006F7A7F">
          <w:rPr>
            <w:noProof/>
            <w:webHidden/>
          </w:rPr>
        </w:r>
        <w:r w:rsidR="006F7A7F">
          <w:rPr>
            <w:noProof/>
            <w:webHidden/>
          </w:rPr>
          <w:fldChar w:fldCharType="separate"/>
        </w:r>
        <w:r w:rsidR="00356D9B">
          <w:rPr>
            <w:noProof/>
            <w:webHidden/>
          </w:rPr>
          <w:t>13</w:t>
        </w:r>
        <w:r w:rsidR="006F7A7F">
          <w:rPr>
            <w:noProof/>
            <w:webHidden/>
          </w:rPr>
          <w:fldChar w:fldCharType="end"/>
        </w:r>
      </w:hyperlink>
    </w:p>
    <w:p w14:paraId="7FBEE3A3" w14:textId="6BED5C4E"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8" w:history="1">
        <w:r w:rsidR="006F7A7F" w:rsidRPr="002E0519">
          <w:rPr>
            <w:rStyle w:val="Hyperlink"/>
            <w:noProof/>
          </w:rPr>
          <w:t>2.3.</w:t>
        </w:r>
        <w:r w:rsidR="006F7A7F">
          <w:rPr>
            <w:rFonts w:asciiTheme="minorHAnsi" w:eastAsiaTheme="minorEastAsia" w:hAnsiTheme="minorHAnsi" w:cstheme="minorBidi"/>
            <w:noProof/>
            <w:sz w:val="22"/>
            <w:szCs w:val="22"/>
            <w:lang w:eastAsia="en-GB"/>
          </w:rPr>
          <w:tab/>
        </w:r>
        <w:r w:rsidR="006F7A7F" w:rsidRPr="002E0519">
          <w:rPr>
            <w:rStyle w:val="Hyperlink"/>
            <w:noProof/>
          </w:rPr>
          <w:t>Out of Scope Items</w:t>
        </w:r>
        <w:r w:rsidR="006F7A7F">
          <w:rPr>
            <w:noProof/>
            <w:webHidden/>
          </w:rPr>
          <w:tab/>
        </w:r>
        <w:r w:rsidR="006F7A7F">
          <w:rPr>
            <w:noProof/>
            <w:webHidden/>
          </w:rPr>
          <w:fldChar w:fldCharType="begin"/>
        </w:r>
        <w:r w:rsidR="006F7A7F">
          <w:rPr>
            <w:noProof/>
            <w:webHidden/>
          </w:rPr>
          <w:instrText xml:space="preserve"> PAGEREF _Toc112163298 \h </w:instrText>
        </w:r>
        <w:r w:rsidR="006F7A7F">
          <w:rPr>
            <w:noProof/>
            <w:webHidden/>
          </w:rPr>
        </w:r>
        <w:r w:rsidR="006F7A7F">
          <w:rPr>
            <w:noProof/>
            <w:webHidden/>
          </w:rPr>
          <w:fldChar w:fldCharType="separate"/>
        </w:r>
        <w:r w:rsidR="00356D9B">
          <w:rPr>
            <w:noProof/>
            <w:webHidden/>
          </w:rPr>
          <w:t>14</w:t>
        </w:r>
        <w:r w:rsidR="006F7A7F">
          <w:rPr>
            <w:noProof/>
            <w:webHidden/>
          </w:rPr>
          <w:fldChar w:fldCharType="end"/>
        </w:r>
      </w:hyperlink>
    </w:p>
    <w:p w14:paraId="592FD043" w14:textId="375DFBAD"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299" w:history="1">
        <w:r w:rsidR="006F7A7F" w:rsidRPr="002E0519">
          <w:rPr>
            <w:rStyle w:val="Hyperlink"/>
            <w:noProof/>
          </w:rPr>
          <w:t>2.4.</w:t>
        </w:r>
        <w:r w:rsidR="006F7A7F">
          <w:rPr>
            <w:rFonts w:asciiTheme="minorHAnsi" w:eastAsiaTheme="minorEastAsia" w:hAnsiTheme="minorHAnsi" w:cstheme="minorBidi"/>
            <w:noProof/>
            <w:sz w:val="22"/>
            <w:szCs w:val="22"/>
            <w:lang w:eastAsia="en-GB"/>
          </w:rPr>
          <w:tab/>
        </w:r>
        <w:r w:rsidR="006F7A7F" w:rsidRPr="002E0519">
          <w:rPr>
            <w:rStyle w:val="Hyperlink"/>
            <w:noProof/>
          </w:rPr>
          <w:t>Standards and Criteria</w:t>
        </w:r>
        <w:r w:rsidR="006F7A7F">
          <w:rPr>
            <w:noProof/>
            <w:webHidden/>
          </w:rPr>
          <w:tab/>
        </w:r>
        <w:r w:rsidR="006F7A7F">
          <w:rPr>
            <w:noProof/>
            <w:webHidden/>
          </w:rPr>
          <w:fldChar w:fldCharType="begin"/>
        </w:r>
        <w:r w:rsidR="006F7A7F">
          <w:rPr>
            <w:noProof/>
            <w:webHidden/>
          </w:rPr>
          <w:instrText xml:space="preserve"> PAGEREF _Toc112163299 \h </w:instrText>
        </w:r>
        <w:r w:rsidR="006F7A7F">
          <w:rPr>
            <w:noProof/>
            <w:webHidden/>
          </w:rPr>
        </w:r>
        <w:r w:rsidR="006F7A7F">
          <w:rPr>
            <w:noProof/>
            <w:webHidden/>
          </w:rPr>
          <w:fldChar w:fldCharType="separate"/>
        </w:r>
        <w:r w:rsidR="00356D9B">
          <w:rPr>
            <w:noProof/>
            <w:webHidden/>
          </w:rPr>
          <w:t>15</w:t>
        </w:r>
        <w:r w:rsidR="006F7A7F">
          <w:rPr>
            <w:noProof/>
            <w:webHidden/>
          </w:rPr>
          <w:fldChar w:fldCharType="end"/>
        </w:r>
      </w:hyperlink>
    </w:p>
    <w:p w14:paraId="1A55717C" w14:textId="59ABD341"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0" w:history="1">
        <w:r w:rsidR="006F7A7F" w:rsidRPr="002E0519">
          <w:rPr>
            <w:rStyle w:val="Hyperlink"/>
            <w:noProof/>
          </w:rPr>
          <w:t>2.5.</w:t>
        </w:r>
        <w:r w:rsidR="006F7A7F">
          <w:rPr>
            <w:rFonts w:asciiTheme="minorHAnsi" w:eastAsiaTheme="minorEastAsia" w:hAnsiTheme="minorHAnsi" w:cstheme="minorBidi"/>
            <w:noProof/>
            <w:sz w:val="22"/>
            <w:szCs w:val="22"/>
            <w:lang w:eastAsia="en-GB"/>
          </w:rPr>
          <w:tab/>
        </w:r>
        <w:r w:rsidR="006F7A7F" w:rsidRPr="002E0519">
          <w:rPr>
            <w:rStyle w:val="Hyperlink"/>
            <w:noProof/>
          </w:rPr>
          <w:t>Use of Technical Support Contractors</w:t>
        </w:r>
        <w:r w:rsidR="006F7A7F">
          <w:rPr>
            <w:noProof/>
            <w:webHidden/>
          </w:rPr>
          <w:tab/>
        </w:r>
        <w:r w:rsidR="006F7A7F">
          <w:rPr>
            <w:noProof/>
            <w:webHidden/>
          </w:rPr>
          <w:fldChar w:fldCharType="begin"/>
        </w:r>
        <w:r w:rsidR="006F7A7F">
          <w:rPr>
            <w:noProof/>
            <w:webHidden/>
          </w:rPr>
          <w:instrText xml:space="preserve"> PAGEREF _Toc112163300 \h </w:instrText>
        </w:r>
        <w:r w:rsidR="006F7A7F">
          <w:rPr>
            <w:noProof/>
            <w:webHidden/>
          </w:rPr>
        </w:r>
        <w:r w:rsidR="006F7A7F">
          <w:rPr>
            <w:noProof/>
            <w:webHidden/>
          </w:rPr>
          <w:fldChar w:fldCharType="separate"/>
        </w:r>
        <w:r w:rsidR="00356D9B">
          <w:rPr>
            <w:noProof/>
            <w:webHidden/>
          </w:rPr>
          <w:t>17</w:t>
        </w:r>
        <w:r w:rsidR="006F7A7F">
          <w:rPr>
            <w:noProof/>
            <w:webHidden/>
          </w:rPr>
          <w:fldChar w:fldCharType="end"/>
        </w:r>
      </w:hyperlink>
    </w:p>
    <w:p w14:paraId="5AEF5F0A" w14:textId="7F71F705"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1" w:history="1">
        <w:r w:rsidR="006F7A7F" w:rsidRPr="002E0519">
          <w:rPr>
            <w:rStyle w:val="Hyperlink"/>
            <w:noProof/>
          </w:rPr>
          <w:t>2.6.</w:t>
        </w:r>
        <w:r w:rsidR="006F7A7F">
          <w:rPr>
            <w:rFonts w:asciiTheme="minorHAnsi" w:eastAsiaTheme="minorEastAsia" w:hAnsiTheme="minorHAnsi" w:cstheme="minorBidi"/>
            <w:noProof/>
            <w:sz w:val="22"/>
            <w:szCs w:val="22"/>
            <w:lang w:eastAsia="en-GB"/>
          </w:rPr>
          <w:tab/>
        </w:r>
        <w:r w:rsidR="006F7A7F" w:rsidRPr="002E0519">
          <w:rPr>
            <w:rStyle w:val="Hyperlink"/>
            <w:noProof/>
          </w:rPr>
          <w:t>Integration with Other Assessment Topics</w:t>
        </w:r>
        <w:r w:rsidR="006F7A7F">
          <w:rPr>
            <w:noProof/>
            <w:webHidden/>
          </w:rPr>
          <w:tab/>
        </w:r>
        <w:r w:rsidR="006F7A7F">
          <w:rPr>
            <w:noProof/>
            <w:webHidden/>
          </w:rPr>
          <w:fldChar w:fldCharType="begin"/>
        </w:r>
        <w:r w:rsidR="006F7A7F">
          <w:rPr>
            <w:noProof/>
            <w:webHidden/>
          </w:rPr>
          <w:instrText xml:space="preserve"> PAGEREF _Toc112163301 \h </w:instrText>
        </w:r>
        <w:r w:rsidR="006F7A7F">
          <w:rPr>
            <w:noProof/>
            <w:webHidden/>
          </w:rPr>
        </w:r>
        <w:r w:rsidR="006F7A7F">
          <w:rPr>
            <w:noProof/>
            <w:webHidden/>
          </w:rPr>
          <w:fldChar w:fldCharType="separate"/>
        </w:r>
        <w:r w:rsidR="00356D9B">
          <w:rPr>
            <w:noProof/>
            <w:webHidden/>
          </w:rPr>
          <w:t>18</w:t>
        </w:r>
        <w:r w:rsidR="006F7A7F">
          <w:rPr>
            <w:noProof/>
            <w:webHidden/>
          </w:rPr>
          <w:fldChar w:fldCharType="end"/>
        </w:r>
      </w:hyperlink>
    </w:p>
    <w:p w14:paraId="2C1DD6EE" w14:textId="76E95A8F" w:rsidR="006F7A7F" w:rsidRDefault="00B87825">
      <w:pPr>
        <w:pStyle w:val="TOC1"/>
        <w:tabs>
          <w:tab w:val="left" w:pos="440"/>
        </w:tabs>
        <w:rPr>
          <w:rFonts w:asciiTheme="minorHAnsi" w:eastAsiaTheme="minorEastAsia" w:hAnsiTheme="minorHAnsi" w:cstheme="minorBidi"/>
          <w:noProof/>
          <w:sz w:val="22"/>
          <w:szCs w:val="22"/>
          <w:lang w:eastAsia="en-GB"/>
        </w:rPr>
      </w:pPr>
      <w:hyperlink w:anchor="_Toc112163302" w:history="1">
        <w:r w:rsidR="006F7A7F" w:rsidRPr="002E0519">
          <w:rPr>
            <w:rStyle w:val="Hyperlink"/>
            <w:noProof/>
          </w:rPr>
          <w:t>3.</w:t>
        </w:r>
        <w:r w:rsidR="006F7A7F">
          <w:rPr>
            <w:rFonts w:asciiTheme="minorHAnsi" w:eastAsiaTheme="minorEastAsia" w:hAnsiTheme="minorHAnsi" w:cstheme="minorBidi"/>
            <w:noProof/>
            <w:sz w:val="22"/>
            <w:szCs w:val="22"/>
            <w:lang w:eastAsia="en-GB"/>
          </w:rPr>
          <w:tab/>
        </w:r>
        <w:r w:rsidR="006F7A7F" w:rsidRPr="002E0519">
          <w:rPr>
            <w:rStyle w:val="Hyperlink"/>
            <w:noProof/>
          </w:rPr>
          <w:t>NNB GenCo (SZC) Submission</w:t>
        </w:r>
        <w:r w:rsidR="006F7A7F">
          <w:rPr>
            <w:noProof/>
            <w:webHidden/>
          </w:rPr>
          <w:tab/>
        </w:r>
        <w:r w:rsidR="006F7A7F">
          <w:rPr>
            <w:noProof/>
            <w:webHidden/>
          </w:rPr>
          <w:fldChar w:fldCharType="begin"/>
        </w:r>
        <w:r w:rsidR="006F7A7F">
          <w:rPr>
            <w:noProof/>
            <w:webHidden/>
          </w:rPr>
          <w:instrText xml:space="preserve"> PAGEREF _Toc112163302 \h </w:instrText>
        </w:r>
        <w:r w:rsidR="006F7A7F">
          <w:rPr>
            <w:noProof/>
            <w:webHidden/>
          </w:rPr>
        </w:r>
        <w:r w:rsidR="006F7A7F">
          <w:rPr>
            <w:noProof/>
            <w:webHidden/>
          </w:rPr>
          <w:fldChar w:fldCharType="separate"/>
        </w:r>
        <w:r w:rsidR="00356D9B">
          <w:rPr>
            <w:noProof/>
            <w:webHidden/>
          </w:rPr>
          <w:t>20</w:t>
        </w:r>
        <w:r w:rsidR="006F7A7F">
          <w:rPr>
            <w:noProof/>
            <w:webHidden/>
          </w:rPr>
          <w:fldChar w:fldCharType="end"/>
        </w:r>
      </w:hyperlink>
    </w:p>
    <w:p w14:paraId="0FCB2934" w14:textId="59901828"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3" w:history="1">
        <w:r w:rsidR="006F7A7F" w:rsidRPr="002E0519">
          <w:rPr>
            <w:rStyle w:val="Hyperlink"/>
            <w:noProof/>
          </w:rPr>
          <w:t>3.1.</w:t>
        </w:r>
        <w:r w:rsidR="006F7A7F">
          <w:rPr>
            <w:rFonts w:asciiTheme="minorHAnsi" w:eastAsiaTheme="minorEastAsia" w:hAnsiTheme="minorHAnsi" w:cstheme="minorBidi"/>
            <w:noProof/>
            <w:sz w:val="22"/>
            <w:szCs w:val="22"/>
            <w:lang w:eastAsia="en-GB"/>
          </w:rPr>
          <w:tab/>
        </w:r>
        <w:r w:rsidR="006F7A7F" w:rsidRPr="002E0519">
          <w:rPr>
            <w:rStyle w:val="Hyperlink"/>
            <w:noProof/>
          </w:rPr>
          <w:t>Justification of Site Suitability Report</w:t>
        </w:r>
        <w:r w:rsidR="006F7A7F">
          <w:rPr>
            <w:noProof/>
            <w:webHidden/>
          </w:rPr>
          <w:tab/>
        </w:r>
        <w:r w:rsidR="006F7A7F">
          <w:rPr>
            <w:noProof/>
            <w:webHidden/>
          </w:rPr>
          <w:fldChar w:fldCharType="begin"/>
        </w:r>
        <w:r w:rsidR="006F7A7F">
          <w:rPr>
            <w:noProof/>
            <w:webHidden/>
          </w:rPr>
          <w:instrText xml:space="preserve"> PAGEREF _Toc112163303 \h </w:instrText>
        </w:r>
        <w:r w:rsidR="006F7A7F">
          <w:rPr>
            <w:noProof/>
            <w:webHidden/>
          </w:rPr>
        </w:r>
        <w:r w:rsidR="006F7A7F">
          <w:rPr>
            <w:noProof/>
            <w:webHidden/>
          </w:rPr>
          <w:fldChar w:fldCharType="separate"/>
        </w:r>
        <w:r w:rsidR="00356D9B">
          <w:rPr>
            <w:noProof/>
            <w:webHidden/>
          </w:rPr>
          <w:t>20</w:t>
        </w:r>
        <w:r w:rsidR="006F7A7F">
          <w:rPr>
            <w:noProof/>
            <w:webHidden/>
          </w:rPr>
          <w:fldChar w:fldCharType="end"/>
        </w:r>
      </w:hyperlink>
    </w:p>
    <w:p w14:paraId="7FF860F7" w14:textId="5CE92FA0"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4" w:history="1">
        <w:r w:rsidR="006F7A7F" w:rsidRPr="002E0519">
          <w:rPr>
            <w:rStyle w:val="Hyperlink"/>
            <w:noProof/>
          </w:rPr>
          <w:t>3.2.</w:t>
        </w:r>
        <w:r w:rsidR="006F7A7F">
          <w:rPr>
            <w:rFonts w:asciiTheme="minorHAnsi" w:eastAsiaTheme="minorEastAsia" w:hAnsiTheme="minorHAnsi" w:cstheme="minorBidi"/>
            <w:noProof/>
            <w:sz w:val="22"/>
            <w:szCs w:val="22"/>
            <w:lang w:eastAsia="en-GB"/>
          </w:rPr>
          <w:tab/>
        </w:r>
        <w:r w:rsidR="006F7A7F" w:rsidRPr="002E0519">
          <w:rPr>
            <w:rStyle w:val="Hyperlink"/>
            <w:noProof/>
          </w:rPr>
          <w:t>Key Primary References</w:t>
        </w:r>
        <w:r w:rsidR="006F7A7F">
          <w:rPr>
            <w:noProof/>
            <w:webHidden/>
          </w:rPr>
          <w:tab/>
        </w:r>
        <w:r w:rsidR="006F7A7F">
          <w:rPr>
            <w:noProof/>
            <w:webHidden/>
          </w:rPr>
          <w:fldChar w:fldCharType="begin"/>
        </w:r>
        <w:r w:rsidR="006F7A7F">
          <w:rPr>
            <w:noProof/>
            <w:webHidden/>
          </w:rPr>
          <w:instrText xml:space="preserve"> PAGEREF _Toc112163304 \h </w:instrText>
        </w:r>
        <w:r w:rsidR="006F7A7F">
          <w:rPr>
            <w:noProof/>
            <w:webHidden/>
          </w:rPr>
        </w:r>
        <w:r w:rsidR="006F7A7F">
          <w:rPr>
            <w:noProof/>
            <w:webHidden/>
          </w:rPr>
          <w:fldChar w:fldCharType="separate"/>
        </w:r>
        <w:r w:rsidR="00356D9B">
          <w:rPr>
            <w:noProof/>
            <w:webHidden/>
          </w:rPr>
          <w:t>21</w:t>
        </w:r>
        <w:r w:rsidR="006F7A7F">
          <w:rPr>
            <w:noProof/>
            <w:webHidden/>
          </w:rPr>
          <w:fldChar w:fldCharType="end"/>
        </w:r>
      </w:hyperlink>
    </w:p>
    <w:p w14:paraId="76ACE2F5" w14:textId="1C7F0E74" w:rsidR="006F7A7F" w:rsidRDefault="00B87825">
      <w:pPr>
        <w:pStyle w:val="TOC1"/>
        <w:tabs>
          <w:tab w:val="left" w:pos="440"/>
        </w:tabs>
        <w:rPr>
          <w:rFonts w:asciiTheme="minorHAnsi" w:eastAsiaTheme="minorEastAsia" w:hAnsiTheme="minorHAnsi" w:cstheme="minorBidi"/>
          <w:noProof/>
          <w:sz w:val="22"/>
          <w:szCs w:val="22"/>
          <w:lang w:eastAsia="en-GB"/>
        </w:rPr>
      </w:pPr>
      <w:hyperlink w:anchor="_Toc112163305" w:history="1">
        <w:r w:rsidR="006F7A7F" w:rsidRPr="002E0519">
          <w:rPr>
            <w:rStyle w:val="Hyperlink"/>
            <w:noProof/>
          </w:rPr>
          <w:t>4.</w:t>
        </w:r>
        <w:r w:rsidR="006F7A7F">
          <w:rPr>
            <w:rFonts w:asciiTheme="minorHAnsi" w:eastAsiaTheme="minorEastAsia" w:hAnsiTheme="minorHAnsi" w:cstheme="minorBidi"/>
            <w:noProof/>
            <w:sz w:val="22"/>
            <w:szCs w:val="22"/>
            <w:lang w:eastAsia="en-GB"/>
          </w:rPr>
          <w:tab/>
        </w:r>
        <w:r w:rsidR="006F7A7F" w:rsidRPr="002E0519">
          <w:rPr>
            <w:rStyle w:val="Hyperlink"/>
            <w:noProof/>
          </w:rPr>
          <w:t>ONR Assessment</w:t>
        </w:r>
        <w:r w:rsidR="006F7A7F">
          <w:rPr>
            <w:noProof/>
            <w:webHidden/>
          </w:rPr>
          <w:tab/>
        </w:r>
        <w:r w:rsidR="006F7A7F">
          <w:rPr>
            <w:noProof/>
            <w:webHidden/>
          </w:rPr>
          <w:fldChar w:fldCharType="begin"/>
        </w:r>
        <w:r w:rsidR="006F7A7F">
          <w:rPr>
            <w:noProof/>
            <w:webHidden/>
          </w:rPr>
          <w:instrText xml:space="preserve"> PAGEREF _Toc112163305 \h </w:instrText>
        </w:r>
        <w:r w:rsidR="006F7A7F">
          <w:rPr>
            <w:noProof/>
            <w:webHidden/>
          </w:rPr>
        </w:r>
        <w:r w:rsidR="006F7A7F">
          <w:rPr>
            <w:noProof/>
            <w:webHidden/>
          </w:rPr>
          <w:fldChar w:fldCharType="separate"/>
        </w:r>
        <w:r w:rsidR="00356D9B">
          <w:rPr>
            <w:noProof/>
            <w:webHidden/>
          </w:rPr>
          <w:t>23</w:t>
        </w:r>
        <w:r w:rsidR="006F7A7F">
          <w:rPr>
            <w:noProof/>
            <w:webHidden/>
          </w:rPr>
          <w:fldChar w:fldCharType="end"/>
        </w:r>
      </w:hyperlink>
    </w:p>
    <w:p w14:paraId="618BBB53" w14:textId="0EA67747"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6" w:history="1">
        <w:r w:rsidR="006F7A7F" w:rsidRPr="002E0519">
          <w:rPr>
            <w:rStyle w:val="Hyperlink"/>
            <w:noProof/>
          </w:rPr>
          <w:t>4.1.</w:t>
        </w:r>
        <w:r w:rsidR="006F7A7F">
          <w:rPr>
            <w:rFonts w:asciiTheme="minorHAnsi" w:eastAsiaTheme="minorEastAsia" w:hAnsiTheme="minorHAnsi" w:cstheme="minorBidi"/>
            <w:noProof/>
            <w:sz w:val="22"/>
            <w:szCs w:val="22"/>
            <w:lang w:eastAsia="en-GB"/>
          </w:rPr>
          <w:tab/>
        </w:r>
        <w:r w:rsidR="006F7A7F" w:rsidRPr="002E0519">
          <w:rPr>
            <w:rStyle w:val="Hyperlink"/>
            <w:noProof/>
          </w:rPr>
          <w:t>The site is of a sufficient size [to accommodate all necessary systems to ensure safe operation]</w:t>
        </w:r>
        <w:r w:rsidR="006F7A7F">
          <w:rPr>
            <w:noProof/>
            <w:webHidden/>
          </w:rPr>
          <w:tab/>
        </w:r>
        <w:r w:rsidR="006F7A7F">
          <w:rPr>
            <w:noProof/>
            <w:webHidden/>
          </w:rPr>
          <w:fldChar w:fldCharType="begin"/>
        </w:r>
        <w:r w:rsidR="006F7A7F">
          <w:rPr>
            <w:noProof/>
            <w:webHidden/>
          </w:rPr>
          <w:instrText xml:space="preserve"> PAGEREF _Toc112163306 \h </w:instrText>
        </w:r>
        <w:r w:rsidR="006F7A7F">
          <w:rPr>
            <w:noProof/>
            <w:webHidden/>
          </w:rPr>
        </w:r>
        <w:r w:rsidR="006F7A7F">
          <w:rPr>
            <w:noProof/>
            <w:webHidden/>
          </w:rPr>
          <w:fldChar w:fldCharType="separate"/>
        </w:r>
        <w:r w:rsidR="00356D9B">
          <w:rPr>
            <w:noProof/>
            <w:webHidden/>
          </w:rPr>
          <w:t>23</w:t>
        </w:r>
        <w:r w:rsidR="006F7A7F">
          <w:rPr>
            <w:noProof/>
            <w:webHidden/>
          </w:rPr>
          <w:fldChar w:fldCharType="end"/>
        </w:r>
      </w:hyperlink>
    </w:p>
    <w:p w14:paraId="489E55C3" w14:textId="17AB8285"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7" w:history="1">
        <w:r w:rsidR="006F7A7F" w:rsidRPr="002E0519">
          <w:rPr>
            <w:rStyle w:val="Hyperlink"/>
            <w:noProof/>
          </w:rPr>
          <w:t>4.2.</w:t>
        </w:r>
        <w:r w:rsidR="006F7A7F">
          <w:rPr>
            <w:rFonts w:asciiTheme="minorHAnsi" w:eastAsiaTheme="minorEastAsia" w:hAnsiTheme="minorHAnsi" w:cstheme="minorBidi"/>
            <w:noProof/>
            <w:sz w:val="22"/>
            <w:szCs w:val="22"/>
            <w:lang w:eastAsia="en-GB"/>
          </w:rPr>
          <w:tab/>
        </w:r>
        <w:r w:rsidR="006F7A7F" w:rsidRPr="002E0519">
          <w:rPr>
            <w:rStyle w:val="Hyperlink"/>
            <w:noProof/>
          </w:rPr>
          <w:t>There is adequate cooling capability for all normal and fault conditions</w:t>
        </w:r>
        <w:r w:rsidR="006F7A7F">
          <w:rPr>
            <w:noProof/>
            <w:webHidden/>
          </w:rPr>
          <w:tab/>
        </w:r>
        <w:r w:rsidR="006F7A7F">
          <w:rPr>
            <w:noProof/>
            <w:webHidden/>
          </w:rPr>
          <w:fldChar w:fldCharType="begin"/>
        </w:r>
        <w:r w:rsidR="006F7A7F">
          <w:rPr>
            <w:noProof/>
            <w:webHidden/>
          </w:rPr>
          <w:instrText xml:space="preserve"> PAGEREF _Toc112163307 \h </w:instrText>
        </w:r>
        <w:r w:rsidR="006F7A7F">
          <w:rPr>
            <w:noProof/>
            <w:webHidden/>
          </w:rPr>
        </w:r>
        <w:r w:rsidR="006F7A7F">
          <w:rPr>
            <w:noProof/>
            <w:webHidden/>
          </w:rPr>
          <w:fldChar w:fldCharType="separate"/>
        </w:r>
        <w:r w:rsidR="00356D9B">
          <w:rPr>
            <w:noProof/>
            <w:webHidden/>
          </w:rPr>
          <w:t>27</w:t>
        </w:r>
        <w:r w:rsidR="006F7A7F">
          <w:rPr>
            <w:noProof/>
            <w:webHidden/>
          </w:rPr>
          <w:fldChar w:fldCharType="end"/>
        </w:r>
      </w:hyperlink>
    </w:p>
    <w:p w14:paraId="7D4D0848" w14:textId="0118C637"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8" w:history="1">
        <w:r w:rsidR="006F7A7F" w:rsidRPr="002E0519">
          <w:rPr>
            <w:rStyle w:val="Hyperlink"/>
            <w:noProof/>
          </w:rPr>
          <w:t>4.3.</w:t>
        </w:r>
        <w:r w:rsidR="006F7A7F">
          <w:rPr>
            <w:rFonts w:asciiTheme="minorHAnsi" w:eastAsiaTheme="minorEastAsia" w:hAnsiTheme="minorHAnsi" w:cstheme="minorBidi"/>
            <w:noProof/>
            <w:sz w:val="22"/>
            <w:szCs w:val="22"/>
            <w:lang w:eastAsia="en-GB"/>
          </w:rPr>
          <w:tab/>
        </w:r>
        <w:r w:rsidR="006F7A7F" w:rsidRPr="002E0519">
          <w:rPr>
            <w:rStyle w:val="Hyperlink"/>
            <w:noProof/>
          </w:rPr>
          <w:t>The environmental conditions would not preclude the use of the site with respect to external hazards</w:t>
        </w:r>
        <w:r w:rsidR="006F7A7F">
          <w:rPr>
            <w:noProof/>
            <w:webHidden/>
          </w:rPr>
          <w:tab/>
        </w:r>
        <w:r w:rsidR="006F7A7F">
          <w:rPr>
            <w:noProof/>
            <w:webHidden/>
          </w:rPr>
          <w:fldChar w:fldCharType="begin"/>
        </w:r>
        <w:r w:rsidR="006F7A7F">
          <w:rPr>
            <w:noProof/>
            <w:webHidden/>
          </w:rPr>
          <w:instrText xml:space="preserve"> PAGEREF _Toc112163308 \h </w:instrText>
        </w:r>
        <w:r w:rsidR="006F7A7F">
          <w:rPr>
            <w:noProof/>
            <w:webHidden/>
          </w:rPr>
        </w:r>
        <w:r w:rsidR="006F7A7F">
          <w:rPr>
            <w:noProof/>
            <w:webHidden/>
          </w:rPr>
          <w:fldChar w:fldCharType="separate"/>
        </w:r>
        <w:r w:rsidR="00356D9B">
          <w:rPr>
            <w:noProof/>
            <w:webHidden/>
          </w:rPr>
          <w:t>32</w:t>
        </w:r>
        <w:r w:rsidR="006F7A7F">
          <w:rPr>
            <w:noProof/>
            <w:webHidden/>
          </w:rPr>
          <w:fldChar w:fldCharType="end"/>
        </w:r>
      </w:hyperlink>
    </w:p>
    <w:p w14:paraId="0F43A852" w14:textId="6D2A284C"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09" w:history="1">
        <w:r w:rsidR="006F7A7F" w:rsidRPr="002E0519">
          <w:rPr>
            <w:rStyle w:val="Hyperlink"/>
            <w:noProof/>
          </w:rPr>
          <w:t>4.4.</w:t>
        </w:r>
        <w:r w:rsidR="006F7A7F">
          <w:rPr>
            <w:rFonts w:asciiTheme="minorHAnsi" w:eastAsiaTheme="minorEastAsia" w:hAnsiTheme="minorHAnsi" w:cstheme="minorBidi"/>
            <w:noProof/>
            <w:sz w:val="22"/>
            <w:szCs w:val="22"/>
            <w:lang w:eastAsia="en-GB"/>
          </w:rPr>
          <w:tab/>
        </w:r>
        <w:r w:rsidR="006F7A7F" w:rsidRPr="002E0519">
          <w:rPr>
            <w:rStyle w:val="Hyperlink"/>
            <w:noProof/>
          </w:rPr>
          <w:t>The geology of the site will provide a secure long term support to the necessary structures, systems and components</w:t>
        </w:r>
        <w:r w:rsidR="006F7A7F">
          <w:rPr>
            <w:noProof/>
            <w:webHidden/>
          </w:rPr>
          <w:tab/>
        </w:r>
        <w:r w:rsidR="006F7A7F">
          <w:rPr>
            <w:noProof/>
            <w:webHidden/>
          </w:rPr>
          <w:fldChar w:fldCharType="begin"/>
        </w:r>
        <w:r w:rsidR="006F7A7F">
          <w:rPr>
            <w:noProof/>
            <w:webHidden/>
          </w:rPr>
          <w:instrText xml:space="preserve"> PAGEREF _Toc112163309 \h </w:instrText>
        </w:r>
        <w:r w:rsidR="006F7A7F">
          <w:rPr>
            <w:noProof/>
            <w:webHidden/>
          </w:rPr>
        </w:r>
        <w:r w:rsidR="006F7A7F">
          <w:rPr>
            <w:noProof/>
            <w:webHidden/>
          </w:rPr>
          <w:fldChar w:fldCharType="separate"/>
        </w:r>
        <w:r w:rsidR="00356D9B">
          <w:rPr>
            <w:noProof/>
            <w:webHidden/>
          </w:rPr>
          <w:t>32</w:t>
        </w:r>
        <w:r w:rsidR="006F7A7F">
          <w:rPr>
            <w:noProof/>
            <w:webHidden/>
          </w:rPr>
          <w:fldChar w:fldCharType="end"/>
        </w:r>
      </w:hyperlink>
    </w:p>
    <w:p w14:paraId="319D1680" w14:textId="3CA24BB5"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10" w:history="1">
        <w:r w:rsidR="006F7A7F" w:rsidRPr="002E0519">
          <w:rPr>
            <w:rStyle w:val="Hyperlink"/>
            <w:noProof/>
          </w:rPr>
          <w:t>4.5.</w:t>
        </w:r>
        <w:r w:rsidR="006F7A7F">
          <w:rPr>
            <w:rFonts w:asciiTheme="minorHAnsi" w:eastAsiaTheme="minorEastAsia" w:hAnsiTheme="minorHAnsi" w:cstheme="minorBidi"/>
            <w:noProof/>
            <w:sz w:val="22"/>
            <w:szCs w:val="22"/>
            <w:lang w:eastAsia="en-GB"/>
          </w:rPr>
          <w:tab/>
        </w:r>
        <w:r w:rsidR="006F7A7F" w:rsidRPr="002E0519">
          <w:rPr>
            <w:rStyle w:val="Hyperlink"/>
            <w:noProof/>
          </w:rPr>
          <w:t>That operations of the site will not adversely affect the safety case for any adjoining nuclear licensed site</w:t>
        </w:r>
        <w:r w:rsidR="006F7A7F">
          <w:rPr>
            <w:noProof/>
            <w:webHidden/>
          </w:rPr>
          <w:tab/>
        </w:r>
        <w:r w:rsidR="006F7A7F">
          <w:rPr>
            <w:noProof/>
            <w:webHidden/>
          </w:rPr>
          <w:fldChar w:fldCharType="begin"/>
        </w:r>
        <w:r w:rsidR="006F7A7F">
          <w:rPr>
            <w:noProof/>
            <w:webHidden/>
          </w:rPr>
          <w:instrText xml:space="preserve"> PAGEREF _Toc112163310 \h </w:instrText>
        </w:r>
        <w:r w:rsidR="006F7A7F">
          <w:rPr>
            <w:noProof/>
            <w:webHidden/>
          </w:rPr>
        </w:r>
        <w:r w:rsidR="006F7A7F">
          <w:rPr>
            <w:noProof/>
            <w:webHidden/>
          </w:rPr>
          <w:fldChar w:fldCharType="separate"/>
        </w:r>
        <w:r w:rsidR="00356D9B">
          <w:rPr>
            <w:noProof/>
            <w:webHidden/>
          </w:rPr>
          <w:t>55</w:t>
        </w:r>
        <w:r w:rsidR="006F7A7F">
          <w:rPr>
            <w:noProof/>
            <w:webHidden/>
          </w:rPr>
          <w:fldChar w:fldCharType="end"/>
        </w:r>
      </w:hyperlink>
    </w:p>
    <w:p w14:paraId="7274F5A1" w14:textId="4B33FC54"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11" w:history="1">
        <w:r w:rsidR="006F7A7F" w:rsidRPr="002E0519">
          <w:rPr>
            <w:rStyle w:val="Hyperlink"/>
            <w:noProof/>
          </w:rPr>
          <w:t>4.6.</w:t>
        </w:r>
        <w:r w:rsidR="006F7A7F">
          <w:rPr>
            <w:rFonts w:asciiTheme="minorHAnsi" w:eastAsiaTheme="minorEastAsia" w:hAnsiTheme="minorHAnsi" w:cstheme="minorBidi"/>
            <w:noProof/>
            <w:sz w:val="22"/>
            <w:szCs w:val="22"/>
            <w:lang w:eastAsia="en-GB"/>
          </w:rPr>
          <w:tab/>
        </w:r>
        <w:r w:rsidR="006F7A7F" w:rsidRPr="002E0519">
          <w:rPr>
            <w:rStyle w:val="Hyperlink"/>
            <w:noProof/>
          </w:rPr>
          <w:t>Comparison with Standards, Guidance and Relevant Good Practice</w:t>
        </w:r>
        <w:r w:rsidR="006F7A7F">
          <w:rPr>
            <w:noProof/>
            <w:webHidden/>
          </w:rPr>
          <w:tab/>
        </w:r>
        <w:r w:rsidR="006F7A7F">
          <w:rPr>
            <w:noProof/>
            <w:webHidden/>
          </w:rPr>
          <w:fldChar w:fldCharType="begin"/>
        </w:r>
        <w:r w:rsidR="006F7A7F">
          <w:rPr>
            <w:noProof/>
            <w:webHidden/>
          </w:rPr>
          <w:instrText xml:space="preserve"> PAGEREF _Toc112163311 \h </w:instrText>
        </w:r>
        <w:r w:rsidR="006F7A7F">
          <w:rPr>
            <w:noProof/>
            <w:webHidden/>
          </w:rPr>
        </w:r>
        <w:r w:rsidR="006F7A7F">
          <w:rPr>
            <w:noProof/>
            <w:webHidden/>
          </w:rPr>
          <w:fldChar w:fldCharType="separate"/>
        </w:r>
        <w:r w:rsidR="00356D9B">
          <w:rPr>
            <w:noProof/>
            <w:webHidden/>
          </w:rPr>
          <w:t>56</w:t>
        </w:r>
        <w:r w:rsidR="006F7A7F">
          <w:rPr>
            <w:noProof/>
            <w:webHidden/>
          </w:rPr>
          <w:fldChar w:fldCharType="end"/>
        </w:r>
      </w:hyperlink>
    </w:p>
    <w:p w14:paraId="0C00061F" w14:textId="2A4DE6CF"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12" w:history="1">
        <w:r w:rsidR="006F7A7F" w:rsidRPr="002E0519">
          <w:rPr>
            <w:rStyle w:val="Hyperlink"/>
            <w:noProof/>
          </w:rPr>
          <w:t>4.7.</w:t>
        </w:r>
        <w:r w:rsidR="006F7A7F">
          <w:rPr>
            <w:rFonts w:asciiTheme="minorHAnsi" w:eastAsiaTheme="minorEastAsia" w:hAnsiTheme="minorHAnsi" w:cstheme="minorBidi"/>
            <w:noProof/>
            <w:sz w:val="22"/>
            <w:szCs w:val="22"/>
            <w:lang w:eastAsia="en-GB"/>
          </w:rPr>
          <w:tab/>
        </w:r>
        <w:r w:rsidR="006F7A7F" w:rsidRPr="002E0519">
          <w:rPr>
            <w:rStyle w:val="Hyperlink"/>
            <w:noProof/>
          </w:rPr>
          <w:t>Licence Condition Compliance</w:t>
        </w:r>
        <w:r w:rsidR="006F7A7F">
          <w:rPr>
            <w:noProof/>
            <w:webHidden/>
          </w:rPr>
          <w:tab/>
        </w:r>
        <w:r w:rsidR="006F7A7F">
          <w:rPr>
            <w:noProof/>
            <w:webHidden/>
          </w:rPr>
          <w:fldChar w:fldCharType="begin"/>
        </w:r>
        <w:r w:rsidR="006F7A7F">
          <w:rPr>
            <w:noProof/>
            <w:webHidden/>
          </w:rPr>
          <w:instrText xml:space="preserve"> PAGEREF _Toc112163312 \h </w:instrText>
        </w:r>
        <w:r w:rsidR="006F7A7F">
          <w:rPr>
            <w:noProof/>
            <w:webHidden/>
          </w:rPr>
        </w:r>
        <w:r w:rsidR="006F7A7F">
          <w:rPr>
            <w:noProof/>
            <w:webHidden/>
          </w:rPr>
          <w:fldChar w:fldCharType="separate"/>
        </w:r>
        <w:r w:rsidR="00356D9B">
          <w:rPr>
            <w:noProof/>
            <w:webHidden/>
          </w:rPr>
          <w:t>56</w:t>
        </w:r>
        <w:r w:rsidR="006F7A7F">
          <w:rPr>
            <w:noProof/>
            <w:webHidden/>
          </w:rPr>
          <w:fldChar w:fldCharType="end"/>
        </w:r>
      </w:hyperlink>
    </w:p>
    <w:p w14:paraId="77F784A3" w14:textId="514687D9"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13" w:history="1">
        <w:r w:rsidR="006F7A7F" w:rsidRPr="002E0519">
          <w:rPr>
            <w:rStyle w:val="Hyperlink"/>
            <w:noProof/>
          </w:rPr>
          <w:t>4.8.</w:t>
        </w:r>
        <w:r w:rsidR="006F7A7F">
          <w:rPr>
            <w:rFonts w:asciiTheme="minorHAnsi" w:eastAsiaTheme="minorEastAsia" w:hAnsiTheme="minorHAnsi" w:cstheme="minorBidi"/>
            <w:noProof/>
            <w:sz w:val="22"/>
            <w:szCs w:val="22"/>
            <w:lang w:eastAsia="en-GB"/>
          </w:rPr>
          <w:tab/>
        </w:r>
        <w:r w:rsidR="006F7A7F" w:rsidRPr="002E0519">
          <w:rPr>
            <w:rStyle w:val="Hyperlink"/>
            <w:noProof/>
          </w:rPr>
          <w:t>ONR Assessment Rating</w:t>
        </w:r>
        <w:r w:rsidR="006F7A7F">
          <w:rPr>
            <w:noProof/>
            <w:webHidden/>
          </w:rPr>
          <w:tab/>
        </w:r>
        <w:r w:rsidR="006F7A7F">
          <w:rPr>
            <w:noProof/>
            <w:webHidden/>
          </w:rPr>
          <w:fldChar w:fldCharType="begin"/>
        </w:r>
        <w:r w:rsidR="006F7A7F">
          <w:rPr>
            <w:noProof/>
            <w:webHidden/>
          </w:rPr>
          <w:instrText xml:space="preserve"> PAGEREF _Toc112163313 \h </w:instrText>
        </w:r>
        <w:r w:rsidR="006F7A7F">
          <w:rPr>
            <w:noProof/>
            <w:webHidden/>
          </w:rPr>
        </w:r>
        <w:r w:rsidR="006F7A7F">
          <w:rPr>
            <w:noProof/>
            <w:webHidden/>
          </w:rPr>
          <w:fldChar w:fldCharType="separate"/>
        </w:r>
        <w:r w:rsidR="00356D9B">
          <w:rPr>
            <w:noProof/>
            <w:webHidden/>
          </w:rPr>
          <w:t>57</w:t>
        </w:r>
        <w:r w:rsidR="006F7A7F">
          <w:rPr>
            <w:noProof/>
            <w:webHidden/>
          </w:rPr>
          <w:fldChar w:fldCharType="end"/>
        </w:r>
      </w:hyperlink>
    </w:p>
    <w:p w14:paraId="6DA855F3" w14:textId="515320A6" w:rsidR="006F7A7F" w:rsidRDefault="00B87825">
      <w:pPr>
        <w:pStyle w:val="TOC1"/>
        <w:tabs>
          <w:tab w:val="left" w:pos="440"/>
        </w:tabs>
        <w:rPr>
          <w:rFonts w:asciiTheme="minorHAnsi" w:eastAsiaTheme="minorEastAsia" w:hAnsiTheme="minorHAnsi" w:cstheme="minorBidi"/>
          <w:noProof/>
          <w:sz w:val="22"/>
          <w:szCs w:val="22"/>
          <w:lang w:eastAsia="en-GB"/>
        </w:rPr>
      </w:pPr>
      <w:hyperlink w:anchor="_Toc112163314" w:history="1">
        <w:r w:rsidR="006F7A7F" w:rsidRPr="002E0519">
          <w:rPr>
            <w:rStyle w:val="Hyperlink"/>
            <w:noProof/>
          </w:rPr>
          <w:t>5.</w:t>
        </w:r>
        <w:r w:rsidR="006F7A7F">
          <w:rPr>
            <w:rFonts w:asciiTheme="minorHAnsi" w:eastAsiaTheme="minorEastAsia" w:hAnsiTheme="minorHAnsi" w:cstheme="minorBidi"/>
            <w:noProof/>
            <w:sz w:val="22"/>
            <w:szCs w:val="22"/>
            <w:lang w:eastAsia="en-GB"/>
          </w:rPr>
          <w:tab/>
        </w:r>
        <w:r w:rsidR="006F7A7F" w:rsidRPr="002E0519">
          <w:rPr>
            <w:rStyle w:val="Hyperlink"/>
            <w:noProof/>
          </w:rPr>
          <w:t>Conclusions and Recommendations</w:t>
        </w:r>
        <w:r w:rsidR="006F7A7F">
          <w:rPr>
            <w:noProof/>
            <w:webHidden/>
          </w:rPr>
          <w:tab/>
        </w:r>
        <w:r w:rsidR="006F7A7F">
          <w:rPr>
            <w:noProof/>
            <w:webHidden/>
          </w:rPr>
          <w:fldChar w:fldCharType="begin"/>
        </w:r>
        <w:r w:rsidR="006F7A7F">
          <w:rPr>
            <w:noProof/>
            <w:webHidden/>
          </w:rPr>
          <w:instrText xml:space="preserve"> PAGEREF _Toc112163314 \h </w:instrText>
        </w:r>
        <w:r w:rsidR="006F7A7F">
          <w:rPr>
            <w:noProof/>
            <w:webHidden/>
          </w:rPr>
        </w:r>
        <w:r w:rsidR="006F7A7F">
          <w:rPr>
            <w:noProof/>
            <w:webHidden/>
          </w:rPr>
          <w:fldChar w:fldCharType="separate"/>
        </w:r>
        <w:r w:rsidR="00356D9B">
          <w:rPr>
            <w:noProof/>
            <w:webHidden/>
          </w:rPr>
          <w:t>58</w:t>
        </w:r>
        <w:r w:rsidR="006F7A7F">
          <w:rPr>
            <w:noProof/>
            <w:webHidden/>
          </w:rPr>
          <w:fldChar w:fldCharType="end"/>
        </w:r>
      </w:hyperlink>
    </w:p>
    <w:p w14:paraId="6DF64B7A" w14:textId="29A3367D"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15" w:history="1">
        <w:r w:rsidR="006F7A7F" w:rsidRPr="002E0519">
          <w:rPr>
            <w:rStyle w:val="Hyperlink"/>
            <w:noProof/>
          </w:rPr>
          <w:t>5.1.</w:t>
        </w:r>
        <w:r w:rsidR="006F7A7F">
          <w:rPr>
            <w:rFonts w:asciiTheme="minorHAnsi" w:eastAsiaTheme="minorEastAsia" w:hAnsiTheme="minorHAnsi" w:cstheme="minorBidi"/>
            <w:noProof/>
            <w:sz w:val="22"/>
            <w:szCs w:val="22"/>
            <w:lang w:eastAsia="en-GB"/>
          </w:rPr>
          <w:tab/>
        </w:r>
        <w:r w:rsidR="006F7A7F" w:rsidRPr="002E0519">
          <w:rPr>
            <w:rStyle w:val="Hyperlink"/>
            <w:noProof/>
          </w:rPr>
          <w:t>Conclusions</w:t>
        </w:r>
        <w:r w:rsidR="006F7A7F">
          <w:rPr>
            <w:noProof/>
            <w:webHidden/>
          </w:rPr>
          <w:tab/>
        </w:r>
        <w:r w:rsidR="006F7A7F">
          <w:rPr>
            <w:noProof/>
            <w:webHidden/>
          </w:rPr>
          <w:fldChar w:fldCharType="begin"/>
        </w:r>
        <w:r w:rsidR="006F7A7F">
          <w:rPr>
            <w:noProof/>
            <w:webHidden/>
          </w:rPr>
          <w:instrText xml:space="preserve"> PAGEREF _Toc112163315 \h </w:instrText>
        </w:r>
        <w:r w:rsidR="006F7A7F">
          <w:rPr>
            <w:noProof/>
            <w:webHidden/>
          </w:rPr>
        </w:r>
        <w:r w:rsidR="006F7A7F">
          <w:rPr>
            <w:noProof/>
            <w:webHidden/>
          </w:rPr>
          <w:fldChar w:fldCharType="separate"/>
        </w:r>
        <w:r w:rsidR="00356D9B">
          <w:rPr>
            <w:noProof/>
            <w:webHidden/>
          </w:rPr>
          <w:t>58</w:t>
        </w:r>
        <w:r w:rsidR="006F7A7F">
          <w:rPr>
            <w:noProof/>
            <w:webHidden/>
          </w:rPr>
          <w:fldChar w:fldCharType="end"/>
        </w:r>
      </w:hyperlink>
    </w:p>
    <w:p w14:paraId="1CBA7F6F" w14:textId="1A97EAA3" w:rsidR="006F7A7F" w:rsidRDefault="00B87825">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112163316" w:history="1">
        <w:r w:rsidR="006F7A7F" w:rsidRPr="002E0519">
          <w:rPr>
            <w:rStyle w:val="Hyperlink"/>
            <w:noProof/>
          </w:rPr>
          <w:t>5.2.</w:t>
        </w:r>
        <w:r w:rsidR="006F7A7F">
          <w:rPr>
            <w:rFonts w:asciiTheme="minorHAnsi" w:eastAsiaTheme="minorEastAsia" w:hAnsiTheme="minorHAnsi" w:cstheme="minorBidi"/>
            <w:noProof/>
            <w:sz w:val="22"/>
            <w:szCs w:val="22"/>
            <w:lang w:eastAsia="en-GB"/>
          </w:rPr>
          <w:tab/>
        </w:r>
        <w:r w:rsidR="006F7A7F" w:rsidRPr="002E0519">
          <w:rPr>
            <w:rStyle w:val="Hyperlink"/>
            <w:noProof/>
          </w:rPr>
          <w:t>Recommendations</w:t>
        </w:r>
        <w:r w:rsidR="006F7A7F">
          <w:rPr>
            <w:noProof/>
            <w:webHidden/>
          </w:rPr>
          <w:tab/>
        </w:r>
        <w:r w:rsidR="006F7A7F">
          <w:rPr>
            <w:noProof/>
            <w:webHidden/>
          </w:rPr>
          <w:fldChar w:fldCharType="begin"/>
        </w:r>
        <w:r w:rsidR="006F7A7F">
          <w:rPr>
            <w:noProof/>
            <w:webHidden/>
          </w:rPr>
          <w:instrText xml:space="preserve"> PAGEREF _Toc112163316 \h </w:instrText>
        </w:r>
        <w:r w:rsidR="006F7A7F">
          <w:rPr>
            <w:noProof/>
            <w:webHidden/>
          </w:rPr>
        </w:r>
        <w:r w:rsidR="006F7A7F">
          <w:rPr>
            <w:noProof/>
            <w:webHidden/>
          </w:rPr>
          <w:fldChar w:fldCharType="separate"/>
        </w:r>
        <w:r w:rsidR="00356D9B">
          <w:rPr>
            <w:noProof/>
            <w:webHidden/>
          </w:rPr>
          <w:t>59</w:t>
        </w:r>
        <w:r w:rsidR="006F7A7F">
          <w:rPr>
            <w:noProof/>
            <w:webHidden/>
          </w:rPr>
          <w:fldChar w:fldCharType="end"/>
        </w:r>
      </w:hyperlink>
    </w:p>
    <w:p w14:paraId="39B77F65" w14:textId="1DC7FFCC" w:rsidR="006F7A7F" w:rsidRDefault="00B87825">
      <w:pPr>
        <w:pStyle w:val="TOC1"/>
        <w:tabs>
          <w:tab w:val="left" w:pos="440"/>
        </w:tabs>
        <w:rPr>
          <w:rFonts w:asciiTheme="minorHAnsi" w:eastAsiaTheme="minorEastAsia" w:hAnsiTheme="minorHAnsi" w:cstheme="minorBidi"/>
          <w:noProof/>
          <w:sz w:val="22"/>
          <w:szCs w:val="22"/>
          <w:lang w:eastAsia="en-GB"/>
        </w:rPr>
      </w:pPr>
      <w:hyperlink w:anchor="_Toc112163317" w:history="1">
        <w:r w:rsidR="006F7A7F" w:rsidRPr="002E0519">
          <w:rPr>
            <w:rStyle w:val="Hyperlink"/>
            <w:noProof/>
          </w:rPr>
          <w:t>6.</w:t>
        </w:r>
        <w:r w:rsidR="006F7A7F">
          <w:rPr>
            <w:rFonts w:asciiTheme="minorHAnsi" w:eastAsiaTheme="minorEastAsia" w:hAnsiTheme="minorHAnsi" w:cstheme="minorBidi"/>
            <w:noProof/>
            <w:sz w:val="22"/>
            <w:szCs w:val="22"/>
            <w:lang w:eastAsia="en-GB"/>
          </w:rPr>
          <w:tab/>
        </w:r>
        <w:r w:rsidR="006F7A7F" w:rsidRPr="002E0519">
          <w:rPr>
            <w:rStyle w:val="Hyperlink"/>
            <w:noProof/>
          </w:rPr>
          <w:t>References</w:t>
        </w:r>
        <w:r w:rsidR="006F7A7F">
          <w:rPr>
            <w:noProof/>
            <w:webHidden/>
          </w:rPr>
          <w:tab/>
        </w:r>
        <w:r w:rsidR="006F7A7F">
          <w:rPr>
            <w:noProof/>
            <w:webHidden/>
          </w:rPr>
          <w:fldChar w:fldCharType="begin"/>
        </w:r>
        <w:r w:rsidR="006F7A7F">
          <w:rPr>
            <w:noProof/>
            <w:webHidden/>
          </w:rPr>
          <w:instrText xml:space="preserve"> PAGEREF _Toc112163317 \h </w:instrText>
        </w:r>
        <w:r w:rsidR="006F7A7F">
          <w:rPr>
            <w:noProof/>
            <w:webHidden/>
          </w:rPr>
        </w:r>
        <w:r w:rsidR="006F7A7F">
          <w:rPr>
            <w:noProof/>
            <w:webHidden/>
          </w:rPr>
          <w:fldChar w:fldCharType="separate"/>
        </w:r>
        <w:r w:rsidR="00356D9B">
          <w:rPr>
            <w:noProof/>
            <w:webHidden/>
          </w:rPr>
          <w:t>60</w:t>
        </w:r>
        <w:r w:rsidR="006F7A7F">
          <w:rPr>
            <w:noProof/>
            <w:webHidden/>
          </w:rPr>
          <w:fldChar w:fldCharType="end"/>
        </w:r>
      </w:hyperlink>
    </w:p>
    <w:p w14:paraId="4F9F16C3" w14:textId="3229BFBB" w:rsidR="006F7A7F" w:rsidRDefault="00B87825">
      <w:pPr>
        <w:pStyle w:val="TOC1"/>
        <w:rPr>
          <w:rFonts w:asciiTheme="minorHAnsi" w:eastAsiaTheme="minorEastAsia" w:hAnsiTheme="minorHAnsi" w:cstheme="minorBidi"/>
          <w:noProof/>
          <w:sz w:val="22"/>
          <w:szCs w:val="22"/>
          <w:lang w:eastAsia="en-GB"/>
        </w:rPr>
      </w:pPr>
      <w:hyperlink w:anchor="_Toc112163318" w:history="1">
        <w:r w:rsidR="006F7A7F" w:rsidRPr="002E0519">
          <w:rPr>
            <w:rStyle w:val="Hyperlink"/>
            <w:noProof/>
          </w:rPr>
          <w:t>Appendix A – Relevant Safety Assessment Principles (SAPs) considered during the assessment</w:t>
        </w:r>
        <w:r w:rsidR="006F7A7F">
          <w:rPr>
            <w:noProof/>
            <w:webHidden/>
          </w:rPr>
          <w:tab/>
        </w:r>
        <w:r w:rsidR="006F7A7F">
          <w:rPr>
            <w:noProof/>
            <w:webHidden/>
          </w:rPr>
          <w:fldChar w:fldCharType="begin"/>
        </w:r>
        <w:r w:rsidR="006F7A7F">
          <w:rPr>
            <w:noProof/>
            <w:webHidden/>
          </w:rPr>
          <w:instrText xml:space="preserve"> PAGEREF _Toc112163318 \h </w:instrText>
        </w:r>
        <w:r w:rsidR="006F7A7F">
          <w:rPr>
            <w:noProof/>
            <w:webHidden/>
          </w:rPr>
        </w:r>
        <w:r w:rsidR="006F7A7F">
          <w:rPr>
            <w:noProof/>
            <w:webHidden/>
          </w:rPr>
          <w:fldChar w:fldCharType="separate"/>
        </w:r>
        <w:r w:rsidR="00356D9B">
          <w:rPr>
            <w:noProof/>
            <w:webHidden/>
          </w:rPr>
          <w:t>66</w:t>
        </w:r>
        <w:r w:rsidR="006F7A7F">
          <w:rPr>
            <w:noProof/>
            <w:webHidden/>
          </w:rPr>
          <w:fldChar w:fldCharType="end"/>
        </w:r>
      </w:hyperlink>
    </w:p>
    <w:p w14:paraId="25392536" w14:textId="3FFE7691" w:rsidR="006F7A7F" w:rsidRDefault="00B87825">
      <w:pPr>
        <w:pStyle w:val="TOC1"/>
        <w:rPr>
          <w:rFonts w:asciiTheme="minorHAnsi" w:eastAsiaTheme="minorEastAsia" w:hAnsiTheme="minorHAnsi" w:cstheme="minorBidi"/>
          <w:noProof/>
          <w:sz w:val="22"/>
          <w:szCs w:val="22"/>
          <w:lang w:eastAsia="en-GB"/>
        </w:rPr>
      </w:pPr>
      <w:hyperlink w:anchor="_Toc112163319" w:history="1">
        <w:r w:rsidR="006F7A7F" w:rsidRPr="002E0519">
          <w:rPr>
            <w:rStyle w:val="Hyperlink"/>
            <w:noProof/>
          </w:rPr>
          <w:t>Appendix B – Description of general stratigraphy &amp; layers at the Sizewell C site [36]</w:t>
        </w:r>
        <w:r w:rsidR="006F7A7F">
          <w:rPr>
            <w:noProof/>
            <w:webHidden/>
          </w:rPr>
          <w:tab/>
        </w:r>
        <w:r w:rsidR="006F7A7F">
          <w:rPr>
            <w:noProof/>
            <w:webHidden/>
          </w:rPr>
          <w:fldChar w:fldCharType="begin"/>
        </w:r>
        <w:r w:rsidR="006F7A7F">
          <w:rPr>
            <w:noProof/>
            <w:webHidden/>
          </w:rPr>
          <w:instrText xml:space="preserve"> PAGEREF _Toc112163319 \h </w:instrText>
        </w:r>
        <w:r w:rsidR="006F7A7F">
          <w:rPr>
            <w:noProof/>
            <w:webHidden/>
          </w:rPr>
        </w:r>
        <w:r w:rsidR="006F7A7F">
          <w:rPr>
            <w:noProof/>
            <w:webHidden/>
          </w:rPr>
          <w:fldChar w:fldCharType="separate"/>
        </w:r>
        <w:r w:rsidR="00356D9B">
          <w:rPr>
            <w:noProof/>
            <w:webHidden/>
          </w:rPr>
          <w:t>69</w:t>
        </w:r>
        <w:r w:rsidR="006F7A7F">
          <w:rPr>
            <w:noProof/>
            <w:webHidden/>
          </w:rPr>
          <w:fldChar w:fldCharType="end"/>
        </w:r>
      </w:hyperlink>
    </w:p>
    <w:p w14:paraId="1C555173" w14:textId="3F4EBB17" w:rsidR="006F7A7F" w:rsidRDefault="00B87825">
      <w:pPr>
        <w:pStyle w:val="TOC1"/>
        <w:rPr>
          <w:rFonts w:asciiTheme="minorHAnsi" w:eastAsiaTheme="minorEastAsia" w:hAnsiTheme="minorHAnsi" w:cstheme="minorBidi"/>
          <w:noProof/>
          <w:sz w:val="22"/>
          <w:szCs w:val="22"/>
          <w:lang w:eastAsia="en-GB"/>
        </w:rPr>
      </w:pPr>
      <w:hyperlink w:anchor="_Toc112163320" w:history="1">
        <w:r w:rsidR="006F7A7F" w:rsidRPr="002E0519">
          <w:rPr>
            <w:rStyle w:val="Hyperlink"/>
            <w:noProof/>
          </w:rPr>
          <w:t>Appendix C - East-West cross section along axis of the outfall – between both units (Left West, Right East) [36]</w:t>
        </w:r>
        <w:r w:rsidR="006F7A7F">
          <w:rPr>
            <w:noProof/>
            <w:webHidden/>
          </w:rPr>
          <w:tab/>
        </w:r>
        <w:r w:rsidR="006F7A7F">
          <w:rPr>
            <w:noProof/>
            <w:webHidden/>
          </w:rPr>
          <w:fldChar w:fldCharType="begin"/>
        </w:r>
        <w:r w:rsidR="006F7A7F">
          <w:rPr>
            <w:noProof/>
            <w:webHidden/>
          </w:rPr>
          <w:instrText xml:space="preserve"> PAGEREF _Toc112163320 \h </w:instrText>
        </w:r>
        <w:r w:rsidR="006F7A7F">
          <w:rPr>
            <w:noProof/>
            <w:webHidden/>
          </w:rPr>
        </w:r>
        <w:r w:rsidR="006F7A7F">
          <w:rPr>
            <w:noProof/>
            <w:webHidden/>
          </w:rPr>
          <w:fldChar w:fldCharType="separate"/>
        </w:r>
        <w:r w:rsidR="00356D9B">
          <w:rPr>
            <w:noProof/>
            <w:webHidden/>
          </w:rPr>
          <w:t>70</w:t>
        </w:r>
        <w:r w:rsidR="006F7A7F">
          <w:rPr>
            <w:noProof/>
            <w:webHidden/>
          </w:rPr>
          <w:fldChar w:fldCharType="end"/>
        </w:r>
      </w:hyperlink>
    </w:p>
    <w:p w14:paraId="10227189" w14:textId="34924590" w:rsidR="006F7A7F" w:rsidRDefault="00B87825">
      <w:pPr>
        <w:pStyle w:val="TOC1"/>
        <w:rPr>
          <w:rFonts w:asciiTheme="minorHAnsi" w:eastAsiaTheme="minorEastAsia" w:hAnsiTheme="minorHAnsi" w:cstheme="minorBidi"/>
          <w:noProof/>
          <w:sz w:val="22"/>
          <w:szCs w:val="22"/>
          <w:lang w:eastAsia="en-GB"/>
        </w:rPr>
      </w:pPr>
      <w:hyperlink w:anchor="_Toc112163321" w:history="1">
        <w:r w:rsidR="006F7A7F" w:rsidRPr="002E0519">
          <w:rPr>
            <w:rStyle w:val="Hyperlink"/>
            <w:noProof/>
          </w:rPr>
          <w:t>Appendix D – Regulatory issues</w:t>
        </w:r>
        <w:r w:rsidR="006F7A7F">
          <w:rPr>
            <w:noProof/>
            <w:webHidden/>
          </w:rPr>
          <w:tab/>
        </w:r>
        <w:r w:rsidR="006F7A7F">
          <w:rPr>
            <w:noProof/>
            <w:webHidden/>
          </w:rPr>
          <w:fldChar w:fldCharType="begin"/>
        </w:r>
        <w:r w:rsidR="006F7A7F">
          <w:rPr>
            <w:noProof/>
            <w:webHidden/>
          </w:rPr>
          <w:instrText xml:space="preserve"> PAGEREF _Toc112163321 \h </w:instrText>
        </w:r>
        <w:r w:rsidR="006F7A7F">
          <w:rPr>
            <w:noProof/>
            <w:webHidden/>
          </w:rPr>
        </w:r>
        <w:r w:rsidR="006F7A7F">
          <w:rPr>
            <w:noProof/>
            <w:webHidden/>
          </w:rPr>
          <w:fldChar w:fldCharType="separate"/>
        </w:r>
        <w:r w:rsidR="00356D9B">
          <w:rPr>
            <w:noProof/>
            <w:webHidden/>
          </w:rPr>
          <w:t>71</w:t>
        </w:r>
        <w:r w:rsidR="006F7A7F">
          <w:rPr>
            <w:noProof/>
            <w:webHidden/>
          </w:rPr>
          <w:fldChar w:fldCharType="end"/>
        </w:r>
      </w:hyperlink>
    </w:p>
    <w:p w14:paraId="7E271871" w14:textId="146A568F" w:rsidR="00DE2440" w:rsidRDefault="006F47CF" w:rsidP="007F2F4D">
      <w:pPr>
        <w:sectPr w:rsidR="00DE2440">
          <w:pgSz w:w="11906" w:h="16838"/>
          <w:pgMar w:top="1440" w:right="1440" w:bottom="1440" w:left="1440" w:header="708" w:footer="708" w:gutter="0"/>
          <w:cols w:space="708"/>
          <w:docGrid w:linePitch="360"/>
        </w:sectPr>
      </w:pPr>
      <w:r>
        <w:fldChar w:fldCharType="end"/>
      </w:r>
    </w:p>
    <w:p w14:paraId="411B5E70" w14:textId="44B8D25D" w:rsidR="006F47CF" w:rsidRPr="00742EAF" w:rsidRDefault="006F47CF" w:rsidP="00A12544">
      <w:pPr>
        <w:pStyle w:val="F5-Heading-1"/>
      </w:pPr>
      <w:bookmarkStart w:id="4" w:name="_Toc112163291"/>
      <w:r w:rsidRPr="00715B43">
        <w:lastRenderedPageBreak/>
        <w:t>Intr</w:t>
      </w:r>
      <w:r w:rsidRPr="00822D95">
        <w:t>oduction</w:t>
      </w:r>
      <w:bookmarkEnd w:id="4"/>
    </w:p>
    <w:p w14:paraId="2F6EFFFF" w14:textId="0CFB9B19" w:rsidR="0000285D" w:rsidRPr="00CB72B2" w:rsidRDefault="0000285D">
      <w:pPr>
        <w:pStyle w:val="F6-HeadingLevel2"/>
      </w:pPr>
      <w:bookmarkStart w:id="5" w:name="_Toc112163292"/>
      <w:r w:rsidRPr="00715B43">
        <w:t>Background</w:t>
      </w:r>
      <w:bookmarkEnd w:id="5"/>
    </w:p>
    <w:p w14:paraId="5961F673" w14:textId="6DED801F" w:rsidR="001074DE" w:rsidRPr="00BC7B94" w:rsidRDefault="001074DE" w:rsidP="00E3580D">
      <w:pPr>
        <w:pStyle w:val="F9-Paragraph"/>
      </w:pPr>
      <w:r w:rsidRPr="00BC7B94">
        <w:t xml:space="preserve">NNB </w:t>
      </w:r>
      <w:r w:rsidRPr="00E3580D">
        <w:t>Generation</w:t>
      </w:r>
      <w:r w:rsidRPr="00BC7B94">
        <w:t xml:space="preserve"> Company </w:t>
      </w:r>
      <w:r w:rsidR="00506F82">
        <w:t xml:space="preserve">Sizewell C </w:t>
      </w:r>
      <w:r w:rsidRPr="00BC7B94">
        <w:t>(SZC) Ltd (NNB GenCo</w:t>
      </w:r>
      <w:r w:rsidR="00506F82">
        <w:t xml:space="preserve"> (SZC)</w:t>
      </w:r>
      <w:r w:rsidRPr="00BC7B94">
        <w:t>) applied to</w:t>
      </w:r>
      <w:r w:rsidR="00216F42">
        <w:t xml:space="preserve"> the</w:t>
      </w:r>
      <w:r w:rsidRPr="00BC7B94">
        <w:t xml:space="preserve"> </w:t>
      </w:r>
      <w:r w:rsidR="00216F42" w:rsidRPr="001F2DE6">
        <w:t xml:space="preserve">Office for Nuclear Regulation (ONR) </w:t>
      </w:r>
      <w:r w:rsidRPr="00BC7B94">
        <w:t>on 30 June 2020 for a nuclear site licence</w:t>
      </w:r>
      <w:r w:rsidR="00C013CA">
        <w:t xml:space="preserve"> </w:t>
      </w:r>
      <w:r w:rsidR="00C013CA" w:rsidRPr="00BC7B94">
        <w:t xml:space="preserve">(NSL) </w:t>
      </w:r>
      <w:r w:rsidRPr="00BC7B94">
        <w:t>to construct and operate a nuclear power station comprising two UK EPR</w:t>
      </w:r>
      <w:r w:rsidR="005F5800" w:rsidRPr="00BC7B94">
        <w:t>™</w:t>
      </w:r>
      <w:r w:rsidRPr="00BC7B94">
        <w:t xml:space="preserve"> reactors at </w:t>
      </w:r>
      <w:r w:rsidR="00F84367">
        <w:t>Sizewell C (</w:t>
      </w:r>
      <w:r w:rsidR="00D21C35">
        <w:t>SZC</w:t>
      </w:r>
      <w:r w:rsidR="00F84367">
        <w:t>)</w:t>
      </w:r>
      <w:r w:rsidRPr="00BC7B94">
        <w:t xml:space="preserve"> in Suffolk.</w:t>
      </w:r>
    </w:p>
    <w:p w14:paraId="4BBA17E0" w14:textId="109305FD" w:rsidR="009C1877" w:rsidRDefault="005F5800" w:rsidP="00E3580D">
      <w:pPr>
        <w:pStyle w:val="F9-Paragraph"/>
      </w:pPr>
      <w:r w:rsidRPr="00BC7B94">
        <w:t xml:space="preserve">The outcome of ONR’s activities </w:t>
      </w:r>
      <w:r w:rsidR="00B9682A" w:rsidRPr="00BC7B94">
        <w:t xml:space="preserve">from </w:t>
      </w:r>
      <w:r w:rsidRPr="00BC7B94">
        <w:t xml:space="preserve">the </w:t>
      </w:r>
      <w:r w:rsidR="00D90356">
        <w:t>NSL</w:t>
      </w:r>
      <w:r w:rsidR="00C013CA">
        <w:t xml:space="preserve"> </w:t>
      </w:r>
      <w:r w:rsidRPr="00BC7B94">
        <w:t xml:space="preserve">assessment will be a </w:t>
      </w:r>
      <w:r w:rsidR="004F0790">
        <w:t>p</w:t>
      </w:r>
      <w:r w:rsidRPr="00BC7B94">
        <w:t xml:space="preserve">roject </w:t>
      </w:r>
      <w:r w:rsidR="004F0790">
        <w:t>a</w:t>
      </w:r>
      <w:r w:rsidRPr="00BC7B94">
        <w:t xml:space="preserve">ssessment </w:t>
      </w:r>
      <w:r w:rsidR="004F0790">
        <w:t>r</w:t>
      </w:r>
      <w:r w:rsidRPr="00BC7B94">
        <w:t>eport (PAR), which will draw together the views of ONR’s specialist assessors on NNB GenCo</w:t>
      </w:r>
      <w:r w:rsidR="00046D31">
        <w:t xml:space="preserve"> (SZC)</w:t>
      </w:r>
      <w:r w:rsidRPr="00BC7B94">
        <w:t>’s readiness to become a nuclear site licensee.</w:t>
      </w:r>
      <w:r w:rsidR="00386A23">
        <w:t xml:space="preserve"> </w:t>
      </w:r>
      <w:r w:rsidR="00B9682A" w:rsidRPr="00BC7B94">
        <w:t xml:space="preserve">This </w:t>
      </w:r>
      <w:r w:rsidRPr="00BC7B94">
        <w:t>will result in a recommendation to the C</w:t>
      </w:r>
      <w:r w:rsidR="00B9682A" w:rsidRPr="00BC7B94">
        <w:t>hi</w:t>
      </w:r>
      <w:r w:rsidR="000D2FD6" w:rsidRPr="00BC7B94">
        <w:t>ef Nuclear Inspector (C</w:t>
      </w:r>
      <w:r w:rsidRPr="00BC7B94">
        <w:t>NI</w:t>
      </w:r>
      <w:r w:rsidR="000D2FD6" w:rsidRPr="00BC7B94">
        <w:t>)</w:t>
      </w:r>
      <w:r w:rsidRPr="00BC7B94">
        <w:t xml:space="preserve"> on granting a licence.</w:t>
      </w:r>
      <w:r w:rsidR="001074DE" w:rsidRPr="00BC7B94">
        <w:t xml:space="preserve"> </w:t>
      </w:r>
      <w:r w:rsidR="009C1877" w:rsidRPr="00BC7B94">
        <w:t>Th</w:t>
      </w:r>
      <w:r w:rsidR="00E154F9">
        <w:t>is</w:t>
      </w:r>
      <w:r w:rsidR="001D1E5A">
        <w:t xml:space="preserve"> </w:t>
      </w:r>
      <w:r w:rsidR="004536E3">
        <w:t>c</w:t>
      </w:r>
      <w:r w:rsidR="006011DA">
        <w:t xml:space="preserve">ivil </w:t>
      </w:r>
      <w:r w:rsidR="004536E3">
        <w:t>e</w:t>
      </w:r>
      <w:r w:rsidR="006011DA">
        <w:t>ngineering</w:t>
      </w:r>
      <w:r w:rsidR="001D1E5A">
        <w:t xml:space="preserve"> </w:t>
      </w:r>
      <w:r w:rsidR="00B33845" w:rsidRPr="00BC7B94">
        <w:t>licensing assessment report</w:t>
      </w:r>
      <w:r w:rsidR="001D1E5A">
        <w:t xml:space="preserve"> (AR)</w:t>
      </w:r>
      <w:r w:rsidR="00B33845" w:rsidRPr="00BC7B94">
        <w:t xml:space="preserve"> </w:t>
      </w:r>
      <w:r w:rsidR="000D2FD6" w:rsidRPr="00BC7B94">
        <w:t xml:space="preserve">is one of </w:t>
      </w:r>
      <w:r w:rsidR="00BC7B94" w:rsidRPr="00BC7B94">
        <w:t>a number that will inform the PAR.</w:t>
      </w:r>
    </w:p>
    <w:p w14:paraId="26D62C93" w14:textId="1C709318" w:rsidR="0049242B" w:rsidRDefault="0049242B" w:rsidP="00E3580D">
      <w:pPr>
        <w:pStyle w:val="F9-Paragraph"/>
      </w:pPr>
      <w:r>
        <w:t>ONR</w:t>
      </w:r>
      <w:r w:rsidR="00EB1614">
        <w:t>’s licensing assessment has followed the guidance in</w:t>
      </w:r>
      <w:r w:rsidR="00D31644">
        <w:t xml:space="preserve"> </w:t>
      </w:r>
      <w:r w:rsidR="00EB1614" w:rsidRPr="002E3500">
        <w:rPr>
          <w:i/>
          <w:iCs/>
        </w:rPr>
        <w:t>Licensing Nuclear Installations</w:t>
      </w:r>
      <w:sdt>
        <w:sdtPr>
          <w:id w:val="-142734033"/>
          <w:citation/>
        </w:sdtPr>
        <w:sdtEndPr/>
        <w:sdtContent>
          <w:r w:rsidR="005C78CC">
            <w:fldChar w:fldCharType="begin"/>
          </w:r>
          <w:r w:rsidR="005C78CC">
            <w:instrText xml:space="preserve"> CITATION ONR21 \l 2057 </w:instrText>
          </w:r>
          <w:r w:rsidR="005C78CC">
            <w:fldChar w:fldCharType="separate"/>
          </w:r>
          <w:r w:rsidR="00933DDC">
            <w:rPr>
              <w:noProof/>
            </w:rPr>
            <w:t xml:space="preserve"> [1]</w:t>
          </w:r>
          <w:r w:rsidR="005C78CC">
            <w:fldChar w:fldCharType="end"/>
          </w:r>
        </w:sdtContent>
      </w:sdt>
      <w:r w:rsidR="0021193D">
        <w:rPr>
          <w:i/>
          <w:iCs/>
        </w:rPr>
        <w:t>.</w:t>
      </w:r>
      <w:r w:rsidR="00EB1614">
        <w:t xml:space="preserve"> </w:t>
      </w:r>
      <w:r w:rsidR="00817295">
        <w:t>The approach to th</w:t>
      </w:r>
      <w:r w:rsidR="00E154F9">
        <w:t>is</w:t>
      </w:r>
      <w:r w:rsidR="00817295">
        <w:t xml:space="preserve"> assessment project was </w:t>
      </w:r>
      <w:r w:rsidR="007B0D2C">
        <w:t xml:space="preserve">elaborated </w:t>
      </w:r>
      <w:r w:rsidR="00817295">
        <w:t xml:space="preserve">in the </w:t>
      </w:r>
      <w:r w:rsidR="00DF66E8">
        <w:t xml:space="preserve">ONR </w:t>
      </w:r>
      <w:r w:rsidR="00D21C35">
        <w:t xml:space="preserve">SZC </w:t>
      </w:r>
      <w:r w:rsidR="00DF66E8">
        <w:t>a</w:t>
      </w:r>
      <w:r w:rsidR="00C345C6" w:rsidRPr="00A12544">
        <w:t xml:space="preserve">ssessment </w:t>
      </w:r>
      <w:r w:rsidR="00DF66E8">
        <w:t>s</w:t>
      </w:r>
      <w:r w:rsidR="00C345C6" w:rsidRPr="00A12544">
        <w:t>trategy</w:t>
      </w:r>
      <w:r w:rsidR="00C44CF3">
        <w:rPr>
          <w:i/>
          <w:iCs/>
        </w:rPr>
        <w:t xml:space="preserve"> </w:t>
      </w:r>
      <w:sdt>
        <w:sdtPr>
          <w:rPr>
            <w:i/>
            <w:iCs/>
          </w:rPr>
          <w:id w:val="1203982714"/>
          <w:citation/>
        </w:sdtPr>
        <w:sdtEndPr/>
        <w:sdtContent>
          <w:r w:rsidR="009857A3">
            <w:rPr>
              <w:i/>
              <w:iCs/>
            </w:rPr>
            <w:fldChar w:fldCharType="begin"/>
          </w:r>
          <w:r w:rsidR="009857A3">
            <w:instrText xml:space="preserve"> CITATION ONR22 \l 2057 </w:instrText>
          </w:r>
          <w:r w:rsidR="009857A3">
            <w:rPr>
              <w:i/>
              <w:iCs/>
            </w:rPr>
            <w:fldChar w:fldCharType="separate"/>
          </w:r>
          <w:r w:rsidR="00933DDC">
            <w:rPr>
              <w:noProof/>
            </w:rPr>
            <w:t>[2]</w:t>
          </w:r>
          <w:r w:rsidR="009857A3">
            <w:rPr>
              <w:i/>
              <w:iCs/>
            </w:rPr>
            <w:fldChar w:fldCharType="end"/>
          </w:r>
        </w:sdtContent>
      </w:sdt>
      <w:r w:rsidR="007B0D2C">
        <w:t xml:space="preserve">, with guidance on the production of licensing assessment reports set out in </w:t>
      </w:r>
      <w:r w:rsidR="002D4142">
        <w:t xml:space="preserve">the </w:t>
      </w:r>
      <w:r w:rsidR="00DF66E8">
        <w:t xml:space="preserve">ONR </w:t>
      </w:r>
      <w:r w:rsidR="002D4142">
        <w:t xml:space="preserve">SZC </w:t>
      </w:r>
      <w:r w:rsidR="00DF66E8" w:rsidRPr="00A12544">
        <w:t>a</w:t>
      </w:r>
      <w:r w:rsidR="002D4142" w:rsidRPr="00A12544">
        <w:t xml:space="preserve">ssessment </w:t>
      </w:r>
      <w:r w:rsidR="00DF66E8" w:rsidRPr="00A12544">
        <w:t>f</w:t>
      </w:r>
      <w:r w:rsidR="002D4142" w:rsidRPr="00A12544">
        <w:t>ramework</w:t>
      </w:r>
      <w:r w:rsidR="00C44CF3">
        <w:rPr>
          <w:i/>
          <w:iCs/>
        </w:rPr>
        <w:t xml:space="preserve"> </w:t>
      </w:r>
      <w:sdt>
        <w:sdtPr>
          <w:rPr>
            <w:i/>
            <w:iCs/>
          </w:rPr>
          <w:id w:val="166450527"/>
          <w:citation/>
        </w:sdtPr>
        <w:sdtEndPr/>
        <w:sdtContent>
          <w:r w:rsidR="001C491F">
            <w:rPr>
              <w:i/>
              <w:iCs/>
            </w:rPr>
            <w:fldChar w:fldCharType="begin"/>
          </w:r>
          <w:r w:rsidR="001C491F">
            <w:instrText xml:space="preserve"> CITATION ONR38 \l 2057 </w:instrText>
          </w:r>
          <w:r w:rsidR="001C491F">
            <w:rPr>
              <w:i/>
              <w:iCs/>
            </w:rPr>
            <w:fldChar w:fldCharType="separate"/>
          </w:r>
          <w:r w:rsidR="00933DDC">
            <w:rPr>
              <w:noProof/>
            </w:rPr>
            <w:t>[3]</w:t>
          </w:r>
          <w:r w:rsidR="001C491F">
            <w:rPr>
              <w:i/>
              <w:iCs/>
            </w:rPr>
            <w:fldChar w:fldCharType="end"/>
          </w:r>
        </w:sdtContent>
      </w:sdt>
      <w:r w:rsidR="00B87257">
        <w:t>.</w:t>
      </w:r>
    </w:p>
    <w:p w14:paraId="50920305" w14:textId="7BF57705" w:rsidR="009411C3" w:rsidRPr="00BC7B94" w:rsidRDefault="000F7B24" w:rsidP="00E3580D">
      <w:pPr>
        <w:pStyle w:val="F9-Paragraph"/>
      </w:pPr>
      <w:r>
        <w:t xml:space="preserve">NNB GenCo (SZC) </w:t>
      </w:r>
      <w:r w:rsidR="00C915C8">
        <w:t>aims</w:t>
      </w:r>
      <w:r>
        <w:t xml:space="preserve"> to intelligently replicate the design of </w:t>
      </w:r>
      <w:r w:rsidR="007470A7">
        <w:t>Hinkley Point C (</w:t>
      </w:r>
      <w:r>
        <w:t>HPC</w:t>
      </w:r>
      <w:r w:rsidR="007470A7">
        <w:t>)</w:t>
      </w:r>
      <w:r w:rsidR="009870F8">
        <w:t xml:space="preserve"> reference configuration </w:t>
      </w:r>
      <w:r w:rsidR="00E53307">
        <w:t xml:space="preserve">2 </w:t>
      </w:r>
      <w:r w:rsidR="009870F8">
        <w:t>(RC2) at SZC.</w:t>
      </w:r>
      <w:r w:rsidR="002A5026">
        <w:t xml:space="preserve"> </w:t>
      </w:r>
      <w:r w:rsidR="005126FE">
        <w:t xml:space="preserve">Reference has been made to assessments undertaken as part of the HPC project where </w:t>
      </w:r>
      <w:r w:rsidR="000352C0">
        <w:t>applicable</w:t>
      </w:r>
      <w:r w:rsidR="00C915C8">
        <w:t xml:space="preserve"> within this report</w:t>
      </w:r>
      <w:r w:rsidR="005126FE">
        <w:t>.</w:t>
      </w:r>
    </w:p>
    <w:p w14:paraId="3E6F18F3" w14:textId="00E8D4C4" w:rsidR="00175A1F" w:rsidRPr="000C58D6" w:rsidRDefault="00175A1F" w:rsidP="00C93012">
      <w:pPr>
        <w:pStyle w:val="F6-HeadingLevel2"/>
      </w:pPr>
      <w:bookmarkStart w:id="6" w:name="_Toc112163293"/>
      <w:r w:rsidRPr="000C58D6">
        <w:t>Scope</w:t>
      </w:r>
      <w:r w:rsidR="001B16B8" w:rsidRPr="000C58D6">
        <w:t xml:space="preserve"> of this Report</w:t>
      </w:r>
      <w:bookmarkEnd w:id="6"/>
    </w:p>
    <w:p w14:paraId="1C4786D7" w14:textId="7D5C472A" w:rsidR="00275A6F" w:rsidRDefault="0000285D" w:rsidP="00182A51">
      <w:pPr>
        <w:pStyle w:val="F9-Paragraph"/>
      </w:pPr>
      <w:r>
        <w:t>T</w:t>
      </w:r>
      <w:r w:rsidRPr="001F2DE6">
        <w:t xml:space="preserve">his report presents </w:t>
      </w:r>
      <w:r w:rsidR="00481616">
        <w:t>my</w:t>
      </w:r>
      <w:r w:rsidRPr="001F2DE6">
        <w:t xml:space="preserve"> findings of the assessment of </w:t>
      </w:r>
      <w:r w:rsidR="004536E3">
        <w:t>c</w:t>
      </w:r>
      <w:r w:rsidR="00EC4823">
        <w:t xml:space="preserve">ivil </w:t>
      </w:r>
      <w:r w:rsidR="004536E3">
        <w:t>e</w:t>
      </w:r>
      <w:r w:rsidR="00EC4823">
        <w:t>ngineering</w:t>
      </w:r>
      <w:r>
        <w:t xml:space="preserve"> </w:t>
      </w:r>
      <w:r w:rsidR="002A7F3E">
        <w:t xml:space="preserve">for NSL, </w:t>
      </w:r>
      <w:r w:rsidRPr="001F2DE6">
        <w:t xml:space="preserve">as presented in the </w:t>
      </w:r>
      <w:r w:rsidR="00D52544" w:rsidRPr="00A12544">
        <w:t>Justification of Site Suitability Report</w:t>
      </w:r>
      <w:r w:rsidR="00D52544">
        <w:t xml:space="preserve"> (JSSR)</w:t>
      </w:r>
      <w:r w:rsidR="00752212">
        <w:t xml:space="preserve"> </w:t>
      </w:r>
      <w:sdt>
        <w:sdtPr>
          <w:id w:val="-1503742694"/>
          <w:citation/>
        </w:sdtPr>
        <w:sdtEndPr/>
        <w:sdtContent>
          <w:r w:rsidR="00B33EBA">
            <w:fldChar w:fldCharType="begin"/>
          </w:r>
          <w:r w:rsidR="00B33EBA">
            <w:instrText xml:space="preserve"> CITATION NNB21 \l 2057 </w:instrText>
          </w:r>
          <w:r w:rsidR="00B33EBA">
            <w:fldChar w:fldCharType="separate"/>
          </w:r>
          <w:r w:rsidR="00933DDC">
            <w:rPr>
              <w:noProof/>
            </w:rPr>
            <w:t>[4]</w:t>
          </w:r>
          <w:r w:rsidR="00B33EBA">
            <w:fldChar w:fldCharType="end"/>
          </w:r>
        </w:sdtContent>
      </w:sdt>
      <w:r w:rsidR="00D52544">
        <w:t xml:space="preserve">, </w:t>
      </w:r>
      <w:r w:rsidR="00D52544" w:rsidRPr="00A12544">
        <w:t xml:space="preserve">Site Data Summary </w:t>
      </w:r>
      <w:r w:rsidR="00CA7948" w:rsidRPr="00A12544">
        <w:t>Report</w:t>
      </w:r>
      <w:r w:rsidR="00D52544">
        <w:t xml:space="preserve"> (SDSR) </w:t>
      </w:r>
      <w:sdt>
        <w:sdtPr>
          <w:id w:val="2123112235"/>
          <w:citation/>
        </w:sdtPr>
        <w:sdtEndPr/>
        <w:sdtContent>
          <w:r w:rsidR="00B33EBA">
            <w:fldChar w:fldCharType="begin"/>
          </w:r>
          <w:r w:rsidR="00B33EBA">
            <w:instrText xml:space="preserve"> CITATION NNB00 \l 2057 </w:instrText>
          </w:r>
          <w:r w:rsidR="00B33EBA">
            <w:fldChar w:fldCharType="separate"/>
          </w:r>
          <w:r w:rsidR="00933DDC">
            <w:rPr>
              <w:noProof/>
            </w:rPr>
            <w:t>[5]</w:t>
          </w:r>
          <w:r w:rsidR="00B33EBA">
            <w:fldChar w:fldCharType="end"/>
          </w:r>
        </w:sdtContent>
      </w:sdt>
      <w:r w:rsidR="007470A7">
        <w:t xml:space="preserve"> </w:t>
      </w:r>
      <w:r w:rsidR="00D52544">
        <w:t>and</w:t>
      </w:r>
      <w:r w:rsidRPr="001F2DE6">
        <w:t xml:space="preserve"> supporting documentation provided by</w:t>
      </w:r>
      <w:r>
        <w:t xml:space="preserve"> NNB GenCo</w:t>
      </w:r>
      <w:r w:rsidR="00046D31">
        <w:t xml:space="preserve"> (SZC)</w:t>
      </w:r>
      <w:r w:rsidR="00262BA4">
        <w:t xml:space="preserve"> as part of </w:t>
      </w:r>
      <w:r w:rsidR="00D03798">
        <w:t xml:space="preserve">its </w:t>
      </w:r>
      <w:r w:rsidR="007A7C30">
        <w:t>NSL application</w:t>
      </w:r>
      <w:r w:rsidRPr="001F2DE6">
        <w:t xml:space="preserve">. </w:t>
      </w:r>
      <w:r w:rsidR="003D79E9">
        <w:t xml:space="preserve">My assessment was focused on considering whether the </w:t>
      </w:r>
      <w:r w:rsidR="00FF630C">
        <w:t xml:space="preserve">NSL application </w:t>
      </w:r>
      <w:r w:rsidR="00CA7948">
        <w:t xml:space="preserve">provides adequate justification </w:t>
      </w:r>
      <w:r w:rsidR="0097668E">
        <w:t>of the suitability of the site</w:t>
      </w:r>
      <w:r w:rsidR="00CA7948">
        <w:t xml:space="preserve"> </w:t>
      </w:r>
      <w:r w:rsidR="0097668E">
        <w:t>from a</w:t>
      </w:r>
      <w:r w:rsidR="00EC4823">
        <w:t xml:space="preserve"> civil engineering </w:t>
      </w:r>
      <w:r w:rsidR="0097668E">
        <w:t>perspective</w:t>
      </w:r>
      <w:r w:rsidR="007470A7">
        <w:t xml:space="preserve">. I have also considered </w:t>
      </w:r>
      <w:r w:rsidR="00DF6AE1">
        <w:t xml:space="preserve">compliance with </w:t>
      </w:r>
      <w:r w:rsidR="007470A7">
        <w:t>th</w:t>
      </w:r>
      <w:r w:rsidR="0097668E">
        <w:t>ree</w:t>
      </w:r>
      <w:r w:rsidR="00F30404">
        <w:t xml:space="preserve"> licence condition</w:t>
      </w:r>
      <w:r w:rsidR="0097668E">
        <w:t>s</w:t>
      </w:r>
      <w:r w:rsidR="00F30404">
        <w:t xml:space="preserve"> </w:t>
      </w:r>
      <w:r w:rsidR="0097668E">
        <w:t xml:space="preserve">(LC) </w:t>
      </w:r>
      <w:r w:rsidR="00412AE3">
        <w:t xml:space="preserve">in </w:t>
      </w:r>
      <w:r w:rsidR="0097668E">
        <w:t>my assessment</w:t>
      </w:r>
      <w:r w:rsidR="00182A51">
        <w:t xml:space="preserve"> (</w:t>
      </w:r>
      <w:r w:rsidR="00182A51" w:rsidRPr="00715B43">
        <w:t>LC6, 10 and 12</w:t>
      </w:r>
      <w:r w:rsidR="00182A51">
        <w:t>)</w:t>
      </w:r>
      <w:r w:rsidR="00CA7948">
        <w:t xml:space="preserve">. </w:t>
      </w:r>
    </w:p>
    <w:p w14:paraId="736F4D33" w14:textId="5CC43B46" w:rsidR="00175A1F" w:rsidRDefault="00175A1F" w:rsidP="00C93012">
      <w:pPr>
        <w:pStyle w:val="F6-HeadingLevel2"/>
      </w:pPr>
      <w:bookmarkStart w:id="7" w:name="_Toc112163294"/>
      <w:r>
        <w:t>Methodology</w:t>
      </w:r>
      <w:bookmarkEnd w:id="7"/>
    </w:p>
    <w:p w14:paraId="7A41D0E0" w14:textId="1F347FFD" w:rsidR="00175A1F" w:rsidRDefault="00175A1F" w:rsidP="00E3580D">
      <w:pPr>
        <w:pStyle w:val="F9-Paragraph"/>
      </w:pPr>
      <w:r>
        <w:t>The methodology for assessment follows ONR’s guidance on the mechanics of assessment, NS-TAST-GD-096</w:t>
      </w:r>
      <w:r w:rsidR="00DA0F1F">
        <w:t xml:space="preserve"> </w:t>
      </w:r>
      <w:bookmarkStart w:id="8" w:name="_Hlk99462744"/>
      <w:sdt>
        <w:sdtPr>
          <w:id w:val="158966954"/>
          <w:citation/>
        </w:sdtPr>
        <w:sdtEndPr/>
        <w:sdtContent>
          <w:r w:rsidR="00B33EBA">
            <w:fldChar w:fldCharType="begin"/>
          </w:r>
          <w:r w:rsidR="00B33EBA">
            <w:instrText xml:space="preserve"> CITATION ONR \l 2057 </w:instrText>
          </w:r>
          <w:r w:rsidR="00B33EBA">
            <w:fldChar w:fldCharType="separate"/>
          </w:r>
          <w:r w:rsidR="00933DDC">
            <w:rPr>
              <w:noProof/>
            </w:rPr>
            <w:t>[6]</w:t>
          </w:r>
          <w:r w:rsidR="00B33EBA">
            <w:fldChar w:fldCharType="end"/>
          </w:r>
        </w:sdtContent>
      </w:sdt>
      <w:bookmarkEnd w:id="8"/>
      <w:r>
        <w:t>.</w:t>
      </w:r>
    </w:p>
    <w:p w14:paraId="1200030F" w14:textId="40EE838A" w:rsidR="00175A1F" w:rsidRPr="00175A1F" w:rsidRDefault="00E96F76" w:rsidP="00E3580D">
      <w:pPr>
        <w:pStyle w:val="F9-Paragraph"/>
        <w:sectPr w:rsidR="00175A1F" w:rsidRPr="00175A1F">
          <w:pgSz w:w="11906" w:h="16838"/>
          <w:pgMar w:top="1440" w:right="1440" w:bottom="1440" w:left="1440" w:header="708" w:footer="708" w:gutter="0"/>
          <w:cols w:space="708"/>
          <w:docGrid w:linePitch="360"/>
        </w:sectPr>
      </w:pPr>
      <w:r>
        <w:t>The a</w:t>
      </w:r>
      <w:r w:rsidRPr="001F2DE6">
        <w:t>ssessment was undertaken in accordance with the requirements of the ONR Management Syste</w:t>
      </w:r>
      <w:r>
        <w:t>m</w:t>
      </w:r>
      <w:r w:rsidRPr="001F2DE6">
        <w:t>.</w:t>
      </w:r>
      <w:r>
        <w:t xml:space="preserve"> </w:t>
      </w:r>
      <w:r w:rsidRPr="001F2DE6">
        <w:t>The ONR Safety Assessment Principles (SAP</w:t>
      </w:r>
      <w:r w:rsidRPr="0077707C">
        <w:t>s)</w:t>
      </w:r>
      <w:r w:rsidR="00DA0F1F">
        <w:t xml:space="preserve"> </w:t>
      </w:r>
      <w:sdt>
        <w:sdtPr>
          <w:id w:val="283310067"/>
          <w:citation/>
        </w:sdtPr>
        <w:sdtEndPr/>
        <w:sdtContent>
          <w:r w:rsidR="00B33EBA">
            <w:fldChar w:fldCharType="begin"/>
          </w:r>
          <w:r w:rsidR="00B33EBA">
            <w:instrText xml:space="preserve"> CITATION ONR1 \l 2057 </w:instrText>
          </w:r>
          <w:r w:rsidR="00B33EBA">
            <w:fldChar w:fldCharType="separate"/>
          </w:r>
          <w:r w:rsidR="00933DDC">
            <w:rPr>
              <w:noProof/>
            </w:rPr>
            <w:t>[7]</w:t>
          </w:r>
          <w:r w:rsidR="00B33EBA">
            <w:fldChar w:fldCharType="end"/>
          </w:r>
        </w:sdtContent>
      </w:sdt>
      <w:r w:rsidRPr="0077707C">
        <w:t xml:space="preserve">, together with supporting Technical Assessment Guides (TAGs) </w:t>
      </w:r>
      <w:sdt>
        <w:sdtPr>
          <w:id w:val="1133211879"/>
          <w:citation/>
        </w:sdtPr>
        <w:sdtEndPr/>
        <w:sdtContent>
          <w:r w:rsidR="00B33EBA">
            <w:fldChar w:fldCharType="begin"/>
          </w:r>
          <w:r w:rsidR="00B33EBA">
            <w:instrText xml:space="preserve"> CITATION ONR \l 2057 </w:instrText>
          </w:r>
          <w:r w:rsidR="00B33EBA">
            <w:fldChar w:fldCharType="separate"/>
          </w:r>
          <w:r w:rsidR="00933DDC">
            <w:rPr>
              <w:noProof/>
            </w:rPr>
            <w:t>[6]</w:t>
          </w:r>
          <w:r w:rsidR="00B33EBA">
            <w:fldChar w:fldCharType="end"/>
          </w:r>
        </w:sdtContent>
      </w:sdt>
      <w:r w:rsidRPr="0077707C">
        <w:t xml:space="preserve">, </w:t>
      </w:r>
      <w:r w:rsidR="008B19C4">
        <w:t>were</w:t>
      </w:r>
      <w:r w:rsidRPr="0077707C">
        <w:t xml:space="preserve"> </w:t>
      </w:r>
      <w:r w:rsidRPr="0077707C">
        <w:lastRenderedPageBreak/>
        <w:t>used as the basis for this assessment.</w:t>
      </w:r>
      <w:r w:rsidRPr="001F2DE6">
        <w:t xml:space="preserve"> </w:t>
      </w:r>
      <w:r w:rsidR="005D180F" w:rsidRPr="0072729E">
        <w:t xml:space="preserve">Further details are provided in </w:t>
      </w:r>
      <w:r w:rsidR="00742CCC">
        <w:t>S</w:t>
      </w:r>
      <w:r w:rsidR="005D180F" w:rsidRPr="0072729E">
        <w:t>ection 2.</w:t>
      </w:r>
    </w:p>
    <w:p w14:paraId="566F2771" w14:textId="63F8928E" w:rsidR="00175A1F" w:rsidRPr="00D448E2" w:rsidRDefault="00175A1F">
      <w:pPr>
        <w:pStyle w:val="F5-Heading-1"/>
      </w:pPr>
      <w:bookmarkStart w:id="9" w:name="_Toc112163295"/>
      <w:r w:rsidRPr="00D448E2">
        <w:lastRenderedPageBreak/>
        <w:t>Assessment Strategy</w:t>
      </w:r>
      <w:bookmarkEnd w:id="9"/>
    </w:p>
    <w:p w14:paraId="42049946" w14:textId="6700399C" w:rsidR="00092CBA" w:rsidRPr="00AF0CD7" w:rsidRDefault="00FE21F7" w:rsidP="00E3580D">
      <w:pPr>
        <w:pStyle w:val="F9-Paragraph"/>
      </w:pPr>
      <w:r>
        <w:t>T</w:t>
      </w:r>
      <w:r w:rsidRPr="00AF0CD7">
        <w:t xml:space="preserve">he intended assessment strategy for </w:t>
      </w:r>
      <w:r w:rsidR="004536E3">
        <w:t>c</w:t>
      </w:r>
      <w:r w:rsidR="0056190A" w:rsidRPr="00AF0CD7">
        <w:t xml:space="preserve">ivil </w:t>
      </w:r>
      <w:r w:rsidR="004536E3">
        <w:t>e</w:t>
      </w:r>
      <w:r w:rsidR="0056190A" w:rsidRPr="00AF0CD7">
        <w:t>ngineering</w:t>
      </w:r>
      <w:r w:rsidRPr="00AF0CD7">
        <w:t xml:space="preserve"> is set out in this section</w:t>
      </w:r>
      <w:r w:rsidR="00B65D8D">
        <w:t xml:space="preserve"> and the civil engineering task sheet</w:t>
      </w:r>
      <w:r w:rsidR="00983467">
        <w:t xml:space="preserve"> </w:t>
      </w:r>
      <w:sdt>
        <w:sdtPr>
          <w:id w:val="105546603"/>
          <w:citation/>
        </w:sdtPr>
        <w:sdtEndPr/>
        <w:sdtContent>
          <w:r w:rsidR="00C67297">
            <w:fldChar w:fldCharType="begin"/>
          </w:r>
          <w:r w:rsidR="00C67297">
            <w:instrText xml:space="preserve"> CITATION ONR03 \l 2057 </w:instrText>
          </w:r>
          <w:r w:rsidR="00C67297">
            <w:fldChar w:fldCharType="separate"/>
          </w:r>
          <w:r w:rsidR="00933DDC">
            <w:rPr>
              <w:noProof/>
            </w:rPr>
            <w:t>[8]</w:t>
          </w:r>
          <w:r w:rsidR="00C67297">
            <w:fldChar w:fldCharType="end"/>
          </w:r>
        </w:sdtContent>
      </w:sdt>
      <w:r w:rsidRPr="00AF0CD7">
        <w:t>. This identifies the scope of the assessment and the standards and criteria that have been applied.</w:t>
      </w:r>
    </w:p>
    <w:p w14:paraId="43894111" w14:textId="68D5F0E7" w:rsidR="002051FD" w:rsidRDefault="002051FD" w:rsidP="00C93012">
      <w:pPr>
        <w:pStyle w:val="F6-HeadingLevel2"/>
      </w:pPr>
      <w:bookmarkStart w:id="10" w:name="_Ref101280963"/>
      <w:bookmarkStart w:id="11" w:name="_Toc112163296"/>
      <w:r>
        <w:t>Assessment Scope</w:t>
      </w:r>
      <w:bookmarkEnd w:id="10"/>
      <w:bookmarkEnd w:id="11"/>
    </w:p>
    <w:p w14:paraId="405A4BA6" w14:textId="51F00BC3" w:rsidR="00D90914" w:rsidRDefault="008E377E" w:rsidP="00E3580D">
      <w:pPr>
        <w:pStyle w:val="F9-Paragraph"/>
      </w:pPr>
      <w:r>
        <w:t xml:space="preserve">ONR has developed seven key </w:t>
      </w:r>
      <w:r w:rsidR="005E21D1">
        <w:t xml:space="preserve">expectations </w:t>
      </w:r>
      <w:r>
        <w:t>which NNB</w:t>
      </w:r>
      <w:r w:rsidR="00991441">
        <w:t xml:space="preserve"> GenCo</w:t>
      </w:r>
      <w:r w:rsidR="00FB3A14">
        <w:t xml:space="preserve"> (SZC)</w:t>
      </w:r>
      <w:r>
        <w:t xml:space="preserve"> </w:t>
      </w:r>
      <w:r w:rsidR="00B57CF8">
        <w:t xml:space="preserve">has </w:t>
      </w:r>
      <w:r>
        <w:t xml:space="preserve">then developed claims in </w:t>
      </w:r>
      <w:r w:rsidR="00F55C18">
        <w:t xml:space="preserve">its </w:t>
      </w:r>
      <w:r>
        <w:t>JSSR to address</w:t>
      </w:r>
      <w:r w:rsidR="00282289">
        <w:t xml:space="preserve">; see </w:t>
      </w:r>
      <w:r w:rsidR="00282289" w:rsidRPr="00DA0F1F">
        <w:fldChar w:fldCharType="begin"/>
      </w:r>
      <w:r w:rsidR="00282289" w:rsidRPr="00DA0F1F">
        <w:instrText xml:space="preserve"> REF _Ref98315561 \h  \* MERGEFORMAT </w:instrText>
      </w:r>
      <w:r w:rsidR="00282289" w:rsidRPr="00DA0F1F">
        <w:fldChar w:fldCharType="separate"/>
      </w:r>
      <w:r w:rsidR="00356D9B" w:rsidRPr="00356D9B">
        <w:t xml:space="preserve">Table </w:t>
      </w:r>
      <w:r w:rsidR="00356D9B" w:rsidRPr="00356D9B">
        <w:rPr>
          <w:noProof/>
        </w:rPr>
        <w:t>5</w:t>
      </w:r>
      <w:r w:rsidR="00282289" w:rsidRPr="00DA0F1F">
        <w:fldChar w:fldCharType="end"/>
      </w:r>
      <w:r>
        <w:t>.</w:t>
      </w:r>
      <w:r w:rsidR="00FB3A14">
        <w:t xml:space="preserve"> These expectations are similar to those from the licensing of HPC</w:t>
      </w:r>
      <w:r w:rsidR="00383414">
        <w:t>.</w:t>
      </w:r>
      <w:r>
        <w:t xml:space="preserve"> In order to ensure full assessment coverage, but to also be targeted and proportionate, the </w:t>
      </w:r>
      <w:r w:rsidR="00652F3E">
        <w:t xml:space="preserve">expectations </w:t>
      </w:r>
      <w:r>
        <w:t>were linked to specific topic streams</w:t>
      </w:r>
      <w:r w:rsidR="002B6D39">
        <w:t xml:space="preserve"> (</w:t>
      </w:r>
      <w:r w:rsidR="00583531">
        <w:t>that is,</w:t>
      </w:r>
      <w:r w:rsidR="002B6D39">
        <w:t xml:space="preserve"> technical discipline</w:t>
      </w:r>
      <w:r w:rsidR="00583531">
        <w:t>s</w:t>
      </w:r>
      <w:r w:rsidR="002B6D39">
        <w:t>)</w:t>
      </w:r>
      <w:r>
        <w:t xml:space="preserve">. This alignment was outlined in the </w:t>
      </w:r>
      <w:r w:rsidR="00583531">
        <w:t xml:space="preserve">ONR </w:t>
      </w:r>
      <w:r>
        <w:t xml:space="preserve">SZC assessment framework </w:t>
      </w:r>
      <w:sdt>
        <w:sdtPr>
          <w:id w:val="-1778087474"/>
          <w:citation/>
        </w:sdtPr>
        <w:sdtEndPr/>
        <w:sdtContent>
          <w:r w:rsidR="00C67297">
            <w:fldChar w:fldCharType="begin"/>
          </w:r>
          <w:r w:rsidR="00C67297">
            <w:instrText xml:space="preserve"> CITATION ONR38 \l 2057 </w:instrText>
          </w:r>
          <w:r w:rsidR="00C67297">
            <w:fldChar w:fldCharType="separate"/>
          </w:r>
          <w:r w:rsidR="00933DDC">
            <w:rPr>
              <w:noProof/>
            </w:rPr>
            <w:t>[3]</w:t>
          </w:r>
          <w:r w:rsidR="00C67297">
            <w:fldChar w:fldCharType="end"/>
          </w:r>
        </w:sdtContent>
      </w:sdt>
      <w:r>
        <w:t xml:space="preserve">. </w:t>
      </w:r>
      <w:r w:rsidR="002B6D39">
        <w:t xml:space="preserve">My </w:t>
      </w:r>
      <w:r>
        <w:t xml:space="preserve">assessment therefore addresses those </w:t>
      </w:r>
      <w:r w:rsidR="00652F3E">
        <w:t>expectations</w:t>
      </w:r>
      <w:r>
        <w:t xml:space="preserve"> relevant to </w:t>
      </w:r>
      <w:r w:rsidR="00CF21C8">
        <w:t>civil engineering</w:t>
      </w:r>
      <w:r>
        <w:t>.</w:t>
      </w:r>
    </w:p>
    <w:p w14:paraId="01C887D8" w14:textId="4647A700" w:rsidR="00621166" w:rsidRDefault="00D90914" w:rsidP="00E3580D">
      <w:pPr>
        <w:pStyle w:val="F9-Paragraph"/>
      </w:pPr>
      <w:r>
        <w:t>In addition,</w:t>
      </w:r>
      <w:r w:rsidR="00621166">
        <w:t xml:space="preserve"> </w:t>
      </w:r>
      <w:r w:rsidR="002B6D39">
        <w:t>I have considered further</w:t>
      </w:r>
      <w:r w:rsidR="00621166">
        <w:t xml:space="preserve"> </w:t>
      </w:r>
      <w:r w:rsidR="00C64613">
        <w:t xml:space="preserve">licensing </w:t>
      </w:r>
      <w:r w:rsidR="002B6D39">
        <w:t>expectations, as explained below</w:t>
      </w:r>
      <w:r w:rsidR="00621166">
        <w:t>:</w:t>
      </w:r>
    </w:p>
    <w:p w14:paraId="128173E8" w14:textId="29B8DBD2" w:rsidR="00621166" w:rsidRPr="00715B43" w:rsidRDefault="00621166" w:rsidP="00715B43">
      <w:pPr>
        <w:pStyle w:val="F10-BulletLevel-1"/>
      </w:pPr>
      <w:r w:rsidRPr="00715B43">
        <w:t xml:space="preserve">Due to the </w:t>
      </w:r>
      <w:r w:rsidR="008D1F09" w:rsidRPr="00715B43">
        <w:t xml:space="preserve">coastal flooding aspect being reliant upon a civil structure to </w:t>
      </w:r>
      <w:r w:rsidR="008D1F09" w:rsidRPr="0024058B">
        <w:t>prevent</w:t>
      </w:r>
      <w:r w:rsidR="008D1F09" w:rsidRPr="00F55C18">
        <w:t xml:space="preserve"> flooding</w:t>
      </w:r>
      <w:r w:rsidR="000758BB" w:rsidRPr="00F55C18">
        <w:t xml:space="preserve">, I have </w:t>
      </w:r>
      <w:r w:rsidR="008A143B" w:rsidRPr="00F55C18">
        <w:t>considered the conceptual design of the sea defence</w:t>
      </w:r>
      <w:r w:rsidR="009F1BA2" w:rsidRPr="00F55C18">
        <w:t>s under</w:t>
      </w:r>
      <w:r w:rsidR="005D4EAE" w:rsidRPr="00F55C18">
        <w:t xml:space="preserve"> </w:t>
      </w:r>
      <w:r w:rsidR="000758BB" w:rsidRPr="00F55C18">
        <w:t>“the environmental conditions would not preclude the use of the site with respect to external hazards”.</w:t>
      </w:r>
      <w:r w:rsidR="008D1F09" w:rsidRPr="00F55C18">
        <w:t xml:space="preserve"> </w:t>
      </w:r>
      <w:r w:rsidR="000758BB" w:rsidRPr="00F55C18">
        <w:t>A</w:t>
      </w:r>
      <w:r w:rsidR="007A7752" w:rsidRPr="00F55C18">
        <w:t>ssessment of the detailed design of th</w:t>
      </w:r>
      <w:r w:rsidR="00AB4136" w:rsidRPr="00F55C18">
        <w:t>e sea defences</w:t>
      </w:r>
      <w:r w:rsidR="007C62AB" w:rsidRPr="00F55C18">
        <w:t xml:space="preserve"> </w:t>
      </w:r>
      <w:r w:rsidR="007A7752" w:rsidRPr="00F55C18">
        <w:t xml:space="preserve">will be considered as an item post </w:t>
      </w:r>
      <w:r w:rsidR="00476799">
        <w:rPr>
          <w:i/>
          <w:iCs/>
        </w:rPr>
        <w:t xml:space="preserve">any </w:t>
      </w:r>
      <w:r w:rsidR="007A7752" w:rsidRPr="00715B43">
        <w:t xml:space="preserve">licensing. </w:t>
      </w:r>
    </w:p>
    <w:p w14:paraId="34270CDC" w14:textId="2731467D" w:rsidR="00D90914" w:rsidRPr="00F55C18" w:rsidRDefault="00621166" w:rsidP="00715B43">
      <w:pPr>
        <w:pStyle w:val="F10-BulletLevel-1"/>
      </w:pPr>
      <w:r w:rsidRPr="00F55C18">
        <w:t>A</w:t>
      </w:r>
      <w:r w:rsidR="00412578" w:rsidRPr="00F55C18">
        <w:t>spects of</w:t>
      </w:r>
      <w:r w:rsidR="00A64CAA" w:rsidRPr="00F55C18">
        <w:t xml:space="preserve"> the licensing </w:t>
      </w:r>
      <w:r w:rsidR="00835D39" w:rsidRPr="00F55C18">
        <w:t>expectation</w:t>
      </w:r>
      <w:r w:rsidR="007C62AB" w:rsidRPr="00F55C18">
        <w:t xml:space="preserve"> </w:t>
      </w:r>
      <w:r w:rsidR="00A64CAA" w:rsidRPr="00A12544">
        <w:t>“That operations of the site will not adversely affect the safety case for any adjoining nuclear licensed site”</w:t>
      </w:r>
      <w:r w:rsidR="00A64CAA" w:rsidRPr="00715B43">
        <w:t xml:space="preserve"> </w:t>
      </w:r>
      <w:r w:rsidR="00412578" w:rsidRPr="00715B43">
        <w:t>also fall within civil engineering through the site construction works</w:t>
      </w:r>
      <w:r w:rsidR="00730E91" w:rsidRPr="00F55C18">
        <w:t xml:space="preserve"> that may interact with the adjacent site. </w:t>
      </w:r>
    </w:p>
    <w:p w14:paraId="307F6690" w14:textId="3CA2E6A4" w:rsidR="00EB5A83" w:rsidRPr="00A12544" w:rsidRDefault="009565FB" w:rsidP="00E3580D">
      <w:pPr>
        <w:pStyle w:val="F9-Paragraph"/>
        <w:numPr>
          <w:ilvl w:val="0"/>
          <w:numId w:val="0"/>
        </w:numPr>
        <w:rPr>
          <w:b/>
          <w:bCs/>
        </w:rPr>
      </w:pPr>
      <w:bookmarkStart w:id="12" w:name="_Ref98315561"/>
      <w:r w:rsidRPr="00A12544">
        <w:rPr>
          <w:b/>
          <w:bCs/>
        </w:rPr>
        <w:t xml:space="preserve">Table </w:t>
      </w:r>
      <w:r w:rsidR="00EB72A9" w:rsidRPr="00A12544">
        <w:rPr>
          <w:b/>
          <w:bCs/>
        </w:rPr>
        <w:fldChar w:fldCharType="begin"/>
      </w:r>
      <w:r w:rsidR="00EB72A9" w:rsidRPr="00A12544">
        <w:rPr>
          <w:b/>
          <w:bCs/>
        </w:rPr>
        <w:instrText xml:space="preserve"> SEQ Table \* ARABIC </w:instrText>
      </w:r>
      <w:r w:rsidR="00EB72A9" w:rsidRPr="00A12544">
        <w:rPr>
          <w:b/>
          <w:bCs/>
        </w:rPr>
        <w:fldChar w:fldCharType="separate"/>
      </w:r>
      <w:r w:rsidR="00356D9B">
        <w:rPr>
          <w:b/>
          <w:bCs/>
          <w:noProof/>
        </w:rPr>
        <w:t>5</w:t>
      </w:r>
      <w:r w:rsidR="00EB72A9" w:rsidRPr="00A12544">
        <w:rPr>
          <w:b/>
          <w:bCs/>
          <w:noProof/>
        </w:rPr>
        <w:fldChar w:fldCharType="end"/>
      </w:r>
      <w:bookmarkEnd w:id="12"/>
      <w:r w:rsidR="00D403B7">
        <w:rPr>
          <w:b/>
          <w:bCs/>
          <w:noProof/>
        </w:rPr>
        <w:t>:</w:t>
      </w:r>
      <w:r w:rsidR="00625976" w:rsidRPr="00A12544">
        <w:rPr>
          <w:b/>
          <w:bCs/>
        </w:rPr>
        <w:t xml:space="preserve"> ONR Nuclear Site Licensing </w:t>
      </w:r>
      <w:r w:rsidR="0012587A" w:rsidRPr="00A12544">
        <w:rPr>
          <w:b/>
          <w:bCs/>
        </w:rPr>
        <w:t>Expectations</w:t>
      </w:r>
    </w:p>
    <w:tbl>
      <w:tblPr>
        <w:tblStyle w:val="Style2"/>
        <w:tblW w:w="9356" w:type="dxa"/>
        <w:tblLook w:val="04A0" w:firstRow="1" w:lastRow="0" w:firstColumn="1" w:lastColumn="0" w:noHBand="0" w:noVBand="1"/>
      </w:tblPr>
      <w:tblGrid>
        <w:gridCol w:w="5387"/>
        <w:gridCol w:w="1134"/>
        <w:gridCol w:w="2835"/>
      </w:tblGrid>
      <w:tr w:rsidR="00CE7B3A" w:rsidRPr="00EB5A83" w14:paraId="36DBE51F" w14:textId="77777777" w:rsidTr="00FC36A5">
        <w:trPr>
          <w:cnfStyle w:val="100000000000" w:firstRow="1" w:lastRow="0" w:firstColumn="0" w:lastColumn="0" w:oddVBand="0" w:evenVBand="0" w:oddHBand="0" w:evenHBand="0" w:firstRowFirstColumn="0" w:firstRowLastColumn="0" w:lastRowFirstColumn="0" w:lastRowLastColumn="0"/>
          <w:trHeight w:val="611"/>
        </w:trPr>
        <w:tc>
          <w:tcPr>
            <w:tcW w:w="5387" w:type="dxa"/>
          </w:tcPr>
          <w:p w14:paraId="228E7A5B" w14:textId="05002BF4" w:rsidR="00CE7B3A" w:rsidRPr="00B344F6" w:rsidRDefault="00CE7B3A" w:rsidP="00E3580D">
            <w:pPr>
              <w:pStyle w:val="F9-Paragraph"/>
              <w:numPr>
                <w:ilvl w:val="0"/>
                <w:numId w:val="0"/>
              </w:numPr>
            </w:pPr>
            <w:r w:rsidRPr="00B344F6">
              <w:t xml:space="preserve">Licensing </w:t>
            </w:r>
            <w:r>
              <w:t>Expectations</w:t>
            </w:r>
          </w:p>
        </w:tc>
        <w:tc>
          <w:tcPr>
            <w:tcW w:w="1134" w:type="dxa"/>
          </w:tcPr>
          <w:p w14:paraId="52AC7D8F" w14:textId="4AF4B022" w:rsidR="00CE7B3A" w:rsidRPr="00B344F6" w:rsidRDefault="00CE7B3A" w:rsidP="00E3580D">
            <w:pPr>
              <w:pStyle w:val="F9-Paragraph"/>
              <w:numPr>
                <w:ilvl w:val="0"/>
                <w:numId w:val="0"/>
              </w:numPr>
            </w:pPr>
            <w:r w:rsidRPr="00FC36A5">
              <w:t>JSSR Claim</w:t>
            </w:r>
          </w:p>
        </w:tc>
        <w:tc>
          <w:tcPr>
            <w:tcW w:w="2835" w:type="dxa"/>
          </w:tcPr>
          <w:p w14:paraId="4EF8B8F1" w14:textId="784A3A53" w:rsidR="00CE7B3A" w:rsidRPr="00B344F6" w:rsidRDefault="00CE7B3A" w:rsidP="00E3580D">
            <w:pPr>
              <w:pStyle w:val="F9-Paragraph"/>
              <w:numPr>
                <w:ilvl w:val="0"/>
                <w:numId w:val="0"/>
              </w:numPr>
              <w:rPr>
                <w:bCs/>
              </w:rPr>
            </w:pPr>
            <w:r w:rsidRPr="00B344F6">
              <w:t>Topic Stream</w:t>
            </w:r>
          </w:p>
        </w:tc>
      </w:tr>
      <w:tr w:rsidR="00CE7B3A" w:rsidRPr="00EB5A83" w14:paraId="70F82F86" w14:textId="77777777" w:rsidTr="00FC36A5">
        <w:tc>
          <w:tcPr>
            <w:tcW w:w="5387" w:type="dxa"/>
          </w:tcPr>
          <w:p w14:paraId="2CF19B7F" w14:textId="77777777" w:rsidR="00CE7B3A" w:rsidRPr="00EB5A83" w:rsidRDefault="00CE7B3A" w:rsidP="00E3580D">
            <w:pPr>
              <w:pStyle w:val="F9-Paragraph"/>
              <w:numPr>
                <w:ilvl w:val="0"/>
                <w:numId w:val="0"/>
              </w:numPr>
              <w:rPr>
                <w:b/>
              </w:rPr>
            </w:pPr>
            <w:bookmarkStart w:id="13" w:name="_Toc100562018"/>
            <w:bookmarkStart w:id="14" w:name="_Hlk99454538"/>
            <w:r w:rsidRPr="00EB5A83">
              <w:t>The site is of a sufficient size [to accommodate all necessary systems to ensure safe operation]</w:t>
            </w:r>
            <w:bookmarkEnd w:id="13"/>
          </w:p>
        </w:tc>
        <w:tc>
          <w:tcPr>
            <w:tcW w:w="1134" w:type="dxa"/>
          </w:tcPr>
          <w:p w14:paraId="6393D093" w14:textId="0F555D65" w:rsidR="00CE7B3A" w:rsidRPr="00EB5A83" w:rsidRDefault="00CE7B3A" w:rsidP="00E3580D">
            <w:pPr>
              <w:pStyle w:val="F9-Paragraph"/>
              <w:numPr>
                <w:ilvl w:val="0"/>
                <w:numId w:val="0"/>
              </w:numPr>
            </w:pPr>
            <w:r>
              <w:t>1</w:t>
            </w:r>
          </w:p>
        </w:tc>
        <w:tc>
          <w:tcPr>
            <w:tcW w:w="2835" w:type="dxa"/>
          </w:tcPr>
          <w:p w14:paraId="4BE72AAE" w14:textId="09963C4B" w:rsidR="00CE7B3A" w:rsidRPr="00EB5A83" w:rsidRDefault="00CE7B3A" w:rsidP="00E3580D">
            <w:pPr>
              <w:pStyle w:val="F9-Paragraph"/>
              <w:numPr>
                <w:ilvl w:val="0"/>
                <w:numId w:val="0"/>
              </w:numPr>
            </w:pPr>
            <w:bookmarkStart w:id="15" w:name="_Toc100562019"/>
            <w:r w:rsidRPr="00EB5A83">
              <w:t>Civil Engineering</w:t>
            </w:r>
            <w:bookmarkEnd w:id="15"/>
          </w:p>
          <w:p w14:paraId="7E5D435A" w14:textId="77777777" w:rsidR="00CE7B3A" w:rsidRPr="00EB5A83" w:rsidRDefault="00CE7B3A" w:rsidP="00E3580D">
            <w:pPr>
              <w:pStyle w:val="F9-Paragraph"/>
              <w:numPr>
                <w:ilvl w:val="0"/>
                <w:numId w:val="0"/>
              </w:numPr>
            </w:pPr>
            <w:bookmarkStart w:id="16" w:name="_Toc100562020"/>
            <w:r w:rsidRPr="00EB5A83">
              <w:t>External Hazards</w:t>
            </w:r>
            <w:bookmarkEnd w:id="16"/>
            <w:r w:rsidRPr="00EB5A83">
              <w:t xml:space="preserve"> </w:t>
            </w:r>
          </w:p>
          <w:p w14:paraId="5AEDD459" w14:textId="77777777" w:rsidR="00CE7B3A" w:rsidRPr="00EB5A83" w:rsidRDefault="00CE7B3A" w:rsidP="00E3580D">
            <w:pPr>
              <w:pStyle w:val="F9-Paragraph"/>
              <w:numPr>
                <w:ilvl w:val="0"/>
                <w:numId w:val="0"/>
              </w:numPr>
            </w:pPr>
            <w:bookmarkStart w:id="17" w:name="_Toc100562021"/>
            <w:r w:rsidRPr="00EB5A83">
              <w:t>Internal Hazards</w:t>
            </w:r>
            <w:bookmarkEnd w:id="17"/>
          </w:p>
        </w:tc>
      </w:tr>
      <w:tr w:rsidR="00CE7B3A" w:rsidRPr="00EB5A83" w14:paraId="379133F7" w14:textId="77777777" w:rsidTr="00FC36A5">
        <w:tc>
          <w:tcPr>
            <w:tcW w:w="5387" w:type="dxa"/>
          </w:tcPr>
          <w:p w14:paraId="7C4415AC" w14:textId="77777777" w:rsidR="00CE7B3A" w:rsidRPr="00EB5A83" w:rsidRDefault="00CE7B3A" w:rsidP="00E3580D">
            <w:pPr>
              <w:pStyle w:val="F9-Paragraph"/>
              <w:numPr>
                <w:ilvl w:val="0"/>
                <w:numId w:val="0"/>
              </w:numPr>
              <w:rPr>
                <w:b/>
              </w:rPr>
            </w:pPr>
            <w:bookmarkStart w:id="18" w:name="_Toc100562022"/>
            <w:r w:rsidRPr="00EB5A83">
              <w:t>The site can be connected to [electricity] grid supplies.</w:t>
            </w:r>
            <w:bookmarkEnd w:id="18"/>
          </w:p>
        </w:tc>
        <w:tc>
          <w:tcPr>
            <w:tcW w:w="1134" w:type="dxa"/>
          </w:tcPr>
          <w:p w14:paraId="04FEC185" w14:textId="58ECB27F" w:rsidR="00CE7B3A" w:rsidRPr="00EB5A83" w:rsidRDefault="00CE7B3A" w:rsidP="00E3580D">
            <w:pPr>
              <w:pStyle w:val="F9-Paragraph"/>
              <w:numPr>
                <w:ilvl w:val="0"/>
                <w:numId w:val="0"/>
              </w:numPr>
            </w:pPr>
            <w:r>
              <w:t>2</w:t>
            </w:r>
          </w:p>
        </w:tc>
        <w:tc>
          <w:tcPr>
            <w:tcW w:w="2835" w:type="dxa"/>
          </w:tcPr>
          <w:p w14:paraId="5B005A33" w14:textId="55FA78F2" w:rsidR="00CE7B3A" w:rsidRPr="00EB5A83" w:rsidRDefault="00CE7B3A" w:rsidP="00E3580D">
            <w:pPr>
              <w:pStyle w:val="F9-Paragraph"/>
              <w:numPr>
                <w:ilvl w:val="0"/>
                <w:numId w:val="0"/>
              </w:numPr>
            </w:pPr>
            <w:bookmarkStart w:id="19" w:name="_Toc100562023"/>
            <w:r w:rsidRPr="00EB5A83">
              <w:t>Electrical</w:t>
            </w:r>
            <w:bookmarkEnd w:id="19"/>
            <w:r w:rsidRPr="00EB5A83">
              <w:t xml:space="preserve"> </w:t>
            </w:r>
            <w:r>
              <w:t>Engineering</w:t>
            </w:r>
          </w:p>
        </w:tc>
      </w:tr>
      <w:tr w:rsidR="00CE7B3A" w:rsidRPr="00EB5A83" w14:paraId="2D0728D7" w14:textId="77777777" w:rsidTr="00FC36A5">
        <w:tc>
          <w:tcPr>
            <w:tcW w:w="5387" w:type="dxa"/>
          </w:tcPr>
          <w:p w14:paraId="5883519D" w14:textId="77777777" w:rsidR="00CE7B3A" w:rsidRPr="00EB5A83" w:rsidRDefault="00CE7B3A" w:rsidP="00E3580D">
            <w:pPr>
              <w:pStyle w:val="F9-Paragraph"/>
              <w:numPr>
                <w:ilvl w:val="0"/>
                <w:numId w:val="0"/>
              </w:numPr>
              <w:rPr>
                <w:b/>
              </w:rPr>
            </w:pPr>
            <w:bookmarkStart w:id="20" w:name="_Toc100562024"/>
            <w:r w:rsidRPr="00EB5A83">
              <w:lastRenderedPageBreak/>
              <w:t>There is adequate cooling capability for all normal and fault conditions</w:t>
            </w:r>
            <w:bookmarkEnd w:id="20"/>
          </w:p>
        </w:tc>
        <w:tc>
          <w:tcPr>
            <w:tcW w:w="1134" w:type="dxa"/>
          </w:tcPr>
          <w:p w14:paraId="70AB6D32" w14:textId="0B88A4EE" w:rsidR="00CE7B3A" w:rsidRPr="00EB5A83" w:rsidRDefault="00CE7B3A" w:rsidP="00E3580D">
            <w:pPr>
              <w:pStyle w:val="F9-Paragraph"/>
              <w:numPr>
                <w:ilvl w:val="0"/>
                <w:numId w:val="0"/>
              </w:numPr>
            </w:pPr>
            <w:r>
              <w:t>3</w:t>
            </w:r>
          </w:p>
        </w:tc>
        <w:tc>
          <w:tcPr>
            <w:tcW w:w="2835" w:type="dxa"/>
          </w:tcPr>
          <w:p w14:paraId="40DEC76E" w14:textId="4D05C034" w:rsidR="00CE7B3A" w:rsidRPr="00EB5A83" w:rsidRDefault="00CE7B3A" w:rsidP="00E3580D">
            <w:pPr>
              <w:pStyle w:val="F9-Paragraph"/>
              <w:numPr>
                <w:ilvl w:val="0"/>
                <w:numId w:val="0"/>
              </w:numPr>
            </w:pPr>
            <w:bookmarkStart w:id="21" w:name="_Toc100562025"/>
            <w:r w:rsidRPr="00EB5A83">
              <w:t>Mechanical Engineering</w:t>
            </w:r>
            <w:bookmarkEnd w:id="21"/>
          </w:p>
          <w:p w14:paraId="35A4A3EB" w14:textId="77777777" w:rsidR="00CE7B3A" w:rsidRDefault="00CE7B3A" w:rsidP="00E3580D">
            <w:pPr>
              <w:pStyle w:val="F9-Paragraph"/>
              <w:numPr>
                <w:ilvl w:val="0"/>
                <w:numId w:val="0"/>
              </w:numPr>
            </w:pPr>
            <w:bookmarkStart w:id="22" w:name="_Toc100562026"/>
            <w:r w:rsidRPr="00EB5A83">
              <w:t>Civil Engineering</w:t>
            </w:r>
            <w:bookmarkStart w:id="23" w:name="_Toc100562027"/>
            <w:bookmarkEnd w:id="22"/>
          </w:p>
          <w:p w14:paraId="313AFF27" w14:textId="7C6E7C54" w:rsidR="00CE7B3A" w:rsidRPr="00EB5A83" w:rsidRDefault="00CE7B3A" w:rsidP="00E3580D">
            <w:pPr>
              <w:pStyle w:val="F9-Paragraph"/>
              <w:numPr>
                <w:ilvl w:val="0"/>
                <w:numId w:val="0"/>
              </w:numPr>
            </w:pPr>
            <w:r w:rsidRPr="00EB5A83">
              <w:t>Internal Hazards</w:t>
            </w:r>
            <w:bookmarkEnd w:id="23"/>
          </w:p>
          <w:p w14:paraId="3F5B4F8A" w14:textId="77777777" w:rsidR="00CE7B3A" w:rsidRPr="00EB5A83" w:rsidRDefault="00CE7B3A" w:rsidP="00E3580D">
            <w:pPr>
              <w:pStyle w:val="F9-Paragraph"/>
              <w:numPr>
                <w:ilvl w:val="0"/>
                <w:numId w:val="0"/>
              </w:numPr>
            </w:pPr>
            <w:bookmarkStart w:id="24" w:name="_Toc100562028"/>
            <w:r w:rsidRPr="00EB5A83">
              <w:t>External Hazards</w:t>
            </w:r>
            <w:bookmarkEnd w:id="24"/>
            <w:r w:rsidRPr="00EB5A83">
              <w:t xml:space="preserve"> </w:t>
            </w:r>
          </w:p>
        </w:tc>
      </w:tr>
      <w:tr w:rsidR="00CE7B3A" w:rsidRPr="00EB5A83" w14:paraId="3B8A0BB0" w14:textId="77777777" w:rsidTr="00FC36A5">
        <w:tc>
          <w:tcPr>
            <w:tcW w:w="5387" w:type="dxa"/>
          </w:tcPr>
          <w:p w14:paraId="06B6936E" w14:textId="77777777" w:rsidR="00CE7B3A" w:rsidRPr="00EB5A83" w:rsidRDefault="00CE7B3A" w:rsidP="00E3580D">
            <w:pPr>
              <w:pStyle w:val="F9-Paragraph"/>
              <w:numPr>
                <w:ilvl w:val="0"/>
                <w:numId w:val="0"/>
              </w:numPr>
              <w:rPr>
                <w:b/>
              </w:rPr>
            </w:pPr>
            <w:bookmarkStart w:id="25" w:name="_Toc100562029"/>
            <w:r w:rsidRPr="00EB5A83">
              <w:t>The environmental conditions would not preclude the use of the site with respect to external hazards.</w:t>
            </w:r>
            <w:bookmarkEnd w:id="25"/>
          </w:p>
        </w:tc>
        <w:tc>
          <w:tcPr>
            <w:tcW w:w="1134" w:type="dxa"/>
          </w:tcPr>
          <w:p w14:paraId="69F122D2" w14:textId="142BFC6E" w:rsidR="00CE7B3A" w:rsidRPr="00EB5A83" w:rsidRDefault="00CE7B3A" w:rsidP="00E3580D">
            <w:pPr>
              <w:pStyle w:val="F9-Paragraph"/>
              <w:numPr>
                <w:ilvl w:val="0"/>
                <w:numId w:val="0"/>
              </w:numPr>
            </w:pPr>
            <w:r>
              <w:t>4</w:t>
            </w:r>
          </w:p>
        </w:tc>
        <w:tc>
          <w:tcPr>
            <w:tcW w:w="2835" w:type="dxa"/>
          </w:tcPr>
          <w:p w14:paraId="067B1966" w14:textId="2F0B921D" w:rsidR="00CE7B3A" w:rsidRPr="00C63F45" w:rsidRDefault="00CE7B3A" w:rsidP="00E3580D">
            <w:pPr>
              <w:pStyle w:val="F9-Paragraph"/>
              <w:numPr>
                <w:ilvl w:val="0"/>
                <w:numId w:val="0"/>
              </w:numPr>
            </w:pPr>
            <w:bookmarkStart w:id="26" w:name="_Toc100562030"/>
            <w:r w:rsidRPr="00EB5A83">
              <w:t>External Hazards</w:t>
            </w:r>
            <w:bookmarkEnd w:id="26"/>
          </w:p>
        </w:tc>
      </w:tr>
      <w:tr w:rsidR="00CE7B3A" w:rsidRPr="00EB5A83" w14:paraId="7918B7F2" w14:textId="77777777" w:rsidTr="00FC36A5">
        <w:tc>
          <w:tcPr>
            <w:tcW w:w="5387" w:type="dxa"/>
          </w:tcPr>
          <w:p w14:paraId="39EF2A2B" w14:textId="77777777" w:rsidR="00CE7B3A" w:rsidRPr="00EB5A83" w:rsidRDefault="00CE7B3A" w:rsidP="00E3580D">
            <w:pPr>
              <w:pStyle w:val="F9-Paragraph"/>
              <w:numPr>
                <w:ilvl w:val="0"/>
                <w:numId w:val="0"/>
              </w:numPr>
              <w:rPr>
                <w:b/>
              </w:rPr>
            </w:pPr>
            <w:bookmarkStart w:id="27" w:name="_Toc100562031"/>
            <w:r w:rsidRPr="00EB5A83">
              <w:t>The geology of the site will provide a secure long term support to the necessary structures, systems and components.</w:t>
            </w:r>
            <w:bookmarkEnd w:id="27"/>
          </w:p>
        </w:tc>
        <w:tc>
          <w:tcPr>
            <w:tcW w:w="1134" w:type="dxa"/>
          </w:tcPr>
          <w:p w14:paraId="15525840" w14:textId="767FC3C0" w:rsidR="00CE7B3A" w:rsidRPr="00EB5A83" w:rsidRDefault="00CE7B3A" w:rsidP="00E3580D">
            <w:pPr>
              <w:pStyle w:val="F9-Paragraph"/>
              <w:numPr>
                <w:ilvl w:val="0"/>
                <w:numId w:val="0"/>
              </w:numPr>
            </w:pPr>
            <w:r>
              <w:t>5</w:t>
            </w:r>
          </w:p>
        </w:tc>
        <w:tc>
          <w:tcPr>
            <w:tcW w:w="2835" w:type="dxa"/>
          </w:tcPr>
          <w:p w14:paraId="2731752F" w14:textId="3D879455" w:rsidR="00CE7B3A" w:rsidRPr="00EB5A83" w:rsidRDefault="00CE7B3A" w:rsidP="00E3580D">
            <w:pPr>
              <w:pStyle w:val="F9-Paragraph"/>
              <w:numPr>
                <w:ilvl w:val="0"/>
                <w:numId w:val="0"/>
              </w:numPr>
            </w:pPr>
            <w:bookmarkStart w:id="28" w:name="_Toc100562032"/>
            <w:r w:rsidRPr="00EB5A83">
              <w:t>Civil Engineering</w:t>
            </w:r>
            <w:bookmarkEnd w:id="28"/>
          </w:p>
          <w:p w14:paraId="2F696371" w14:textId="77777777" w:rsidR="00CE7B3A" w:rsidRPr="00EB5A83" w:rsidRDefault="00CE7B3A" w:rsidP="00E3580D">
            <w:pPr>
              <w:pStyle w:val="F9-Paragraph"/>
              <w:numPr>
                <w:ilvl w:val="0"/>
                <w:numId w:val="0"/>
              </w:numPr>
            </w:pPr>
            <w:bookmarkStart w:id="29" w:name="_Toc100562033"/>
            <w:r w:rsidRPr="00EB5A83">
              <w:t>External Hazards</w:t>
            </w:r>
            <w:bookmarkEnd w:id="29"/>
          </w:p>
        </w:tc>
      </w:tr>
      <w:tr w:rsidR="00CE7B3A" w:rsidRPr="00EB5A83" w14:paraId="04E5E590" w14:textId="77777777" w:rsidTr="00FC36A5">
        <w:tc>
          <w:tcPr>
            <w:tcW w:w="5387" w:type="dxa"/>
          </w:tcPr>
          <w:p w14:paraId="4455AD35" w14:textId="61A92C71" w:rsidR="00CE7B3A" w:rsidRPr="00EB5A83" w:rsidRDefault="00CE7B3A" w:rsidP="00E3580D">
            <w:pPr>
              <w:pStyle w:val="F9-Paragraph"/>
              <w:numPr>
                <w:ilvl w:val="0"/>
                <w:numId w:val="0"/>
              </w:numPr>
              <w:rPr>
                <w:b/>
              </w:rPr>
            </w:pPr>
            <w:bookmarkStart w:id="30" w:name="_Toc100562034"/>
            <w:r w:rsidRPr="00EB5A83">
              <w:t xml:space="preserve">The [NSL] submission would also need to provide a schedule for submission of further </w:t>
            </w:r>
            <w:r w:rsidR="00335B88">
              <w:t>p</w:t>
            </w:r>
            <w:r w:rsidRPr="00EB5A83">
              <w:t>re-</w:t>
            </w:r>
            <w:r w:rsidR="00335B88">
              <w:t>c</w:t>
            </w:r>
            <w:r w:rsidRPr="00EB5A83">
              <w:t xml:space="preserve">onstruction </w:t>
            </w:r>
            <w:r w:rsidR="00335B88">
              <w:t>s</w:t>
            </w:r>
            <w:r w:rsidRPr="00EB5A83">
              <w:t xml:space="preserve">afety </w:t>
            </w:r>
            <w:r w:rsidR="00335B88">
              <w:t>r</w:t>
            </w:r>
            <w:r w:rsidRPr="00EB5A83">
              <w:t>eport (PCSR) updates or revisions to support subsequent construction milestones</w:t>
            </w:r>
            <w:bookmarkEnd w:id="30"/>
          </w:p>
        </w:tc>
        <w:tc>
          <w:tcPr>
            <w:tcW w:w="1134" w:type="dxa"/>
          </w:tcPr>
          <w:p w14:paraId="4354A3D1" w14:textId="370A30FC" w:rsidR="00CE7B3A" w:rsidRPr="00EB5A83" w:rsidRDefault="00CE7B3A" w:rsidP="00E3580D">
            <w:pPr>
              <w:pStyle w:val="F9-Paragraph"/>
              <w:numPr>
                <w:ilvl w:val="0"/>
                <w:numId w:val="0"/>
              </w:numPr>
            </w:pPr>
            <w:r>
              <w:t>N/A</w:t>
            </w:r>
          </w:p>
        </w:tc>
        <w:tc>
          <w:tcPr>
            <w:tcW w:w="2835" w:type="dxa"/>
          </w:tcPr>
          <w:p w14:paraId="25E2B27B" w14:textId="107A6A81" w:rsidR="00CE7B3A" w:rsidRPr="00EB5A83" w:rsidRDefault="00CE7B3A" w:rsidP="00E3580D">
            <w:pPr>
              <w:pStyle w:val="F9-Paragraph"/>
              <w:numPr>
                <w:ilvl w:val="0"/>
                <w:numId w:val="0"/>
              </w:numPr>
            </w:pPr>
            <w:bookmarkStart w:id="31" w:name="_Toc100562035"/>
            <w:r w:rsidRPr="00EB5A83">
              <w:t>Safety Case</w:t>
            </w:r>
            <w:bookmarkEnd w:id="31"/>
          </w:p>
        </w:tc>
      </w:tr>
      <w:tr w:rsidR="00CE7B3A" w:rsidRPr="00EB5A83" w14:paraId="4DB1C443" w14:textId="77777777" w:rsidTr="00FC36A5">
        <w:tc>
          <w:tcPr>
            <w:tcW w:w="5387" w:type="dxa"/>
          </w:tcPr>
          <w:p w14:paraId="02A486BB" w14:textId="77777777" w:rsidR="00CE7B3A" w:rsidRPr="00EB5A83" w:rsidRDefault="00CE7B3A" w:rsidP="00E3580D">
            <w:pPr>
              <w:pStyle w:val="F9-Paragraph"/>
              <w:numPr>
                <w:ilvl w:val="0"/>
                <w:numId w:val="0"/>
              </w:numPr>
              <w:rPr>
                <w:b/>
              </w:rPr>
            </w:pPr>
            <w:bookmarkStart w:id="32" w:name="_Toc100562036"/>
            <w:r w:rsidRPr="00EB5A83">
              <w:t>That operations of the site will not adversely affect the safety case for any adjoining nuclear licensed site</w:t>
            </w:r>
            <w:bookmarkEnd w:id="32"/>
          </w:p>
        </w:tc>
        <w:tc>
          <w:tcPr>
            <w:tcW w:w="1134" w:type="dxa"/>
          </w:tcPr>
          <w:p w14:paraId="08004A30" w14:textId="1E859B02" w:rsidR="00CE7B3A" w:rsidRPr="00EB5A83" w:rsidRDefault="00CE7B3A" w:rsidP="00E3580D">
            <w:pPr>
              <w:pStyle w:val="F9-Paragraph"/>
              <w:numPr>
                <w:ilvl w:val="0"/>
                <w:numId w:val="0"/>
              </w:numPr>
            </w:pPr>
            <w:r>
              <w:t>6</w:t>
            </w:r>
          </w:p>
        </w:tc>
        <w:tc>
          <w:tcPr>
            <w:tcW w:w="2835" w:type="dxa"/>
          </w:tcPr>
          <w:p w14:paraId="7CD156FF" w14:textId="2DF76C3E" w:rsidR="00CE7B3A" w:rsidRPr="00EB5A83" w:rsidRDefault="00CE7B3A" w:rsidP="00E3580D">
            <w:pPr>
              <w:pStyle w:val="F9-Paragraph"/>
              <w:numPr>
                <w:ilvl w:val="0"/>
                <w:numId w:val="0"/>
              </w:numPr>
            </w:pPr>
            <w:bookmarkStart w:id="33" w:name="_Toc100562037"/>
            <w:r w:rsidRPr="00EB5A83">
              <w:t>Internal Hazards (main)</w:t>
            </w:r>
            <w:bookmarkEnd w:id="33"/>
          </w:p>
          <w:p w14:paraId="06037525" w14:textId="77777777" w:rsidR="00CE7B3A" w:rsidRPr="00EB5A83" w:rsidRDefault="00CE7B3A" w:rsidP="00E3580D">
            <w:pPr>
              <w:pStyle w:val="F9-Paragraph"/>
              <w:numPr>
                <w:ilvl w:val="0"/>
                <w:numId w:val="0"/>
              </w:numPr>
            </w:pPr>
            <w:bookmarkStart w:id="34" w:name="_Toc100562038"/>
            <w:r w:rsidRPr="00EB5A83">
              <w:t>External Hazards</w:t>
            </w:r>
            <w:bookmarkEnd w:id="34"/>
          </w:p>
        </w:tc>
      </w:tr>
    </w:tbl>
    <w:bookmarkEnd w:id="14"/>
    <w:p w14:paraId="7BF77C01" w14:textId="3654FAA0" w:rsidR="00312BB5" w:rsidRDefault="006D24E2" w:rsidP="00E3580D">
      <w:pPr>
        <w:pStyle w:val="F9-Paragraph"/>
      </w:pPr>
      <w:r>
        <w:t xml:space="preserve">My </w:t>
      </w:r>
      <w:r w:rsidR="0055798B">
        <w:t>c</w:t>
      </w:r>
      <w:r w:rsidR="00312BB5">
        <w:t xml:space="preserve">ivil </w:t>
      </w:r>
      <w:r w:rsidR="0055798B">
        <w:t>e</w:t>
      </w:r>
      <w:r w:rsidR="00312BB5">
        <w:t xml:space="preserve">ngineering assessment for NSL </w:t>
      </w:r>
      <w:r w:rsidR="00B46AB9">
        <w:t>focus</w:t>
      </w:r>
      <w:r w:rsidR="00BD4B99">
        <w:t>es</w:t>
      </w:r>
      <w:r w:rsidR="00B46AB9">
        <w:t xml:space="preserve"> on the geotechnical capability of the site to support the nuclear facility.</w:t>
      </w:r>
      <w:r w:rsidR="00075AB6">
        <w:t xml:space="preserve"> As the </w:t>
      </w:r>
      <w:r w:rsidR="005A1C88">
        <w:t>project intends to modify the geotechnical conditions of the site</w:t>
      </w:r>
      <w:r w:rsidR="00997690">
        <w:t>,</w:t>
      </w:r>
      <w:r w:rsidR="00B10E01">
        <w:t xml:space="preserve"> my</w:t>
      </w:r>
      <w:r w:rsidR="00F45E45">
        <w:t xml:space="preserve"> </w:t>
      </w:r>
      <w:r w:rsidR="004A4079">
        <w:t xml:space="preserve">focus has been </w:t>
      </w:r>
      <w:r w:rsidR="00F45E45">
        <w:t xml:space="preserve">on </w:t>
      </w:r>
      <w:r w:rsidR="004A4079">
        <w:t>the viability</w:t>
      </w:r>
      <w:r w:rsidR="00F05016">
        <w:t xml:space="preserve"> of the proposed engineering methodology</w:t>
      </w:r>
      <w:r w:rsidR="00F0726D">
        <w:t xml:space="preserve">, along with </w:t>
      </w:r>
      <w:r w:rsidR="008B3160">
        <w:t xml:space="preserve">assessing </w:t>
      </w:r>
      <w:r w:rsidR="00F0726D">
        <w:t>the g</w:t>
      </w:r>
      <w:r w:rsidR="00D60610">
        <w:t>eotechnical</w:t>
      </w:r>
      <w:r w:rsidR="00F0726D">
        <w:t xml:space="preserve"> profile. </w:t>
      </w:r>
      <w:r w:rsidR="00563F14">
        <w:t xml:space="preserve">This includes the viability of the proposed ground improvement works and </w:t>
      </w:r>
      <w:r w:rsidR="003E0C53">
        <w:t xml:space="preserve">engineered </w:t>
      </w:r>
      <w:r w:rsidR="00563F14">
        <w:t>materials</w:t>
      </w:r>
      <w:r w:rsidR="002303DE">
        <w:t xml:space="preserve"> for this stage of the project.</w:t>
      </w:r>
      <w:r w:rsidR="00E5300E">
        <w:t xml:space="preserve"> </w:t>
      </w:r>
    </w:p>
    <w:p w14:paraId="2D2143F4" w14:textId="77777777" w:rsidR="00C21F99" w:rsidRPr="006B55B5" w:rsidRDefault="00C21F99" w:rsidP="00C93012">
      <w:pPr>
        <w:pStyle w:val="F6-HeadingLevel2"/>
      </w:pPr>
      <w:bookmarkStart w:id="35" w:name="_Ref98854371"/>
      <w:bookmarkStart w:id="36" w:name="_Toc112163297"/>
      <w:r w:rsidRPr="006B55B5">
        <w:t>Sampling Strategy</w:t>
      </w:r>
      <w:bookmarkEnd w:id="35"/>
      <w:bookmarkEnd w:id="36"/>
      <w:r w:rsidRPr="006B55B5">
        <w:t xml:space="preserve"> </w:t>
      </w:r>
    </w:p>
    <w:p w14:paraId="3AC7A682" w14:textId="4D09D304" w:rsidR="008A2EFD" w:rsidRDefault="004D4041" w:rsidP="00E3580D">
      <w:pPr>
        <w:pStyle w:val="F9-Paragraph"/>
      </w:pPr>
      <w:r>
        <w:t>My</w:t>
      </w:r>
      <w:r w:rsidRPr="005F718B">
        <w:t xml:space="preserve"> </w:t>
      </w:r>
      <w:r w:rsidR="00E675A9" w:rsidRPr="005F718B">
        <w:t xml:space="preserve">assessment has focused on the </w:t>
      </w:r>
      <w:r w:rsidR="002A7347">
        <w:t>c</w:t>
      </w:r>
      <w:r w:rsidR="00E675A9" w:rsidRPr="005F718B">
        <w:t xml:space="preserve">ivil </w:t>
      </w:r>
      <w:r w:rsidR="002A7347">
        <w:t>e</w:t>
      </w:r>
      <w:r w:rsidR="00E675A9" w:rsidRPr="005F718B">
        <w:t>ngineering aspects of the JSSR</w:t>
      </w:r>
      <w:r w:rsidR="00642794">
        <w:t xml:space="preserve"> </w:t>
      </w:r>
      <w:sdt>
        <w:sdtPr>
          <w:id w:val="86905540"/>
          <w:citation/>
        </w:sdtPr>
        <w:sdtEndPr/>
        <w:sdtContent>
          <w:r w:rsidR="008C234C">
            <w:fldChar w:fldCharType="begin"/>
          </w:r>
          <w:r w:rsidR="008C234C">
            <w:instrText xml:space="preserve"> CITATION NNB21 \l 2057 </w:instrText>
          </w:r>
          <w:r w:rsidR="008C234C">
            <w:fldChar w:fldCharType="separate"/>
          </w:r>
          <w:r w:rsidR="00933DDC">
            <w:rPr>
              <w:noProof/>
            </w:rPr>
            <w:t>[4]</w:t>
          </w:r>
          <w:r w:rsidR="008C234C">
            <w:fldChar w:fldCharType="end"/>
          </w:r>
        </w:sdtContent>
      </w:sdt>
      <w:r w:rsidR="008C234C">
        <w:t xml:space="preserve"> </w:t>
      </w:r>
      <w:r w:rsidR="00E675A9" w:rsidRPr="005F718B">
        <w:t>with particular focus on the references identified as supporting the major claims</w:t>
      </w:r>
      <w:r w:rsidR="005F718B">
        <w:t xml:space="preserve"> associated with </w:t>
      </w:r>
      <w:r w:rsidR="002A7347">
        <w:t>c</w:t>
      </w:r>
      <w:r w:rsidR="005F718B">
        <w:t xml:space="preserve">ivil </w:t>
      </w:r>
      <w:r w:rsidR="002A7347">
        <w:t>e</w:t>
      </w:r>
      <w:r w:rsidR="005F718B">
        <w:t>ngineering</w:t>
      </w:r>
      <w:r w:rsidR="00E675A9" w:rsidRPr="005F718B">
        <w:t xml:space="preserve">. In addition to the references highlighted within the JSSR, further sampling of </w:t>
      </w:r>
      <w:r w:rsidR="005F718B" w:rsidRPr="005F718B">
        <w:t>sub-</w:t>
      </w:r>
      <w:r w:rsidR="00E675A9" w:rsidRPr="005F718B">
        <w:t xml:space="preserve">references has been undertaken based on </w:t>
      </w:r>
      <w:r w:rsidR="005F718B" w:rsidRPr="005F718B">
        <w:t xml:space="preserve">the areas that have the greatest </w:t>
      </w:r>
      <w:r w:rsidR="00FA47BF">
        <w:t>nuclear safety risk</w:t>
      </w:r>
      <w:r w:rsidR="009D33F2">
        <w:t xml:space="preserve"> </w:t>
      </w:r>
      <w:r w:rsidR="005F718B" w:rsidRPr="005F718B">
        <w:t xml:space="preserve">and/or nuclear safety significance. </w:t>
      </w:r>
    </w:p>
    <w:p w14:paraId="33610ED3" w14:textId="5540BDD3" w:rsidR="005F718B" w:rsidRDefault="008A2EFD" w:rsidP="00E3580D">
      <w:pPr>
        <w:pStyle w:val="F9-Paragraph"/>
      </w:pPr>
      <w:bookmarkStart w:id="37" w:name="_Hlk103265812"/>
      <w:r>
        <w:t xml:space="preserve">The SZC design aims to intelligently replicate the design of HPC where possible and therefore my assessment has </w:t>
      </w:r>
      <w:r w:rsidR="00C052F7">
        <w:t>taken account of</w:t>
      </w:r>
      <w:r>
        <w:t xml:space="preserve"> previous assessments undertaken as part of the HPC project where appropriate. Due </w:t>
      </w:r>
      <w:r>
        <w:lastRenderedPageBreak/>
        <w:t>to site conditions</w:t>
      </w:r>
      <w:r w:rsidR="008671C8">
        <w:t>,</w:t>
      </w:r>
      <w:r>
        <w:t xml:space="preserve"> several design changes have been required and therefore my sampling strategy has focused on these areas. </w:t>
      </w:r>
    </w:p>
    <w:bookmarkEnd w:id="37"/>
    <w:p w14:paraId="3BC5D16B" w14:textId="715551DA" w:rsidR="00223CC8" w:rsidRPr="00E57AF1" w:rsidRDefault="00223CC8" w:rsidP="00556C79">
      <w:pPr>
        <w:pStyle w:val="F7-HeadingLevel3"/>
      </w:pPr>
      <w:r w:rsidRPr="00715B43">
        <w:t>Engagement Strategy</w:t>
      </w:r>
    </w:p>
    <w:p w14:paraId="381B9ADB" w14:textId="48A12942" w:rsidR="00C42867" w:rsidRDefault="00702CD6" w:rsidP="00E3580D">
      <w:pPr>
        <w:pStyle w:val="F9-Paragraph"/>
      </w:pPr>
      <w:r>
        <w:t xml:space="preserve">I have </w:t>
      </w:r>
      <w:r w:rsidR="00054D9C">
        <w:t>engaged with NNB GenCo</w:t>
      </w:r>
      <w:r w:rsidR="005E38E8">
        <w:t xml:space="preserve"> (SZC)</w:t>
      </w:r>
      <w:r w:rsidR="00A32A26">
        <w:t xml:space="preserve">, to </w:t>
      </w:r>
      <w:r w:rsidR="00A102CB">
        <w:t>discuss</w:t>
      </w:r>
      <w:r w:rsidR="005C32AE">
        <w:t xml:space="preserve"> </w:t>
      </w:r>
      <w:r w:rsidR="00B67994">
        <w:t xml:space="preserve">technical </w:t>
      </w:r>
      <w:r w:rsidR="00FA442E">
        <w:t xml:space="preserve">areas and </w:t>
      </w:r>
      <w:r w:rsidR="00BD6DE3">
        <w:t xml:space="preserve">the </w:t>
      </w:r>
      <w:r w:rsidR="00FA442E">
        <w:t xml:space="preserve">resolution of technical </w:t>
      </w:r>
      <w:r w:rsidR="00B67994">
        <w:t>queries</w:t>
      </w:r>
      <w:r w:rsidR="00BD6DE3">
        <w:t xml:space="preserve"> originated</w:t>
      </w:r>
      <w:r w:rsidR="005F1868">
        <w:t xml:space="preserve"> from the</w:t>
      </w:r>
      <w:r w:rsidR="00CE22DD">
        <w:t xml:space="preserve"> assessment of the safety case</w:t>
      </w:r>
      <w:r w:rsidR="00B67994">
        <w:t xml:space="preserve">. </w:t>
      </w:r>
      <w:r w:rsidR="00651AF1">
        <w:t>E</w:t>
      </w:r>
      <w:r w:rsidR="00B67994">
        <w:t xml:space="preserve">ngagement has </w:t>
      </w:r>
      <w:r w:rsidR="00C42867">
        <w:t>included:</w:t>
      </w:r>
    </w:p>
    <w:p w14:paraId="024636B1" w14:textId="6B22BF68" w:rsidR="00C42867" w:rsidRDefault="0024058B" w:rsidP="00A12544">
      <w:pPr>
        <w:pStyle w:val="F10-BulletLevel-1"/>
      </w:pPr>
      <w:r>
        <w:t>t</w:t>
      </w:r>
      <w:r w:rsidR="00CE22DD">
        <w:t>echnical</w:t>
      </w:r>
      <w:r w:rsidR="005F6E69">
        <w:t xml:space="preserve"> </w:t>
      </w:r>
      <w:r w:rsidR="00C42867">
        <w:t>meetings</w:t>
      </w:r>
      <w:r w:rsidR="00267760">
        <w:t xml:space="preserve"> – these are routine meetings</w:t>
      </w:r>
      <w:r w:rsidR="008F161B">
        <w:t xml:space="preserve"> and workshops</w:t>
      </w:r>
      <w:r w:rsidR="001F1A73">
        <w:t>, allowing for technical discussions and query resolution</w:t>
      </w:r>
      <w:r>
        <w:t>;</w:t>
      </w:r>
      <w:r w:rsidR="001F1A73">
        <w:t xml:space="preserve"> </w:t>
      </w:r>
    </w:p>
    <w:p w14:paraId="2116A014" w14:textId="26828A60" w:rsidR="0003230C" w:rsidRDefault="00BD1CFC" w:rsidP="00A12544">
      <w:pPr>
        <w:pStyle w:val="F10-BulletLevel-1"/>
      </w:pPr>
      <w:r>
        <w:t>m</w:t>
      </w:r>
      <w:r w:rsidR="0003230C">
        <w:t xml:space="preserve">eeting actions/queries/focus areas – these were technical </w:t>
      </w:r>
      <w:r w:rsidR="00D20E3C">
        <w:t>queries, actions or focus areas that were raised during ONR and NNB GenC</w:t>
      </w:r>
      <w:r w:rsidR="00BD69C8">
        <w:t>o</w:t>
      </w:r>
      <w:r w:rsidR="00DD43C9">
        <w:t xml:space="preserve"> (SZC)</w:t>
      </w:r>
      <w:r w:rsidR="00BD69C8">
        <w:t xml:space="preserve"> engagement, typically closed out by </w:t>
      </w:r>
      <w:r w:rsidR="00BA7C4F">
        <w:t xml:space="preserve">document submissions, </w:t>
      </w:r>
      <w:r w:rsidR="00BC6BD5">
        <w:t>technical</w:t>
      </w:r>
      <w:r w:rsidR="00BD69C8">
        <w:t xml:space="preserve"> meetings and/or </w:t>
      </w:r>
      <w:r w:rsidR="00B8323D">
        <w:t>written communication</w:t>
      </w:r>
      <w:r w:rsidR="0024058B">
        <w:t>;</w:t>
      </w:r>
    </w:p>
    <w:p w14:paraId="5EFBB61C" w14:textId="181CD416" w:rsidR="000F5271" w:rsidRDefault="00BD1CFC" w:rsidP="00A12544">
      <w:pPr>
        <w:pStyle w:val="F10-BulletLevel-1"/>
      </w:pPr>
      <w:r>
        <w:t>t</w:t>
      </w:r>
      <w:r w:rsidR="008C08C1">
        <w:t>echnical meetings with senior attendance</w:t>
      </w:r>
      <w:r w:rsidR="00754490">
        <w:t xml:space="preserve"> – </w:t>
      </w:r>
      <w:r w:rsidR="000D77B4">
        <w:t xml:space="preserve">this meeting </w:t>
      </w:r>
      <w:r w:rsidR="00494F09">
        <w:t xml:space="preserve">was convened to propose a resolution to </w:t>
      </w:r>
      <w:r w:rsidR="00F2362B">
        <w:t xml:space="preserve">a </w:t>
      </w:r>
      <w:r>
        <w:t>r</w:t>
      </w:r>
      <w:r w:rsidR="00BC6BD5">
        <w:t xml:space="preserve">egulatory </w:t>
      </w:r>
      <w:r>
        <w:t>i</w:t>
      </w:r>
      <w:r w:rsidR="00BC6BD5">
        <w:t>ssue (RI)</w:t>
      </w:r>
      <w:r w:rsidR="00494F09">
        <w:t xml:space="preserve"> </w:t>
      </w:r>
      <w:r w:rsidR="00F2362B">
        <w:t>on</w:t>
      </w:r>
      <w:r w:rsidR="00DD44E3">
        <w:t xml:space="preserve"> the</w:t>
      </w:r>
      <w:r w:rsidR="00853804">
        <w:t xml:space="preserve"> </w:t>
      </w:r>
      <w:r w:rsidR="00AC7911">
        <w:t>s</w:t>
      </w:r>
      <w:r w:rsidR="00853804">
        <w:t>eismic design basis earthquake (DBE)</w:t>
      </w:r>
      <w:r w:rsidR="00494F09">
        <w:t>.</w:t>
      </w:r>
      <w:r w:rsidR="00A1673E">
        <w:t xml:space="preserve"> Civil </w:t>
      </w:r>
      <w:r w:rsidR="00DD44E3">
        <w:t>e</w:t>
      </w:r>
      <w:r w:rsidR="00A1673E">
        <w:t xml:space="preserve">ngineering support was given due to the structural effects of </w:t>
      </w:r>
      <w:r w:rsidR="00853804">
        <w:t>the DBE</w:t>
      </w:r>
      <w:r>
        <w:t>; and</w:t>
      </w:r>
    </w:p>
    <w:p w14:paraId="7B2142A1" w14:textId="25010CD6" w:rsidR="005B364F" w:rsidRDefault="00696BE8" w:rsidP="00A12544">
      <w:pPr>
        <w:pStyle w:val="F10-BulletLevel-1"/>
      </w:pPr>
      <w:r>
        <w:t>i</w:t>
      </w:r>
      <w:r w:rsidR="005B364F">
        <w:t xml:space="preserve">nterventions </w:t>
      </w:r>
      <w:r w:rsidR="009C76C5">
        <w:t xml:space="preserve">and site visits – </w:t>
      </w:r>
      <w:r w:rsidR="008F1B26">
        <w:t>these include:</w:t>
      </w:r>
    </w:p>
    <w:p w14:paraId="06A638F3" w14:textId="6D4AB05A" w:rsidR="00E219CB" w:rsidRPr="00543D5D" w:rsidRDefault="00141936" w:rsidP="00A12544">
      <w:pPr>
        <w:pStyle w:val="F11-BulletLevel-2"/>
      </w:pPr>
      <w:r>
        <w:t>LC</w:t>
      </w:r>
      <w:r w:rsidR="00E219CB" w:rsidRPr="00543D5D">
        <w:t xml:space="preserve">6 </w:t>
      </w:r>
      <w:r w:rsidRPr="00715B43">
        <w:t>i</w:t>
      </w:r>
      <w:r w:rsidR="00E219CB" w:rsidRPr="00EB0846">
        <w:t>ntervention</w:t>
      </w:r>
      <w:r w:rsidR="004F0D27">
        <w:t xml:space="preserve"> on</w:t>
      </w:r>
      <w:r w:rsidR="00E219CB" w:rsidRPr="00543D5D">
        <w:t xml:space="preserve"> SZC </w:t>
      </w:r>
      <w:r w:rsidR="004F0D27">
        <w:t>g</w:t>
      </w:r>
      <w:r w:rsidR="00E219CB" w:rsidRPr="00543D5D">
        <w:t xml:space="preserve">eotechnical </w:t>
      </w:r>
      <w:r w:rsidR="004F0D27">
        <w:t>r</w:t>
      </w:r>
      <w:r w:rsidR="00E219CB" w:rsidRPr="00543D5D">
        <w:t>ecords</w:t>
      </w:r>
      <w:r w:rsidR="004F0D27">
        <w:t xml:space="preserve"> </w:t>
      </w:r>
      <w:sdt>
        <w:sdtPr>
          <w:id w:val="-646518098"/>
          <w:citation/>
        </w:sdtPr>
        <w:sdtEndPr/>
        <w:sdtContent>
          <w:r w:rsidR="00C67297">
            <w:fldChar w:fldCharType="begin"/>
          </w:r>
          <w:r w:rsidR="00C67297">
            <w:instrText xml:space="preserve"> CITATION ONR42 \l 2057 </w:instrText>
          </w:r>
          <w:r w:rsidR="00C67297">
            <w:fldChar w:fldCharType="separate"/>
          </w:r>
          <w:r w:rsidR="00933DDC">
            <w:rPr>
              <w:noProof/>
            </w:rPr>
            <w:t>[9]</w:t>
          </w:r>
          <w:r w:rsidR="00C67297">
            <w:fldChar w:fldCharType="end"/>
          </w:r>
        </w:sdtContent>
      </w:sdt>
      <w:r w:rsidR="004F0D27">
        <w:t>;</w:t>
      </w:r>
    </w:p>
    <w:p w14:paraId="37F63F19" w14:textId="4AB953E1" w:rsidR="008F1B26" w:rsidRPr="004349F2" w:rsidRDefault="004F0D27" w:rsidP="00A12544">
      <w:pPr>
        <w:pStyle w:val="F11-BulletLevel-2"/>
      </w:pPr>
      <w:r>
        <w:t>i</w:t>
      </w:r>
      <w:r w:rsidR="004349F2" w:rsidRPr="004349F2">
        <w:t xml:space="preserve">ntelligent </w:t>
      </w:r>
      <w:r>
        <w:t>c</w:t>
      </w:r>
      <w:r w:rsidR="004349F2" w:rsidRPr="004349F2">
        <w:t>ustomer</w:t>
      </w:r>
      <w:r w:rsidR="00007F33">
        <w:t xml:space="preserve"> </w:t>
      </w:r>
      <w:r>
        <w:t>i</w:t>
      </w:r>
      <w:r w:rsidR="00007F33">
        <w:t>ntervention</w:t>
      </w:r>
      <w:r w:rsidR="004349F2" w:rsidRPr="004349F2">
        <w:t xml:space="preserve"> </w:t>
      </w:r>
      <w:sdt>
        <w:sdtPr>
          <w:id w:val="538018506"/>
          <w:citation/>
        </w:sdtPr>
        <w:sdtEndPr/>
        <w:sdtContent>
          <w:r w:rsidR="00C67297">
            <w:fldChar w:fldCharType="begin"/>
          </w:r>
          <w:r w:rsidR="00C67297">
            <w:instrText xml:space="preserve"> CITATION ONR27 \l 2057 </w:instrText>
          </w:r>
          <w:r w:rsidR="00C67297">
            <w:fldChar w:fldCharType="separate"/>
          </w:r>
          <w:r w:rsidR="00933DDC">
            <w:rPr>
              <w:noProof/>
            </w:rPr>
            <w:t>[10]</w:t>
          </w:r>
          <w:r w:rsidR="00C67297">
            <w:fldChar w:fldCharType="end"/>
          </w:r>
        </w:sdtContent>
      </w:sdt>
      <w:r>
        <w:t>; and</w:t>
      </w:r>
    </w:p>
    <w:p w14:paraId="25E00092" w14:textId="2D348332" w:rsidR="008F1B26" w:rsidRDefault="004F0D27" w:rsidP="00A12544">
      <w:pPr>
        <w:pStyle w:val="F11-BulletLevel-2"/>
      </w:pPr>
      <w:r>
        <w:t>t</w:t>
      </w:r>
      <w:r w:rsidR="00522A86">
        <w:t>raining and</w:t>
      </w:r>
      <w:r w:rsidR="00D52B71">
        <w:t xml:space="preserve"> </w:t>
      </w:r>
      <w:r>
        <w:t>s</w:t>
      </w:r>
      <w:r w:rsidR="00D52B71" w:rsidRPr="00D52B71">
        <w:t xml:space="preserve">uitably </w:t>
      </w:r>
      <w:r>
        <w:t>q</w:t>
      </w:r>
      <w:r w:rsidR="00D52B71" w:rsidRPr="00D52B71">
        <w:t xml:space="preserve">ualified </w:t>
      </w:r>
      <w:r>
        <w:t>and</w:t>
      </w:r>
      <w:r w:rsidR="00D52B71" w:rsidRPr="00D52B71">
        <w:t xml:space="preserve"> </w:t>
      </w:r>
      <w:r>
        <w:t>e</w:t>
      </w:r>
      <w:r w:rsidR="00D52B71" w:rsidRPr="00D52B71">
        <w:t xml:space="preserve">xperienced </w:t>
      </w:r>
      <w:r>
        <w:t>p</w:t>
      </w:r>
      <w:r w:rsidR="00D52B71" w:rsidRPr="00D52B71">
        <w:t>ersonnel</w:t>
      </w:r>
      <w:r w:rsidR="00886664" w:rsidRPr="00F503D5">
        <w:t xml:space="preserve"> </w:t>
      </w:r>
      <w:r>
        <w:t>i</w:t>
      </w:r>
      <w:r w:rsidR="00886664" w:rsidRPr="00F503D5">
        <w:t>ntervention</w:t>
      </w:r>
      <w:r w:rsidR="007F49D9" w:rsidRPr="00F503D5">
        <w:t xml:space="preserve"> </w:t>
      </w:r>
      <w:sdt>
        <w:sdtPr>
          <w:id w:val="-1675479817"/>
          <w:citation/>
        </w:sdtPr>
        <w:sdtEndPr/>
        <w:sdtContent>
          <w:r w:rsidR="00C67297">
            <w:fldChar w:fldCharType="begin"/>
          </w:r>
          <w:r w:rsidR="00C67297">
            <w:instrText xml:space="preserve"> CITATION ONR86 \l 2057 </w:instrText>
          </w:r>
          <w:r w:rsidR="00C67297">
            <w:fldChar w:fldCharType="separate"/>
          </w:r>
          <w:r w:rsidR="00933DDC">
            <w:rPr>
              <w:noProof/>
            </w:rPr>
            <w:t>[11]</w:t>
          </w:r>
          <w:r w:rsidR="00C67297">
            <w:fldChar w:fldCharType="end"/>
          </w:r>
        </w:sdtContent>
      </w:sdt>
      <w:r w:rsidR="00141936">
        <w:t>.</w:t>
      </w:r>
    </w:p>
    <w:p w14:paraId="7FC9C7C3" w14:textId="631D2D8B" w:rsidR="0095650A" w:rsidRPr="00F503D5" w:rsidRDefault="0095650A" w:rsidP="00E3580D">
      <w:pPr>
        <w:pStyle w:val="F9-Paragraph"/>
      </w:pPr>
      <w:r>
        <w:t>The above intervention</w:t>
      </w:r>
      <w:r w:rsidR="003A04FF">
        <w:t>s</w:t>
      </w:r>
      <w:r>
        <w:t xml:space="preserve"> supported</w:t>
      </w:r>
      <w:r w:rsidR="00956ADE">
        <w:t xml:space="preserve"> </w:t>
      </w:r>
      <w:r w:rsidR="00DD43C9">
        <w:t>my assessment of LC6, 10</w:t>
      </w:r>
      <w:r w:rsidR="00850C90">
        <w:t xml:space="preserve"> and</w:t>
      </w:r>
      <w:r w:rsidR="00DD43C9">
        <w:t xml:space="preserve"> 12 in </w:t>
      </w:r>
      <w:r w:rsidR="00850C90">
        <w:t>S</w:t>
      </w:r>
      <w:r w:rsidR="00DD43C9">
        <w:t xml:space="preserve">ection </w:t>
      </w:r>
      <w:r w:rsidR="003A04FF">
        <w:fldChar w:fldCharType="begin"/>
      </w:r>
      <w:r w:rsidR="003A04FF">
        <w:instrText xml:space="preserve"> REF _Ref103074137 \r \h </w:instrText>
      </w:r>
      <w:r w:rsidR="003A04FF">
        <w:fldChar w:fldCharType="separate"/>
      </w:r>
      <w:r w:rsidR="00356D9B">
        <w:t>4.6</w:t>
      </w:r>
      <w:r w:rsidR="003A04FF">
        <w:fldChar w:fldCharType="end"/>
      </w:r>
      <w:r w:rsidR="00352B31">
        <w:t xml:space="preserve">. </w:t>
      </w:r>
    </w:p>
    <w:p w14:paraId="62AA522C" w14:textId="03C5A96E" w:rsidR="00223CC8" w:rsidRDefault="00223CC8" w:rsidP="00C93012">
      <w:pPr>
        <w:pStyle w:val="F6-HeadingLevel2"/>
      </w:pPr>
      <w:bookmarkStart w:id="38" w:name="_Toc112163298"/>
      <w:r>
        <w:t>Out of Scope Items</w:t>
      </w:r>
      <w:bookmarkEnd w:id="38"/>
    </w:p>
    <w:p w14:paraId="3F34BFE9" w14:textId="06300BDB" w:rsidR="00A37C78" w:rsidRDefault="00A37C78" w:rsidP="00E3580D">
      <w:pPr>
        <w:pStyle w:val="F9-Paragraph"/>
      </w:pPr>
      <w:r>
        <w:t>The following items are outside the scope of th</w:t>
      </w:r>
      <w:r w:rsidR="00946DE7">
        <w:t>is civil engineering</w:t>
      </w:r>
      <w:r>
        <w:t xml:space="preserve"> assessment.</w:t>
      </w:r>
    </w:p>
    <w:p w14:paraId="5368DA68" w14:textId="48CA5763" w:rsidR="00EC127D" w:rsidRPr="00EF663A" w:rsidRDefault="00EC127D" w:rsidP="00715B43">
      <w:pPr>
        <w:pStyle w:val="F10-BulletLevel-1"/>
      </w:pPr>
      <w:r w:rsidRPr="00364A9C">
        <w:t>Detailed analysis of</w:t>
      </w:r>
      <w:r w:rsidR="00FC7473" w:rsidRPr="00364A9C">
        <w:t xml:space="preserve"> the</w:t>
      </w:r>
      <w:r w:rsidRPr="00364A9C">
        <w:t xml:space="preserve"> replication</w:t>
      </w:r>
      <w:r w:rsidR="00FC7473" w:rsidRPr="00364A9C">
        <w:t xml:space="preserve"> processes</w:t>
      </w:r>
      <w:r w:rsidRPr="00364A9C">
        <w:t xml:space="preserve"> for SZC</w:t>
      </w:r>
      <w:r w:rsidR="00AA42B2">
        <w:t>:</w:t>
      </w:r>
      <w:r w:rsidR="002870F8" w:rsidRPr="00364A9C">
        <w:t xml:space="preserve"> </w:t>
      </w:r>
      <w:r w:rsidR="00AA42B2">
        <w:t>t</w:t>
      </w:r>
      <w:r w:rsidR="002870F8" w:rsidRPr="00364A9C">
        <w:t xml:space="preserve">his </w:t>
      </w:r>
      <w:r w:rsidR="00C51567" w:rsidRPr="00364A9C">
        <w:t>is part of ongoing design with the replication principle</w:t>
      </w:r>
      <w:r w:rsidR="00A94763" w:rsidRPr="00364A9C">
        <w:t xml:space="preserve">s assessment undertaken </w:t>
      </w:r>
      <w:sdt>
        <w:sdtPr>
          <w:id w:val="-857810791"/>
          <w:citation/>
        </w:sdtPr>
        <w:sdtEndPr/>
        <w:sdtContent>
          <w:r w:rsidR="002508E5" w:rsidRPr="00364A9C">
            <w:fldChar w:fldCharType="begin"/>
          </w:r>
          <w:r w:rsidR="002508E5" w:rsidRPr="00364A9C">
            <w:instrText xml:space="preserve"> CITATION ONR64 \l 2057 </w:instrText>
          </w:r>
          <w:r w:rsidR="002508E5" w:rsidRPr="00364A9C">
            <w:fldChar w:fldCharType="separate"/>
          </w:r>
          <w:r w:rsidR="00933DDC">
            <w:rPr>
              <w:noProof/>
            </w:rPr>
            <w:t>[12]</w:t>
          </w:r>
          <w:r w:rsidR="002508E5" w:rsidRPr="00364A9C">
            <w:fldChar w:fldCharType="end"/>
          </w:r>
        </w:sdtContent>
      </w:sdt>
      <w:r w:rsidR="00FB38E4" w:rsidRPr="00364A9C">
        <w:t xml:space="preserve"> </w:t>
      </w:r>
      <w:r w:rsidR="00C51567" w:rsidRPr="00364A9C">
        <w:t>as</w:t>
      </w:r>
      <w:r w:rsidR="00A94763" w:rsidRPr="00364A9C">
        <w:t xml:space="preserve"> part of</w:t>
      </w:r>
      <w:r w:rsidR="00C51567" w:rsidRPr="00364A9C">
        <w:t xml:space="preserve"> a separate </w:t>
      </w:r>
      <w:r w:rsidR="00A94763" w:rsidRPr="00364A9C">
        <w:t>workstream</w:t>
      </w:r>
      <w:r w:rsidR="002C7FAB" w:rsidRPr="00364A9C">
        <w:t xml:space="preserve"> in 2021</w:t>
      </w:r>
      <w:r w:rsidR="00A94763" w:rsidRPr="003473E4">
        <w:t>.</w:t>
      </w:r>
      <w:r w:rsidR="002870F8" w:rsidRPr="003473E4">
        <w:t xml:space="preserve"> Where appropriate, confidence has been drawn from th</w:t>
      </w:r>
      <w:r w:rsidR="002870F8" w:rsidRPr="00EF663A">
        <w:t>e HPC design.</w:t>
      </w:r>
    </w:p>
    <w:p w14:paraId="50D718D9" w14:textId="0AD2DEE8" w:rsidR="00480256" w:rsidRPr="00364A9C" w:rsidRDefault="00ED4957">
      <w:pPr>
        <w:pStyle w:val="F10-BulletLevel-1"/>
      </w:pPr>
      <w:r w:rsidRPr="00364A9C">
        <w:t>Detailed design of sea defences</w:t>
      </w:r>
      <w:r w:rsidR="00702CD6">
        <w:t>:</w:t>
      </w:r>
      <w:r w:rsidR="005D5A1B" w:rsidRPr="00364A9C">
        <w:t xml:space="preserve"> </w:t>
      </w:r>
      <w:r w:rsidR="003073D0" w:rsidRPr="00364A9C">
        <w:t xml:space="preserve">NNB GenCo </w:t>
      </w:r>
      <w:r w:rsidR="008372CE">
        <w:t xml:space="preserve">(SZC) </w:t>
      </w:r>
      <w:r w:rsidR="003073D0" w:rsidRPr="00364A9C">
        <w:t>does not yet have</w:t>
      </w:r>
      <w:r w:rsidR="004D0CFE" w:rsidRPr="00364A9C">
        <w:t xml:space="preserve"> a</w:t>
      </w:r>
      <w:r w:rsidR="003073D0" w:rsidRPr="00364A9C">
        <w:t xml:space="preserve"> detailed sea defence design. </w:t>
      </w:r>
      <w:r w:rsidR="00480256" w:rsidRPr="00364A9C">
        <w:t xml:space="preserve">For NSL, ONR has assessed the </w:t>
      </w:r>
      <w:r w:rsidR="006F7C97" w:rsidRPr="00364A9C">
        <w:t>characterisation of the SZC flood hazards and</w:t>
      </w:r>
      <w:r w:rsidR="00274361" w:rsidRPr="00364A9C">
        <w:t xml:space="preserve"> </w:t>
      </w:r>
      <w:r w:rsidR="00EB5050" w:rsidRPr="00364A9C">
        <w:t>outline design of the</w:t>
      </w:r>
      <w:r w:rsidR="00274361" w:rsidRPr="00364A9C">
        <w:t xml:space="preserve"> sea defence</w:t>
      </w:r>
      <w:r w:rsidR="00EB5050" w:rsidRPr="00364A9C">
        <w:t xml:space="preserve">. </w:t>
      </w:r>
      <w:r w:rsidR="00694E35">
        <w:t>T</w:t>
      </w:r>
      <w:r w:rsidR="00480256" w:rsidRPr="00364A9C">
        <w:t xml:space="preserve">he detailed sea defence design </w:t>
      </w:r>
      <w:r w:rsidR="00694E35">
        <w:t xml:space="preserve">will be considered </w:t>
      </w:r>
      <w:r w:rsidR="00480256" w:rsidRPr="00364A9C">
        <w:t>as part of future submissions post NSL grant.</w:t>
      </w:r>
      <w:r w:rsidR="00331207" w:rsidRPr="00364A9C">
        <w:t xml:space="preserve"> </w:t>
      </w:r>
      <w:r w:rsidR="00EE2C04" w:rsidRPr="00364A9C">
        <w:t>Consideration of the flood hazard is</w:t>
      </w:r>
      <w:r w:rsidR="00331207" w:rsidRPr="00364A9C">
        <w:t xml:space="preserve"> covered within the </w:t>
      </w:r>
      <w:r w:rsidR="00174464">
        <w:t>e</w:t>
      </w:r>
      <w:r w:rsidR="00EE2C04" w:rsidRPr="00364A9C">
        <w:t xml:space="preserve">xternal </w:t>
      </w:r>
      <w:r w:rsidR="00174464">
        <w:t>h</w:t>
      </w:r>
      <w:r w:rsidR="00EE2C04" w:rsidRPr="00364A9C">
        <w:t>azards assessment</w:t>
      </w:r>
      <w:r w:rsidR="00C76EC2" w:rsidRPr="00364A9C">
        <w:t xml:space="preserve"> </w:t>
      </w:r>
      <w:bookmarkStart w:id="39" w:name="_Hlk99527901"/>
      <w:sdt>
        <w:sdtPr>
          <w:id w:val="1272746840"/>
          <w:citation/>
        </w:sdtPr>
        <w:sdtEndPr/>
        <w:sdtContent>
          <w:r w:rsidR="002508E5" w:rsidRPr="00364A9C">
            <w:fldChar w:fldCharType="begin"/>
          </w:r>
          <w:r w:rsidR="002508E5" w:rsidRPr="00364A9C">
            <w:instrText xml:space="preserve"> CITATION ONR39 \l 2057 </w:instrText>
          </w:r>
          <w:r w:rsidR="002508E5" w:rsidRPr="00364A9C">
            <w:fldChar w:fldCharType="separate"/>
          </w:r>
          <w:r w:rsidR="00933DDC">
            <w:rPr>
              <w:noProof/>
            </w:rPr>
            <w:t>[13]</w:t>
          </w:r>
          <w:r w:rsidR="002508E5" w:rsidRPr="00364A9C">
            <w:fldChar w:fldCharType="end"/>
          </w:r>
        </w:sdtContent>
      </w:sdt>
      <w:bookmarkEnd w:id="39"/>
      <w:r w:rsidR="00EE2C04" w:rsidRPr="00364A9C">
        <w:t>.</w:t>
      </w:r>
      <w:r w:rsidR="001E337D" w:rsidRPr="00364A9C">
        <w:t xml:space="preserve"> </w:t>
      </w:r>
      <w:r w:rsidR="001E337D" w:rsidRPr="00364A9C">
        <w:lastRenderedPageBreak/>
        <w:t xml:space="preserve">The outline design of the sea defences is covered within this report in </w:t>
      </w:r>
      <w:r w:rsidR="00174464">
        <w:t>S</w:t>
      </w:r>
      <w:r w:rsidR="001E337D" w:rsidRPr="00364A9C">
        <w:t xml:space="preserve">ection </w:t>
      </w:r>
      <w:r w:rsidR="00CC732E" w:rsidRPr="00364A9C">
        <w:fldChar w:fldCharType="begin"/>
      </w:r>
      <w:r w:rsidR="00CC732E" w:rsidRPr="003473E4">
        <w:instrText xml:space="preserve"> REF _Ref106000125 \r \h </w:instrText>
      </w:r>
      <w:r w:rsidR="00364A9C">
        <w:instrText xml:space="preserve"> \* MERGEFORMAT </w:instrText>
      </w:r>
      <w:r w:rsidR="00CC732E" w:rsidRPr="00364A9C">
        <w:fldChar w:fldCharType="separate"/>
      </w:r>
      <w:r w:rsidR="00356D9B">
        <w:t>4.3</w:t>
      </w:r>
      <w:r w:rsidR="00CC732E" w:rsidRPr="00364A9C">
        <w:fldChar w:fldCharType="end"/>
      </w:r>
      <w:r w:rsidR="001E337D" w:rsidRPr="00364A9C">
        <w:t>.</w:t>
      </w:r>
    </w:p>
    <w:p w14:paraId="0E4F4202" w14:textId="549CBE75" w:rsidR="00EE2C04" w:rsidRPr="003473E4" w:rsidRDefault="00EE2C04">
      <w:pPr>
        <w:pStyle w:val="F10-BulletLevel-1"/>
      </w:pPr>
      <w:r w:rsidRPr="00364A9C">
        <w:t>Dynamic properties of the site</w:t>
      </w:r>
      <w:r w:rsidR="00174464">
        <w:t>:</w:t>
      </w:r>
      <w:r w:rsidRPr="00364A9C">
        <w:t xml:space="preserve"> </w:t>
      </w:r>
      <w:r w:rsidR="00174464">
        <w:t>t</w:t>
      </w:r>
      <w:r w:rsidRPr="00364A9C">
        <w:t>his is covered by the external hazard workstream as part of considering the</w:t>
      </w:r>
      <w:r w:rsidR="00571448" w:rsidRPr="00364A9C">
        <w:t xml:space="preserve"> </w:t>
      </w:r>
      <w:r w:rsidR="00174464">
        <w:t>p</w:t>
      </w:r>
      <w:r w:rsidR="00CC14AA" w:rsidRPr="00364A9C">
        <w:t xml:space="preserve">robabilistic </w:t>
      </w:r>
      <w:r w:rsidR="00174464">
        <w:t>s</w:t>
      </w:r>
      <w:r w:rsidR="00CC14AA" w:rsidRPr="00364A9C">
        <w:t xml:space="preserve">eismic </w:t>
      </w:r>
      <w:r w:rsidR="00174464">
        <w:t>h</w:t>
      </w:r>
      <w:r w:rsidR="00CC14AA" w:rsidRPr="00364A9C">
        <w:t xml:space="preserve">azard </w:t>
      </w:r>
      <w:r w:rsidR="00174464">
        <w:t>a</w:t>
      </w:r>
      <w:r w:rsidR="00CC14AA" w:rsidRPr="00364A9C">
        <w:t>nalysis</w:t>
      </w:r>
      <w:r w:rsidR="00571448" w:rsidRPr="003473E4">
        <w:t xml:space="preserve"> and</w:t>
      </w:r>
      <w:r w:rsidRPr="003473E4">
        <w:t xml:space="preserve"> DBE </w:t>
      </w:r>
      <w:sdt>
        <w:sdtPr>
          <w:id w:val="-681507456"/>
          <w:citation/>
        </w:sdtPr>
        <w:sdtEndPr/>
        <w:sdtContent>
          <w:r w:rsidR="007A5685" w:rsidRPr="00364A9C">
            <w:fldChar w:fldCharType="begin"/>
          </w:r>
          <w:r w:rsidR="007A5685" w:rsidRPr="003473E4">
            <w:instrText xml:space="preserve"> CITATION ONR39 \l 2057 </w:instrText>
          </w:r>
          <w:r w:rsidR="007A5685" w:rsidRPr="00364A9C">
            <w:fldChar w:fldCharType="separate"/>
          </w:r>
          <w:r w:rsidR="00933DDC">
            <w:rPr>
              <w:noProof/>
            </w:rPr>
            <w:t>[13]</w:t>
          </w:r>
          <w:r w:rsidR="007A5685" w:rsidRPr="00364A9C">
            <w:fldChar w:fldCharType="end"/>
          </w:r>
        </w:sdtContent>
      </w:sdt>
      <w:r w:rsidRPr="00364A9C">
        <w:t>.</w:t>
      </w:r>
      <w:r w:rsidR="003F33D7" w:rsidRPr="00364A9C">
        <w:t xml:space="preserve"> </w:t>
      </w:r>
    </w:p>
    <w:p w14:paraId="51018BAB" w14:textId="56BD8A4C" w:rsidR="00223CC8" w:rsidRPr="003473E4" w:rsidRDefault="006F7C97">
      <w:pPr>
        <w:pStyle w:val="F10-BulletLevel-1"/>
      </w:pPr>
      <w:r w:rsidRPr="003473E4">
        <w:t>Turbine disintegration</w:t>
      </w:r>
      <w:r w:rsidR="00174464">
        <w:t>:</w:t>
      </w:r>
      <w:r w:rsidRPr="003473E4">
        <w:t xml:space="preserve"> </w:t>
      </w:r>
      <w:r w:rsidR="006F36D4" w:rsidRPr="003473E4">
        <w:t>consideration of</w:t>
      </w:r>
      <w:r w:rsidR="00E4529A" w:rsidRPr="003473E4">
        <w:t xml:space="preserve"> the</w:t>
      </w:r>
      <w:r w:rsidR="006F36D4" w:rsidRPr="003473E4">
        <w:t xml:space="preserve"> turbine disintegration </w:t>
      </w:r>
      <w:r w:rsidR="00E4529A" w:rsidRPr="003473E4">
        <w:t>hazard</w:t>
      </w:r>
      <w:r w:rsidR="00C76EC2" w:rsidRPr="003473E4">
        <w:t xml:space="preserve"> </w:t>
      </w:r>
      <w:r w:rsidR="006F36D4" w:rsidRPr="003473E4">
        <w:t>is</w:t>
      </w:r>
      <w:r w:rsidR="00E4529A" w:rsidRPr="003473E4">
        <w:t xml:space="preserve"> included in the </w:t>
      </w:r>
      <w:r w:rsidR="00174464">
        <w:t>i</w:t>
      </w:r>
      <w:r w:rsidR="00E4529A" w:rsidRPr="003473E4">
        <w:t xml:space="preserve">nternal </w:t>
      </w:r>
      <w:r w:rsidR="00174464">
        <w:t>h</w:t>
      </w:r>
      <w:r w:rsidR="00E4529A" w:rsidRPr="003473E4">
        <w:t xml:space="preserve">azards </w:t>
      </w:r>
      <w:r w:rsidR="00174464">
        <w:t>a</w:t>
      </w:r>
      <w:r w:rsidR="00E4529A" w:rsidRPr="003473E4">
        <w:t xml:space="preserve">ssessment </w:t>
      </w:r>
      <w:r w:rsidR="00174464">
        <w:t>r</w:t>
      </w:r>
      <w:r w:rsidR="00E4529A" w:rsidRPr="003473E4">
        <w:t>eport</w:t>
      </w:r>
      <w:r w:rsidR="00CC732E" w:rsidRPr="003473E4">
        <w:t xml:space="preserve"> </w:t>
      </w:r>
      <w:sdt>
        <w:sdtPr>
          <w:id w:val="1110242675"/>
          <w:citation/>
        </w:sdtPr>
        <w:sdtEndPr/>
        <w:sdtContent>
          <w:r w:rsidR="00CC732E" w:rsidRPr="00364A9C">
            <w:fldChar w:fldCharType="begin"/>
          </w:r>
          <w:r w:rsidR="00CC732E" w:rsidRPr="003473E4">
            <w:instrText xml:space="preserve"> CITATION ONR211 \l 2057 </w:instrText>
          </w:r>
          <w:r w:rsidR="00CC732E" w:rsidRPr="00364A9C">
            <w:fldChar w:fldCharType="separate"/>
          </w:r>
          <w:r w:rsidR="00933DDC">
            <w:rPr>
              <w:noProof/>
            </w:rPr>
            <w:t>[14]</w:t>
          </w:r>
          <w:r w:rsidR="00CC732E" w:rsidRPr="00364A9C">
            <w:fldChar w:fldCharType="end"/>
          </w:r>
        </w:sdtContent>
      </w:sdt>
      <w:r w:rsidR="00E4529A" w:rsidRPr="00364A9C">
        <w:t xml:space="preserve"> and is therefore excluded from this assessment</w:t>
      </w:r>
      <w:r w:rsidR="00EE2C04" w:rsidRPr="003473E4">
        <w:t>.</w:t>
      </w:r>
      <w:r w:rsidR="000E7C74" w:rsidRPr="003473E4">
        <w:t xml:space="preserve"> </w:t>
      </w:r>
      <w:r w:rsidR="004F27C7" w:rsidRPr="003473E4">
        <w:t>Optioneering in this area continues and f</w:t>
      </w:r>
      <w:r w:rsidR="000E7C74" w:rsidRPr="003473E4">
        <w:t>uture assessmen</w:t>
      </w:r>
      <w:r w:rsidR="00E568EF" w:rsidRPr="003473E4">
        <w:t>t</w:t>
      </w:r>
      <w:r w:rsidR="000E7C74" w:rsidRPr="003473E4">
        <w:t xml:space="preserve"> of civil engineering barriers </w:t>
      </w:r>
      <w:r w:rsidR="00E568EF" w:rsidRPr="003473E4">
        <w:t xml:space="preserve">may be required post </w:t>
      </w:r>
      <w:r w:rsidR="00C61D9D">
        <w:t xml:space="preserve">any </w:t>
      </w:r>
      <w:r w:rsidR="00E568EF" w:rsidRPr="003473E4">
        <w:t xml:space="preserve">licensing. </w:t>
      </w:r>
    </w:p>
    <w:p w14:paraId="758CF157" w14:textId="0F1D28E1" w:rsidR="00F24BFF" w:rsidRPr="00364A9C" w:rsidRDefault="00715632">
      <w:pPr>
        <w:pStyle w:val="F10-BulletLevel-1"/>
      </w:pPr>
      <w:r w:rsidRPr="003473E4">
        <w:t>Pumping capability of the heat sink system</w:t>
      </w:r>
      <w:r w:rsidR="00C61D9D">
        <w:t>:</w:t>
      </w:r>
      <w:r w:rsidRPr="003473E4">
        <w:t xml:space="preserve"> </w:t>
      </w:r>
      <w:r w:rsidR="00D71066" w:rsidRPr="003473E4">
        <w:t>this has been considered by the mechanical engineering assessment</w:t>
      </w:r>
      <w:r w:rsidR="009B0D5A" w:rsidRPr="003473E4">
        <w:t xml:space="preserve"> </w:t>
      </w:r>
      <w:sdt>
        <w:sdtPr>
          <w:id w:val="60218701"/>
          <w:citation/>
        </w:sdtPr>
        <w:sdtEndPr/>
        <w:sdtContent>
          <w:r w:rsidR="007A5685" w:rsidRPr="00364A9C">
            <w:fldChar w:fldCharType="begin"/>
          </w:r>
          <w:r w:rsidR="007A5685" w:rsidRPr="003473E4">
            <w:instrText xml:space="preserve"> CITATION ONR212 \l 2057 </w:instrText>
          </w:r>
          <w:r w:rsidR="007A5685" w:rsidRPr="00364A9C">
            <w:fldChar w:fldCharType="separate"/>
          </w:r>
          <w:r w:rsidR="00933DDC">
            <w:rPr>
              <w:noProof/>
            </w:rPr>
            <w:t>[15]</w:t>
          </w:r>
          <w:r w:rsidR="007A5685" w:rsidRPr="00364A9C">
            <w:fldChar w:fldCharType="end"/>
          </w:r>
        </w:sdtContent>
      </w:sdt>
      <w:r w:rsidR="00D71066" w:rsidRPr="00364A9C">
        <w:t xml:space="preserve">. </w:t>
      </w:r>
    </w:p>
    <w:p w14:paraId="592635AA" w14:textId="6C2A9101" w:rsidR="00D00226" w:rsidRDefault="003C45E4" w:rsidP="0059364B">
      <w:pPr>
        <w:pStyle w:val="F10-BulletLevel-1"/>
      </w:pPr>
      <w:r>
        <w:t xml:space="preserve">Compliance with </w:t>
      </w:r>
      <w:r w:rsidR="0059364B">
        <w:t xml:space="preserve">the </w:t>
      </w:r>
      <w:r w:rsidR="0059364B" w:rsidRPr="0059364B">
        <w:t xml:space="preserve">Construction (Design and Management) </w:t>
      </w:r>
      <w:r w:rsidR="00E531FD">
        <w:t>Regulations</w:t>
      </w:r>
      <w:r w:rsidR="00AB2DF5">
        <w:t xml:space="preserve"> 2015</w:t>
      </w:r>
      <w:r w:rsidR="00C61D9D">
        <w:t>:</w:t>
      </w:r>
      <w:r w:rsidR="00E531FD">
        <w:t xml:space="preserve"> </w:t>
      </w:r>
      <w:r w:rsidR="00C61D9D">
        <w:t>c</w:t>
      </w:r>
      <w:r w:rsidR="00E531FD">
        <w:t>onventional health and safety ha</w:t>
      </w:r>
      <w:r w:rsidR="00677343">
        <w:t>s</w:t>
      </w:r>
      <w:r w:rsidR="00E531FD">
        <w:t xml:space="preserve"> considered this as part of </w:t>
      </w:r>
      <w:r w:rsidR="00677343">
        <w:t xml:space="preserve">its </w:t>
      </w:r>
      <w:r>
        <w:t xml:space="preserve">assessment </w:t>
      </w:r>
      <w:sdt>
        <w:sdtPr>
          <w:id w:val="347682740"/>
          <w:citation/>
        </w:sdtPr>
        <w:sdtEndPr/>
        <w:sdtContent>
          <w:r w:rsidR="00337D3B">
            <w:fldChar w:fldCharType="begin"/>
          </w:r>
          <w:r w:rsidR="00F12655">
            <w:instrText xml:space="preserve">CITATION ONRConventional \l 2057 </w:instrText>
          </w:r>
          <w:r w:rsidR="00337D3B">
            <w:fldChar w:fldCharType="separate"/>
          </w:r>
          <w:r w:rsidR="00933DDC">
            <w:rPr>
              <w:noProof/>
            </w:rPr>
            <w:t>[16]</w:t>
          </w:r>
          <w:r w:rsidR="00337D3B">
            <w:fldChar w:fldCharType="end"/>
          </w:r>
        </w:sdtContent>
      </w:sdt>
      <w:r w:rsidR="00EF5C2A">
        <w:t>.</w:t>
      </w:r>
    </w:p>
    <w:p w14:paraId="45FDA112" w14:textId="3809CE65" w:rsidR="00471591" w:rsidRDefault="00D00226">
      <w:pPr>
        <w:pStyle w:val="F10-BulletLevel-1"/>
      </w:pPr>
      <w:r w:rsidRPr="00D00226">
        <w:t xml:space="preserve">Assessment findings which were raised </w:t>
      </w:r>
      <w:r w:rsidR="00AB2DF5">
        <w:t xml:space="preserve">during the </w:t>
      </w:r>
      <w:r w:rsidRPr="00D00226">
        <w:t>G</w:t>
      </w:r>
      <w:r w:rsidR="00AB2DF5">
        <w:t xml:space="preserve">eneric </w:t>
      </w:r>
      <w:r w:rsidRPr="00D00226">
        <w:t>D</w:t>
      </w:r>
      <w:r w:rsidR="00AB2DF5">
        <w:t xml:space="preserve">esign </w:t>
      </w:r>
      <w:r w:rsidRPr="00D00226">
        <w:t>A</w:t>
      </w:r>
      <w:r w:rsidR="00AB2DF5">
        <w:t>ssessment</w:t>
      </w:r>
      <w:r w:rsidRPr="00D00226">
        <w:t xml:space="preserve"> and are relevant to SZC have been discussed with NNB</w:t>
      </w:r>
      <w:r w:rsidR="00FB3A14">
        <w:t xml:space="preserve"> GenCo (SZC)</w:t>
      </w:r>
      <w:r w:rsidRPr="00D00226">
        <w:t xml:space="preserve"> through this phase of work</w:t>
      </w:r>
      <w:r w:rsidR="00DC48FF">
        <w:t>;</w:t>
      </w:r>
      <w:r w:rsidRPr="00D00226">
        <w:t xml:space="preserve"> however</w:t>
      </w:r>
      <w:r w:rsidR="00B45160">
        <w:t>,</w:t>
      </w:r>
      <w:r w:rsidRPr="00D00226">
        <w:t xml:space="preserve"> there is no requirement for these to be closed for licencing and engagements will continue post</w:t>
      </w:r>
      <w:r w:rsidR="00B45160">
        <w:t xml:space="preserve"> any</w:t>
      </w:r>
      <w:r w:rsidRPr="00D00226">
        <w:t xml:space="preserve"> licencing. Th</w:t>
      </w:r>
      <w:r w:rsidR="00DC48FF">
        <w:t>ese</w:t>
      </w:r>
      <w:r w:rsidR="00696BEE">
        <w:t xml:space="preserve"> are</w:t>
      </w:r>
      <w:r w:rsidRPr="00D00226">
        <w:t xml:space="preserve"> therefore excluded from this report.</w:t>
      </w:r>
    </w:p>
    <w:p w14:paraId="59FC64C4" w14:textId="3A56E1FF" w:rsidR="003473E4" w:rsidRDefault="003473E4">
      <w:pPr>
        <w:pStyle w:val="F10-BulletLevel-1"/>
      </w:pPr>
      <w:r>
        <w:t>Assessment of LC14 arrangements</w:t>
      </w:r>
      <w:r w:rsidR="00595520">
        <w:t xml:space="preserve"> as this is covered by the safety case assessment</w:t>
      </w:r>
      <w:r w:rsidR="005C6A1C">
        <w:t xml:space="preserve"> </w:t>
      </w:r>
      <w:sdt>
        <w:sdtPr>
          <w:id w:val="1855761771"/>
          <w:citation/>
        </w:sdtPr>
        <w:sdtEndPr/>
        <w:sdtContent>
          <w:r w:rsidR="005C6A1C">
            <w:fldChar w:fldCharType="begin"/>
          </w:r>
          <w:r w:rsidR="005C6A1C">
            <w:instrText xml:space="preserve"> CITATION ONR80 \l 2057 </w:instrText>
          </w:r>
          <w:r w:rsidR="005C6A1C">
            <w:fldChar w:fldCharType="separate"/>
          </w:r>
          <w:r w:rsidR="005C6A1C">
            <w:rPr>
              <w:noProof/>
            </w:rPr>
            <w:t>[17]</w:t>
          </w:r>
          <w:r w:rsidR="005C6A1C">
            <w:fldChar w:fldCharType="end"/>
          </w:r>
        </w:sdtContent>
      </w:sdt>
      <w:r w:rsidR="00EF663A">
        <w:t xml:space="preserve">. </w:t>
      </w:r>
    </w:p>
    <w:p w14:paraId="5156D8B6" w14:textId="77777777" w:rsidR="00FE21F7" w:rsidRPr="00961686" w:rsidRDefault="00FE21F7" w:rsidP="00C93012">
      <w:pPr>
        <w:pStyle w:val="F6-HeadingLevel2"/>
      </w:pPr>
      <w:bookmarkStart w:id="40" w:name="_Toc480980386"/>
      <w:bookmarkStart w:id="41" w:name="_Ref98854526"/>
      <w:bookmarkStart w:id="42" w:name="_Ref106187050"/>
      <w:bookmarkStart w:id="43" w:name="_Toc112163299"/>
      <w:r w:rsidRPr="00961686">
        <w:t>Standards and Criteria</w:t>
      </w:r>
      <w:bookmarkEnd w:id="40"/>
      <w:bookmarkEnd w:id="41"/>
      <w:bookmarkEnd w:id="42"/>
      <w:bookmarkEnd w:id="43"/>
    </w:p>
    <w:p w14:paraId="0BC490B1" w14:textId="2C7FB6D9" w:rsidR="00FE21F7" w:rsidRDefault="00FE21F7" w:rsidP="00E3580D">
      <w:pPr>
        <w:pStyle w:val="F9-Paragraph"/>
      </w:pPr>
      <w:r>
        <w:t xml:space="preserve">The relevant standards and criteria adopted within this assessment are principally the SAPs </w:t>
      </w:r>
      <w:sdt>
        <w:sdtPr>
          <w:id w:val="-418025459"/>
          <w:citation/>
        </w:sdtPr>
        <w:sdtEndPr/>
        <w:sdtContent>
          <w:r w:rsidR="0088111A">
            <w:fldChar w:fldCharType="begin"/>
          </w:r>
          <w:r w:rsidR="0088111A">
            <w:instrText xml:space="preserve"> CITATION ONR1 \l 2057 </w:instrText>
          </w:r>
          <w:r w:rsidR="0088111A">
            <w:fldChar w:fldCharType="separate"/>
          </w:r>
          <w:r w:rsidR="00933DDC">
            <w:rPr>
              <w:noProof/>
            </w:rPr>
            <w:t>[7]</w:t>
          </w:r>
          <w:r w:rsidR="0088111A">
            <w:fldChar w:fldCharType="end"/>
          </w:r>
        </w:sdtContent>
      </w:sdt>
      <w:r>
        <w:t xml:space="preserve">, internal TAGs </w:t>
      </w:r>
      <w:sdt>
        <w:sdtPr>
          <w:id w:val="-352111394"/>
          <w:citation/>
        </w:sdtPr>
        <w:sdtEndPr/>
        <w:sdtContent>
          <w:r w:rsidR="0088111A">
            <w:fldChar w:fldCharType="begin"/>
          </w:r>
          <w:r w:rsidR="0088111A">
            <w:instrText xml:space="preserve"> CITATION ONR \l 2057 </w:instrText>
          </w:r>
          <w:r w:rsidR="0088111A">
            <w:fldChar w:fldCharType="separate"/>
          </w:r>
          <w:r w:rsidR="00933DDC">
            <w:rPr>
              <w:noProof/>
            </w:rPr>
            <w:t>[6]</w:t>
          </w:r>
          <w:r w:rsidR="0088111A">
            <w:fldChar w:fldCharType="end"/>
          </w:r>
        </w:sdtContent>
      </w:sdt>
      <w:r>
        <w:t>, relevant national and international standards and</w:t>
      </w:r>
      <w:r w:rsidR="00582AE8">
        <w:t xml:space="preserve"> other</w:t>
      </w:r>
      <w:r>
        <w:t xml:space="preserve"> relevant good practice</w:t>
      </w:r>
      <w:r w:rsidR="00EA19CD">
        <w:t xml:space="preserve"> (RGP)</w:t>
      </w:r>
      <w:r>
        <w:t xml:space="preserve"> informed from existing practices adopted on UK nuclear licensed sites. The key SAPs and any relevant TAGs are detailed within this section. National and international standards and guidance have been referenced where appropriate within the assessment report. </w:t>
      </w:r>
      <w:r w:rsidR="00EA19CD">
        <w:t xml:space="preserve">Further </w:t>
      </w:r>
      <w:r w:rsidR="004D3426">
        <w:t>RGP</w:t>
      </w:r>
      <w:r>
        <w:t>, where applicable, has also been cited within the body of the assessment.</w:t>
      </w:r>
    </w:p>
    <w:p w14:paraId="0EEF9039" w14:textId="5205E766" w:rsidR="00FE21F7" w:rsidRDefault="00FE21F7" w:rsidP="00556C79">
      <w:pPr>
        <w:pStyle w:val="F7-HeadingLevel3"/>
      </w:pPr>
      <w:bookmarkStart w:id="44" w:name="_Toc480980387"/>
      <w:r>
        <w:t>Safety Assessment Principles</w:t>
      </w:r>
      <w:bookmarkEnd w:id="44"/>
      <w:r>
        <w:t xml:space="preserve"> (SAPs)</w:t>
      </w:r>
    </w:p>
    <w:p w14:paraId="177C9DD8" w14:textId="586D431A" w:rsidR="00FE21F7" w:rsidRDefault="001C5732" w:rsidP="00E3580D">
      <w:pPr>
        <w:pStyle w:val="F9-Paragraph"/>
      </w:pPr>
      <w:r w:rsidRPr="001C5732">
        <w:t xml:space="preserve">The SAPs constitute the regulatory principles against which ONR judge the adequacy of the safety case. </w:t>
      </w:r>
      <w:r w:rsidR="00FE21F7">
        <w:t>The key SAPs applied within the assessment are included within</w:t>
      </w:r>
      <w:r w:rsidR="00336E90">
        <w:t xml:space="preserve"> </w:t>
      </w:r>
      <w:r w:rsidR="00244C86">
        <w:fldChar w:fldCharType="begin"/>
      </w:r>
      <w:r w:rsidR="00244C86">
        <w:instrText xml:space="preserve"> REF _Ref99628219 \h </w:instrText>
      </w:r>
      <w:r w:rsidR="00244C86">
        <w:fldChar w:fldCharType="separate"/>
      </w:r>
      <w:r w:rsidR="00356D9B">
        <w:t xml:space="preserve">Appendix </w:t>
      </w:r>
      <w:r w:rsidR="00356D9B">
        <w:rPr>
          <w:noProof/>
        </w:rPr>
        <w:t>A</w:t>
      </w:r>
      <w:r w:rsidR="00244C86">
        <w:fldChar w:fldCharType="end"/>
      </w:r>
      <w:r w:rsidR="00FE21F7">
        <w:t xml:space="preserve"> of this report.</w:t>
      </w:r>
    </w:p>
    <w:p w14:paraId="22C037B8" w14:textId="3288E274" w:rsidR="00FE21F7" w:rsidRDefault="00FE21F7" w:rsidP="00556C79">
      <w:pPr>
        <w:pStyle w:val="F7-HeadingLevel3"/>
      </w:pPr>
      <w:r>
        <w:lastRenderedPageBreak/>
        <w:t>Technical Assessment Guides (TAGs)</w:t>
      </w:r>
    </w:p>
    <w:p w14:paraId="432655ED" w14:textId="4D17A43E" w:rsidR="00FE21F7" w:rsidRDefault="00FE21F7" w:rsidP="00A12544">
      <w:pPr>
        <w:pStyle w:val="F9-Paragraph"/>
      </w:pPr>
      <w:r>
        <w:t xml:space="preserve">The following TAGs have been used as part of this assessment </w:t>
      </w:r>
      <w:sdt>
        <w:sdtPr>
          <w:id w:val="1950658220"/>
          <w:citation/>
        </w:sdtPr>
        <w:sdtEndPr/>
        <w:sdtContent>
          <w:r w:rsidR="00416942">
            <w:fldChar w:fldCharType="begin"/>
          </w:r>
          <w:r w:rsidR="00416942">
            <w:instrText xml:space="preserve"> CITATION ONR \l 2057 </w:instrText>
          </w:r>
          <w:r w:rsidR="00416942">
            <w:fldChar w:fldCharType="separate"/>
          </w:r>
          <w:r w:rsidR="00933DDC">
            <w:rPr>
              <w:noProof/>
            </w:rPr>
            <w:t>[6]</w:t>
          </w:r>
          <w:r w:rsidR="00416942">
            <w:fldChar w:fldCharType="end"/>
          </w:r>
        </w:sdtContent>
      </w:sdt>
      <w:r>
        <w:t>:</w:t>
      </w:r>
    </w:p>
    <w:p w14:paraId="3C3C9683" w14:textId="04E38092" w:rsidR="002F0B95" w:rsidRPr="003473E4" w:rsidRDefault="002F0B95" w:rsidP="00715B43">
      <w:pPr>
        <w:pStyle w:val="F10-BulletLevel-1"/>
      </w:pPr>
      <w:r w:rsidRPr="003473E4">
        <w:t>NS-TAST-GD-005, ONR Guidance on the Demonstration of ALARP (Rev 11)</w:t>
      </w:r>
    </w:p>
    <w:p w14:paraId="7C4C0E92" w14:textId="745BCDCD" w:rsidR="002F0B95" w:rsidRPr="003473E4" w:rsidRDefault="002F0B95">
      <w:pPr>
        <w:pStyle w:val="F10-BulletLevel-1"/>
      </w:pPr>
      <w:r w:rsidRPr="003473E4">
        <w:t>NS-TAST-GD-017, Civil Engineering (Rev 4)</w:t>
      </w:r>
    </w:p>
    <w:p w14:paraId="5A4060FA" w14:textId="6703B0C0" w:rsidR="00EB6631" w:rsidRPr="003473E4" w:rsidRDefault="00797DDF">
      <w:pPr>
        <w:pStyle w:val="F10-BulletLevel-1"/>
      </w:pPr>
      <w:r w:rsidRPr="003473E4">
        <w:t>NS-TAST-GD-013, External hazards (</w:t>
      </w:r>
      <w:r w:rsidR="00BA76A0" w:rsidRPr="003473E4">
        <w:t>Rev 8)</w:t>
      </w:r>
    </w:p>
    <w:p w14:paraId="27C7EF85" w14:textId="0335692D" w:rsidR="002F0B95" w:rsidRPr="003473E4" w:rsidRDefault="002F0B95">
      <w:pPr>
        <w:pStyle w:val="F10-BulletLevel-1"/>
      </w:pPr>
      <w:r w:rsidRPr="003473E4">
        <w:t xml:space="preserve">NS-TAST-GD-051, The Purpose, Scope and Content of Nuclear Safety Cases </w:t>
      </w:r>
      <w:r w:rsidR="007A4DB3" w:rsidRPr="003473E4">
        <w:t>(</w:t>
      </w:r>
      <w:r w:rsidRPr="003473E4">
        <w:t>Rev 7)</w:t>
      </w:r>
    </w:p>
    <w:p w14:paraId="18E92031" w14:textId="77777777" w:rsidR="00FE21F7" w:rsidRDefault="00FE21F7" w:rsidP="00556C79">
      <w:pPr>
        <w:pStyle w:val="F7-HeadingLevel3"/>
      </w:pPr>
      <w:bookmarkStart w:id="45" w:name="_Ref104809326"/>
      <w:r>
        <w:t>National and International Standards and Guidance</w:t>
      </w:r>
      <w:bookmarkEnd w:id="45"/>
    </w:p>
    <w:p w14:paraId="4284B9F6" w14:textId="3AC40B34" w:rsidR="00FE21F7" w:rsidRPr="00AC0CB1" w:rsidRDefault="00FE21F7" w:rsidP="00E3580D">
      <w:pPr>
        <w:pStyle w:val="F9-Paragraph"/>
      </w:pPr>
      <w:r w:rsidRPr="00AC0CB1">
        <w:t xml:space="preserve">The following </w:t>
      </w:r>
      <w:r w:rsidR="000948C3">
        <w:t xml:space="preserve">national and </w:t>
      </w:r>
      <w:r w:rsidRPr="00AC0CB1">
        <w:t>international standards and guidance have been used as part of this assessment</w:t>
      </w:r>
      <w:r w:rsidR="00E228D3">
        <w:t xml:space="preserve"> (non-exhaustive)</w:t>
      </w:r>
      <w:r w:rsidRPr="00AC0CB1">
        <w:t>:</w:t>
      </w:r>
    </w:p>
    <w:p w14:paraId="5D8BE5BC" w14:textId="15EAF756" w:rsidR="0052040E" w:rsidRPr="00C16F34" w:rsidRDefault="00215077" w:rsidP="00715B43">
      <w:pPr>
        <w:pStyle w:val="F10-BulletLevel-1"/>
      </w:pPr>
      <w:r w:rsidRPr="00F12211">
        <w:t>International Atomic Energy Agency</w:t>
      </w:r>
      <w:r w:rsidRPr="00C16F34">
        <w:t xml:space="preserve"> </w:t>
      </w:r>
      <w:r>
        <w:t>(</w:t>
      </w:r>
      <w:r w:rsidR="0052040E" w:rsidRPr="00C16F34">
        <w:t>IAEA</w:t>
      </w:r>
      <w:r>
        <w:t>)</w:t>
      </w:r>
      <w:r w:rsidR="0052040E" w:rsidRPr="00C16F34">
        <w:t>, Geotechnical Aspects of Site Evaluation and Foundations for Nuclear Power Plants, NS-G-3.6, 2016.</w:t>
      </w:r>
      <w:r w:rsidR="00416942">
        <w:t xml:space="preserve"> </w:t>
      </w:r>
      <w:sdt>
        <w:sdtPr>
          <w:id w:val="-2082050774"/>
          <w:citation/>
        </w:sdtPr>
        <w:sdtEndPr/>
        <w:sdtContent>
          <w:r w:rsidR="00F752EC">
            <w:fldChar w:fldCharType="begin"/>
          </w:r>
          <w:r w:rsidR="00F752EC">
            <w:instrText xml:space="preserve"> CITATION IAE04 \l 2057 </w:instrText>
          </w:r>
          <w:r w:rsidR="00F752EC">
            <w:fldChar w:fldCharType="separate"/>
          </w:r>
          <w:r w:rsidR="00933DDC">
            <w:rPr>
              <w:noProof/>
            </w:rPr>
            <w:t>[17]</w:t>
          </w:r>
          <w:r w:rsidR="00F752EC">
            <w:fldChar w:fldCharType="end"/>
          </w:r>
        </w:sdtContent>
      </w:sdt>
    </w:p>
    <w:p w14:paraId="5AF954CE" w14:textId="235A576D" w:rsidR="0052040E" w:rsidRPr="00C16F34" w:rsidRDefault="0052040E">
      <w:pPr>
        <w:pStyle w:val="F10-BulletLevel-1"/>
      </w:pPr>
      <w:r w:rsidRPr="00C16F34">
        <w:t>IAEA, Site Survey and Site Selection for Nuclear Installations, SSG-35, 2015.</w:t>
      </w:r>
      <w:r w:rsidR="00F752EC">
        <w:t xml:space="preserve"> </w:t>
      </w:r>
      <w:sdt>
        <w:sdtPr>
          <w:id w:val="-252906913"/>
          <w:citation/>
        </w:sdtPr>
        <w:sdtEndPr/>
        <w:sdtContent>
          <w:r w:rsidR="00F752EC">
            <w:fldChar w:fldCharType="begin"/>
          </w:r>
          <w:r w:rsidR="00F752EC">
            <w:instrText xml:space="preserve"> CITATION IAE15 \l 2057 </w:instrText>
          </w:r>
          <w:r w:rsidR="00F752EC">
            <w:fldChar w:fldCharType="separate"/>
          </w:r>
          <w:r w:rsidR="00933DDC">
            <w:rPr>
              <w:noProof/>
            </w:rPr>
            <w:t>[18]</w:t>
          </w:r>
          <w:r w:rsidR="00F752EC">
            <w:fldChar w:fldCharType="end"/>
          </w:r>
        </w:sdtContent>
      </w:sdt>
    </w:p>
    <w:p w14:paraId="18A00862" w14:textId="346E6A13" w:rsidR="0052040E" w:rsidRPr="00C16F34" w:rsidRDefault="0052040E">
      <w:pPr>
        <w:pStyle w:val="F10-BulletLevel-1"/>
      </w:pPr>
      <w:r w:rsidRPr="00C16F34">
        <w:t>IAEA, Site Evaluation for Nuclear Installations, SSR-1, 2019.</w:t>
      </w:r>
      <w:r w:rsidR="00F752EC">
        <w:t xml:space="preserve"> </w:t>
      </w:r>
      <w:sdt>
        <w:sdtPr>
          <w:id w:val="-1971744409"/>
          <w:citation/>
        </w:sdtPr>
        <w:sdtEndPr/>
        <w:sdtContent>
          <w:r w:rsidR="00F752EC">
            <w:fldChar w:fldCharType="begin"/>
          </w:r>
          <w:r w:rsidR="00F752EC">
            <w:instrText xml:space="preserve"> CITATION IAE19 \l 2057 </w:instrText>
          </w:r>
          <w:r w:rsidR="00F752EC">
            <w:fldChar w:fldCharType="separate"/>
          </w:r>
          <w:r w:rsidR="00933DDC">
            <w:rPr>
              <w:noProof/>
            </w:rPr>
            <w:t>[19]</w:t>
          </w:r>
          <w:r w:rsidR="00F752EC">
            <w:fldChar w:fldCharType="end"/>
          </w:r>
        </w:sdtContent>
      </w:sdt>
    </w:p>
    <w:p w14:paraId="09B682B4" w14:textId="67CDB4E5" w:rsidR="00C16F34" w:rsidRPr="00C16F34" w:rsidRDefault="00C16F34">
      <w:pPr>
        <w:pStyle w:val="F10-BulletLevel-1"/>
      </w:pPr>
      <w:r w:rsidRPr="00C16F34">
        <w:t>AFCEN, EPR Technical Code for Civil Works with additions and amendments for the United Kingdom, ETC-C – 2010 Edition + UK Companion Document, 2010.</w:t>
      </w:r>
      <w:r w:rsidR="00CB3F31">
        <w:t xml:space="preserve"> </w:t>
      </w:r>
      <w:sdt>
        <w:sdtPr>
          <w:id w:val="448207007"/>
          <w:citation/>
        </w:sdtPr>
        <w:sdtEndPr/>
        <w:sdtContent>
          <w:r w:rsidR="00CB3F31">
            <w:fldChar w:fldCharType="begin"/>
          </w:r>
          <w:r w:rsidR="00CB3F31">
            <w:instrText xml:space="preserve"> CITATION AFC10 \l 2057 </w:instrText>
          </w:r>
          <w:r w:rsidR="00CB3F31">
            <w:fldChar w:fldCharType="separate"/>
          </w:r>
          <w:r w:rsidR="00933DDC">
            <w:rPr>
              <w:noProof/>
            </w:rPr>
            <w:t>[20]</w:t>
          </w:r>
          <w:r w:rsidR="00CB3F31">
            <w:fldChar w:fldCharType="end"/>
          </w:r>
        </w:sdtContent>
      </w:sdt>
    </w:p>
    <w:p w14:paraId="39C0E931" w14:textId="3913D087" w:rsidR="00C16F34" w:rsidRPr="00C16F34" w:rsidRDefault="00C16F34">
      <w:pPr>
        <w:pStyle w:val="F10-BulletLevel-1"/>
      </w:pPr>
      <w:r w:rsidRPr="00C16F34">
        <w:t>Building Research Establishment, Concrete in Aggressive Ground, Special Digest 1 (third edition), 2005.</w:t>
      </w:r>
      <w:r w:rsidR="00CB3F31">
        <w:t xml:space="preserve"> </w:t>
      </w:r>
      <w:sdt>
        <w:sdtPr>
          <w:id w:val="987280318"/>
          <w:citation/>
        </w:sdtPr>
        <w:sdtEndPr/>
        <w:sdtContent>
          <w:r w:rsidR="005C6E99">
            <w:fldChar w:fldCharType="begin"/>
          </w:r>
          <w:r w:rsidR="005C6E99">
            <w:instrText xml:space="preserve"> CITATION Bui05 \l 2057 </w:instrText>
          </w:r>
          <w:r w:rsidR="005C6E99">
            <w:fldChar w:fldCharType="separate"/>
          </w:r>
          <w:r w:rsidR="00933DDC">
            <w:rPr>
              <w:noProof/>
            </w:rPr>
            <w:t>[21]</w:t>
          </w:r>
          <w:r w:rsidR="005C6E99">
            <w:fldChar w:fldCharType="end"/>
          </w:r>
        </w:sdtContent>
      </w:sdt>
    </w:p>
    <w:p w14:paraId="38BEC050" w14:textId="41F1874C" w:rsidR="00C16F34" w:rsidRPr="00C16F34" w:rsidRDefault="00C16F34">
      <w:pPr>
        <w:pStyle w:val="F10-BulletLevel-1"/>
      </w:pPr>
      <w:r w:rsidRPr="00C16F34">
        <w:t>British Cementitious Paving Association, Stabilisation of sulphate-bearing soils – Guidelines for best practice, BP/51, 2019.</w:t>
      </w:r>
      <w:r w:rsidR="005C6E99">
        <w:t xml:space="preserve"> </w:t>
      </w:r>
      <w:sdt>
        <w:sdtPr>
          <w:id w:val="-1182889512"/>
          <w:citation/>
        </w:sdtPr>
        <w:sdtEndPr/>
        <w:sdtContent>
          <w:r w:rsidR="005C6E99">
            <w:fldChar w:fldCharType="begin"/>
          </w:r>
          <w:r w:rsidR="005C6E99">
            <w:instrText xml:space="preserve"> CITATION Bri19 \l 2057 </w:instrText>
          </w:r>
          <w:r w:rsidR="005C6E99">
            <w:fldChar w:fldCharType="separate"/>
          </w:r>
          <w:r w:rsidR="00933DDC">
            <w:rPr>
              <w:noProof/>
            </w:rPr>
            <w:t>[22]</w:t>
          </w:r>
          <w:r w:rsidR="005C6E99">
            <w:fldChar w:fldCharType="end"/>
          </w:r>
        </w:sdtContent>
      </w:sdt>
    </w:p>
    <w:p w14:paraId="08E489CB" w14:textId="3CFD5E3C" w:rsidR="00C16F34" w:rsidRPr="00C16F34" w:rsidRDefault="00C16F34">
      <w:pPr>
        <w:pStyle w:val="F10-BulletLevel-1"/>
      </w:pPr>
      <w:r w:rsidRPr="00C16F34">
        <w:t>British Cementitious Paving Association, Soil improvement and soil stabilisation – Definitive industry guidance, BP/62, 2019.</w:t>
      </w:r>
      <w:r w:rsidR="00650CF4">
        <w:t xml:space="preserve"> </w:t>
      </w:r>
      <w:sdt>
        <w:sdtPr>
          <w:id w:val="847601148"/>
          <w:citation/>
        </w:sdtPr>
        <w:sdtEndPr/>
        <w:sdtContent>
          <w:r w:rsidR="00232494">
            <w:fldChar w:fldCharType="begin"/>
          </w:r>
          <w:r w:rsidR="00232494">
            <w:instrText xml:space="preserve"> CITATION Bri191 \l 2057 </w:instrText>
          </w:r>
          <w:r w:rsidR="00232494">
            <w:fldChar w:fldCharType="separate"/>
          </w:r>
          <w:r w:rsidR="00933DDC">
            <w:rPr>
              <w:noProof/>
            </w:rPr>
            <w:t>[23]</w:t>
          </w:r>
          <w:r w:rsidR="00232494">
            <w:fldChar w:fldCharType="end"/>
          </w:r>
        </w:sdtContent>
      </w:sdt>
    </w:p>
    <w:p w14:paraId="4286E439" w14:textId="507A98C3" w:rsidR="00C16F34" w:rsidRDefault="00C16F34">
      <w:pPr>
        <w:pStyle w:val="F10-BulletLevel-1"/>
      </w:pPr>
      <w:r w:rsidRPr="00C16F34">
        <w:t>BSI, Eurocode 7: Geotechnical</w:t>
      </w:r>
      <w:r>
        <w:t xml:space="preserve"> design – Part 1: General rules, BS EN 1997-1:2004+A1:2013, 2004.</w:t>
      </w:r>
      <w:r w:rsidR="00D62922">
        <w:t xml:space="preserve"> </w:t>
      </w:r>
      <w:sdt>
        <w:sdtPr>
          <w:id w:val="-2090539354"/>
          <w:citation/>
        </w:sdtPr>
        <w:sdtEndPr/>
        <w:sdtContent>
          <w:r w:rsidR="00D62922">
            <w:fldChar w:fldCharType="begin"/>
          </w:r>
          <w:r w:rsidR="00D62922">
            <w:instrText xml:space="preserve"> CITATION Bri04 \l 2057 </w:instrText>
          </w:r>
          <w:r w:rsidR="00D62922">
            <w:fldChar w:fldCharType="separate"/>
          </w:r>
          <w:r w:rsidR="00933DDC">
            <w:rPr>
              <w:noProof/>
            </w:rPr>
            <w:t>[24]</w:t>
          </w:r>
          <w:r w:rsidR="00D62922">
            <w:fldChar w:fldCharType="end"/>
          </w:r>
        </w:sdtContent>
      </w:sdt>
    </w:p>
    <w:p w14:paraId="4BEE3061" w14:textId="6B3FDC6B" w:rsidR="00C16F34" w:rsidRDefault="00C16F34" w:rsidP="00A12544">
      <w:pPr>
        <w:pStyle w:val="F10-BulletLevel-1"/>
      </w:pPr>
      <w:r>
        <w:t xml:space="preserve">BSI, Eurocode 7. Geotechnical design </w:t>
      </w:r>
      <w:r w:rsidR="008670CE">
        <w:t>–</w:t>
      </w:r>
      <w:r>
        <w:t xml:space="preserve"> Ground investigation and testing, BS EN 1997-2:2007, 2007.</w:t>
      </w:r>
      <w:r w:rsidR="00D62922">
        <w:t xml:space="preserve"> </w:t>
      </w:r>
      <w:sdt>
        <w:sdtPr>
          <w:id w:val="1350915122"/>
          <w:citation/>
        </w:sdtPr>
        <w:sdtEndPr/>
        <w:sdtContent>
          <w:r w:rsidR="00D62922">
            <w:fldChar w:fldCharType="begin"/>
          </w:r>
          <w:r w:rsidR="00D62922">
            <w:instrText xml:space="preserve"> CITATION Bri07 \l 2057 </w:instrText>
          </w:r>
          <w:r w:rsidR="00D62922">
            <w:fldChar w:fldCharType="separate"/>
          </w:r>
          <w:r w:rsidR="00933DDC">
            <w:rPr>
              <w:noProof/>
            </w:rPr>
            <w:t>[25]</w:t>
          </w:r>
          <w:r w:rsidR="00D62922">
            <w:fldChar w:fldCharType="end"/>
          </w:r>
        </w:sdtContent>
      </w:sdt>
    </w:p>
    <w:p w14:paraId="0BC2D2A2" w14:textId="4A27277A" w:rsidR="00C16F34" w:rsidRDefault="00C16F34" w:rsidP="00A12544">
      <w:pPr>
        <w:pStyle w:val="F10-BulletLevel-1"/>
      </w:pPr>
      <w:r>
        <w:t>BSI, Code of practice for ground investigations, BS 5930:2015+A1:2020, 31 May 2020.</w:t>
      </w:r>
      <w:r w:rsidR="00D62922">
        <w:t xml:space="preserve"> </w:t>
      </w:r>
      <w:sdt>
        <w:sdtPr>
          <w:id w:val="2123946650"/>
          <w:citation/>
        </w:sdtPr>
        <w:sdtEndPr/>
        <w:sdtContent>
          <w:r w:rsidR="00715704">
            <w:fldChar w:fldCharType="begin"/>
          </w:r>
          <w:r w:rsidR="00715704">
            <w:instrText xml:space="preserve"> CITATION Bri20 \l 2057 </w:instrText>
          </w:r>
          <w:r w:rsidR="00715704">
            <w:fldChar w:fldCharType="separate"/>
          </w:r>
          <w:r w:rsidR="00933DDC">
            <w:rPr>
              <w:noProof/>
            </w:rPr>
            <w:t>[26]</w:t>
          </w:r>
          <w:r w:rsidR="00715704">
            <w:fldChar w:fldCharType="end"/>
          </w:r>
        </w:sdtContent>
      </w:sdt>
    </w:p>
    <w:p w14:paraId="4C1738B7" w14:textId="0D0F9679" w:rsidR="00C16F34" w:rsidRDefault="00C16F34" w:rsidP="00A12544">
      <w:pPr>
        <w:pStyle w:val="F10-BulletLevel-1"/>
      </w:pPr>
      <w:r>
        <w:lastRenderedPageBreak/>
        <w:t>BSI, Code of practice for earthworks, BS 6031:2009, 31 December 2009.</w:t>
      </w:r>
      <w:r w:rsidR="00715704">
        <w:t xml:space="preserve"> </w:t>
      </w:r>
      <w:sdt>
        <w:sdtPr>
          <w:id w:val="-2143107427"/>
          <w:citation/>
        </w:sdtPr>
        <w:sdtEndPr/>
        <w:sdtContent>
          <w:r w:rsidR="00715704">
            <w:fldChar w:fldCharType="begin"/>
          </w:r>
          <w:r w:rsidR="00715704">
            <w:instrText xml:space="preserve"> CITATION Bri09 \l 2057 </w:instrText>
          </w:r>
          <w:r w:rsidR="00715704">
            <w:fldChar w:fldCharType="separate"/>
          </w:r>
          <w:r w:rsidR="00933DDC">
            <w:rPr>
              <w:noProof/>
            </w:rPr>
            <w:t>[27]</w:t>
          </w:r>
          <w:r w:rsidR="00715704">
            <w:fldChar w:fldCharType="end"/>
          </w:r>
        </w:sdtContent>
      </w:sdt>
    </w:p>
    <w:p w14:paraId="31E7903C" w14:textId="03E1A02A" w:rsidR="00C16F34" w:rsidRDefault="00C16F34" w:rsidP="00A12544">
      <w:pPr>
        <w:pStyle w:val="F10-BulletLevel-1"/>
      </w:pPr>
      <w:r>
        <w:t>Highways Agency, Design Manual for Roads and Bridges, Volume 4, Section 1, Part 6 (HA 74/07), Treatment of fill and capping materials using either lime or cement or both, 2007.</w:t>
      </w:r>
      <w:r w:rsidR="006572E7">
        <w:t xml:space="preserve"> </w:t>
      </w:r>
      <w:sdt>
        <w:sdtPr>
          <w:id w:val="1184639704"/>
          <w:citation/>
        </w:sdtPr>
        <w:sdtEndPr/>
        <w:sdtContent>
          <w:r w:rsidR="006572E7">
            <w:fldChar w:fldCharType="begin"/>
          </w:r>
          <w:r w:rsidR="006572E7">
            <w:instrText xml:space="preserve"> CITATION Hig07 \l 2057 </w:instrText>
          </w:r>
          <w:r w:rsidR="006572E7">
            <w:fldChar w:fldCharType="separate"/>
          </w:r>
          <w:r w:rsidR="00933DDC">
            <w:rPr>
              <w:noProof/>
            </w:rPr>
            <w:t>[28]</w:t>
          </w:r>
          <w:r w:rsidR="006572E7">
            <w:fldChar w:fldCharType="end"/>
          </w:r>
        </w:sdtContent>
      </w:sdt>
    </w:p>
    <w:p w14:paraId="1B9519C7" w14:textId="584CEB0F" w:rsidR="00C16F34" w:rsidRDefault="00C16F34" w:rsidP="00A12544">
      <w:pPr>
        <w:pStyle w:val="F10-BulletLevel-1"/>
      </w:pPr>
      <w:r>
        <w:t>Highways Agency, Specification for Highway Works, Volume 1 of the Manual of Contract Documents for Highway Works, May 2014.</w:t>
      </w:r>
      <w:r w:rsidR="006572E7">
        <w:t xml:space="preserve"> </w:t>
      </w:r>
      <w:sdt>
        <w:sdtPr>
          <w:id w:val="-653532682"/>
          <w:citation/>
        </w:sdtPr>
        <w:sdtEndPr/>
        <w:sdtContent>
          <w:r w:rsidR="007B715B">
            <w:fldChar w:fldCharType="begin"/>
          </w:r>
          <w:r w:rsidR="007B715B">
            <w:instrText xml:space="preserve"> CITATION Hig14 \l 2057 </w:instrText>
          </w:r>
          <w:r w:rsidR="007B715B">
            <w:fldChar w:fldCharType="separate"/>
          </w:r>
          <w:r w:rsidR="00933DDC">
            <w:rPr>
              <w:noProof/>
            </w:rPr>
            <w:t>[29]</w:t>
          </w:r>
          <w:r w:rsidR="007B715B">
            <w:fldChar w:fldCharType="end"/>
          </w:r>
        </w:sdtContent>
      </w:sdt>
    </w:p>
    <w:p w14:paraId="420AA1D0" w14:textId="0CD13FC7" w:rsidR="00C16F34" w:rsidRDefault="00C16F34" w:rsidP="00A12544">
      <w:pPr>
        <w:pStyle w:val="F10-BulletLevel-1"/>
      </w:pPr>
      <w:r>
        <w:t>Highways England, Design Manual for Roads and Bridges, CD 622 - Managing geotechnical risk, March 2020, Rev. 1.</w:t>
      </w:r>
      <w:r w:rsidR="007B715B">
        <w:t xml:space="preserve"> </w:t>
      </w:r>
      <w:sdt>
        <w:sdtPr>
          <w:id w:val="-972373370"/>
          <w:citation/>
        </w:sdtPr>
        <w:sdtEndPr/>
        <w:sdtContent>
          <w:r w:rsidR="007B715B">
            <w:fldChar w:fldCharType="begin"/>
          </w:r>
          <w:r w:rsidR="007B715B">
            <w:instrText xml:space="preserve"> CITATION Hig20 \l 2057 </w:instrText>
          </w:r>
          <w:r w:rsidR="007B715B">
            <w:fldChar w:fldCharType="separate"/>
          </w:r>
          <w:r w:rsidR="00933DDC">
            <w:rPr>
              <w:noProof/>
            </w:rPr>
            <w:t>[30]</w:t>
          </w:r>
          <w:r w:rsidR="007B715B">
            <w:fldChar w:fldCharType="end"/>
          </w:r>
        </w:sdtContent>
      </w:sdt>
    </w:p>
    <w:p w14:paraId="2CEE7D15" w14:textId="3C0B517A" w:rsidR="00C16F34" w:rsidRDefault="00C16F34" w:rsidP="00A12544">
      <w:pPr>
        <w:pStyle w:val="F10-BulletLevel-1"/>
      </w:pPr>
      <w:r>
        <w:t>Standard Test Methods for Crosshole Seismic Testing, ASTM D4428-07, American Society for Testing and Materials, 2007.</w:t>
      </w:r>
      <w:r w:rsidR="007B715B">
        <w:t xml:space="preserve"> </w:t>
      </w:r>
      <w:sdt>
        <w:sdtPr>
          <w:id w:val="380367873"/>
          <w:citation/>
        </w:sdtPr>
        <w:sdtEndPr/>
        <w:sdtContent>
          <w:r w:rsidR="007B715B">
            <w:fldChar w:fldCharType="begin"/>
          </w:r>
          <w:r w:rsidR="007B715B">
            <w:instrText xml:space="preserve"> CITATION Ame07 \l 2057 </w:instrText>
          </w:r>
          <w:r w:rsidR="007B715B">
            <w:fldChar w:fldCharType="separate"/>
          </w:r>
          <w:r w:rsidR="00933DDC">
            <w:rPr>
              <w:noProof/>
            </w:rPr>
            <w:t>[31]</w:t>
          </w:r>
          <w:r w:rsidR="007B715B">
            <w:fldChar w:fldCharType="end"/>
          </w:r>
        </w:sdtContent>
      </w:sdt>
    </w:p>
    <w:p w14:paraId="54416445" w14:textId="159251CD" w:rsidR="00C16F34" w:rsidRDefault="00C16F34" w:rsidP="00A12544">
      <w:pPr>
        <w:pStyle w:val="F10-BulletLevel-1"/>
      </w:pPr>
      <w:r>
        <w:t>Standard Test Methods for Downhole Seismic Testing, ASTM D7400-08, American Society for Testing and Materials, 2008.</w:t>
      </w:r>
      <w:r w:rsidR="007B715B">
        <w:t xml:space="preserve"> </w:t>
      </w:r>
      <w:sdt>
        <w:sdtPr>
          <w:id w:val="1664731282"/>
          <w:citation/>
        </w:sdtPr>
        <w:sdtEndPr/>
        <w:sdtContent>
          <w:r w:rsidR="007B715B">
            <w:fldChar w:fldCharType="begin"/>
          </w:r>
          <w:r w:rsidR="007B715B">
            <w:instrText xml:space="preserve"> CITATION Ame08 \l 2057 </w:instrText>
          </w:r>
          <w:r w:rsidR="007B715B">
            <w:fldChar w:fldCharType="separate"/>
          </w:r>
          <w:r w:rsidR="00933DDC">
            <w:rPr>
              <w:noProof/>
            </w:rPr>
            <w:t>[32]</w:t>
          </w:r>
          <w:r w:rsidR="007B715B">
            <w:fldChar w:fldCharType="end"/>
          </w:r>
        </w:sdtContent>
      </w:sdt>
    </w:p>
    <w:p w14:paraId="171A4A9E" w14:textId="76A9E304" w:rsidR="00C16F34" w:rsidRPr="006523DC" w:rsidRDefault="00C16F34" w:rsidP="00A12544">
      <w:pPr>
        <w:pStyle w:val="F10-BulletLevel-1"/>
      </w:pPr>
      <w:r>
        <w:t>Seismic Analysis of Safety-Related Nuclear Structures, ASCE 4-16, American Society of Civil Engineers, January 2017</w:t>
      </w:r>
      <w:r w:rsidR="007B715B">
        <w:t xml:space="preserve"> </w:t>
      </w:r>
      <w:sdt>
        <w:sdtPr>
          <w:id w:val="-143596516"/>
          <w:citation/>
        </w:sdtPr>
        <w:sdtEndPr/>
        <w:sdtContent>
          <w:r w:rsidR="007B715B">
            <w:fldChar w:fldCharType="begin"/>
          </w:r>
          <w:r w:rsidR="007B715B">
            <w:instrText xml:space="preserve"> CITATION Ame17 \l 2057 </w:instrText>
          </w:r>
          <w:r w:rsidR="007B715B">
            <w:fldChar w:fldCharType="separate"/>
          </w:r>
          <w:r w:rsidR="00933DDC">
            <w:rPr>
              <w:noProof/>
            </w:rPr>
            <w:t>[33]</w:t>
          </w:r>
          <w:r w:rsidR="007B715B">
            <w:fldChar w:fldCharType="end"/>
          </w:r>
        </w:sdtContent>
      </w:sdt>
    </w:p>
    <w:p w14:paraId="1D548531" w14:textId="77777777" w:rsidR="00FE21F7" w:rsidRDefault="00FE21F7" w:rsidP="00C93012">
      <w:pPr>
        <w:pStyle w:val="F6-HeadingLevel2"/>
      </w:pPr>
      <w:bookmarkStart w:id="46" w:name="_Toc480980388"/>
      <w:bookmarkStart w:id="47" w:name="_Toc112163300"/>
      <w:r>
        <w:t>Use of Technical Support Contractors</w:t>
      </w:r>
      <w:bookmarkEnd w:id="46"/>
      <w:bookmarkEnd w:id="47"/>
    </w:p>
    <w:p w14:paraId="1A8F864E" w14:textId="645DB2C3" w:rsidR="00C310B3" w:rsidRPr="00C310B3" w:rsidRDefault="00F1182E" w:rsidP="00E3580D">
      <w:pPr>
        <w:pStyle w:val="F9-Paragraph"/>
        <w:rPr>
          <w:b/>
        </w:rPr>
      </w:pPr>
      <w:r w:rsidRPr="00F1182E">
        <w:t xml:space="preserve">It is usual for ONR to use </w:t>
      </w:r>
      <w:r w:rsidR="008670CE">
        <w:t>t</w:t>
      </w:r>
      <w:r w:rsidRPr="00F1182E">
        <w:t xml:space="preserve">echnical </w:t>
      </w:r>
      <w:r w:rsidR="008670CE">
        <w:t>s</w:t>
      </w:r>
      <w:r w:rsidRPr="00F1182E">
        <w:t xml:space="preserve">upport </w:t>
      </w:r>
      <w:r w:rsidR="008670CE">
        <w:t>c</w:t>
      </w:r>
      <w:r w:rsidRPr="00F1182E">
        <w:t>ontractor</w:t>
      </w:r>
      <w:r w:rsidR="003124C3">
        <w:t>(</w:t>
      </w:r>
      <w:r w:rsidRPr="00F1182E">
        <w:t>s</w:t>
      </w:r>
      <w:r w:rsidR="003124C3">
        <w:t>)</w:t>
      </w:r>
      <w:r w:rsidRPr="00F1182E">
        <w:t xml:space="preserve"> (TSC) to provide access to independent advice and experience, analysis techniques and models, and to enable ONR’s inspectors to focus on regulatory decision making.</w:t>
      </w:r>
    </w:p>
    <w:p w14:paraId="703D043D" w14:textId="0337AFA4" w:rsidR="00BB537E" w:rsidRPr="00334D7D" w:rsidRDefault="00BB537E" w:rsidP="00E3580D">
      <w:pPr>
        <w:pStyle w:val="F9-Paragraph"/>
        <w:rPr>
          <w:b/>
        </w:rPr>
      </w:pPr>
      <w:r>
        <w:t xml:space="preserve">Section </w:t>
      </w:r>
      <w:r w:rsidR="005F718B">
        <w:rPr>
          <w:highlight w:val="yellow"/>
        </w:rPr>
        <w:fldChar w:fldCharType="begin"/>
      </w:r>
      <w:r w:rsidR="005F718B">
        <w:instrText xml:space="preserve"> REF _Ref99454342 \r \h </w:instrText>
      </w:r>
      <w:r w:rsidR="005F718B">
        <w:rPr>
          <w:highlight w:val="yellow"/>
        </w:rPr>
      </w:r>
      <w:r w:rsidR="005F718B">
        <w:rPr>
          <w:highlight w:val="yellow"/>
        </w:rPr>
        <w:fldChar w:fldCharType="separate"/>
      </w:r>
      <w:r w:rsidR="00356D9B">
        <w:t>2.5.1</w:t>
      </w:r>
      <w:r w:rsidR="005F718B">
        <w:rPr>
          <w:highlight w:val="yellow"/>
        </w:rPr>
        <w:fldChar w:fldCharType="end"/>
      </w:r>
      <w:r w:rsidR="0038011F">
        <w:t xml:space="preserve"> </w:t>
      </w:r>
      <w:r w:rsidRPr="0072729E">
        <w:t>define</w:t>
      </w:r>
      <w:r w:rsidR="00654A4F">
        <w:t>s</w:t>
      </w:r>
      <w:r>
        <w:t xml:space="preserve"> </w:t>
      </w:r>
      <w:r w:rsidRPr="0072729E">
        <w:t xml:space="preserve">the area where I </w:t>
      </w:r>
      <w:r w:rsidR="00F44201">
        <w:t xml:space="preserve">have </w:t>
      </w:r>
      <w:r w:rsidRPr="0072729E">
        <w:t xml:space="preserve">used </w:t>
      </w:r>
      <w:r w:rsidR="00F44201">
        <w:t xml:space="preserve">a </w:t>
      </w:r>
      <w:r w:rsidRPr="0072729E">
        <w:t>TSC to support my assessment.</w:t>
      </w:r>
      <w:r w:rsidRPr="0059097E">
        <w:t xml:space="preserve"> I required this support to provide additional capacity</w:t>
      </w:r>
      <w:r w:rsidR="00D97C38">
        <w:t>,</w:t>
      </w:r>
      <w:r w:rsidRPr="0059097E">
        <w:t xml:space="preserve"> to enable the sampling of additional topics, and access to independent advice and experience.</w:t>
      </w:r>
    </w:p>
    <w:p w14:paraId="58C61FC6" w14:textId="67DC2ACF" w:rsidR="00334D7D" w:rsidRDefault="00334D7D" w:rsidP="00E3580D">
      <w:pPr>
        <w:pStyle w:val="F9-Paragraph"/>
      </w:pPr>
      <w:r w:rsidRPr="0072729E">
        <w:t>Whilst the TSC</w:t>
      </w:r>
      <w:r w:rsidR="00BB537E">
        <w:t>s</w:t>
      </w:r>
      <w:r w:rsidRPr="0072729E">
        <w:t xml:space="preserve"> undertook detailed technical reviews, this was undertaken under my direction and close supervision. The regulatory judgment on the adequacy, or otherwise, of the </w:t>
      </w:r>
      <w:r w:rsidR="00BB537E">
        <w:t xml:space="preserve">SZC NSL application </w:t>
      </w:r>
      <w:r w:rsidRPr="0072729E">
        <w:t>in this report has been made exclusively by ONR.</w:t>
      </w:r>
    </w:p>
    <w:p w14:paraId="171578DC" w14:textId="177F0821" w:rsidR="00FE21F7" w:rsidRDefault="008F32D2" w:rsidP="00556C79">
      <w:pPr>
        <w:pStyle w:val="F7-HeadingLevel3"/>
      </w:pPr>
      <w:bookmarkStart w:id="48" w:name="_Ref99454342"/>
      <w:r>
        <w:t xml:space="preserve">Technical support </w:t>
      </w:r>
      <w:bookmarkEnd w:id="48"/>
    </w:p>
    <w:p w14:paraId="52E77B82" w14:textId="3E79C0E1" w:rsidR="001D7C11" w:rsidRDefault="00D4261F" w:rsidP="00E3580D">
      <w:pPr>
        <w:pStyle w:val="F9-Paragraph"/>
      </w:pPr>
      <w:r w:rsidRPr="00D4261F">
        <w:t>Ove Arup &amp; Partners Ltd</w:t>
      </w:r>
      <w:r w:rsidR="00AC4FC1">
        <w:t xml:space="preserve"> (Arup) </w:t>
      </w:r>
      <w:r w:rsidR="001D7C11">
        <w:t xml:space="preserve">was commissioned by ONR to undertake a technical review, against </w:t>
      </w:r>
      <w:r w:rsidR="007650F7">
        <w:t>RGP</w:t>
      </w:r>
      <w:r w:rsidR="001D7C11">
        <w:t>, of the suite of geotechnical investigations, groundwater studies and engineered fill studies undertaken by NNB</w:t>
      </w:r>
      <w:r w:rsidR="00E44DD6">
        <w:t xml:space="preserve"> GenCo (SZC)</w:t>
      </w:r>
      <w:r w:rsidR="001D7C11">
        <w:t xml:space="preserve"> in support of Claim 5</w:t>
      </w:r>
      <w:r w:rsidR="002568BB">
        <w:t xml:space="preserve"> (see </w:t>
      </w:r>
      <w:r w:rsidR="004063D8" w:rsidRPr="008C4AFA">
        <w:fldChar w:fldCharType="begin"/>
      </w:r>
      <w:r w:rsidR="004063D8" w:rsidRPr="00E33FEA">
        <w:instrText xml:space="preserve"> REF _Ref98315561 \h </w:instrText>
      </w:r>
      <w:r w:rsidR="00E33FEA" w:rsidRPr="00A12544">
        <w:instrText xml:space="preserve"> \* MERGEFORMAT </w:instrText>
      </w:r>
      <w:r w:rsidR="004063D8" w:rsidRPr="008C4AFA">
        <w:fldChar w:fldCharType="separate"/>
      </w:r>
      <w:r w:rsidR="00356D9B" w:rsidRPr="00356D9B">
        <w:t xml:space="preserve">Table </w:t>
      </w:r>
      <w:r w:rsidR="00356D9B" w:rsidRPr="00356D9B">
        <w:rPr>
          <w:noProof/>
        </w:rPr>
        <w:t>5</w:t>
      </w:r>
      <w:r w:rsidR="004063D8" w:rsidRPr="008C4AFA">
        <w:fldChar w:fldCharType="end"/>
      </w:r>
      <w:r w:rsidR="002568BB">
        <w:t>)</w:t>
      </w:r>
      <w:r w:rsidR="001D7C11">
        <w:t>.</w:t>
      </w:r>
    </w:p>
    <w:p w14:paraId="38ED8FFC" w14:textId="14D1C60F" w:rsidR="00ED4AD6" w:rsidRDefault="00EF4584" w:rsidP="00E3580D">
      <w:pPr>
        <w:pStyle w:val="F9-Paragraph"/>
      </w:pPr>
      <w:r>
        <w:t xml:space="preserve">Arup’s review centred around the documents identified in the JSSR as supporting the justification for </w:t>
      </w:r>
      <w:r w:rsidR="00264566">
        <w:t>C</w:t>
      </w:r>
      <w:r>
        <w:t>laim 5</w:t>
      </w:r>
      <w:r w:rsidR="001B55BE">
        <w:t xml:space="preserve"> and identified below</w:t>
      </w:r>
      <w:r w:rsidR="0099026D">
        <w:t xml:space="preserve"> with further sampling of referenced documents</w:t>
      </w:r>
      <w:r w:rsidR="001B55BE">
        <w:t xml:space="preserve">. </w:t>
      </w:r>
    </w:p>
    <w:p w14:paraId="1511B9CE" w14:textId="26CEEDD9" w:rsidR="00977576" w:rsidRDefault="00977576" w:rsidP="00A12544">
      <w:pPr>
        <w:pStyle w:val="F10-BulletLevel-1"/>
      </w:pPr>
      <w:r>
        <w:lastRenderedPageBreak/>
        <w:t>EPR</w:t>
      </w:r>
      <w:r w:rsidR="006874A1" w:rsidRPr="00195F1A">
        <w:rPr>
          <w:vertAlign w:val="superscript"/>
        </w:rPr>
        <w:t>TM</w:t>
      </w:r>
      <w:r>
        <w:t xml:space="preserve"> UK – SZC – onshore geotechnical pre-application report (basic stage)</w:t>
      </w:r>
      <w:r w:rsidR="0076694A">
        <w:t xml:space="preserve"> </w:t>
      </w:r>
      <w:sdt>
        <w:sdtPr>
          <w:id w:val="207919463"/>
          <w:citation/>
        </w:sdtPr>
        <w:sdtEndPr/>
        <w:sdtContent>
          <w:r w:rsidR="00DA1967">
            <w:fldChar w:fldCharType="begin"/>
          </w:r>
          <w:r w:rsidR="00DA1967">
            <w:instrText xml:space="preserve"> CITATION EDF25 \l 2057 </w:instrText>
          </w:r>
          <w:r w:rsidR="00DA1967">
            <w:fldChar w:fldCharType="separate"/>
          </w:r>
          <w:r w:rsidR="00933DDC">
            <w:rPr>
              <w:noProof/>
            </w:rPr>
            <w:t>[34]</w:t>
          </w:r>
          <w:r w:rsidR="00DA1967">
            <w:fldChar w:fldCharType="end"/>
          </w:r>
        </w:sdtContent>
      </w:sdt>
    </w:p>
    <w:p w14:paraId="6411C656" w14:textId="47230DA2" w:rsidR="00977576" w:rsidRDefault="00977576" w:rsidP="00A12544">
      <w:pPr>
        <w:pStyle w:val="F10-BulletLevel-1"/>
      </w:pPr>
      <w:r>
        <w:t>EPR</w:t>
      </w:r>
      <w:r w:rsidR="006874A1" w:rsidRPr="00195F1A">
        <w:rPr>
          <w:vertAlign w:val="superscript"/>
        </w:rPr>
        <w:t>TM</w:t>
      </w:r>
      <w:r>
        <w:t xml:space="preserve"> UK – Sizewell C – Phase 2 Ground Investigation Report (includes engineering interpretation) </w:t>
      </w:r>
      <w:sdt>
        <w:sdtPr>
          <w:id w:val="672768262"/>
          <w:citation/>
        </w:sdtPr>
        <w:sdtEndPr/>
        <w:sdtContent>
          <w:r w:rsidR="00DA1967">
            <w:fldChar w:fldCharType="begin"/>
          </w:r>
          <w:r w:rsidR="00DA1967">
            <w:instrText xml:space="preserve"> CITATION EDF62 \l 2057 </w:instrText>
          </w:r>
          <w:r w:rsidR="00DA1967">
            <w:fldChar w:fldCharType="separate"/>
          </w:r>
          <w:r w:rsidR="00933DDC">
            <w:rPr>
              <w:noProof/>
            </w:rPr>
            <w:t>[35]</w:t>
          </w:r>
          <w:r w:rsidR="00DA1967">
            <w:fldChar w:fldCharType="end"/>
          </w:r>
        </w:sdtContent>
      </w:sdt>
    </w:p>
    <w:p w14:paraId="18F2BB6B" w14:textId="331754B1" w:rsidR="00977576" w:rsidRDefault="00977576" w:rsidP="00A12544">
      <w:pPr>
        <w:pStyle w:val="F10-BulletLevel-1"/>
      </w:pPr>
      <w:r>
        <w:t>Re-use of excavated material – Interpretative report and strategy of backfilling on main site</w:t>
      </w:r>
      <w:r w:rsidR="0076694A">
        <w:t xml:space="preserve"> </w:t>
      </w:r>
      <w:sdt>
        <w:sdtPr>
          <w:id w:val="-756832445"/>
          <w:citation/>
        </w:sdtPr>
        <w:sdtEndPr/>
        <w:sdtContent>
          <w:r w:rsidR="001918B4">
            <w:fldChar w:fldCharType="begin"/>
          </w:r>
          <w:r w:rsidR="001918B4">
            <w:instrText xml:space="preserve"> CITATION NNB36 \l 2057 </w:instrText>
          </w:r>
          <w:r w:rsidR="001918B4">
            <w:fldChar w:fldCharType="separate"/>
          </w:r>
          <w:r w:rsidR="00933DDC">
            <w:rPr>
              <w:noProof/>
            </w:rPr>
            <w:t>[36]</w:t>
          </w:r>
          <w:r w:rsidR="001918B4">
            <w:fldChar w:fldCharType="end"/>
          </w:r>
        </w:sdtContent>
      </w:sdt>
    </w:p>
    <w:p w14:paraId="330CBA1C" w14:textId="6FAF1BBD" w:rsidR="00977576" w:rsidRDefault="00977576" w:rsidP="00A12544">
      <w:pPr>
        <w:pStyle w:val="F10-BulletLevel-1"/>
      </w:pPr>
      <w:r>
        <w:t>UK EPR</w:t>
      </w:r>
      <w:r w:rsidR="006874A1" w:rsidRPr="00A12544">
        <w:rPr>
          <w:vertAlign w:val="superscript"/>
        </w:rPr>
        <w:t>TM</w:t>
      </w:r>
      <w:r>
        <w:t xml:space="preserve"> Sizewell – Detailed Groundwater Level Assessment</w:t>
      </w:r>
      <w:r w:rsidR="0076694A">
        <w:t xml:space="preserve"> </w:t>
      </w:r>
      <w:sdt>
        <w:sdtPr>
          <w:id w:val="1137534306"/>
          <w:citation/>
        </w:sdtPr>
        <w:sdtEndPr/>
        <w:sdtContent>
          <w:r w:rsidR="006453DA">
            <w:fldChar w:fldCharType="begin"/>
          </w:r>
          <w:r w:rsidR="006453DA">
            <w:instrText xml:space="preserve"> CITATION EDF13 \l 2057 </w:instrText>
          </w:r>
          <w:r w:rsidR="006453DA">
            <w:fldChar w:fldCharType="separate"/>
          </w:r>
          <w:r w:rsidR="00933DDC">
            <w:rPr>
              <w:noProof/>
            </w:rPr>
            <w:t>[37]</w:t>
          </w:r>
          <w:r w:rsidR="006453DA">
            <w:fldChar w:fldCharType="end"/>
          </w:r>
        </w:sdtContent>
      </w:sdt>
    </w:p>
    <w:p w14:paraId="0A4C8D88" w14:textId="1FB55FBE" w:rsidR="00977576" w:rsidRDefault="00977576" w:rsidP="00A12544">
      <w:pPr>
        <w:pStyle w:val="F10-BulletLevel-1"/>
      </w:pPr>
      <w:r>
        <w:t>Safety Case Study – Ground Water Level</w:t>
      </w:r>
      <w:r w:rsidR="0076694A">
        <w:t xml:space="preserve"> </w:t>
      </w:r>
      <w:sdt>
        <w:sdtPr>
          <w:id w:val="-972134697"/>
          <w:citation/>
        </w:sdtPr>
        <w:sdtEndPr/>
        <w:sdtContent>
          <w:r w:rsidR="006453DA">
            <w:fldChar w:fldCharType="begin"/>
          </w:r>
          <w:r w:rsidR="006453DA">
            <w:instrText xml:space="preserve"> CITATION Atk52 \l 2057 </w:instrText>
          </w:r>
          <w:r w:rsidR="006453DA">
            <w:fldChar w:fldCharType="separate"/>
          </w:r>
          <w:r w:rsidR="00933DDC">
            <w:rPr>
              <w:noProof/>
            </w:rPr>
            <w:t>[38]</w:t>
          </w:r>
          <w:r w:rsidR="006453DA">
            <w:fldChar w:fldCharType="end"/>
          </w:r>
        </w:sdtContent>
      </w:sdt>
    </w:p>
    <w:p w14:paraId="0E06C02E" w14:textId="1E4E9125" w:rsidR="00933672" w:rsidRDefault="00ED4AD6" w:rsidP="00A12544">
      <w:pPr>
        <w:pStyle w:val="F10-BulletLevel-1"/>
      </w:pPr>
      <w:r w:rsidRPr="00ED4AD6">
        <w:t>EPR</w:t>
      </w:r>
      <w:r w:rsidR="006874A1" w:rsidRPr="00195F1A">
        <w:rPr>
          <w:vertAlign w:val="superscript"/>
        </w:rPr>
        <w:t>TM</w:t>
      </w:r>
      <w:r w:rsidRPr="00ED4AD6">
        <w:t xml:space="preserve"> UK – SZC – Settlement Detail Study</w:t>
      </w:r>
      <w:r w:rsidR="00376BA2">
        <w:t xml:space="preserve"> </w:t>
      </w:r>
      <w:sdt>
        <w:sdtPr>
          <w:id w:val="-824201521"/>
          <w:citation/>
        </w:sdtPr>
        <w:sdtEndPr/>
        <w:sdtContent>
          <w:r w:rsidR="006453DA">
            <w:fldChar w:fldCharType="begin"/>
          </w:r>
          <w:r w:rsidR="006453DA">
            <w:instrText xml:space="preserve"> CITATION EDF12 \l 2057 </w:instrText>
          </w:r>
          <w:r w:rsidR="006453DA">
            <w:fldChar w:fldCharType="separate"/>
          </w:r>
          <w:r w:rsidR="00933DDC">
            <w:rPr>
              <w:noProof/>
            </w:rPr>
            <w:t>[39]</w:t>
          </w:r>
          <w:r w:rsidR="006453DA">
            <w:fldChar w:fldCharType="end"/>
          </w:r>
        </w:sdtContent>
      </w:sdt>
    </w:p>
    <w:p w14:paraId="1EC6352C" w14:textId="67D74456" w:rsidR="001D7C11" w:rsidRDefault="00933672" w:rsidP="00E3580D">
      <w:pPr>
        <w:pStyle w:val="F9-Paragraph"/>
      </w:pPr>
      <w:r>
        <w:t>The technical review</w:t>
      </w:r>
      <w:r w:rsidR="00385D0F">
        <w:t xml:space="preserve"> </w:t>
      </w:r>
      <w:r w:rsidR="00652597">
        <w:t xml:space="preserve">considered these documents in particular detail with a sampling approach used on the referenced information within the reports. </w:t>
      </w:r>
      <w:r w:rsidR="001F6985">
        <w:t xml:space="preserve">The focus was on </w:t>
      </w:r>
      <w:r w:rsidR="00E92182">
        <w:t xml:space="preserve">site characterisation activities, the technical feasibility of the foundation and </w:t>
      </w:r>
      <w:r w:rsidR="001C0A3E">
        <w:t>engineered</w:t>
      </w:r>
      <w:r w:rsidR="00E92182">
        <w:t xml:space="preserve"> fill properties proposed by NNB</w:t>
      </w:r>
      <w:r w:rsidR="00C947FC">
        <w:t xml:space="preserve"> GenCo (SZC)</w:t>
      </w:r>
      <w:r w:rsidR="00E92182">
        <w:t>, and the approach taken to manage geotechnical risk on the project.</w:t>
      </w:r>
    </w:p>
    <w:p w14:paraId="35E608FC" w14:textId="799FC837" w:rsidR="00877884" w:rsidRDefault="00971BF9" w:rsidP="00E3580D">
      <w:pPr>
        <w:pStyle w:val="F9-Paragraph"/>
      </w:pPr>
      <w:r>
        <w:t xml:space="preserve">NNB GenCo (SZC)’s </w:t>
      </w:r>
      <w:r w:rsidR="009E4A0B">
        <w:t>three</w:t>
      </w:r>
      <w:r w:rsidR="00CA4ED6">
        <w:t>-</w:t>
      </w:r>
      <w:r w:rsidR="009E4A0B">
        <w:t xml:space="preserve">dimensional </w:t>
      </w:r>
      <w:r w:rsidR="002453BE">
        <w:t xml:space="preserve">(3D) </w:t>
      </w:r>
      <w:r w:rsidR="00877884">
        <w:t xml:space="preserve">ground model was interrogated as part of </w:t>
      </w:r>
      <w:r w:rsidR="0020100D">
        <w:t xml:space="preserve">reviewing the geotechnical information provided. </w:t>
      </w:r>
      <w:r w:rsidR="0065351A">
        <w:t xml:space="preserve">A literature review was also undertaken in relation to </w:t>
      </w:r>
      <w:r w:rsidR="00DD623F">
        <w:t xml:space="preserve">the engineered fill material. </w:t>
      </w:r>
    </w:p>
    <w:p w14:paraId="02C26B0C" w14:textId="30A44659" w:rsidR="002051FD" w:rsidRDefault="007F3FCE" w:rsidP="00E3580D">
      <w:pPr>
        <w:pStyle w:val="F9-Paragraph"/>
      </w:pPr>
      <w:r w:rsidRPr="007F3FCE">
        <w:t>The details of th</w:t>
      </w:r>
      <w:r w:rsidR="00154CF6">
        <w:t>e TSC</w:t>
      </w:r>
      <w:r w:rsidRPr="007F3FCE">
        <w:t xml:space="preserve"> assessment are presented in </w:t>
      </w:r>
      <w:r w:rsidR="00C431D8">
        <w:t>Arup’s</w:t>
      </w:r>
      <w:r w:rsidRPr="007F3FCE">
        <w:t xml:space="preserve"> report</w:t>
      </w:r>
      <w:r>
        <w:t xml:space="preserve"> </w:t>
      </w:r>
      <w:sdt>
        <w:sdtPr>
          <w:id w:val="-791905172"/>
          <w:citation/>
        </w:sdtPr>
        <w:sdtEndPr/>
        <w:sdtContent>
          <w:r w:rsidR="006453DA">
            <w:fldChar w:fldCharType="begin"/>
          </w:r>
          <w:r w:rsidR="006453DA">
            <w:instrText xml:space="preserve"> CITATION ARU91 \l 2057 </w:instrText>
          </w:r>
          <w:r w:rsidR="006453DA">
            <w:fldChar w:fldCharType="separate"/>
          </w:r>
          <w:r w:rsidR="00933DDC">
            <w:rPr>
              <w:noProof/>
            </w:rPr>
            <w:t>[40]</w:t>
          </w:r>
          <w:r w:rsidR="006453DA">
            <w:fldChar w:fldCharType="end"/>
          </w:r>
        </w:sdtContent>
      </w:sdt>
      <w:r>
        <w:t>.</w:t>
      </w:r>
      <w:r w:rsidRPr="007F3FCE">
        <w:t xml:space="preserve"> </w:t>
      </w:r>
      <w:bookmarkStart w:id="49" w:name="_Toc480980389"/>
    </w:p>
    <w:p w14:paraId="2DCA4D4A" w14:textId="05024765" w:rsidR="00FE21F7" w:rsidRDefault="00FE21F7" w:rsidP="00C93012">
      <w:pPr>
        <w:pStyle w:val="F6-HeadingLevel2"/>
      </w:pPr>
      <w:bookmarkStart w:id="50" w:name="_Toc112163301"/>
      <w:r>
        <w:t>Integration with Other Assessment Topics</w:t>
      </w:r>
      <w:bookmarkEnd w:id="49"/>
      <w:bookmarkEnd w:id="50"/>
    </w:p>
    <w:p w14:paraId="4D512C28" w14:textId="29061A3B" w:rsidR="005F1A68" w:rsidRPr="005F1A68" w:rsidRDefault="001F6985" w:rsidP="00E3580D">
      <w:pPr>
        <w:pStyle w:val="F9-Paragraph"/>
      </w:pPr>
      <w:r>
        <w:t xml:space="preserve">Civil </w:t>
      </w:r>
      <w:r w:rsidR="006F0A72">
        <w:t>e</w:t>
      </w:r>
      <w:r>
        <w:t>ngineering</w:t>
      </w:r>
      <w:r w:rsidR="00D1141D" w:rsidRPr="005F1A68">
        <w:t xml:space="preserve"> interfaced with several </w:t>
      </w:r>
      <w:r w:rsidR="00971BF9">
        <w:t>technical disciplines</w:t>
      </w:r>
      <w:r w:rsidR="008660C5" w:rsidRPr="005F1A68">
        <w:t xml:space="preserve"> as part of the SZC NSL assessment. Th</w:t>
      </w:r>
      <w:r w:rsidR="005A2515" w:rsidRPr="005F1A68">
        <w:t xml:space="preserve">e topic </w:t>
      </w:r>
      <w:r w:rsidR="00443CFD">
        <w:t>streams</w:t>
      </w:r>
      <w:r w:rsidR="00443CFD" w:rsidRPr="006326B2">
        <w:t xml:space="preserve"> </w:t>
      </w:r>
      <w:r w:rsidR="006326B2" w:rsidRPr="005F1A68">
        <w:t xml:space="preserve">most relevant to the </w:t>
      </w:r>
      <w:r w:rsidR="00CA4ED6">
        <w:t>c</w:t>
      </w:r>
      <w:r>
        <w:t xml:space="preserve">ivil </w:t>
      </w:r>
      <w:r w:rsidR="00CA4ED6">
        <w:t>e</w:t>
      </w:r>
      <w:r>
        <w:t>ngineering</w:t>
      </w:r>
      <w:r w:rsidR="006326B2" w:rsidRPr="005F1A68">
        <w:t xml:space="preserve"> assessment</w:t>
      </w:r>
      <w:r w:rsidR="005F1A68" w:rsidRPr="005F1A68">
        <w:t xml:space="preserve">, and the </w:t>
      </w:r>
      <w:r w:rsidR="006326B2">
        <w:t>main interface areas</w:t>
      </w:r>
      <w:r w:rsidR="005F1A68" w:rsidRPr="005F1A68">
        <w:t>, are:</w:t>
      </w:r>
    </w:p>
    <w:p w14:paraId="2E2F1195" w14:textId="154A482C" w:rsidR="001F6985" w:rsidRPr="00EF663A" w:rsidRDefault="001F6985" w:rsidP="00715B43">
      <w:pPr>
        <w:pStyle w:val="F10-BulletLevel-1"/>
      </w:pPr>
      <w:r w:rsidRPr="00EF663A">
        <w:t xml:space="preserve">External </w:t>
      </w:r>
      <w:r w:rsidR="002431F6">
        <w:t>h</w:t>
      </w:r>
      <w:r w:rsidR="002431F6" w:rsidRPr="00EF663A">
        <w:t>azards</w:t>
      </w:r>
      <w:r w:rsidR="002640AB">
        <w:t>:</w:t>
      </w:r>
      <w:r w:rsidRPr="00EF663A">
        <w:t xml:space="preserve"> </w:t>
      </w:r>
      <w:r w:rsidR="00FD00C8" w:rsidRPr="00EF663A">
        <w:t>I</w:t>
      </w:r>
      <w:r w:rsidR="002431F6">
        <w:t xml:space="preserve"> </w:t>
      </w:r>
      <w:r w:rsidR="00FD00C8" w:rsidRPr="00EF663A">
        <w:t xml:space="preserve">engaged with the </w:t>
      </w:r>
      <w:r w:rsidR="002431F6">
        <w:t>e</w:t>
      </w:r>
      <w:r w:rsidR="00FD00C8" w:rsidRPr="00EF663A">
        <w:t xml:space="preserve">xternal </w:t>
      </w:r>
      <w:r w:rsidR="002431F6">
        <w:t>h</w:t>
      </w:r>
      <w:r w:rsidR="00FD00C8" w:rsidRPr="00EF663A">
        <w:t xml:space="preserve">azards </w:t>
      </w:r>
      <w:r w:rsidR="002431F6">
        <w:t>i</w:t>
      </w:r>
      <w:r w:rsidR="00FD00C8" w:rsidRPr="00EF663A">
        <w:t>nspector in relation to seismic hazards, ground conditions, ground water and sea defences.</w:t>
      </w:r>
      <w:r w:rsidR="004C15AF" w:rsidRPr="00EF663A">
        <w:t xml:space="preserve"> </w:t>
      </w:r>
      <w:r w:rsidR="00BE7150" w:rsidRPr="00EF663A">
        <w:t xml:space="preserve">ONR’s assessment of the seismic hazard is reported in the </w:t>
      </w:r>
      <w:r w:rsidR="00DC3760">
        <w:t>e</w:t>
      </w:r>
      <w:r w:rsidR="00BE7150" w:rsidRPr="00EF663A">
        <w:t xml:space="preserve">xternal </w:t>
      </w:r>
      <w:r w:rsidR="00DC3760">
        <w:t>h</w:t>
      </w:r>
      <w:r w:rsidR="00BE7150" w:rsidRPr="00EF663A">
        <w:t xml:space="preserve">azard report </w:t>
      </w:r>
      <w:sdt>
        <w:sdtPr>
          <w:id w:val="-514537340"/>
          <w:citation/>
        </w:sdtPr>
        <w:sdtEndPr/>
        <w:sdtContent>
          <w:r w:rsidR="00272A34" w:rsidRPr="00EF663A">
            <w:fldChar w:fldCharType="begin"/>
          </w:r>
          <w:r w:rsidR="00272A34" w:rsidRPr="00EF663A">
            <w:instrText xml:space="preserve"> CITATION ONR39 \l 2057 </w:instrText>
          </w:r>
          <w:r w:rsidR="00272A34" w:rsidRPr="00EF663A">
            <w:fldChar w:fldCharType="separate"/>
          </w:r>
          <w:r w:rsidR="00933DDC">
            <w:rPr>
              <w:noProof/>
            </w:rPr>
            <w:t>[13]</w:t>
          </w:r>
          <w:r w:rsidR="00272A34" w:rsidRPr="00EF663A">
            <w:fldChar w:fldCharType="end"/>
          </w:r>
        </w:sdtContent>
      </w:sdt>
      <w:r w:rsidR="005E1B04" w:rsidRPr="00EF663A">
        <w:t>. The</w:t>
      </w:r>
      <w:r w:rsidR="003467D9" w:rsidRPr="00EF663A">
        <w:t xml:space="preserve"> assessment of the</w:t>
      </w:r>
      <w:r w:rsidR="005E1B04" w:rsidRPr="00EF663A">
        <w:t xml:space="preserve"> </w:t>
      </w:r>
      <w:r w:rsidR="003467D9" w:rsidRPr="00EF663A">
        <w:t xml:space="preserve">ground conditions, ground water and sea defences </w:t>
      </w:r>
      <w:r w:rsidR="00A165DD" w:rsidRPr="00EF663A">
        <w:t>are</w:t>
      </w:r>
      <w:r w:rsidR="003467D9" w:rsidRPr="00EF663A">
        <w:t xml:space="preserve"> reported in </w:t>
      </w:r>
      <w:r w:rsidR="00DC3760" w:rsidRPr="00EF663A">
        <w:t>Section</w:t>
      </w:r>
      <w:r w:rsidR="00DC3760">
        <w:t> </w:t>
      </w:r>
      <w:r w:rsidR="00C336C1" w:rsidRPr="00EF663A">
        <w:fldChar w:fldCharType="begin"/>
      </w:r>
      <w:r w:rsidR="00C336C1" w:rsidRPr="00EF663A">
        <w:instrText xml:space="preserve"> REF _Ref103075382 \r \h </w:instrText>
      </w:r>
      <w:r w:rsidR="00EF663A">
        <w:instrText xml:space="preserve"> \* MERGEFORMAT </w:instrText>
      </w:r>
      <w:r w:rsidR="00C336C1" w:rsidRPr="00EF663A">
        <w:fldChar w:fldCharType="separate"/>
      </w:r>
      <w:r w:rsidR="00356D9B">
        <w:t>4</w:t>
      </w:r>
      <w:r w:rsidR="00C336C1" w:rsidRPr="00EF663A">
        <w:fldChar w:fldCharType="end"/>
      </w:r>
      <w:r w:rsidR="003467D9" w:rsidRPr="00EF663A">
        <w:t>.</w:t>
      </w:r>
    </w:p>
    <w:p w14:paraId="28FA8276" w14:textId="44FFCFD8" w:rsidR="00C9671C" w:rsidRPr="00EF663A" w:rsidRDefault="00C9671C">
      <w:pPr>
        <w:pStyle w:val="F10-BulletLevel-1"/>
      </w:pPr>
      <w:r w:rsidRPr="00EF663A">
        <w:t xml:space="preserve">Internal </w:t>
      </w:r>
      <w:r w:rsidR="00DC3760">
        <w:t>h</w:t>
      </w:r>
      <w:r w:rsidRPr="00EF663A">
        <w:t>azards</w:t>
      </w:r>
      <w:r w:rsidR="002640AB">
        <w:t>:</w:t>
      </w:r>
      <w:r w:rsidRPr="00EF663A">
        <w:t xml:space="preserve"> I engaged with the ONR </w:t>
      </w:r>
      <w:r w:rsidR="00DC3760">
        <w:t>i</w:t>
      </w:r>
      <w:r w:rsidRPr="00EF663A">
        <w:t xml:space="preserve">nternal </w:t>
      </w:r>
      <w:r w:rsidR="00DC3760">
        <w:t>h</w:t>
      </w:r>
      <w:r w:rsidRPr="00EF663A">
        <w:t xml:space="preserve">azards </w:t>
      </w:r>
      <w:r w:rsidR="00DC3760">
        <w:t>i</w:t>
      </w:r>
      <w:r w:rsidRPr="00EF663A">
        <w:t>nspector in relation to turbine disintegration</w:t>
      </w:r>
      <w:r w:rsidR="0079404D" w:rsidRPr="00EF663A">
        <w:t xml:space="preserve"> as the proposed barriers considered</w:t>
      </w:r>
      <w:r w:rsidR="000E3972">
        <w:t xml:space="preserve"> were</w:t>
      </w:r>
      <w:r w:rsidR="0079404D" w:rsidRPr="00EF663A">
        <w:t xml:space="preserve"> civil engineering measures</w:t>
      </w:r>
      <w:r w:rsidRPr="00EF663A">
        <w:t xml:space="preserve">. </w:t>
      </w:r>
      <w:r w:rsidR="00326212" w:rsidRPr="00EF663A">
        <w:t>Any</w:t>
      </w:r>
      <w:r w:rsidR="000E3972">
        <w:t xml:space="preserve"> detailed</w:t>
      </w:r>
      <w:r w:rsidR="00326212" w:rsidRPr="00EF663A">
        <w:t xml:space="preserve"> proposed</w:t>
      </w:r>
      <w:r w:rsidR="000842DF" w:rsidRPr="00EF663A">
        <w:t xml:space="preserve"> civil engineering</w:t>
      </w:r>
      <w:r w:rsidR="00326212" w:rsidRPr="00EF663A">
        <w:t xml:space="preserve"> barriers will be assessed pos</w:t>
      </w:r>
      <w:r w:rsidR="000842DF" w:rsidRPr="00EF663A">
        <w:t>t</w:t>
      </w:r>
      <w:r w:rsidR="00DC3760">
        <w:t xml:space="preserve"> any </w:t>
      </w:r>
      <w:r w:rsidR="000842DF" w:rsidRPr="00EF663A">
        <w:t>licensing</w:t>
      </w:r>
      <w:r w:rsidR="009463BA">
        <w:t xml:space="preserve"> through regulatory hold points</w:t>
      </w:r>
      <w:r w:rsidR="000842DF" w:rsidRPr="00EF663A">
        <w:t>.</w:t>
      </w:r>
    </w:p>
    <w:p w14:paraId="39577467" w14:textId="5D02236F" w:rsidR="00D1141D" w:rsidRPr="00EF663A" w:rsidRDefault="00D1141D">
      <w:pPr>
        <w:pStyle w:val="F10-BulletLevel-1"/>
      </w:pPr>
      <w:r w:rsidRPr="00EF663A">
        <w:t xml:space="preserve">Mechanical </w:t>
      </w:r>
      <w:r w:rsidR="00DC3760">
        <w:t>e</w:t>
      </w:r>
      <w:r w:rsidRPr="00EF663A">
        <w:t>ngineering</w:t>
      </w:r>
      <w:r w:rsidR="002640AB">
        <w:t>:</w:t>
      </w:r>
      <w:r w:rsidRPr="00EF663A">
        <w:t xml:space="preserve"> </w:t>
      </w:r>
      <w:r w:rsidR="005761A3" w:rsidRPr="00EF663A">
        <w:t xml:space="preserve">I </w:t>
      </w:r>
      <w:r w:rsidR="00365C51" w:rsidRPr="00EF663A">
        <w:t>supported</w:t>
      </w:r>
      <w:r w:rsidR="005761A3" w:rsidRPr="00EF663A">
        <w:t xml:space="preserve"> the </w:t>
      </w:r>
      <w:r w:rsidR="00DC3760">
        <w:t>m</w:t>
      </w:r>
      <w:r w:rsidR="005761A3" w:rsidRPr="00EF663A">
        <w:t xml:space="preserve">echanical </w:t>
      </w:r>
      <w:r w:rsidR="00DC3760">
        <w:t>e</w:t>
      </w:r>
      <w:r w:rsidR="005761A3" w:rsidRPr="00EF663A">
        <w:t xml:space="preserve">ngineering </w:t>
      </w:r>
      <w:r w:rsidR="00DC3760">
        <w:t>i</w:t>
      </w:r>
      <w:r w:rsidR="005761A3" w:rsidRPr="00EF663A">
        <w:t xml:space="preserve">nspector in </w:t>
      </w:r>
      <w:r w:rsidRPr="00EF663A">
        <w:t xml:space="preserve">floor response spectra </w:t>
      </w:r>
      <w:r w:rsidR="007530A9" w:rsidRPr="00EF663A">
        <w:t>engagements</w:t>
      </w:r>
      <w:r w:rsidR="00E36453" w:rsidRPr="00EF663A">
        <w:t>.</w:t>
      </w:r>
      <w:r w:rsidR="00106468" w:rsidRPr="00EF663A">
        <w:t xml:space="preserve"> </w:t>
      </w:r>
      <w:r w:rsidR="009463BA">
        <w:t>The detailed consideration of this will continue post site licensing as the detailed design is developed.</w:t>
      </w:r>
    </w:p>
    <w:p w14:paraId="467CB6B1" w14:textId="753D2411" w:rsidR="00F15EFF" w:rsidRPr="00EF663A" w:rsidRDefault="00F15EFF">
      <w:pPr>
        <w:pStyle w:val="F10-BulletLevel-1"/>
      </w:pPr>
      <w:r w:rsidRPr="00EF663A">
        <w:lastRenderedPageBreak/>
        <w:t xml:space="preserve">Organisation </w:t>
      </w:r>
      <w:r w:rsidR="00505745">
        <w:t>c</w:t>
      </w:r>
      <w:r w:rsidRPr="00EF663A">
        <w:t>apability</w:t>
      </w:r>
      <w:r w:rsidR="002640AB">
        <w:t>:</w:t>
      </w:r>
      <w:r w:rsidR="006B3FDB" w:rsidRPr="00EF663A">
        <w:t xml:space="preserve"> I engaged with the ONR </w:t>
      </w:r>
      <w:r w:rsidR="00505745">
        <w:t>o</w:t>
      </w:r>
      <w:r w:rsidR="006B3FDB" w:rsidRPr="00EF663A">
        <w:t xml:space="preserve">rganisation </w:t>
      </w:r>
      <w:r w:rsidR="00505745">
        <w:t>c</w:t>
      </w:r>
      <w:r w:rsidR="006B3FDB" w:rsidRPr="00EF663A">
        <w:t xml:space="preserve">apability </w:t>
      </w:r>
      <w:r w:rsidR="00505745">
        <w:t>i</w:t>
      </w:r>
      <w:r w:rsidR="006B3FDB" w:rsidRPr="00EF663A">
        <w:t xml:space="preserve">nspector in relation to </w:t>
      </w:r>
      <w:r w:rsidR="00F878EE" w:rsidRPr="00EF663A">
        <w:t xml:space="preserve">intelligent customer, training and </w:t>
      </w:r>
      <w:r w:rsidR="00616C59">
        <w:t>s</w:t>
      </w:r>
      <w:r w:rsidR="00F878EE" w:rsidRPr="00EF663A">
        <w:t xml:space="preserve">uitably </w:t>
      </w:r>
      <w:r w:rsidR="00616C59">
        <w:t>q</w:t>
      </w:r>
      <w:r w:rsidR="00F878EE" w:rsidRPr="00EF663A">
        <w:t xml:space="preserve">ualified and </w:t>
      </w:r>
      <w:r w:rsidR="00616C59">
        <w:t>e</w:t>
      </w:r>
      <w:r w:rsidR="00F878EE" w:rsidRPr="00EF663A">
        <w:t xml:space="preserve">xperienced </w:t>
      </w:r>
      <w:r w:rsidR="00616C59">
        <w:t>p</w:t>
      </w:r>
      <w:r w:rsidR="00F878EE" w:rsidRPr="00EF663A">
        <w:t xml:space="preserve">ersonnel (SQEP) </w:t>
      </w:r>
      <w:r w:rsidR="00016BE3" w:rsidRPr="00EF663A">
        <w:t>interventions.</w:t>
      </w:r>
      <w:r w:rsidR="00F878EE" w:rsidRPr="00EF663A">
        <w:t xml:space="preserve"> </w:t>
      </w:r>
      <w:r w:rsidR="00790585" w:rsidRPr="00EF663A">
        <w:t xml:space="preserve">Those are reported in </w:t>
      </w:r>
      <w:sdt>
        <w:sdtPr>
          <w:id w:val="842288597"/>
          <w:citation/>
        </w:sdtPr>
        <w:sdtEndPr/>
        <w:sdtContent>
          <w:r w:rsidR="00272A34" w:rsidRPr="00EF663A">
            <w:fldChar w:fldCharType="begin"/>
          </w:r>
          <w:r w:rsidR="00272A34" w:rsidRPr="00EF663A">
            <w:instrText xml:space="preserve">CITATION ONR95 \l 2057 </w:instrText>
          </w:r>
          <w:r w:rsidR="00272A34" w:rsidRPr="00EF663A">
            <w:fldChar w:fldCharType="separate"/>
          </w:r>
          <w:r w:rsidR="00933DDC">
            <w:rPr>
              <w:noProof/>
            </w:rPr>
            <w:t>[41]</w:t>
          </w:r>
          <w:r w:rsidR="00272A34" w:rsidRPr="00EF663A">
            <w:fldChar w:fldCharType="end"/>
          </w:r>
        </w:sdtContent>
      </w:sdt>
      <w:r w:rsidR="00546F3D" w:rsidRPr="00EF663A">
        <w:t>.</w:t>
      </w:r>
    </w:p>
    <w:p w14:paraId="12A4DC3E" w14:textId="4437DC90" w:rsidR="00F12655" w:rsidRPr="00EF663A" w:rsidRDefault="00F12655">
      <w:pPr>
        <w:pStyle w:val="F10-BulletLevel-1"/>
      </w:pPr>
      <w:r w:rsidRPr="00EF663A">
        <w:t xml:space="preserve">Conventional </w:t>
      </w:r>
      <w:r w:rsidR="00616C59">
        <w:t>h</w:t>
      </w:r>
      <w:r w:rsidRPr="00EF663A">
        <w:t xml:space="preserve">ealth and </w:t>
      </w:r>
      <w:r w:rsidR="00616C59">
        <w:t>s</w:t>
      </w:r>
      <w:r w:rsidRPr="00EF663A">
        <w:t>afety</w:t>
      </w:r>
      <w:r w:rsidR="002640AB">
        <w:t>:</w:t>
      </w:r>
      <w:r w:rsidRPr="00EF663A">
        <w:t xml:space="preserve"> I engaged with the </w:t>
      </w:r>
      <w:r w:rsidR="00616C59">
        <w:t>c</w:t>
      </w:r>
      <w:r w:rsidRPr="00EF663A">
        <w:t xml:space="preserve">onventional </w:t>
      </w:r>
      <w:r w:rsidR="00616C59">
        <w:t>h</w:t>
      </w:r>
      <w:r w:rsidRPr="00EF663A">
        <w:t xml:space="preserve">ealth and </w:t>
      </w:r>
      <w:r w:rsidR="00616C59">
        <w:t>s</w:t>
      </w:r>
      <w:r w:rsidRPr="00EF663A">
        <w:t xml:space="preserve">afety </w:t>
      </w:r>
      <w:r w:rsidR="00616C59">
        <w:t>i</w:t>
      </w:r>
      <w:r w:rsidRPr="00EF663A">
        <w:t xml:space="preserve">nspector </w:t>
      </w:r>
      <w:r w:rsidR="00565443" w:rsidRPr="00EF663A">
        <w:t>as part of engagements with the prospective licensee on</w:t>
      </w:r>
      <w:r w:rsidRPr="00EF663A">
        <w:t xml:space="preserve"> site size and constructability</w:t>
      </w:r>
      <w:r w:rsidR="00687DE7" w:rsidRPr="00EF663A">
        <w:t xml:space="preserve"> </w:t>
      </w:r>
      <w:sdt>
        <w:sdtPr>
          <w:id w:val="109093381"/>
          <w:citation/>
        </w:sdtPr>
        <w:sdtEndPr/>
        <w:sdtContent>
          <w:r w:rsidR="00687DE7" w:rsidRPr="00EF663A">
            <w:fldChar w:fldCharType="begin"/>
          </w:r>
          <w:r w:rsidR="00687DE7" w:rsidRPr="00EF663A">
            <w:instrText xml:space="preserve"> CITATION ONR41 \l 2057 </w:instrText>
          </w:r>
          <w:r w:rsidR="00687DE7" w:rsidRPr="00EF663A">
            <w:fldChar w:fldCharType="separate"/>
          </w:r>
          <w:r w:rsidR="00933DDC">
            <w:rPr>
              <w:noProof/>
            </w:rPr>
            <w:t>[42]</w:t>
          </w:r>
          <w:r w:rsidR="00687DE7" w:rsidRPr="00EF663A">
            <w:fldChar w:fldCharType="end"/>
          </w:r>
        </w:sdtContent>
      </w:sdt>
      <w:r w:rsidR="00565443" w:rsidRPr="00EF663A">
        <w:t>.</w:t>
      </w:r>
      <w:r w:rsidR="00455FD5" w:rsidRPr="00EF663A">
        <w:t xml:space="preserve"> Their report is captured under </w:t>
      </w:r>
      <w:sdt>
        <w:sdtPr>
          <w:id w:val="-178746320"/>
          <w:citation/>
        </w:sdtPr>
        <w:sdtEndPr/>
        <w:sdtContent>
          <w:r w:rsidR="00756ED9" w:rsidRPr="00EF663A">
            <w:fldChar w:fldCharType="begin"/>
          </w:r>
          <w:r w:rsidR="00756ED9" w:rsidRPr="00EF663A">
            <w:instrText xml:space="preserve"> CITATION ONRConventional \l 2057 </w:instrText>
          </w:r>
          <w:r w:rsidR="00756ED9" w:rsidRPr="00EF663A">
            <w:fldChar w:fldCharType="separate"/>
          </w:r>
          <w:r w:rsidR="00933DDC">
            <w:rPr>
              <w:noProof/>
            </w:rPr>
            <w:t>[16]</w:t>
          </w:r>
          <w:r w:rsidR="00756ED9" w:rsidRPr="00EF663A">
            <w:fldChar w:fldCharType="end"/>
          </w:r>
        </w:sdtContent>
      </w:sdt>
      <w:r w:rsidR="00F85CE3" w:rsidRPr="00EF663A">
        <w:t>.</w:t>
      </w:r>
    </w:p>
    <w:p w14:paraId="7B53A62F" w14:textId="57C43DE5" w:rsidR="00FE21F7" w:rsidRDefault="00AA137F">
      <w:pPr>
        <w:pStyle w:val="F5-Heading-1"/>
      </w:pPr>
      <w:bookmarkStart w:id="51" w:name="_Toc112163302"/>
      <w:r>
        <w:lastRenderedPageBreak/>
        <w:t>NNB GenCo</w:t>
      </w:r>
      <w:r w:rsidR="00790585">
        <w:t xml:space="preserve"> (</w:t>
      </w:r>
      <w:r w:rsidR="00790585" w:rsidRPr="00F71930">
        <w:t>SZC</w:t>
      </w:r>
      <w:r w:rsidR="00790585">
        <w:t>)</w:t>
      </w:r>
      <w:r>
        <w:t xml:space="preserve"> Submission</w:t>
      </w:r>
      <w:bookmarkEnd w:id="51"/>
    </w:p>
    <w:p w14:paraId="167B9049" w14:textId="73F12650" w:rsidR="00E83823" w:rsidRPr="00E83823" w:rsidRDefault="00053024" w:rsidP="00E3580D">
      <w:pPr>
        <w:pStyle w:val="F9-Paragraph"/>
      </w:pPr>
      <w:r>
        <w:t>NNB GenCo</w:t>
      </w:r>
      <w:r w:rsidR="00687FDA">
        <w:t xml:space="preserve"> (SZC)</w:t>
      </w:r>
      <w:r>
        <w:t xml:space="preserve">’s NSL application consists of the JSSR and a number of supporting references. </w:t>
      </w:r>
      <w:r w:rsidR="00C72EC1">
        <w:t xml:space="preserve">The </w:t>
      </w:r>
      <w:r w:rsidR="007B3D00">
        <w:t xml:space="preserve">JSSR is intended to </w:t>
      </w:r>
      <w:r w:rsidR="00567E1C">
        <w:t>fulfil</w:t>
      </w:r>
      <w:r w:rsidR="007B3D00">
        <w:t xml:space="preserve"> the role of a </w:t>
      </w:r>
      <w:r w:rsidR="00661904">
        <w:t>s</w:t>
      </w:r>
      <w:r w:rsidR="007B3D00">
        <w:t xml:space="preserve">ite </w:t>
      </w:r>
      <w:r w:rsidR="00661904">
        <w:t>j</w:t>
      </w:r>
      <w:r w:rsidR="007B3D00">
        <w:t xml:space="preserve">ustification </w:t>
      </w:r>
      <w:r w:rsidR="00661904">
        <w:t>r</w:t>
      </w:r>
      <w:r w:rsidR="007B3D00">
        <w:t xml:space="preserve">eport </w:t>
      </w:r>
      <w:r w:rsidR="00567E1C">
        <w:t xml:space="preserve">for NSL, as outlined in ONR’s </w:t>
      </w:r>
      <w:r w:rsidR="00567E1C" w:rsidRPr="00567E1C">
        <w:rPr>
          <w:i/>
          <w:iCs/>
        </w:rPr>
        <w:t>Licensing Nuclear Installations</w:t>
      </w:r>
      <w:r w:rsidR="0098231D">
        <w:rPr>
          <w:i/>
          <w:iCs/>
        </w:rPr>
        <w:t xml:space="preserve"> </w:t>
      </w:r>
      <w:sdt>
        <w:sdtPr>
          <w:rPr>
            <w:i/>
            <w:iCs/>
          </w:rPr>
          <w:id w:val="1669982488"/>
          <w:citation/>
        </w:sdtPr>
        <w:sdtEndPr/>
        <w:sdtContent>
          <w:r w:rsidR="00272A34">
            <w:rPr>
              <w:i/>
              <w:iCs/>
            </w:rPr>
            <w:fldChar w:fldCharType="begin"/>
          </w:r>
          <w:r w:rsidR="00272A34">
            <w:instrText xml:space="preserve"> CITATION ONR21 \l 2057 </w:instrText>
          </w:r>
          <w:r w:rsidR="00272A34">
            <w:rPr>
              <w:i/>
              <w:iCs/>
            </w:rPr>
            <w:fldChar w:fldCharType="separate"/>
          </w:r>
          <w:r w:rsidR="00933DDC">
            <w:rPr>
              <w:noProof/>
            </w:rPr>
            <w:t>[1]</w:t>
          </w:r>
          <w:r w:rsidR="00272A34">
            <w:rPr>
              <w:i/>
              <w:iCs/>
            </w:rPr>
            <w:fldChar w:fldCharType="end"/>
          </w:r>
        </w:sdtContent>
      </w:sdt>
      <w:r w:rsidR="00567E1C">
        <w:t xml:space="preserve">. The </w:t>
      </w:r>
      <w:r w:rsidR="009B3527">
        <w:t xml:space="preserve">structure and intention of the documents relevant to the </w:t>
      </w:r>
      <w:r w:rsidR="005A0730">
        <w:t>c</w:t>
      </w:r>
      <w:r w:rsidR="00345A55">
        <w:t xml:space="preserve">ivil </w:t>
      </w:r>
      <w:r w:rsidR="005A0730">
        <w:t>e</w:t>
      </w:r>
      <w:r w:rsidR="00345A55">
        <w:t xml:space="preserve">ngineering safety </w:t>
      </w:r>
      <w:r w:rsidR="009B3527">
        <w:t xml:space="preserve">case are set out in the </w:t>
      </w:r>
      <w:r w:rsidR="00F33868">
        <w:t xml:space="preserve">subsequent sections. </w:t>
      </w:r>
    </w:p>
    <w:p w14:paraId="43C21217" w14:textId="453459D7" w:rsidR="004B3019" w:rsidRDefault="004B3019" w:rsidP="00C93012">
      <w:pPr>
        <w:pStyle w:val="F6-HeadingLevel2"/>
      </w:pPr>
      <w:bookmarkStart w:id="52" w:name="_Toc112163303"/>
      <w:r>
        <w:t>Justification of Site Suitability Report</w:t>
      </w:r>
      <w:bookmarkEnd w:id="52"/>
    </w:p>
    <w:p w14:paraId="6E581161" w14:textId="0557BCF5" w:rsidR="00FB5C0A" w:rsidRDefault="00FB5C0A" w:rsidP="00E3580D">
      <w:pPr>
        <w:pStyle w:val="F9-Paragraph"/>
      </w:pPr>
      <w:bookmarkStart w:id="53" w:name="_Ref95736683"/>
      <w:r>
        <w:t xml:space="preserve">The purpose of the JSSR is to provide the overall justification for the suitability of the site. It is a top tier report that </w:t>
      </w:r>
      <w:r w:rsidR="00E21203">
        <w:t xml:space="preserve">intends to </w:t>
      </w:r>
      <w:r>
        <w:t xml:space="preserve">summarise and consolidate the </w:t>
      </w:r>
      <w:r w:rsidR="00714D0E">
        <w:t>claims</w:t>
      </w:r>
      <w:r w:rsidR="00546F3D">
        <w:t xml:space="preserve"> </w:t>
      </w:r>
      <w:r>
        <w:t>and evidence to provide the required confidence that the SZC site is suitable to host a twin UK</w:t>
      </w:r>
      <w:r w:rsidR="00414969">
        <w:t xml:space="preserve"> </w:t>
      </w:r>
      <w:r>
        <w:t>EPR</w:t>
      </w:r>
      <w:r w:rsidR="00414969" w:rsidRPr="00A12544">
        <w:rPr>
          <w:vertAlign w:val="superscript"/>
        </w:rPr>
        <w:t>TM</w:t>
      </w:r>
      <w:r>
        <w:t xml:space="preserve"> nuclear power station.</w:t>
      </w:r>
    </w:p>
    <w:p w14:paraId="4D0986FF" w14:textId="71569FB5" w:rsidR="00337933" w:rsidRDefault="001F4E9A" w:rsidP="00E3580D">
      <w:pPr>
        <w:pStyle w:val="F9-Paragraph"/>
      </w:pPr>
      <w:r>
        <w:t xml:space="preserve">As </w:t>
      </w:r>
      <w:r w:rsidR="008E377E">
        <w:t xml:space="preserve">outlined in Section 2, </w:t>
      </w:r>
      <w:r w:rsidR="00337933">
        <w:t xml:space="preserve">ONR has developed seven key </w:t>
      </w:r>
      <w:r w:rsidR="006E0BB2">
        <w:t xml:space="preserve">expectations </w:t>
      </w:r>
      <w:r w:rsidR="00337933">
        <w:t xml:space="preserve">based on an interpretation of </w:t>
      </w:r>
      <w:r w:rsidR="00337933" w:rsidRPr="00E03243">
        <w:rPr>
          <w:i/>
        </w:rPr>
        <w:t>Licencing Nuclear Installations</w:t>
      </w:r>
      <w:r w:rsidR="00337933">
        <w:t xml:space="preserve"> </w:t>
      </w:r>
      <w:sdt>
        <w:sdtPr>
          <w:rPr>
            <w:i/>
            <w:iCs/>
          </w:rPr>
          <w:id w:val="-554692091"/>
          <w:citation/>
        </w:sdtPr>
        <w:sdtEndPr/>
        <w:sdtContent>
          <w:r w:rsidR="00272A34">
            <w:rPr>
              <w:i/>
              <w:iCs/>
            </w:rPr>
            <w:fldChar w:fldCharType="begin"/>
          </w:r>
          <w:r w:rsidR="00272A34">
            <w:instrText xml:space="preserve"> CITATION ONR21 \l 2057 </w:instrText>
          </w:r>
          <w:r w:rsidR="00272A34">
            <w:rPr>
              <w:i/>
              <w:iCs/>
            </w:rPr>
            <w:fldChar w:fldCharType="separate"/>
          </w:r>
          <w:r w:rsidR="00933DDC">
            <w:rPr>
              <w:noProof/>
            </w:rPr>
            <w:t>[1]</w:t>
          </w:r>
          <w:r w:rsidR="00272A34">
            <w:rPr>
              <w:i/>
              <w:iCs/>
            </w:rPr>
            <w:fldChar w:fldCharType="end"/>
          </w:r>
        </w:sdtContent>
      </w:sdt>
      <w:r w:rsidR="00337933">
        <w:t xml:space="preserve"> and ONR’s </w:t>
      </w:r>
      <w:r w:rsidR="00F33868">
        <w:t>SAPs</w:t>
      </w:r>
      <w:r w:rsidR="0098231D">
        <w:t xml:space="preserve"> </w:t>
      </w:r>
      <w:sdt>
        <w:sdtPr>
          <w:id w:val="-406928036"/>
          <w:citation/>
        </w:sdtPr>
        <w:sdtEndPr/>
        <w:sdtContent>
          <w:r w:rsidR="00272A34">
            <w:fldChar w:fldCharType="begin"/>
          </w:r>
          <w:r w:rsidR="00272A34">
            <w:instrText xml:space="preserve"> CITATION ONR1 \l 2057 </w:instrText>
          </w:r>
          <w:r w:rsidR="00272A34">
            <w:fldChar w:fldCharType="separate"/>
          </w:r>
          <w:r w:rsidR="00933DDC">
            <w:rPr>
              <w:noProof/>
            </w:rPr>
            <w:t>[7]</w:t>
          </w:r>
          <w:r w:rsidR="00272A34">
            <w:fldChar w:fldCharType="end"/>
          </w:r>
        </w:sdtContent>
      </w:sdt>
      <w:r w:rsidR="00337933">
        <w:t>.</w:t>
      </w:r>
      <w:r w:rsidR="00337933" w:rsidRPr="00CB2D2B">
        <w:t xml:space="preserve"> </w:t>
      </w:r>
      <w:r w:rsidR="00337933">
        <w:t>NNB GenCo</w:t>
      </w:r>
      <w:r w:rsidR="0004030B">
        <w:t xml:space="preserve"> (SZC)</w:t>
      </w:r>
      <w:r w:rsidR="00337933">
        <w:t xml:space="preserve"> has</w:t>
      </w:r>
      <w:r w:rsidR="00337933" w:rsidRPr="00117553">
        <w:t xml:space="preserve"> </w:t>
      </w:r>
      <w:r w:rsidR="00337933" w:rsidRPr="00CB2D2B">
        <w:t xml:space="preserve">addressed </w:t>
      </w:r>
      <w:r w:rsidR="00337933">
        <w:t>these questions in t</w:t>
      </w:r>
      <w:r w:rsidR="00337933" w:rsidRPr="00CB2D2B">
        <w:t>he JSSR</w:t>
      </w:r>
      <w:r w:rsidR="00CE14A6">
        <w:t xml:space="preserve"> </w:t>
      </w:r>
      <w:sdt>
        <w:sdtPr>
          <w:id w:val="-190146032"/>
          <w:citation/>
        </w:sdtPr>
        <w:sdtEndPr/>
        <w:sdtContent>
          <w:r w:rsidR="006317AA">
            <w:fldChar w:fldCharType="begin"/>
          </w:r>
          <w:r w:rsidR="006317AA">
            <w:instrText xml:space="preserve"> CITATION NNB21 \l 2057 </w:instrText>
          </w:r>
          <w:r w:rsidR="006317AA">
            <w:fldChar w:fldCharType="separate"/>
          </w:r>
          <w:r w:rsidR="00933DDC">
            <w:rPr>
              <w:noProof/>
            </w:rPr>
            <w:t>[4]</w:t>
          </w:r>
          <w:r w:rsidR="006317AA">
            <w:fldChar w:fldCharType="end"/>
          </w:r>
        </w:sdtContent>
      </w:sdt>
      <w:r w:rsidR="00337933">
        <w:t xml:space="preserve"> as specific claims</w:t>
      </w:r>
      <w:r w:rsidR="00337933" w:rsidRPr="00CB2D2B">
        <w:t>.</w:t>
      </w:r>
      <w:bookmarkEnd w:id="53"/>
      <w:r w:rsidR="00337933" w:rsidRPr="00CB2D2B">
        <w:t xml:space="preserve"> </w:t>
      </w:r>
    </w:p>
    <w:p w14:paraId="42E0CCBE" w14:textId="208EC702" w:rsidR="00A022F2" w:rsidRDefault="00A022F2" w:rsidP="00E3580D">
      <w:pPr>
        <w:pStyle w:val="F9-Paragraph"/>
      </w:pPr>
      <w:r>
        <w:t xml:space="preserve">Previous versions of the JSSR were shared with ONR in order to facilitate </w:t>
      </w:r>
      <w:r w:rsidR="00766BD6">
        <w:t xml:space="preserve">early engagement, but for </w:t>
      </w:r>
      <w:r w:rsidR="00A734D7">
        <w:t xml:space="preserve">NSL application </w:t>
      </w:r>
      <w:r w:rsidR="00766BD6">
        <w:t xml:space="preserve">revision 3 was submitted which captured the latest </w:t>
      </w:r>
      <w:r w:rsidR="0006168A">
        <w:t>work that had been undertak</w:t>
      </w:r>
      <w:r w:rsidR="00362BD2">
        <w:t>en.</w:t>
      </w:r>
      <w:r w:rsidR="0006168A">
        <w:t xml:space="preserve"> </w:t>
      </w:r>
    </w:p>
    <w:p w14:paraId="4425A48B" w14:textId="0E075827" w:rsidR="00362BD2" w:rsidRPr="006C7E24" w:rsidRDefault="00C01272" w:rsidP="00E3580D">
      <w:pPr>
        <w:pStyle w:val="F9-Paragraph"/>
      </w:pPr>
      <w:r>
        <w:t xml:space="preserve">The JSSR is split into sections, each </w:t>
      </w:r>
      <w:r w:rsidR="00AE1C94">
        <w:t xml:space="preserve">making </w:t>
      </w:r>
      <w:r>
        <w:t xml:space="preserve">a specific claim and pointing </w:t>
      </w:r>
      <w:r w:rsidRPr="006C7E24">
        <w:t xml:space="preserve">to </w:t>
      </w:r>
      <w:r w:rsidR="00D80182" w:rsidRPr="006C7E24">
        <w:t xml:space="preserve">further supporting </w:t>
      </w:r>
      <w:r w:rsidR="00E91E06">
        <w:t>‘</w:t>
      </w:r>
      <w:r w:rsidR="00B325F3" w:rsidRPr="006C7E24">
        <w:t>primary references</w:t>
      </w:r>
      <w:r w:rsidR="00E91E06">
        <w:t>’</w:t>
      </w:r>
      <w:r w:rsidR="00362BD2" w:rsidRPr="006C7E24">
        <w:t>. The sections are as follows:</w:t>
      </w:r>
    </w:p>
    <w:p w14:paraId="73264029" w14:textId="250E8231" w:rsidR="00362BD2" w:rsidRPr="006C7E24" w:rsidRDefault="00362BD2" w:rsidP="00A12544">
      <w:pPr>
        <w:pStyle w:val="F10-BulletLevel-1"/>
      </w:pPr>
      <w:r w:rsidRPr="006C7E24">
        <w:t>Section 2</w:t>
      </w:r>
      <w:r w:rsidR="003243DF" w:rsidRPr="006C7E24">
        <w:t xml:space="preserve"> – </w:t>
      </w:r>
      <w:r w:rsidRPr="006C7E24">
        <w:t xml:space="preserve">Claim 1: The site is of sufficient size to accommodate all necessary systems to ensure safe operation; </w:t>
      </w:r>
    </w:p>
    <w:p w14:paraId="1D7852AB" w14:textId="18503392" w:rsidR="00362BD2" w:rsidRPr="006C7E24" w:rsidRDefault="00362BD2" w:rsidP="00A12544">
      <w:pPr>
        <w:pStyle w:val="F10-BulletLevel-1"/>
      </w:pPr>
      <w:r w:rsidRPr="006C7E24">
        <w:t xml:space="preserve">Section 3 </w:t>
      </w:r>
      <w:r w:rsidR="003243DF" w:rsidRPr="006C7E24">
        <w:t>–</w:t>
      </w:r>
      <w:r w:rsidRPr="006C7E24">
        <w:t xml:space="preserve"> Claim 2: The site can be connected to electricity grid supplies; </w:t>
      </w:r>
    </w:p>
    <w:p w14:paraId="2C0821A5" w14:textId="728F4564" w:rsidR="00362BD2" w:rsidRPr="006C7E24" w:rsidRDefault="00362BD2" w:rsidP="00A12544">
      <w:pPr>
        <w:pStyle w:val="F10-BulletLevel-1"/>
      </w:pPr>
      <w:r w:rsidRPr="006C7E24">
        <w:t xml:space="preserve">Section 4 </w:t>
      </w:r>
      <w:r w:rsidR="003243DF" w:rsidRPr="006C7E24">
        <w:t>–</w:t>
      </w:r>
      <w:r w:rsidRPr="006C7E24">
        <w:t xml:space="preserve"> Claim 3: Adequate cooling capability can be provided for all normal and fault conditions; </w:t>
      </w:r>
    </w:p>
    <w:p w14:paraId="4EFF8145" w14:textId="2046E17D" w:rsidR="00362BD2" w:rsidRPr="006C7E24" w:rsidRDefault="00362BD2" w:rsidP="00A12544">
      <w:pPr>
        <w:pStyle w:val="F10-BulletLevel-1"/>
      </w:pPr>
      <w:r w:rsidRPr="006C7E24">
        <w:t xml:space="preserve">Section 5 </w:t>
      </w:r>
      <w:r w:rsidR="003243DF" w:rsidRPr="006C7E24">
        <w:t>–</w:t>
      </w:r>
      <w:r w:rsidRPr="006C7E24">
        <w:t xml:space="preserve"> Claim 4: There are no external hazards that would preclude the use of the site (including the external hazards presented by </w:t>
      </w:r>
      <w:r w:rsidR="008D4DB9">
        <w:t>Sizewell B (</w:t>
      </w:r>
      <w:r w:rsidRPr="006C7E24">
        <w:t>SZB</w:t>
      </w:r>
      <w:r w:rsidR="008D4DB9">
        <w:t>)</w:t>
      </w:r>
      <w:r w:rsidRPr="006C7E24">
        <w:t xml:space="preserve"> to SZC); </w:t>
      </w:r>
    </w:p>
    <w:p w14:paraId="3B0F1519" w14:textId="0C34181A" w:rsidR="00362BD2" w:rsidRPr="006C7E24" w:rsidRDefault="00362BD2" w:rsidP="00A12544">
      <w:pPr>
        <w:pStyle w:val="F10-BulletLevel-1"/>
      </w:pPr>
      <w:r w:rsidRPr="006C7E24">
        <w:t xml:space="preserve">Section 6 </w:t>
      </w:r>
      <w:r w:rsidR="003243DF" w:rsidRPr="006C7E24">
        <w:t>–</w:t>
      </w:r>
      <w:r w:rsidRPr="006C7E24">
        <w:t xml:space="preserve"> Claim 5: The geology of the site provides secure long term support to the necessary structures, systems, components; </w:t>
      </w:r>
      <w:r w:rsidR="000C6EAA">
        <w:t>and</w:t>
      </w:r>
    </w:p>
    <w:p w14:paraId="4CA9428A" w14:textId="171786E2" w:rsidR="00362BD2" w:rsidRPr="006C7E24" w:rsidRDefault="00362BD2" w:rsidP="00A12544">
      <w:pPr>
        <w:pStyle w:val="F10-BulletLevel-1"/>
      </w:pPr>
      <w:r w:rsidRPr="006C7E24">
        <w:t xml:space="preserve">Section 7 </w:t>
      </w:r>
      <w:r w:rsidR="003243DF" w:rsidRPr="006C7E24">
        <w:t>–</w:t>
      </w:r>
      <w:r w:rsidRPr="006C7E24">
        <w:t xml:space="preserve"> Claim 6: Operations on the SZC site will not adversely affect the ability to maintain an adequate </w:t>
      </w:r>
      <w:r w:rsidR="000C6EAA">
        <w:t>s</w:t>
      </w:r>
      <w:r w:rsidRPr="006C7E24">
        <w:t xml:space="preserve">afety </w:t>
      </w:r>
      <w:r w:rsidR="000C6EAA">
        <w:t>c</w:t>
      </w:r>
      <w:r w:rsidRPr="006C7E24">
        <w:t xml:space="preserve">ase for the adjoining </w:t>
      </w:r>
      <w:r w:rsidR="000C6EAA">
        <w:t>n</w:t>
      </w:r>
      <w:r w:rsidRPr="006C7E24">
        <w:t xml:space="preserve">uclear </w:t>
      </w:r>
      <w:r w:rsidR="000C6EAA">
        <w:t>l</w:t>
      </w:r>
      <w:r w:rsidRPr="006C7E24">
        <w:t xml:space="preserve">icensed </w:t>
      </w:r>
      <w:r w:rsidR="000C6EAA">
        <w:t>s</w:t>
      </w:r>
      <w:r w:rsidRPr="006C7E24">
        <w:t xml:space="preserve">ite (SZB). </w:t>
      </w:r>
    </w:p>
    <w:p w14:paraId="2CE2DD5B" w14:textId="5EEE3771" w:rsidR="00A022F2" w:rsidRDefault="008B76B3" w:rsidP="00E3580D">
      <w:pPr>
        <w:pStyle w:val="F9-Paragraph"/>
      </w:pPr>
      <w:bookmarkStart w:id="54" w:name="_Toc480980392"/>
      <w:r>
        <w:t>Figure 1</w:t>
      </w:r>
      <w:r w:rsidR="00E6634B">
        <w:t xml:space="preserve"> is taken from the JSSR which shows the layout of the claims and the key primary references.</w:t>
      </w:r>
    </w:p>
    <w:p w14:paraId="59450C4A" w14:textId="4A6BC803" w:rsidR="00B97B16" w:rsidRDefault="00BF470E" w:rsidP="00E3580D">
      <w:pPr>
        <w:pStyle w:val="F9-Paragraph"/>
      </w:pPr>
      <w:r>
        <w:rPr>
          <w:noProof/>
        </w:rPr>
        <w:lastRenderedPageBreak/>
        <mc:AlternateContent>
          <mc:Choice Requires="wpg">
            <w:drawing>
              <wp:anchor distT="0" distB="0" distL="114300" distR="114300" simplePos="0" relativeHeight="251662336" behindDoc="0" locked="0" layoutInCell="1" allowOverlap="1" wp14:anchorId="21C44892" wp14:editId="2D0761AE">
                <wp:simplePos x="0" y="0"/>
                <wp:positionH relativeFrom="margin">
                  <wp:align>center</wp:align>
                </wp:positionH>
                <wp:positionV relativeFrom="paragraph">
                  <wp:posOffset>114300</wp:posOffset>
                </wp:positionV>
                <wp:extent cx="6692900" cy="3934460"/>
                <wp:effectExtent l="0" t="19050" r="0" b="8890"/>
                <wp:wrapTopAndBottom/>
                <wp:docPr id="5" name="Group 5"/>
                <wp:cNvGraphicFramePr/>
                <a:graphic xmlns:a="http://schemas.openxmlformats.org/drawingml/2006/main">
                  <a:graphicData uri="http://schemas.microsoft.com/office/word/2010/wordprocessingGroup">
                    <wpg:wgp>
                      <wpg:cNvGrpSpPr/>
                      <wpg:grpSpPr>
                        <a:xfrm>
                          <a:off x="0" y="0"/>
                          <a:ext cx="6692900" cy="3934463"/>
                          <a:chOff x="0" y="1"/>
                          <a:chExt cx="6541135" cy="3840479"/>
                        </a:xfrm>
                      </wpg:grpSpPr>
                      <pic:pic xmlns:pic="http://schemas.openxmlformats.org/drawingml/2006/picture">
                        <pic:nvPicPr>
                          <pic:cNvPr id="3" name="Picture 3"/>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66334" y="1"/>
                            <a:ext cx="6349626" cy="3346553"/>
                          </a:xfrm>
                          <a:prstGeom prst="rect">
                            <a:avLst/>
                          </a:prstGeom>
                          <a:ln w="9525">
                            <a:solidFill>
                              <a:schemeClr val="bg1">
                                <a:lumMod val="65000"/>
                              </a:schemeClr>
                            </a:solidFill>
                          </a:ln>
                        </pic:spPr>
                      </pic:pic>
                      <wps:wsp>
                        <wps:cNvPr id="1" name="Text Box 1"/>
                        <wps:cNvSpPr txBox="1"/>
                        <wps:spPr>
                          <a:xfrm>
                            <a:off x="0" y="3400425"/>
                            <a:ext cx="6541135" cy="440055"/>
                          </a:xfrm>
                          <a:prstGeom prst="rect">
                            <a:avLst/>
                          </a:prstGeom>
                          <a:solidFill>
                            <a:prstClr val="white"/>
                          </a:solidFill>
                          <a:ln>
                            <a:noFill/>
                          </a:ln>
                        </wps:spPr>
                        <wps:txbx>
                          <w:txbxContent>
                            <w:p w14:paraId="1E300D34" w14:textId="33522EE2" w:rsidR="00BF470E" w:rsidRPr="005535F1" w:rsidRDefault="00BF470E" w:rsidP="00A1051D">
                              <w:pPr>
                                <w:pStyle w:val="Caption"/>
                                <w:jc w:val="center"/>
                              </w:pPr>
                              <w:r w:rsidRPr="005535F1">
                                <w:t xml:space="preserve">Figure </w:t>
                              </w:r>
                              <w:r w:rsidR="00B87825">
                                <w:fldChar w:fldCharType="begin"/>
                              </w:r>
                              <w:r w:rsidR="00B87825">
                                <w:instrText xml:space="preserve"> SEQ Figure \* ARABIC </w:instrText>
                              </w:r>
                              <w:r w:rsidR="00B87825">
                                <w:fldChar w:fldCharType="separate"/>
                              </w:r>
                              <w:r w:rsidR="00356D9B">
                                <w:rPr>
                                  <w:noProof/>
                                </w:rPr>
                                <w:t>1</w:t>
                              </w:r>
                              <w:r w:rsidR="00B87825">
                                <w:rPr>
                                  <w:noProof/>
                                </w:rPr>
                                <w:fldChar w:fldCharType="end"/>
                              </w:r>
                              <w:r w:rsidR="0017775A" w:rsidRPr="005535F1">
                                <w:t>:</w:t>
                              </w:r>
                              <w:r w:rsidR="00700509" w:rsidRPr="005535F1">
                                <w:t xml:space="preserve"> </w:t>
                              </w:r>
                              <w:r w:rsidRPr="005535F1">
                                <w:t>Diagram taken from JSSR summarising the claims, and the primary references</w:t>
                              </w:r>
                              <w:r w:rsidR="004D0EEA" w:rsidRPr="005535F1">
                                <w:t xml:space="preserve"> </w:t>
                              </w:r>
                              <w:sdt>
                                <w:sdtPr>
                                  <w:id w:val="-546376908"/>
                                  <w:citation/>
                                </w:sdtPr>
                                <w:sdtEndPr/>
                                <w:sdtContent>
                                  <w:r w:rsidR="00C41239" w:rsidRPr="005535F1">
                                    <w:fldChar w:fldCharType="begin"/>
                                  </w:r>
                                  <w:r w:rsidR="00C41239" w:rsidRPr="005535F1">
                                    <w:instrText xml:space="preserve"> CITATION NNB21 \l 2057 </w:instrText>
                                  </w:r>
                                  <w:r w:rsidR="00C41239" w:rsidRPr="005535F1">
                                    <w:fldChar w:fldCharType="separate"/>
                                  </w:r>
                                  <w:r w:rsidR="00C41239" w:rsidRPr="005535F1">
                                    <w:rPr>
                                      <w:noProof/>
                                    </w:rPr>
                                    <w:t>[4]</w:t>
                                  </w:r>
                                  <w:r w:rsidR="00C41239" w:rsidRPr="005535F1">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C44892" id="Group 5" o:spid="_x0000_s1026" style="position:absolute;left:0;text-align:left;margin-left:0;margin-top:9pt;width:527pt;height:309.8pt;z-index:251662336;mso-position-horizontal:center;mso-position-horizontal-relative:margin;mso-width-relative:margin;mso-height-relative:margin" coordorigin="" coordsize="65411,38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63;width:63496;height:3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" stroked="t" strokecolor="#a5a5a5 [2092]">
                  <v:imagedata r:id="rId17" o:title=""/>
                  <v:path arrowok="t"/>
                </v:shape>
                <v:shapetype id="_x0000_t202" coordsize="21600,21600" o:spt="202" path="m,l,21600r21600,l21600,xe">
                  <v:stroke joinstyle="miter"/>
                  <v:path gradientshapeok="t" o:connecttype="rect"/>
                </v:shapetype>
                <v:shape id="Text Box 1" o:spid="_x0000_s1028" type="#_x0000_t202" style="position:absolute;top:34004;width:65411;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1E300D34" w14:textId="33522EE2" w:rsidR="00BF470E" w:rsidRPr="005535F1" w:rsidRDefault="00BF470E" w:rsidP="00A1051D">
                        <w:pPr>
                          <w:pStyle w:val="Caption"/>
                          <w:jc w:val="center"/>
                        </w:pPr>
                        <w:r w:rsidRPr="005535F1">
                          <w:t xml:space="preserve">Figure </w:t>
                        </w:r>
                        <w:r w:rsidR="00B87825">
                          <w:fldChar w:fldCharType="begin"/>
                        </w:r>
                        <w:r w:rsidR="00B87825">
                          <w:instrText xml:space="preserve"> SEQ Figure \* ARABIC </w:instrText>
                        </w:r>
                        <w:r w:rsidR="00B87825">
                          <w:fldChar w:fldCharType="separate"/>
                        </w:r>
                        <w:r w:rsidR="00356D9B">
                          <w:rPr>
                            <w:noProof/>
                          </w:rPr>
                          <w:t>1</w:t>
                        </w:r>
                        <w:r w:rsidR="00B87825">
                          <w:rPr>
                            <w:noProof/>
                          </w:rPr>
                          <w:fldChar w:fldCharType="end"/>
                        </w:r>
                        <w:r w:rsidR="0017775A" w:rsidRPr="005535F1">
                          <w:t>:</w:t>
                        </w:r>
                        <w:r w:rsidR="00700509" w:rsidRPr="005535F1">
                          <w:t xml:space="preserve"> </w:t>
                        </w:r>
                        <w:r w:rsidRPr="005535F1">
                          <w:t>Diagram taken from JSSR summarising the claims, and the primary references</w:t>
                        </w:r>
                        <w:r w:rsidR="004D0EEA" w:rsidRPr="005535F1">
                          <w:t xml:space="preserve"> </w:t>
                        </w:r>
                        <w:sdt>
                          <w:sdtPr>
                            <w:id w:val="-546376908"/>
                            <w:citation/>
                          </w:sdtPr>
                          <w:sdtEndPr/>
                          <w:sdtContent>
                            <w:r w:rsidR="00C41239" w:rsidRPr="005535F1">
                              <w:fldChar w:fldCharType="begin"/>
                            </w:r>
                            <w:r w:rsidR="00C41239" w:rsidRPr="005535F1">
                              <w:instrText xml:space="preserve"> CITATION NNB21 \l 2057 </w:instrText>
                            </w:r>
                            <w:r w:rsidR="00C41239" w:rsidRPr="005535F1">
                              <w:fldChar w:fldCharType="separate"/>
                            </w:r>
                            <w:r w:rsidR="00C41239" w:rsidRPr="005535F1">
                              <w:rPr>
                                <w:noProof/>
                              </w:rPr>
                              <w:t>[4]</w:t>
                            </w:r>
                            <w:r w:rsidR="00C41239" w:rsidRPr="005535F1">
                              <w:fldChar w:fldCharType="end"/>
                            </w:r>
                          </w:sdtContent>
                        </w:sdt>
                      </w:p>
                    </w:txbxContent>
                  </v:textbox>
                </v:shape>
                <w10:wrap type="topAndBottom" anchorx="margin"/>
              </v:group>
            </w:pict>
          </mc:Fallback>
        </mc:AlternateContent>
      </w:r>
      <w:r w:rsidR="00185785">
        <w:t xml:space="preserve">Claim </w:t>
      </w:r>
      <w:r w:rsidR="006C7E24">
        <w:t>1, 3,</w:t>
      </w:r>
      <w:r w:rsidR="009429EA">
        <w:t xml:space="preserve"> 4,</w:t>
      </w:r>
      <w:r w:rsidR="006C7E24">
        <w:t xml:space="preserve"> 5 and 6</w:t>
      </w:r>
      <w:r w:rsidR="00AB5DEB">
        <w:t xml:space="preserve"> are relevant for the </w:t>
      </w:r>
      <w:r w:rsidR="000C6EAA">
        <w:t>c</w:t>
      </w:r>
      <w:r w:rsidR="00B27DB9">
        <w:t xml:space="preserve">ivil </w:t>
      </w:r>
      <w:r w:rsidR="000C6EAA">
        <w:t>e</w:t>
      </w:r>
      <w:r w:rsidR="00B27DB9">
        <w:t>ngineering</w:t>
      </w:r>
      <w:r w:rsidR="00AB5DEB">
        <w:t xml:space="preserve"> assessment</w:t>
      </w:r>
      <w:r w:rsidR="006C7E24">
        <w:t xml:space="preserve">, with Claim </w:t>
      </w:r>
      <w:r w:rsidR="00B27DB9">
        <w:t>5</w:t>
      </w:r>
      <w:r w:rsidR="00A65CBC">
        <w:t xml:space="preserve"> being of particular significance. The primary references for the </w:t>
      </w:r>
      <w:r w:rsidR="000C6EAA">
        <w:t>c</w:t>
      </w:r>
      <w:r w:rsidR="00B27DB9">
        <w:t xml:space="preserve">ivil </w:t>
      </w:r>
      <w:r w:rsidR="000C6EAA">
        <w:t>e</w:t>
      </w:r>
      <w:r w:rsidR="00B27DB9">
        <w:t>ngineering</w:t>
      </w:r>
      <w:r w:rsidR="00A65CBC">
        <w:t xml:space="preserve"> related claims are identified in the </w:t>
      </w:r>
      <w:r w:rsidR="007A1015">
        <w:t xml:space="preserve">JSSR (Figure 1). </w:t>
      </w:r>
    </w:p>
    <w:p w14:paraId="7A4F6C9E" w14:textId="16A47B27" w:rsidR="00E6634B" w:rsidRDefault="00E3214D" w:rsidP="00C93012">
      <w:pPr>
        <w:pStyle w:val="F6-HeadingLevel2"/>
      </w:pPr>
      <w:bookmarkStart w:id="55" w:name="_Toc112163304"/>
      <w:r>
        <w:t xml:space="preserve">Key Primary </w:t>
      </w:r>
      <w:r w:rsidRPr="00B344F6">
        <w:t>References</w:t>
      </w:r>
      <w:bookmarkEnd w:id="55"/>
    </w:p>
    <w:p w14:paraId="30AFC4BC" w14:textId="41A01536" w:rsidR="00804274" w:rsidRDefault="00EF4505" w:rsidP="00E3580D">
      <w:pPr>
        <w:pStyle w:val="F9-Paragraph"/>
      </w:pPr>
      <w:r>
        <w:t>T</w:t>
      </w:r>
      <w:r w:rsidR="00804274">
        <w:t>he supporting references</w:t>
      </w:r>
      <w:r w:rsidR="00234143">
        <w:t xml:space="preserve"> of the JSSR</w:t>
      </w:r>
      <w:r w:rsidR="00804274">
        <w:t xml:space="preserve"> for the Civil Engineering related claims</w:t>
      </w:r>
      <w:r w:rsidR="002B3244">
        <w:t xml:space="preserve"> are outlined in </w:t>
      </w:r>
      <w:r w:rsidR="00A574D2">
        <w:rPr>
          <w:highlight w:val="yellow"/>
        </w:rPr>
        <w:fldChar w:fldCharType="begin"/>
      </w:r>
      <w:r w:rsidR="00A574D2">
        <w:instrText xml:space="preserve"> REF _Ref100138848 \h </w:instrText>
      </w:r>
      <w:r w:rsidR="00A574D2">
        <w:rPr>
          <w:highlight w:val="yellow"/>
        </w:rPr>
      </w:r>
      <w:r w:rsidR="00A574D2">
        <w:rPr>
          <w:highlight w:val="yellow"/>
        </w:rPr>
        <w:fldChar w:fldCharType="separate"/>
      </w:r>
      <w:r w:rsidR="00356D9B">
        <w:t xml:space="preserve">Table </w:t>
      </w:r>
      <w:r w:rsidR="00356D9B">
        <w:rPr>
          <w:noProof/>
        </w:rPr>
        <w:t>6</w:t>
      </w:r>
      <w:r w:rsidR="00A574D2">
        <w:rPr>
          <w:highlight w:val="yellow"/>
        </w:rPr>
        <w:fldChar w:fldCharType="end"/>
      </w:r>
      <w:r w:rsidR="002B3244">
        <w:t>.</w:t>
      </w:r>
      <w:r w:rsidR="002864D6">
        <w:t xml:space="preserve"> </w:t>
      </w:r>
    </w:p>
    <w:p w14:paraId="3B921E21" w14:textId="5C0BCAEE" w:rsidR="00C052F7" w:rsidRDefault="002B3244" w:rsidP="00C052F7">
      <w:pPr>
        <w:pStyle w:val="Caption"/>
      </w:pPr>
      <w:bookmarkStart w:id="56" w:name="_Ref100138848"/>
      <w:r>
        <w:t xml:space="preserve">Table </w:t>
      </w:r>
      <w:r w:rsidR="00B87825">
        <w:fldChar w:fldCharType="begin"/>
      </w:r>
      <w:r w:rsidR="00B87825">
        <w:instrText xml:space="preserve"> SEQ Table \* ARABIC </w:instrText>
      </w:r>
      <w:r w:rsidR="00B87825">
        <w:fldChar w:fldCharType="separate"/>
      </w:r>
      <w:r w:rsidR="00356D9B">
        <w:rPr>
          <w:noProof/>
        </w:rPr>
        <w:t>6</w:t>
      </w:r>
      <w:r w:rsidR="00B87825">
        <w:rPr>
          <w:noProof/>
        </w:rPr>
        <w:fldChar w:fldCharType="end"/>
      </w:r>
      <w:bookmarkEnd w:id="56"/>
      <w:r w:rsidR="00857419">
        <w:rPr>
          <w:noProof/>
        </w:rPr>
        <w:t>:</w:t>
      </w:r>
      <w:r>
        <w:t xml:space="preserve"> Primary supporting references for </w:t>
      </w:r>
      <w:r w:rsidR="00857419">
        <w:t>c</w:t>
      </w:r>
      <w:r>
        <w:t xml:space="preserve">ivil </w:t>
      </w:r>
      <w:r w:rsidR="00857419">
        <w:t>e</w:t>
      </w:r>
      <w:r>
        <w:t>ngineering claims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100"/>
        <w:gridCol w:w="4698"/>
        <w:gridCol w:w="1067"/>
        <w:gridCol w:w="1067"/>
        <w:gridCol w:w="1084"/>
      </w:tblGrid>
      <w:tr w:rsidR="00C052F7" w:rsidRPr="002B3244" w14:paraId="69BA0288" w14:textId="77777777" w:rsidTr="00B519E4">
        <w:tc>
          <w:tcPr>
            <w:tcW w:w="1100" w:type="dxa"/>
            <w:shd w:val="clear" w:color="auto" w:fill="006D68"/>
          </w:tcPr>
          <w:p w14:paraId="739FB720" w14:textId="77777777" w:rsidR="00C052F7" w:rsidRPr="002B3244" w:rsidRDefault="00C052F7" w:rsidP="00B519E4">
            <w:pPr>
              <w:spacing w:before="0" w:after="0"/>
              <w:rPr>
                <w:b/>
                <w:color w:val="FFFFFF"/>
                <w:sz w:val="20"/>
                <w:szCs w:val="20"/>
              </w:rPr>
            </w:pPr>
            <w:r w:rsidRPr="002B3244">
              <w:rPr>
                <w:b/>
                <w:color w:val="FFFFFF"/>
                <w:sz w:val="20"/>
                <w:szCs w:val="20"/>
              </w:rPr>
              <w:t>Claim</w:t>
            </w:r>
          </w:p>
        </w:tc>
        <w:tc>
          <w:tcPr>
            <w:tcW w:w="4698" w:type="dxa"/>
            <w:shd w:val="clear" w:color="auto" w:fill="006D68"/>
          </w:tcPr>
          <w:p w14:paraId="51413CC9" w14:textId="77777777" w:rsidR="00C052F7" w:rsidRPr="002B3244" w:rsidRDefault="00C052F7" w:rsidP="00B519E4">
            <w:pPr>
              <w:spacing w:before="0" w:after="0"/>
              <w:rPr>
                <w:b/>
                <w:color w:val="FFFFFF"/>
                <w:sz w:val="20"/>
                <w:szCs w:val="20"/>
              </w:rPr>
            </w:pPr>
            <w:r w:rsidRPr="002B3244">
              <w:rPr>
                <w:b/>
                <w:color w:val="FFFFFF"/>
                <w:sz w:val="20"/>
                <w:szCs w:val="20"/>
              </w:rPr>
              <w:t>Primary Supporting Reference</w:t>
            </w:r>
          </w:p>
        </w:tc>
        <w:tc>
          <w:tcPr>
            <w:tcW w:w="1067" w:type="dxa"/>
            <w:shd w:val="clear" w:color="auto" w:fill="006D68"/>
          </w:tcPr>
          <w:p w14:paraId="4EC5D617" w14:textId="77777777" w:rsidR="00C052F7" w:rsidRPr="002B3244" w:rsidRDefault="00C052F7" w:rsidP="00B519E4">
            <w:pPr>
              <w:spacing w:before="0" w:after="0"/>
              <w:rPr>
                <w:b/>
                <w:color w:val="FFFFFF"/>
                <w:sz w:val="20"/>
                <w:szCs w:val="20"/>
              </w:rPr>
            </w:pPr>
            <w:r w:rsidRPr="002B3244">
              <w:rPr>
                <w:b/>
                <w:color w:val="FFFFFF"/>
                <w:sz w:val="20"/>
                <w:szCs w:val="20"/>
              </w:rPr>
              <w:t>Revision</w:t>
            </w:r>
          </w:p>
        </w:tc>
        <w:tc>
          <w:tcPr>
            <w:tcW w:w="1067" w:type="dxa"/>
            <w:shd w:val="clear" w:color="auto" w:fill="006D68"/>
          </w:tcPr>
          <w:p w14:paraId="16B31FDA" w14:textId="77777777" w:rsidR="00C052F7" w:rsidRPr="002B3244" w:rsidRDefault="00C052F7" w:rsidP="00B519E4">
            <w:pPr>
              <w:spacing w:before="0" w:after="0"/>
              <w:rPr>
                <w:b/>
                <w:color w:val="FFFFFF"/>
                <w:sz w:val="20"/>
                <w:szCs w:val="20"/>
              </w:rPr>
            </w:pPr>
            <w:r>
              <w:rPr>
                <w:b/>
                <w:color w:val="FFFFFF"/>
                <w:sz w:val="20"/>
                <w:szCs w:val="20"/>
              </w:rPr>
              <w:t>CM9</w:t>
            </w:r>
          </w:p>
        </w:tc>
        <w:tc>
          <w:tcPr>
            <w:tcW w:w="1084" w:type="dxa"/>
            <w:shd w:val="clear" w:color="auto" w:fill="006D68"/>
          </w:tcPr>
          <w:p w14:paraId="70D9AC75" w14:textId="77777777" w:rsidR="00C052F7" w:rsidRPr="002B3244" w:rsidRDefault="00C052F7" w:rsidP="00B519E4">
            <w:pPr>
              <w:spacing w:before="0" w:after="0"/>
              <w:rPr>
                <w:b/>
                <w:color w:val="FFFFFF"/>
                <w:sz w:val="20"/>
                <w:szCs w:val="20"/>
              </w:rPr>
            </w:pPr>
            <w:r>
              <w:rPr>
                <w:b/>
                <w:color w:val="FFFFFF"/>
                <w:sz w:val="20"/>
                <w:szCs w:val="20"/>
              </w:rPr>
              <w:t>Reference</w:t>
            </w:r>
          </w:p>
        </w:tc>
      </w:tr>
      <w:tr w:rsidR="00C052F7" w:rsidRPr="002B3244" w14:paraId="704C4F54" w14:textId="77777777" w:rsidTr="00B519E4">
        <w:tc>
          <w:tcPr>
            <w:tcW w:w="1100" w:type="dxa"/>
            <w:shd w:val="clear" w:color="auto" w:fill="auto"/>
            <w:vAlign w:val="center"/>
          </w:tcPr>
          <w:p w14:paraId="20000954" w14:textId="77777777" w:rsidR="00C052F7" w:rsidRPr="002B3244" w:rsidRDefault="00C052F7" w:rsidP="00B519E4">
            <w:pPr>
              <w:spacing w:before="0" w:after="0"/>
              <w:rPr>
                <w:sz w:val="18"/>
                <w:szCs w:val="18"/>
              </w:rPr>
            </w:pPr>
            <w:r>
              <w:rPr>
                <w:sz w:val="18"/>
                <w:szCs w:val="18"/>
              </w:rPr>
              <w:t>Cross Claim</w:t>
            </w:r>
          </w:p>
        </w:tc>
        <w:tc>
          <w:tcPr>
            <w:tcW w:w="4698" w:type="dxa"/>
            <w:shd w:val="clear" w:color="auto" w:fill="auto"/>
          </w:tcPr>
          <w:p w14:paraId="3C72A0E6" w14:textId="77777777" w:rsidR="00C052F7" w:rsidRPr="002B3244" w:rsidRDefault="00C052F7" w:rsidP="00B519E4">
            <w:pPr>
              <w:spacing w:before="0" w:after="0"/>
              <w:rPr>
                <w:sz w:val="18"/>
                <w:szCs w:val="18"/>
              </w:rPr>
            </w:pPr>
            <w:r>
              <w:rPr>
                <w:sz w:val="18"/>
                <w:szCs w:val="18"/>
              </w:rPr>
              <w:t>Site Data Summary Report</w:t>
            </w:r>
          </w:p>
        </w:tc>
        <w:tc>
          <w:tcPr>
            <w:tcW w:w="1067" w:type="dxa"/>
          </w:tcPr>
          <w:p w14:paraId="1493790A" w14:textId="77777777" w:rsidR="00C052F7" w:rsidRPr="001673E8" w:rsidRDefault="00C052F7" w:rsidP="00B519E4">
            <w:pPr>
              <w:spacing w:before="0" w:after="0"/>
              <w:rPr>
                <w:sz w:val="18"/>
                <w:szCs w:val="18"/>
              </w:rPr>
            </w:pPr>
            <w:r w:rsidRPr="001673E8">
              <w:rPr>
                <w:sz w:val="18"/>
                <w:szCs w:val="18"/>
              </w:rPr>
              <w:t>4</w:t>
            </w:r>
          </w:p>
        </w:tc>
        <w:tc>
          <w:tcPr>
            <w:tcW w:w="1067" w:type="dxa"/>
          </w:tcPr>
          <w:p w14:paraId="7897342B" w14:textId="77777777" w:rsidR="00C052F7" w:rsidRPr="001673E8" w:rsidRDefault="00C052F7" w:rsidP="00B519E4">
            <w:pPr>
              <w:spacing w:before="0" w:after="0"/>
              <w:rPr>
                <w:sz w:val="18"/>
                <w:szCs w:val="18"/>
              </w:rPr>
            </w:pPr>
            <w:r w:rsidRPr="001673E8">
              <w:rPr>
                <w:sz w:val="18"/>
                <w:szCs w:val="18"/>
              </w:rPr>
              <w:t>2021/72600</w:t>
            </w:r>
          </w:p>
        </w:tc>
        <w:tc>
          <w:tcPr>
            <w:tcW w:w="1084" w:type="dxa"/>
          </w:tcPr>
          <w:p w14:paraId="5BB95705" w14:textId="4BF55AFD" w:rsidR="00C052F7" w:rsidRPr="001673E8" w:rsidRDefault="00B87825" w:rsidP="00B519E4">
            <w:pPr>
              <w:spacing w:before="0" w:after="0"/>
              <w:rPr>
                <w:sz w:val="18"/>
                <w:szCs w:val="18"/>
              </w:rPr>
            </w:pPr>
            <w:sdt>
              <w:sdtPr>
                <w:rPr>
                  <w:sz w:val="18"/>
                  <w:szCs w:val="18"/>
                </w:rPr>
                <w:id w:val="93919022"/>
                <w:citation/>
              </w:sdtPr>
              <w:sdtEndPr/>
              <w:sdtContent>
                <w:r w:rsidR="00755005">
                  <w:rPr>
                    <w:sz w:val="18"/>
                    <w:szCs w:val="18"/>
                  </w:rPr>
                  <w:fldChar w:fldCharType="begin"/>
                </w:r>
                <w:r w:rsidR="00755005">
                  <w:rPr>
                    <w:sz w:val="18"/>
                    <w:szCs w:val="18"/>
                  </w:rPr>
                  <w:instrText xml:space="preserve"> CITATION NNB00 \l 2057 </w:instrText>
                </w:r>
                <w:r w:rsidR="00755005">
                  <w:rPr>
                    <w:sz w:val="18"/>
                    <w:szCs w:val="18"/>
                  </w:rPr>
                  <w:fldChar w:fldCharType="separate"/>
                </w:r>
                <w:r w:rsidR="00933DDC" w:rsidRPr="00933DDC">
                  <w:rPr>
                    <w:noProof/>
                    <w:sz w:val="18"/>
                    <w:szCs w:val="18"/>
                  </w:rPr>
                  <w:t>[5]</w:t>
                </w:r>
                <w:r w:rsidR="00755005">
                  <w:rPr>
                    <w:sz w:val="18"/>
                    <w:szCs w:val="18"/>
                  </w:rPr>
                  <w:fldChar w:fldCharType="end"/>
                </w:r>
              </w:sdtContent>
            </w:sdt>
          </w:p>
        </w:tc>
      </w:tr>
      <w:tr w:rsidR="00C052F7" w:rsidRPr="002B3244" w14:paraId="6D6ACACE" w14:textId="77777777" w:rsidTr="00B519E4">
        <w:tc>
          <w:tcPr>
            <w:tcW w:w="7932" w:type="dxa"/>
            <w:gridSpan w:val="4"/>
            <w:shd w:val="clear" w:color="auto" w:fill="D9D9D9" w:themeFill="background1" w:themeFillShade="D9"/>
            <w:vAlign w:val="center"/>
          </w:tcPr>
          <w:p w14:paraId="3A8C34AA" w14:textId="77777777" w:rsidR="00C052F7" w:rsidRPr="001673E8" w:rsidRDefault="00C052F7" w:rsidP="00B519E4">
            <w:pPr>
              <w:spacing w:before="0" w:after="0"/>
              <w:rPr>
                <w:sz w:val="18"/>
                <w:szCs w:val="18"/>
              </w:rPr>
            </w:pPr>
          </w:p>
        </w:tc>
        <w:tc>
          <w:tcPr>
            <w:tcW w:w="1084" w:type="dxa"/>
            <w:shd w:val="clear" w:color="auto" w:fill="D9D9D9" w:themeFill="background1" w:themeFillShade="D9"/>
          </w:tcPr>
          <w:p w14:paraId="2FCD2E02" w14:textId="77777777" w:rsidR="00C052F7" w:rsidRPr="001673E8" w:rsidRDefault="00C052F7" w:rsidP="00B519E4">
            <w:pPr>
              <w:spacing w:before="0" w:after="0"/>
              <w:rPr>
                <w:sz w:val="18"/>
                <w:szCs w:val="18"/>
              </w:rPr>
            </w:pPr>
          </w:p>
        </w:tc>
      </w:tr>
      <w:tr w:rsidR="00C052F7" w:rsidRPr="002B3244" w14:paraId="663B3509" w14:textId="77777777" w:rsidTr="00B519E4">
        <w:tc>
          <w:tcPr>
            <w:tcW w:w="1100" w:type="dxa"/>
            <w:vMerge w:val="restart"/>
            <w:shd w:val="clear" w:color="auto" w:fill="auto"/>
            <w:vAlign w:val="center"/>
          </w:tcPr>
          <w:p w14:paraId="34F33700" w14:textId="77777777" w:rsidR="00C052F7" w:rsidRPr="002B3244" w:rsidRDefault="00C052F7" w:rsidP="00B519E4">
            <w:pPr>
              <w:spacing w:before="0" w:after="0"/>
              <w:rPr>
                <w:sz w:val="18"/>
                <w:szCs w:val="18"/>
              </w:rPr>
            </w:pPr>
            <w:r w:rsidRPr="002B3244">
              <w:rPr>
                <w:sz w:val="18"/>
                <w:szCs w:val="18"/>
              </w:rPr>
              <w:t>Claim 1</w:t>
            </w:r>
          </w:p>
        </w:tc>
        <w:tc>
          <w:tcPr>
            <w:tcW w:w="4698" w:type="dxa"/>
            <w:shd w:val="clear" w:color="auto" w:fill="auto"/>
          </w:tcPr>
          <w:p w14:paraId="7191BFB5" w14:textId="77777777" w:rsidR="00C052F7" w:rsidRPr="002B3244" w:rsidRDefault="00C052F7" w:rsidP="00B519E4">
            <w:pPr>
              <w:spacing w:before="0" w:after="0"/>
              <w:rPr>
                <w:sz w:val="18"/>
                <w:szCs w:val="18"/>
              </w:rPr>
            </w:pPr>
            <w:r w:rsidRPr="002B3244">
              <w:rPr>
                <w:sz w:val="18"/>
                <w:szCs w:val="18"/>
              </w:rPr>
              <w:t>SZC Plot Plan Summary Report</w:t>
            </w:r>
          </w:p>
        </w:tc>
        <w:tc>
          <w:tcPr>
            <w:tcW w:w="1067" w:type="dxa"/>
            <w:shd w:val="clear" w:color="auto" w:fill="auto"/>
          </w:tcPr>
          <w:p w14:paraId="7F74723E" w14:textId="77777777" w:rsidR="00C052F7" w:rsidRPr="00EF6E6D" w:rsidRDefault="00C052F7" w:rsidP="00B519E4">
            <w:pPr>
              <w:spacing w:before="0" w:after="0"/>
              <w:rPr>
                <w:sz w:val="18"/>
                <w:szCs w:val="18"/>
              </w:rPr>
            </w:pPr>
            <w:r w:rsidRPr="00EF6E6D">
              <w:rPr>
                <w:sz w:val="18"/>
                <w:szCs w:val="18"/>
              </w:rPr>
              <w:t>4</w:t>
            </w:r>
          </w:p>
        </w:tc>
        <w:tc>
          <w:tcPr>
            <w:tcW w:w="1067" w:type="dxa"/>
            <w:shd w:val="clear" w:color="auto" w:fill="auto"/>
          </w:tcPr>
          <w:p w14:paraId="314FBF84" w14:textId="77777777" w:rsidR="00C052F7" w:rsidRPr="00EF6E6D" w:rsidRDefault="00C052F7" w:rsidP="00B519E4">
            <w:pPr>
              <w:spacing w:before="0" w:after="0"/>
              <w:rPr>
                <w:sz w:val="18"/>
                <w:szCs w:val="18"/>
              </w:rPr>
            </w:pPr>
            <w:r w:rsidRPr="00EF6E6D">
              <w:rPr>
                <w:sz w:val="18"/>
                <w:szCs w:val="18"/>
              </w:rPr>
              <w:t>2021/72610</w:t>
            </w:r>
          </w:p>
        </w:tc>
        <w:tc>
          <w:tcPr>
            <w:tcW w:w="1084" w:type="dxa"/>
          </w:tcPr>
          <w:p w14:paraId="5B7302B1" w14:textId="28050D4B" w:rsidR="00C052F7" w:rsidRPr="001673E8" w:rsidRDefault="00B87825" w:rsidP="00B519E4">
            <w:pPr>
              <w:spacing w:before="0" w:after="0"/>
              <w:rPr>
                <w:sz w:val="18"/>
                <w:szCs w:val="18"/>
              </w:rPr>
            </w:pPr>
            <w:sdt>
              <w:sdtPr>
                <w:rPr>
                  <w:sz w:val="18"/>
                  <w:szCs w:val="18"/>
                </w:rPr>
                <w:id w:val="1933625075"/>
                <w:citation/>
              </w:sdtPr>
              <w:sdtEndPr/>
              <w:sdtContent>
                <w:r w:rsidR="00755005">
                  <w:rPr>
                    <w:sz w:val="18"/>
                    <w:szCs w:val="18"/>
                  </w:rPr>
                  <w:fldChar w:fldCharType="begin"/>
                </w:r>
                <w:r w:rsidR="00755005">
                  <w:rPr>
                    <w:sz w:val="18"/>
                    <w:szCs w:val="18"/>
                  </w:rPr>
                  <w:instrText xml:space="preserve"> CITATION NNB10 \l 2057 </w:instrText>
                </w:r>
                <w:r w:rsidR="00755005">
                  <w:rPr>
                    <w:sz w:val="18"/>
                    <w:szCs w:val="18"/>
                  </w:rPr>
                  <w:fldChar w:fldCharType="separate"/>
                </w:r>
                <w:r w:rsidR="00933DDC" w:rsidRPr="00933DDC">
                  <w:rPr>
                    <w:noProof/>
                    <w:sz w:val="18"/>
                    <w:szCs w:val="18"/>
                  </w:rPr>
                  <w:t>[43]</w:t>
                </w:r>
                <w:r w:rsidR="00755005">
                  <w:rPr>
                    <w:sz w:val="18"/>
                    <w:szCs w:val="18"/>
                  </w:rPr>
                  <w:fldChar w:fldCharType="end"/>
                </w:r>
              </w:sdtContent>
            </w:sdt>
          </w:p>
        </w:tc>
      </w:tr>
      <w:tr w:rsidR="00C052F7" w:rsidRPr="002B3244" w14:paraId="0BA34D37" w14:textId="77777777" w:rsidTr="00B519E4">
        <w:tc>
          <w:tcPr>
            <w:tcW w:w="1100" w:type="dxa"/>
            <w:vMerge/>
            <w:shd w:val="clear" w:color="auto" w:fill="auto"/>
          </w:tcPr>
          <w:p w14:paraId="086E9A53" w14:textId="77777777" w:rsidR="00C052F7" w:rsidRPr="002B3244" w:rsidRDefault="00C052F7" w:rsidP="00B519E4">
            <w:pPr>
              <w:spacing w:before="0" w:after="0"/>
              <w:rPr>
                <w:sz w:val="18"/>
                <w:szCs w:val="18"/>
              </w:rPr>
            </w:pPr>
          </w:p>
        </w:tc>
        <w:tc>
          <w:tcPr>
            <w:tcW w:w="4698" w:type="dxa"/>
            <w:shd w:val="clear" w:color="auto" w:fill="auto"/>
          </w:tcPr>
          <w:p w14:paraId="162325E4" w14:textId="77777777" w:rsidR="00C052F7" w:rsidRPr="002B3244" w:rsidRDefault="00C052F7" w:rsidP="00B519E4">
            <w:pPr>
              <w:spacing w:before="0" w:after="0"/>
              <w:rPr>
                <w:sz w:val="18"/>
                <w:szCs w:val="18"/>
              </w:rPr>
            </w:pPr>
            <w:r w:rsidRPr="002B3244">
              <w:rPr>
                <w:sz w:val="18"/>
                <w:szCs w:val="18"/>
              </w:rPr>
              <w:t>SZC Site Layout Drawing</w:t>
            </w:r>
          </w:p>
        </w:tc>
        <w:tc>
          <w:tcPr>
            <w:tcW w:w="1067" w:type="dxa"/>
            <w:shd w:val="clear" w:color="auto" w:fill="auto"/>
          </w:tcPr>
          <w:p w14:paraId="5D715718" w14:textId="77777777" w:rsidR="00C052F7" w:rsidRPr="00EF6E6D" w:rsidRDefault="00C052F7" w:rsidP="00B519E4">
            <w:pPr>
              <w:spacing w:before="0" w:after="0"/>
              <w:rPr>
                <w:sz w:val="18"/>
                <w:szCs w:val="18"/>
              </w:rPr>
            </w:pPr>
            <w:r w:rsidRPr="00EF6E6D">
              <w:rPr>
                <w:sz w:val="18"/>
                <w:szCs w:val="18"/>
              </w:rPr>
              <w:t>A</w:t>
            </w:r>
          </w:p>
        </w:tc>
        <w:tc>
          <w:tcPr>
            <w:tcW w:w="1067" w:type="dxa"/>
            <w:shd w:val="clear" w:color="auto" w:fill="auto"/>
          </w:tcPr>
          <w:p w14:paraId="6027278E" w14:textId="77777777" w:rsidR="00C052F7" w:rsidRPr="00EF6E6D" w:rsidRDefault="00C052F7" w:rsidP="00B519E4">
            <w:pPr>
              <w:spacing w:before="0" w:after="0"/>
              <w:rPr>
                <w:sz w:val="18"/>
                <w:szCs w:val="18"/>
              </w:rPr>
            </w:pPr>
            <w:r w:rsidRPr="005900FF">
              <w:rPr>
                <w:sz w:val="18"/>
                <w:szCs w:val="18"/>
              </w:rPr>
              <w:t>2022/21956</w:t>
            </w:r>
          </w:p>
        </w:tc>
        <w:tc>
          <w:tcPr>
            <w:tcW w:w="1084" w:type="dxa"/>
          </w:tcPr>
          <w:p w14:paraId="59256BBE" w14:textId="02D923AF" w:rsidR="00C052F7" w:rsidRPr="003B7F3F" w:rsidRDefault="00B87825" w:rsidP="00B519E4">
            <w:pPr>
              <w:spacing w:before="0" w:after="0"/>
              <w:rPr>
                <w:sz w:val="18"/>
                <w:szCs w:val="18"/>
              </w:rPr>
            </w:pPr>
            <w:sdt>
              <w:sdtPr>
                <w:rPr>
                  <w:sz w:val="18"/>
                  <w:szCs w:val="18"/>
                </w:rPr>
                <w:id w:val="973032908"/>
                <w:citation/>
              </w:sdtPr>
              <w:sdtEndPr/>
              <w:sdtContent>
                <w:r w:rsidR="00F1711D">
                  <w:rPr>
                    <w:sz w:val="18"/>
                    <w:szCs w:val="18"/>
                  </w:rPr>
                  <w:fldChar w:fldCharType="begin"/>
                </w:r>
                <w:r w:rsidR="00F1711D">
                  <w:rPr>
                    <w:sz w:val="18"/>
                    <w:szCs w:val="18"/>
                  </w:rPr>
                  <w:instrText xml:space="preserve"> CITATION EDF56 \l 2057 </w:instrText>
                </w:r>
                <w:r w:rsidR="00F1711D">
                  <w:rPr>
                    <w:sz w:val="18"/>
                    <w:szCs w:val="18"/>
                  </w:rPr>
                  <w:fldChar w:fldCharType="separate"/>
                </w:r>
                <w:r w:rsidR="00933DDC" w:rsidRPr="00933DDC">
                  <w:rPr>
                    <w:noProof/>
                    <w:sz w:val="18"/>
                    <w:szCs w:val="18"/>
                  </w:rPr>
                  <w:t>[44]</w:t>
                </w:r>
                <w:r w:rsidR="00F1711D">
                  <w:rPr>
                    <w:sz w:val="18"/>
                    <w:szCs w:val="18"/>
                  </w:rPr>
                  <w:fldChar w:fldCharType="end"/>
                </w:r>
              </w:sdtContent>
            </w:sdt>
          </w:p>
        </w:tc>
      </w:tr>
      <w:tr w:rsidR="00C052F7" w:rsidRPr="002B3244" w14:paraId="67AD6F34" w14:textId="77777777" w:rsidTr="00B519E4">
        <w:tc>
          <w:tcPr>
            <w:tcW w:w="1100" w:type="dxa"/>
            <w:vMerge/>
            <w:shd w:val="clear" w:color="auto" w:fill="auto"/>
          </w:tcPr>
          <w:p w14:paraId="12D5EDC2" w14:textId="77777777" w:rsidR="00C052F7" w:rsidRPr="002B3244" w:rsidRDefault="00C052F7" w:rsidP="00B519E4">
            <w:pPr>
              <w:spacing w:before="0" w:after="0"/>
              <w:rPr>
                <w:sz w:val="18"/>
                <w:szCs w:val="18"/>
              </w:rPr>
            </w:pPr>
          </w:p>
        </w:tc>
        <w:tc>
          <w:tcPr>
            <w:tcW w:w="4698" w:type="dxa"/>
            <w:shd w:val="clear" w:color="auto" w:fill="auto"/>
          </w:tcPr>
          <w:p w14:paraId="340ED67D" w14:textId="77777777" w:rsidR="00C052F7" w:rsidRPr="002B3244" w:rsidRDefault="00C052F7" w:rsidP="00B519E4">
            <w:pPr>
              <w:spacing w:before="0" w:after="0"/>
              <w:rPr>
                <w:sz w:val="18"/>
                <w:szCs w:val="18"/>
              </w:rPr>
            </w:pPr>
            <w:r w:rsidRPr="00754793">
              <w:rPr>
                <w:sz w:val="18"/>
                <w:szCs w:val="18"/>
              </w:rPr>
              <w:t>Sizewell C - SZC Permanent Site Plot Plan – Identification and Positioning of the Main Buildings on the Plot Plan</w:t>
            </w:r>
          </w:p>
        </w:tc>
        <w:tc>
          <w:tcPr>
            <w:tcW w:w="1067" w:type="dxa"/>
            <w:shd w:val="clear" w:color="auto" w:fill="auto"/>
          </w:tcPr>
          <w:p w14:paraId="384736ED" w14:textId="77777777" w:rsidR="00C052F7" w:rsidRPr="002B3244" w:rsidRDefault="00C052F7" w:rsidP="00B519E4">
            <w:pPr>
              <w:spacing w:before="0" w:after="0"/>
              <w:rPr>
                <w:sz w:val="18"/>
                <w:szCs w:val="18"/>
                <w:highlight w:val="yellow"/>
              </w:rPr>
            </w:pPr>
            <w:r w:rsidRPr="00754793">
              <w:rPr>
                <w:sz w:val="18"/>
                <w:szCs w:val="18"/>
              </w:rPr>
              <w:t>B</w:t>
            </w:r>
          </w:p>
        </w:tc>
        <w:tc>
          <w:tcPr>
            <w:tcW w:w="1067" w:type="dxa"/>
            <w:shd w:val="clear" w:color="auto" w:fill="auto"/>
          </w:tcPr>
          <w:p w14:paraId="1F1300CF" w14:textId="77777777" w:rsidR="00C052F7" w:rsidRPr="002B3244" w:rsidRDefault="00C052F7" w:rsidP="00B519E4">
            <w:pPr>
              <w:spacing w:before="0" w:after="0"/>
              <w:rPr>
                <w:sz w:val="18"/>
                <w:szCs w:val="18"/>
                <w:highlight w:val="yellow"/>
              </w:rPr>
            </w:pPr>
            <w:r w:rsidRPr="00754793">
              <w:rPr>
                <w:sz w:val="18"/>
                <w:szCs w:val="18"/>
              </w:rPr>
              <w:t>2022/21955</w:t>
            </w:r>
          </w:p>
        </w:tc>
        <w:tc>
          <w:tcPr>
            <w:tcW w:w="1084" w:type="dxa"/>
          </w:tcPr>
          <w:p w14:paraId="3712CF74" w14:textId="307215D0" w:rsidR="00C052F7" w:rsidRPr="003B7F3F" w:rsidRDefault="00B87825" w:rsidP="00B519E4">
            <w:pPr>
              <w:spacing w:before="0" w:after="0"/>
              <w:rPr>
                <w:sz w:val="18"/>
                <w:szCs w:val="18"/>
              </w:rPr>
            </w:pPr>
            <w:sdt>
              <w:sdtPr>
                <w:rPr>
                  <w:sz w:val="18"/>
                  <w:szCs w:val="18"/>
                </w:rPr>
                <w:id w:val="-1361659553"/>
                <w:citation/>
              </w:sdtPr>
              <w:sdtEndPr/>
              <w:sdtContent>
                <w:r w:rsidR="00F1711D">
                  <w:rPr>
                    <w:sz w:val="18"/>
                    <w:szCs w:val="18"/>
                  </w:rPr>
                  <w:fldChar w:fldCharType="begin"/>
                </w:r>
                <w:r w:rsidR="00F1711D">
                  <w:rPr>
                    <w:sz w:val="18"/>
                    <w:szCs w:val="18"/>
                  </w:rPr>
                  <w:instrText xml:space="preserve"> CITATION EDF55 \l 2057 </w:instrText>
                </w:r>
                <w:r w:rsidR="00F1711D">
                  <w:rPr>
                    <w:sz w:val="18"/>
                    <w:szCs w:val="18"/>
                  </w:rPr>
                  <w:fldChar w:fldCharType="separate"/>
                </w:r>
                <w:r w:rsidR="00933DDC" w:rsidRPr="00933DDC">
                  <w:rPr>
                    <w:noProof/>
                    <w:sz w:val="18"/>
                    <w:szCs w:val="18"/>
                  </w:rPr>
                  <w:t>[45]</w:t>
                </w:r>
                <w:r w:rsidR="00F1711D">
                  <w:rPr>
                    <w:sz w:val="18"/>
                    <w:szCs w:val="18"/>
                  </w:rPr>
                  <w:fldChar w:fldCharType="end"/>
                </w:r>
              </w:sdtContent>
            </w:sdt>
          </w:p>
        </w:tc>
      </w:tr>
      <w:tr w:rsidR="00C052F7" w:rsidRPr="002B3244" w14:paraId="53940F38" w14:textId="77777777" w:rsidTr="00B519E4">
        <w:tc>
          <w:tcPr>
            <w:tcW w:w="1100" w:type="dxa"/>
            <w:vMerge/>
            <w:shd w:val="clear" w:color="auto" w:fill="auto"/>
          </w:tcPr>
          <w:p w14:paraId="03900479" w14:textId="77777777" w:rsidR="00C052F7" w:rsidRPr="002B3244" w:rsidRDefault="00C052F7" w:rsidP="00B519E4">
            <w:pPr>
              <w:spacing w:before="0" w:after="0"/>
              <w:rPr>
                <w:sz w:val="18"/>
                <w:szCs w:val="18"/>
              </w:rPr>
            </w:pPr>
          </w:p>
        </w:tc>
        <w:tc>
          <w:tcPr>
            <w:tcW w:w="4698" w:type="dxa"/>
            <w:shd w:val="clear" w:color="auto" w:fill="auto"/>
          </w:tcPr>
          <w:p w14:paraId="47083C9F" w14:textId="77777777" w:rsidR="00C052F7" w:rsidRPr="002B3244" w:rsidRDefault="00C052F7" w:rsidP="00B519E4">
            <w:pPr>
              <w:spacing w:before="0" w:after="0"/>
              <w:rPr>
                <w:sz w:val="18"/>
                <w:szCs w:val="18"/>
              </w:rPr>
            </w:pPr>
            <w:r w:rsidRPr="00754793">
              <w:rPr>
                <w:sz w:val="18"/>
                <w:szCs w:val="18"/>
              </w:rPr>
              <w:t>Construction Site Plot Plan</w:t>
            </w:r>
          </w:p>
        </w:tc>
        <w:tc>
          <w:tcPr>
            <w:tcW w:w="1067" w:type="dxa"/>
            <w:shd w:val="clear" w:color="auto" w:fill="auto"/>
          </w:tcPr>
          <w:p w14:paraId="220A6F1D" w14:textId="77777777" w:rsidR="00C052F7" w:rsidRPr="002B3244" w:rsidRDefault="00C052F7" w:rsidP="00B519E4">
            <w:pPr>
              <w:spacing w:before="0" w:after="0"/>
              <w:rPr>
                <w:sz w:val="18"/>
                <w:szCs w:val="18"/>
                <w:highlight w:val="yellow"/>
              </w:rPr>
            </w:pPr>
            <w:r w:rsidRPr="00754793">
              <w:rPr>
                <w:sz w:val="18"/>
                <w:szCs w:val="18"/>
              </w:rPr>
              <w:t>2</w:t>
            </w:r>
          </w:p>
        </w:tc>
        <w:tc>
          <w:tcPr>
            <w:tcW w:w="1067" w:type="dxa"/>
            <w:shd w:val="clear" w:color="auto" w:fill="auto"/>
          </w:tcPr>
          <w:p w14:paraId="05556CBA" w14:textId="77777777" w:rsidR="00C052F7" w:rsidRPr="002B3244" w:rsidRDefault="00C052F7" w:rsidP="00B519E4">
            <w:pPr>
              <w:spacing w:before="0" w:after="0"/>
              <w:rPr>
                <w:sz w:val="18"/>
                <w:szCs w:val="18"/>
                <w:highlight w:val="yellow"/>
              </w:rPr>
            </w:pPr>
            <w:r w:rsidRPr="00754793">
              <w:rPr>
                <w:sz w:val="18"/>
                <w:szCs w:val="18"/>
              </w:rPr>
              <w:t>2022/21953</w:t>
            </w:r>
          </w:p>
        </w:tc>
        <w:tc>
          <w:tcPr>
            <w:tcW w:w="1084" w:type="dxa"/>
          </w:tcPr>
          <w:p w14:paraId="3938D019" w14:textId="3C626EBF" w:rsidR="00C052F7" w:rsidRPr="003B7F3F" w:rsidRDefault="00B87825" w:rsidP="00B519E4">
            <w:pPr>
              <w:spacing w:before="0" w:after="0"/>
              <w:rPr>
                <w:sz w:val="18"/>
                <w:szCs w:val="18"/>
              </w:rPr>
            </w:pPr>
            <w:sdt>
              <w:sdtPr>
                <w:rPr>
                  <w:sz w:val="18"/>
                  <w:szCs w:val="18"/>
                </w:rPr>
                <w:id w:val="181395456"/>
                <w:citation/>
              </w:sdtPr>
              <w:sdtEndPr/>
              <w:sdtContent>
                <w:r w:rsidR="00F1711D">
                  <w:rPr>
                    <w:sz w:val="18"/>
                    <w:szCs w:val="18"/>
                  </w:rPr>
                  <w:fldChar w:fldCharType="begin"/>
                </w:r>
                <w:r w:rsidR="00F1711D">
                  <w:rPr>
                    <w:sz w:val="18"/>
                    <w:szCs w:val="18"/>
                  </w:rPr>
                  <w:instrText xml:space="preserve"> CITATION NNB53 \l 2057 </w:instrText>
                </w:r>
                <w:r w:rsidR="00F1711D">
                  <w:rPr>
                    <w:sz w:val="18"/>
                    <w:szCs w:val="18"/>
                  </w:rPr>
                  <w:fldChar w:fldCharType="separate"/>
                </w:r>
                <w:r w:rsidR="00933DDC" w:rsidRPr="00933DDC">
                  <w:rPr>
                    <w:noProof/>
                    <w:sz w:val="18"/>
                    <w:szCs w:val="18"/>
                  </w:rPr>
                  <w:t>[46]</w:t>
                </w:r>
                <w:r w:rsidR="00F1711D">
                  <w:rPr>
                    <w:sz w:val="18"/>
                    <w:szCs w:val="18"/>
                  </w:rPr>
                  <w:fldChar w:fldCharType="end"/>
                </w:r>
              </w:sdtContent>
            </w:sdt>
          </w:p>
        </w:tc>
      </w:tr>
      <w:tr w:rsidR="00C052F7" w:rsidRPr="002B3244" w14:paraId="174EF2D0" w14:textId="77777777" w:rsidTr="00B519E4">
        <w:tc>
          <w:tcPr>
            <w:tcW w:w="7932" w:type="dxa"/>
            <w:gridSpan w:val="4"/>
            <w:shd w:val="clear" w:color="auto" w:fill="D9D9D9" w:themeFill="background1" w:themeFillShade="D9"/>
          </w:tcPr>
          <w:p w14:paraId="7218C3C3" w14:textId="77777777" w:rsidR="00C052F7" w:rsidRPr="002B3244" w:rsidRDefault="00C052F7" w:rsidP="00B519E4">
            <w:pPr>
              <w:spacing w:before="0" w:after="0"/>
              <w:rPr>
                <w:sz w:val="18"/>
                <w:szCs w:val="18"/>
                <w:highlight w:val="yellow"/>
              </w:rPr>
            </w:pPr>
          </w:p>
        </w:tc>
        <w:tc>
          <w:tcPr>
            <w:tcW w:w="1084" w:type="dxa"/>
            <w:shd w:val="clear" w:color="auto" w:fill="D9D9D9" w:themeFill="background1" w:themeFillShade="D9"/>
          </w:tcPr>
          <w:p w14:paraId="3B1B09AD" w14:textId="77777777" w:rsidR="00C052F7" w:rsidRPr="002B3244" w:rsidRDefault="00C052F7" w:rsidP="00B519E4">
            <w:pPr>
              <w:spacing w:before="0" w:after="0"/>
              <w:rPr>
                <w:sz w:val="18"/>
                <w:szCs w:val="18"/>
                <w:highlight w:val="yellow"/>
              </w:rPr>
            </w:pPr>
          </w:p>
        </w:tc>
      </w:tr>
      <w:tr w:rsidR="00C052F7" w:rsidRPr="002B3244" w14:paraId="5F90F927" w14:textId="77777777" w:rsidTr="00B519E4">
        <w:tc>
          <w:tcPr>
            <w:tcW w:w="1100" w:type="dxa"/>
            <w:shd w:val="clear" w:color="auto" w:fill="auto"/>
            <w:vAlign w:val="center"/>
          </w:tcPr>
          <w:p w14:paraId="4AC5DB8C" w14:textId="77777777" w:rsidR="00C052F7" w:rsidRPr="002B3244" w:rsidRDefault="00C052F7" w:rsidP="00B519E4">
            <w:pPr>
              <w:spacing w:before="0" w:after="0"/>
              <w:rPr>
                <w:sz w:val="18"/>
                <w:szCs w:val="18"/>
              </w:rPr>
            </w:pPr>
            <w:r w:rsidRPr="002B3244">
              <w:rPr>
                <w:sz w:val="18"/>
                <w:szCs w:val="18"/>
              </w:rPr>
              <w:t>Claim 3</w:t>
            </w:r>
          </w:p>
        </w:tc>
        <w:tc>
          <w:tcPr>
            <w:tcW w:w="4698" w:type="dxa"/>
            <w:shd w:val="clear" w:color="auto" w:fill="auto"/>
          </w:tcPr>
          <w:p w14:paraId="2384565D" w14:textId="77777777" w:rsidR="00C052F7" w:rsidRPr="002B3244" w:rsidRDefault="00C052F7" w:rsidP="00B519E4">
            <w:pPr>
              <w:spacing w:before="0" w:after="0"/>
              <w:rPr>
                <w:sz w:val="18"/>
                <w:szCs w:val="18"/>
                <w:highlight w:val="green"/>
              </w:rPr>
            </w:pPr>
            <w:r w:rsidRPr="002B3244">
              <w:rPr>
                <w:sz w:val="18"/>
                <w:szCs w:val="18"/>
              </w:rPr>
              <w:t>SZC Heat Sink Summary Report</w:t>
            </w:r>
          </w:p>
        </w:tc>
        <w:tc>
          <w:tcPr>
            <w:tcW w:w="1067" w:type="dxa"/>
            <w:shd w:val="clear" w:color="auto" w:fill="auto"/>
          </w:tcPr>
          <w:p w14:paraId="26F1F2B9" w14:textId="77777777" w:rsidR="00C052F7" w:rsidRPr="00EF6E6D" w:rsidRDefault="00C052F7" w:rsidP="00B519E4">
            <w:pPr>
              <w:spacing w:before="0" w:after="0"/>
              <w:rPr>
                <w:sz w:val="18"/>
                <w:szCs w:val="18"/>
              </w:rPr>
            </w:pPr>
            <w:r w:rsidRPr="00EF6E6D">
              <w:rPr>
                <w:sz w:val="18"/>
                <w:szCs w:val="18"/>
              </w:rPr>
              <w:t>4</w:t>
            </w:r>
          </w:p>
        </w:tc>
        <w:tc>
          <w:tcPr>
            <w:tcW w:w="1067" w:type="dxa"/>
            <w:shd w:val="clear" w:color="auto" w:fill="auto"/>
          </w:tcPr>
          <w:p w14:paraId="2AF95AE1" w14:textId="77777777" w:rsidR="00C052F7" w:rsidRPr="00EF6E6D" w:rsidRDefault="00C052F7" w:rsidP="00B519E4">
            <w:pPr>
              <w:spacing w:before="0" w:after="0"/>
              <w:rPr>
                <w:sz w:val="18"/>
                <w:szCs w:val="18"/>
              </w:rPr>
            </w:pPr>
            <w:r w:rsidRPr="00EF6E6D">
              <w:rPr>
                <w:sz w:val="18"/>
                <w:szCs w:val="18"/>
              </w:rPr>
              <w:t>2021/72607</w:t>
            </w:r>
          </w:p>
        </w:tc>
        <w:tc>
          <w:tcPr>
            <w:tcW w:w="1084" w:type="dxa"/>
            <w:shd w:val="clear" w:color="auto" w:fill="auto"/>
          </w:tcPr>
          <w:p w14:paraId="3B204201" w14:textId="38FDCA5F" w:rsidR="00C052F7" w:rsidRPr="00EF6E6D" w:rsidRDefault="00B87825" w:rsidP="00B519E4">
            <w:pPr>
              <w:spacing w:before="0" w:after="0"/>
              <w:rPr>
                <w:sz w:val="18"/>
                <w:szCs w:val="18"/>
              </w:rPr>
            </w:pPr>
            <w:sdt>
              <w:sdtPr>
                <w:rPr>
                  <w:sz w:val="18"/>
                  <w:szCs w:val="18"/>
                </w:rPr>
                <w:id w:val="1715073617"/>
                <w:citation/>
              </w:sdtPr>
              <w:sdtEndPr/>
              <w:sdtContent>
                <w:r w:rsidR="00AD5FCA">
                  <w:rPr>
                    <w:sz w:val="18"/>
                    <w:szCs w:val="18"/>
                  </w:rPr>
                  <w:fldChar w:fldCharType="begin"/>
                </w:r>
                <w:r w:rsidR="00AD5FCA">
                  <w:rPr>
                    <w:sz w:val="18"/>
                    <w:szCs w:val="18"/>
                  </w:rPr>
                  <w:instrText xml:space="preserve"> CITATION NNB07 \l 2057 </w:instrText>
                </w:r>
                <w:r w:rsidR="00AD5FCA">
                  <w:rPr>
                    <w:sz w:val="18"/>
                    <w:szCs w:val="18"/>
                  </w:rPr>
                  <w:fldChar w:fldCharType="separate"/>
                </w:r>
                <w:r w:rsidR="00933DDC" w:rsidRPr="00933DDC">
                  <w:rPr>
                    <w:noProof/>
                    <w:sz w:val="18"/>
                    <w:szCs w:val="18"/>
                  </w:rPr>
                  <w:t>[47]</w:t>
                </w:r>
                <w:r w:rsidR="00AD5FCA">
                  <w:rPr>
                    <w:sz w:val="18"/>
                    <w:szCs w:val="18"/>
                  </w:rPr>
                  <w:fldChar w:fldCharType="end"/>
                </w:r>
              </w:sdtContent>
            </w:sdt>
          </w:p>
        </w:tc>
      </w:tr>
      <w:tr w:rsidR="00C052F7" w:rsidRPr="002B3244" w14:paraId="722A5BC6" w14:textId="77777777" w:rsidTr="00B519E4">
        <w:tc>
          <w:tcPr>
            <w:tcW w:w="7932" w:type="dxa"/>
            <w:gridSpan w:val="4"/>
            <w:shd w:val="clear" w:color="auto" w:fill="D9D9D9" w:themeFill="background1" w:themeFillShade="D9"/>
          </w:tcPr>
          <w:p w14:paraId="57B3305F" w14:textId="77777777" w:rsidR="00C052F7" w:rsidRPr="002B3244" w:rsidRDefault="00C052F7" w:rsidP="00B519E4">
            <w:pPr>
              <w:spacing w:before="0" w:after="0"/>
              <w:rPr>
                <w:sz w:val="18"/>
                <w:szCs w:val="18"/>
                <w:highlight w:val="yellow"/>
              </w:rPr>
            </w:pPr>
          </w:p>
        </w:tc>
        <w:tc>
          <w:tcPr>
            <w:tcW w:w="1084" w:type="dxa"/>
            <w:shd w:val="clear" w:color="auto" w:fill="D9D9D9" w:themeFill="background1" w:themeFillShade="D9"/>
          </w:tcPr>
          <w:p w14:paraId="1053993C" w14:textId="77777777" w:rsidR="00C052F7" w:rsidRPr="002B3244" w:rsidRDefault="00C052F7" w:rsidP="00B519E4">
            <w:pPr>
              <w:spacing w:before="0" w:after="0"/>
              <w:rPr>
                <w:sz w:val="18"/>
                <w:szCs w:val="18"/>
                <w:highlight w:val="yellow"/>
              </w:rPr>
            </w:pPr>
          </w:p>
        </w:tc>
      </w:tr>
      <w:tr w:rsidR="00C052F7" w:rsidRPr="002B3244" w14:paraId="7851E8A6" w14:textId="77777777" w:rsidTr="00B519E4">
        <w:tc>
          <w:tcPr>
            <w:tcW w:w="1100" w:type="dxa"/>
            <w:vMerge w:val="restart"/>
            <w:shd w:val="clear" w:color="auto" w:fill="auto"/>
            <w:vAlign w:val="center"/>
          </w:tcPr>
          <w:p w14:paraId="5E0FB7FC" w14:textId="77777777" w:rsidR="00C052F7" w:rsidRPr="002B3244" w:rsidRDefault="00C052F7" w:rsidP="00B519E4">
            <w:pPr>
              <w:spacing w:before="0" w:after="0"/>
              <w:rPr>
                <w:sz w:val="18"/>
                <w:szCs w:val="18"/>
              </w:rPr>
            </w:pPr>
            <w:r w:rsidRPr="002B3244">
              <w:rPr>
                <w:sz w:val="18"/>
                <w:szCs w:val="18"/>
              </w:rPr>
              <w:lastRenderedPageBreak/>
              <w:t>Claim 5</w:t>
            </w:r>
          </w:p>
        </w:tc>
        <w:tc>
          <w:tcPr>
            <w:tcW w:w="4698" w:type="dxa"/>
            <w:shd w:val="clear" w:color="auto" w:fill="auto"/>
          </w:tcPr>
          <w:p w14:paraId="1C121E88" w14:textId="4CC7C5EE" w:rsidR="00C052F7" w:rsidRPr="002B3244" w:rsidRDefault="00C052F7" w:rsidP="00B519E4">
            <w:pPr>
              <w:spacing w:before="0" w:after="0"/>
              <w:rPr>
                <w:sz w:val="18"/>
                <w:szCs w:val="18"/>
              </w:rPr>
            </w:pPr>
            <w:r w:rsidRPr="002B3244">
              <w:rPr>
                <w:sz w:val="18"/>
                <w:szCs w:val="18"/>
              </w:rPr>
              <w:t>EPR</w:t>
            </w:r>
            <w:r w:rsidR="006874A1" w:rsidRPr="00A12544">
              <w:rPr>
                <w:sz w:val="18"/>
                <w:szCs w:val="18"/>
                <w:vertAlign w:val="superscript"/>
              </w:rPr>
              <w:t>TM</w:t>
            </w:r>
            <w:r w:rsidRPr="002B3244">
              <w:rPr>
                <w:sz w:val="18"/>
                <w:szCs w:val="18"/>
              </w:rPr>
              <w:t xml:space="preserve"> UK – Sizewell C – Phase 2 Ground Investigation Report</w:t>
            </w:r>
          </w:p>
        </w:tc>
        <w:tc>
          <w:tcPr>
            <w:tcW w:w="1067" w:type="dxa"/>
            <w:shd w:val="clear" w:color="auto" w:fill="auto"/>
          </w:tcPr>
          <w:p w14:paraId="7E2A1507" w14:textId="77777777" w:rsidR="00C052F7" w:rsidRPr="002B3244" w:rsidRDefault="00C052F7" w:rsidP="00B519E4">
            <w:pPr>
              <w:spacing w:before="0" w:after="0"/>
              <w:rPr>
                <w:sz w:val="18"/>
                <w:szCs w:val="18"/>
                <w:highlight w:val="yellow"/>
              </w:rPr>
            </w:pPr>
            <w:r w:rsidRPr="001C7451">
              <w:rPr>
                <w:sz w:val="18"/>
                <w:szCs w:val="18"/>
              </w:rPr>
              <w:t>C</w:t>
            </w:r>
          </w:p>
        </w:tc>
        <w:tc>
          <w:tcPr>
            <w:tcW w:w="1067" w:type="dxa"/>
            <w:shd w:val="clear" w:color="auto" w:fill="auto"/>
          </w:tcPr>
          <w:p w14:paraId="2F75B4A4" w14:textId="77777777" w:rsidR="00C052F7" w:rsidRPr="002B3244" w:rsidRDefault="00C052F7" w:rsidP="00B519E4">
            <w:pPr>
              <w:spacing w:before="0" w:after="0"/>
              <w:rPr>
                <w:sz w:val="18"/>
                <w:szCs w:val="18"/>
                <w:highlight w:val="yellow"/>
              </w:rPr>
            </w:pPr>
            <w:r w:rsidRPr="001C7451">
              <w:rPr>
                <w:sz w:val="18"/>
                <w:szCs w:val="18"/>
              </w:rPr>
              <w:t>2021/83162</w:t>
            </w:r>
          </w:p>
        </w:tc>
        <w:tc>
          <w:tcPr>
            <w:tcW w:w="1084" w:type="dxa"/>
          </w:tcPr>
          <w:p w14:paraId="519FBE3C" w14:textId="5C45DB09" w:rsidR="00C052F7" w:rsidRPr="00063372" w:rsidRDefault="00B87825" w:rsidP="00B519E4">
            <w:pPr>
              <w:spacing w:before="0" w:after="0"/>
              <w:rPr>
                <w:sz w:val="18"/>
                <w:szCs w:val="18"/>
              </w:rPr>
            </w:pPr>
            <w:sdt>
              <w:sdtPr>
                <w:rPr>
                  <w:sz w:val="18"/>
                  <w:szCs w:val="18"/>
                </w:rPr>
                <w:id w:val="-1162695064"/>
                <w:citation/>
              </w:sdtPr>
              <w:sdtEndPr/>
              <w:sdtContent>
                <w:r w:rsidR="00AD5FCA">
                  <w:rPr>
                    <w:sz w:val="18"/>
                    <w:szCs w:val="18"/>
                  </w:rPr>
                  <w:fldChar w:fldCharType="begin"/>
                </w:r>
                <w:r w:rsidR="00AD5FCA">
                  <w:rPr>
                    <w:sz w:val="18"/>
                    <w:szCs w:val="18"/>
                  </w:rPr>
                  <w:instrText xml:space="preserve"> CITATION EDF62 \l 2057 </w:instrText>
                </w:r>
                <w:r w:rsidR="00AD5FCA">
                  <w:rPr>
                    <w:sz w:val="18"/>
                    <w:szCs w:val="18"/>
                  </w:rPr>
                  <w:fldChar w:fldCharType="separate"/>
                </w:r>
                <w:r w:rsidR="00933DDC" w:rsidRPr="00933DDC">
                  <w:rPr>
                    <w:noProof/>
                    <w:sz w:val="18"/>
                    <w:szCs w:val="18"/>
                  </w:rPr>
                  <w:t>[35]</w:t>
                </w:r>
                <w:r w:rsidR="00AD5FCA">
                  <w:rPr>
                    <w:sz w:val="18"/>
                    <w:szCs w:val="18"/>
                  </w:rPr>
                  <w:fldChar w:fldCharType="end"/>
                </w:r>
              </w:sdtContent>
            </w:sdt>
          </w:p>
        </w:tc>
      </w:tr>
      <w:tr w:rsidR="00C052F7" w:rsidRPr="002B3244" w14:paraId="306C9B71" w14:textId="77777777" w:rsidTr="00B519E4">
        <w:tc>
          <w:tcPr>
            <w:tcW w:w="1100" w:type="dxa"/>
            <w:vMerge/>
            <w:shd w:val="clear" w:color="auto" w:fill="auto"/>
          </w:tcPr>
          <w:p w14:paraId="795714DF" w14:textId="77777777" w:rsidR="00C052F7" w:rsidRPr="002B3244" w:rsidRDefault="00C052F7" w:rsidP="00B519E4">
            <w:pPr>
              <w:spacing w:before="0" w:after="0"/>
              <w:rPr>
                <w:sz w:val="18"/>
                <w:szCs w:val="18"/>
              </w:rPr>
            </w:pPr>
          </w:p>
        </w:tc>
        <w:tc>
          <w:tcPr>
            <w:tcW w:w="4698" w:type="dxa"/>
            <w:shd w:val="clear" w:color="auto" w:fill="auto"/>
          </w:tcPr>
          <w:p w14:paraId="1CC8B6DC" w14:textId="77777777" w:rsidR="00C052F7" w:rsidRPr="002B3244" w:rsidRDefault="00C052F7" w:rsidP="00B519E4">
            <w:pPr>
              <w:spacing w:before="0" w:after="0"/>
              <w:rPr>
                <w:sz w:val="18"/>
                <w:szCs w:val="18"/>
              </w:rPr>
            </w:pPr>
            <w:r w:rsidRPr="00234143">
              <w:rPr>
                <w:sz w:val="18"/>
                <w:szCs w:val="18"/>
              </w:rPr>
              <w:t>Site Specific DBE Spectra for Sizewell C Project</w:t>
            </w:r>
          </w:p>
        </w:tc>
        <w:tc>
          <w:tcPr>
            <w:tcW w:w="1067" w:type="dxa"/>
            <w:shd w:val="clear" w:color="auto" w:fill="auto"/>
          </w:tcPr>
          <w:p w14:paraId="5B1BD589" w14:textId="77777777" w:rsidR="00C052F7" w:rsidRPr="002B3244" w:rsidRDefault="00C052F7" w:rsidP="00B519E4">
            <w:pPr>
              <w:spacing w:before="0" w:after="0"/>
              <w:rPr>
                <w:sz w:val="18"/>
                <w:szCs w:val="18"/>
                <w:highlight w:val="yellow"/>
              </w:rPr>
            </w:pPr>
            <w:r w:rsidRPr="00D3617B">
              <w:rPr>
                <w:sz w:val="18"/>
                <w:szCs w:val="18"/>
              </w:rPr>
              <w:t>A</w:t>
            </w:r>
          </w:p>
        </w:tc>
        <w:tc>
          <w:tcPr>
            <w:tcW w:w="1067" w:type="dxa"/>
            <w:shd w:val="clear" w:color="auto" w:fill="auto"/>
          </w:tcPr>
          <w:p w14:paraId="55DBCAC6" w14:textId="77777777" w:rsidR="00C052F7" w:rsidRPr="002B3244" w:rsidRDefault="00C052F7" w:rsidP="00B519E4">
            <w:pPr>
              <w:spacing w:before="0" w:after="0"/>
              <w:rPr>
                <w:sz w:val="18"/>
                <w:szCs w:val="18"/>
                <w:highlight w:val="yellow"/>
              </w:rPr>
            </w:pPr>
            <w:r w:rsidRPr="00D3617B">
              <w:rPr>
                <w:sz w:val="18"/>
                <w:szCs w:val="18"/>
              </w:rPr>
              <w:t>2021/68147</w:t>
            </w:r>
          </w:p>
        </w:tc>
        <w:tc>
          <w:tcPr>
            <w:tcW w:w="1084" w:type="dxa"/>
          </w:tcPr>
          <w:p w14:paraId="6BFEFE3F" w14:textId="5BEE38D7" w:rsidR="00C052F7" w:rsidRPr="00063372" w:rsidRDefault="00B87825" w:rsidP="00B519E4">
            <w:pPr>
              <w:spacing w:before="0" w:after="0"/>
              <w:rPr>
                <w:sz w:val="18"/>
                <w:szCs w:val="18"/>
              </w:rPr>
            </w:pPr>
            <w:sdt>
              <w:sdtPr>
                <w:rPr>
                  <w:sz w:val="18"/>
                  <w:szCs w:val="18"/>
                </w:rPr>
                <w:id w:val="456301605"/>
                <w:citation/>
              </w:sdtPr>
              <w:sdtEndPr/>
              <w:sdtContent>
                <w:r w:rsidR="00AD5FCA">
                  <w:rPr>
                    <w:sz w:val="18"/>
                    <w:szCs w:val="18"/>
                  </w:rPr>
                  <w:fldChar w:fldCharType="begin"/>
                </w:r>
                <w:r w:rsidR="00AD5FCA">
                  <w:rPr>
                    <w:sz w:val="18"/>
                    <w:szCs w:val="18"/>
                  </w:rPr>
                  <w:instrText xml:space="preserve"> CITATION EDF47 \l 2057 </w:instrText>
                </w:r>
                <w:r w:rsidR="00AD5FCA">
                  <w:rPr>
                    <w:sz w:val="18"/>
                    <w:szCs w:val="18"/>
                  </w:rPr>
                  <w:fldChar w:fldCharType="separate"/>
                </w:r>
                <w:r w:rsidR="00933DDC" w:rsidRPr="00933DDC">
                  <w:rPr>
                    <w:noProof/>
                    <w:sz w:val="18"/>
                    <w:szCs w:val="18"/>
                  </w:rPr>
                  <w:t>[48]</w:t>
                </w:r>
                <w:r w:rsidR="00AD5FCA">
                  <w:rPr>
                    <w:sz w:val="18"/>
                    <w:szCs w:val="18"/>
                  </w:rPr>
                  <w:fldChar w:fldCharType="end"/>
                </w:r>
              </w:sdtContent>
            </w:sdt>
          </w:p>
        </w:tc>
      </w:tr>
      <w:tr w:rsidR="00C052F7" w:rsidRPr="002B3244" w14:paraId="560A2662" w14:textId="77777777" w:rsidTr="00B519E4">
        <w:tc>
          <w:tcPr>
            <w:tcW w:w="1100" w:type="dxa"/>
            <w:vMerge/>
            <w:shd w:val="clear" w:color="auto" w:fill="auto"/>
          </w:tcPr>
          <w:p w14:paraId="51940EE6" w14:textId="77777777" w:rsidR="00C052F7" w:rsidRPr="002B3244" w:rsidRDefault="00C052F7" w:rsidP="00B519E4">
            <w:pPr>
              <w:spacing w:before="0" w:after="0"/>
              <w:rPr>
                <w:sz w:val="18"/>
                <w:szCs w:val="18"/>
              </w:rPr>
            </w:pPr>
          </w:p>
        </w:tc>
        <w:tc>
          <w:tcPr>
            <w:tcW w:w="4698" w:type="dxa"/>
            <w:shd w:val="clear" w:color="auto" w:fill="auto"/>
          </w:tcPr>
          <w:p w14:paraId="380C6705" w14:textId="6AD07381" w:rsidR="00C052F7" w:rsidRPr="002B3244" w:rsidRDefault="00C052F7" w:rsidP="00B519E4">
            <w:pPr>
              <w:spacing w:before="0" w:after="0"/>
              <w:rPr>
                <w:sz w:val="18"/>
                <w:szCs w:val="18"/>
              </w:rPr>
            </w:pPr>
            <w:r w:rsidRPr="002B3244">
              <w:rPr>
                <w:sz w:val="18"/>
                <w:szCs w:val="18"/>
              </w:rPr>
              <w:t>UK EPR</w:t>
            </w:r>
            <w:r w:rsidR="006874A1" w:rsidRPr="00A12544">
              <w:rPr>
                <w:sz w:val="18"/>
                <w:szCs w:val="18"/>
                <w:vertAlign w:val="superscript"/>
              </w:rPr>
              <w:t>TM</w:t>
            </w:r>
            <w:r w:rsidRPr="002B3244">
              <w:rPr>
                <w:sz w:val="18"/>
                <w:szCs w:val="18"/>
              </w:rPr>
              <w:t xml:space="preserve"> Sizewell – Detailed Groundwater Level Assessment</w:t>
            </w:r>
          </w:p>
        </w:tc>
        <w:tc>
          <w:tcPr>
            <w:tcW w:w="1067" w:type="dxa"/>
            <w:shd w:val="clear" w:color="auto" w:fill="auto"/>
          </w:tcPr>
          <w:p w14:paraId="4ED90002" w14:textId="77777777" w:rsidR="00C052F7" w:rsidRPr="002B3244" w:rsidRDefault="00C052F7" w:rsidP="00B519E4">
            <w:pPr>
              <w:spacing w:before="0" w:after="0"/>
              <w:rPr>
                <w:sz w:val="18"/>
                <w:szCs w:val="18"/>
                <w:highlight w:val="yellow"/>
              </w:rPr>
            </w:pPr>
            <w:r w:rsidRPr="00B45916">
              <w:rPr>
                <w:sz w:val="18"/>
                <w:szCs w:val="18"/>
              </w:rPr>
              <w:t>B</w:t>
            </w:r>
          </w:p>
        </w:tc>
        <w:tc>
          <w:tcPr>
            <w:tcW w:w="1067" w:type="dxa"/>
            <w:shd w:val="clear" w:color="auto" w:fill="auto"/>
          </w:tcPr>
          <w:p w14:paraId="75E23AB8" w14:textId="77777777" w:rsidR="00C052F7" w:rsidRPr="002B3244" w:rsidRDefault="00C052F7" w:rsidP="00B519E4">
            <w:pPr>
              <w:spacing w:before="0" w:after="0"/>
              <w:rPr>
                <w:sz w:val="18"/>
                <w:szCs w:val="18"/>
                <w:highlight w:val="yellow"/>
              </w:rPr>
            </w:pPr>
            <w:r w:rsidRPr="00B45916">
              <w:rPr>
                <w:sz w:val="18"/>
                <w:szCs w:val="18"/>
              </w:rPr>
              <w:t>2021/72613</w:t>
            </w:r>
          </w:p>
        </w:tc>
        <w:tc>
          <w:tcPr>
            <w:tcW w:w="1084" w:type="dxa"/>
          </w:tcPr>
          <w:p w14:paraId="02F39790" w14:textId="462D0026" w:rsidR="00C052F7" w:rsidRPr="00063372" w:rsidRDefault="00B87825" w:rsidP="00B519E4">
            <w:pPr>
              <w:spacing w:before="0" w:after="0"/>
              <w:rPr>
                <w:sz w:val="18"/>
                <w:szCs w:val="18"/>
              </w:rPr>
            </w:pPr>
            <w:sdt>
              <w:sdtPr>
                <w:rPr>
                  <w:sz w:val="18"/>
                  <w:szCs w:val="18"/>
                </w:rPr>
                <w:id w:val="698825578"/>
                <w:citation/>
              </w:sdtPr>
              <w:sdtEndPr/>
              <w:sdtContent>
                <w:r w:rsidR="00AD5FCA">
                  <w:rPr>
                    <w:sz w:val="18"/>
                    <w:szCs w:val="18"/>
                  </w:rPr>
                  <w:fldChar w:fldCharType="begin"/>
                </w:r>
                <w:r w:rsidR="00AD5FCA">
                  <w:rPr>
                    <w:sz w:val="18"/>
                    <w:szCs w:val="18"/>
                  </w:rPr>
                  <w:instrText xml:space="preserve"> CITATION EDF13 \l 2057 </w:instrText>
                </w:r>
                <w:r w:rsidR="00AD5FCA">
                  <w:rPr>
                    <w:sz w:val="18"/>
                    <w:szCs w:val="18"/>
                  </w:rPr>
                  <w:fldChar w:fldCharType="separate"/>
                </w:r>
                <w:r w:rsidR="00933DDC" w:rsidRPr="00933DDC">
                  <w:rPr>
                    <w:noProof/>
                    <w:sz w:val="18"/>
                    <w:szCs w:val="18"/>
                  </w:rPr>
                  <w:t>[37]</w:t>
                </w:r>
                <w:r w:rsidR="00AD5FCA">
                  <w:rPr>
                    <w:sz w:val="18"/>
                    <w:szCs w:val="18"/>
                  </w:rPr>
                  <w:fldChar w:fldCharType="end"/>
                </w:r>
              </w:sdtContent>
            </w:sdt>
          </w:p>
        </w:tc>
      </w:tr>
      <w:tr w:rsidR="00C052F7" w:rsidRPr="002B3244" w14:paraId="4F13458F" w14:textId="77777777" w:rsidTr="00B519E4">
        <w:tc>
          <w:tcPr>
            <w:tcW w:w="1100" w:type="dxa"/>
            <w:vMerge/>
            <w:shd w:val="clear" w:color="auto" w:fill="auto"/>
          </w:tcPr>
          <w:p w14:paraId="5E6F6AD9" w14:textId="77777777" w:rsidR="00C052F7" w:rsidRPr="002B3244" w:rsidRDefault="00C052F7" w:rsidP="00B519E4">
            <w:pPr>
              <w:spacing w:before="0" w:after="0"/>
              <w:rPr>
                <w:sz w:val="18"/>
                <w:szCs w:val="18"/>
              </w:rPr>
            </w:pPr>
          </w:p>
        </w:tc>
        <w:tc>
          <w:tcPr>
            <w:tcW w:w="4698" w:type="dxa"/>
            <w:shd w:val="clear" w:color="auto" w:fill="auto"/>
          </w:tcPr>
          <w:p w14:paraId="7362F13A" w14:textId="77777777" w:rsidR="00C052F7" w:rsidRPr="002B3244" w:rsidRDefault="00C052F7" w:rsidP="00B519E4">
            <w:pPr>
              <w:spacing w:before="0" w:after="0"/>
              <w:rPr>
                <w:sz w:val="18"/>
                <w:szCs w:val="18"/>
              </w:rPr>
            </w:pPr>
            <w:r w:rsidRPr="002B3244">
              <w:rPr>
                <w:sz w:val="18"/>
                <w:szCs w:val="18"/>
              </w:rPr>
              <w:t>SZC onshore geotechnical pre-application report (basic stage)</w:t>
            </w:r>
          </w:p>
        </w:tc>
        <w:tc>
          <w:tcPr>
            <w:tcW w:w="1067" w:type="dxa"/>
            <w:shd w:val="clear" w:color="auto" w:fill="auto"/>
          </w:tcPr>
          <w:p w14:paraId="35CD3B93" w14:textId="77777777" w:rsidR="00C052F7" w:rsidRPr="002B3244" w:rsidRDefault="00C052F7" w:rsidP="00B519E4">
            <w:pPr>
              <w:spacing w:before="0" w:after="0"/>
              <w:rPr>
                <w:sz w:val="18"/>
                <w:szCs w:val="18"/>
                <w:highlight w:val="yellow"/>
              </w:rPr>
            </w:pPr>
            <w:r w:rsidRPr="00D55137">
              <w:rPr>
                <w:sz w:val="18"/>
                <w:szCs w:val="18"/>
              </w:rPr>
              <w:t>B</w:t>
            </w:r>
          </w:p>
        </w:tc>
        <w:tc>
          <w:tcPr>
            <w:tcW w:w="1067" w:type="dxa"/>
            <w:shd w:val="clear" w:color="auto" w:fill="auto"/>
          </w:tcPr>
          <w:p w14:paraId="1D7359D6" w14:textId="77777777" w:rsidR="00C052F7" w:rsidRPr="002B3244" w:rsidRDefault="00C052F7" w:rsidP="00B519E4">
            <w:pPr>
              <w:spacing w:before="0" w:after="0"/>
              <w:rPr>
                <w:sz w:val="18"/>
                <w:szCs w:val="18"/>
                <w:highlight w:val="yellow"/>
              </w:rPr>
            </w:pPr>
            <w:r w:rsidRPr="00644136">
              <w:rPr>
                <w:sz w:val="18"/>
                <w:szCs w:val="18"/>
              </w:rPr>
              <w:t>2021/14525</w:t>
            </w:r>
          </w:p>
        </w:tc>
        <w:tc>
          <w:tcPr>
            <w:tcW w:w="1084" w:type="dxa"/>
          </w:tcPr>
          <w:p w14:paraId="6D4A1BA4" w14:textId="7142A441" w:rsidR="00C052F7" w:rsidRPr="00063372" w:rsidRDefault="00B87825" w:rsidP="00B519E4">
            <w:pPr>
              <w:spacing w:before="0" w:after="0"/>
              <w:rPr>
                <w:sz w:val="18"/>
                <w:szCs w:val="18"/>
              </w:rPr>
            </w:pPr>
            <w:sdt>
              <w:sdtPr>
                <w:rPr>
                  <w:sz w:val="18"/>
                  <w:szCs w:val="18"/>
                </w:rPr>
                <w:id w:val="-197015586"/>
                <w:citation/>
              </w:sdtPr>
              <w:sdtEndPr/>
              <w:sdtContent>
                <w:r w:rsidR="00AD5FCA">
                  <w:rPr>
                    <w:sz w:val="18"/>
                    <w:szCs w:val="18"/>
                  </w:rPr>
                  <w:fldChar w:fldCharType="begin"/>
                </w:r>
                <w:r w:rsidR="00AD5FCA">
                  <w:rPr>
                    <w:sz w:val="18"/>
                    <w:szCs w:val="18"/>
                  </w:rPr>
                  <w:instrText xml:space="preserve"> CITATION EDF25 \l 2057 </w:instrText>
                </w:r>
                <w:r w:rsidR="00AD5FCA">
                  <w:rPr>
                    <w:sz w:val="18"/>
                    <w:szCs w:val="18"/>
                  </w:rPr>
                  <w:fldChar w:fldCharType="separate"/>
                </w:r>
                <w:r w:rsidR="00933DDC" w:rsidRPr="00933DDC">
                  <w:rPr>
                    <w:noProof/>
                    <w:sz w:val="18"/>
                    <w:szCs w:val="18"/>
                  </w:rPr>
                  <w:t>[34]</w:t>
                </w:r>
                <w:r w:rsidR="00AD5FCA">
                  <w:rPr>
                    <w:sz w:val="18"/>
                    <w:szCs w:val="18"/>
                  </w:rPr>
                  <w:fldChar w:fldCharType="end"/>
                </w:r>
              </w:sdtContent>
            </w:sdt>
          </w:p>
        </w:tc>
      </w:tr>
      <w:tr w:rsidR="00C052F7" w:rsidRPr="002B3244" w14:paraId="1DABB473" w14:textId="77777777" w:rsidTr="00B519E4">
        <w:trPr>
          <w:trHeight w:val="20"/>
        </w:trPr>
        <w:tc>
          <w:tcPr>
            <w:tcW w:w="1100" w:type="dxa"/>
            <w:vMerge/>
            <w:shd w:val="clear" w:color="auto" w:fill="auto"/>
          </w:tcPr>
          <w:p w14:paraId="316056D7" w14:textId="77777777" w:rsidR="00C052F7" w:rsidRPr="002B3244" w:rsidRDefault="00C052F7" w:rsidP="00B519E4">
            <w:pPr>
              <w:spacing w:before="0" w:after="0"/>
              <w:rPr>
                <w:sz w:val="18"/>
                <w:szCs w:val="18"/>
              </w:rPr>
            </w:pPr>
          </w:p>
        </w:tc>
        <w:tc>
          <w:tcPr>
            <w:tcW w:w="4698" w:type="dxa"/>
            <w:shd w:val="clear" w:color="auto" w:fill="auto"/>
          </w:tcPr>
          <w:p w14:paraId="57F0526A" w14:textId="0DF79ADC" w:rsidR="00C052F7" w:rsidRPr="002B3244" w:rsidRDefault="00C052F7" w:rsidP="00B519E4">
            <w:pPr>
              <w:spacing w:before="0" w:after="0"/>
              <w:rPr>
                <w:sz w:val="18"/>
                <w:szCs w:val="18"/>
              </w:rPr>
            </w:pPr>
            <w:r w:rsidRPr="00435AA9">
              <w:rPr>
                <w:sz w:val="18"/>
                <w:szCs w:val="18"/>
              </w:rPr>
              <w:t>EPR</w:t>
            </w:r>
            <w:r w:rsidR="006874A1" w:rsidRPr="00A12544">
              <w:rPr>
                <w:sz w:val="18"/>
                <w:szCs w:val="18"/>
                <w:vertAlign w:val="superscript"/>
              </w:rPr>
              <w:t>TM</w:t>
            </w:r>
            <w:r w:rsidRPr="00435AA9">
              <w:rPr>
                <w:sz w:val="18"/>
                <w:szCs w:val="18"/>
              </w:rPr>
              <w:t xml:space="preserve"> UK – SZC – Settlement Detail Study</w:t>
            </w:r>
          </w:p>
        </w:tc>
        <w:tc>
          <w:tcPr>
            <w:tcW w:w="1067" w:type="dxa"/>
            <w:shd w:val="clear" w:color="auto" w:fill="auto"/>
          </w:tcPr>
          <w:p w14:paraId="3996A452" w14:textId="77777777" w:rsidR="00C052F7" w:rsidRPr="002B3244" w:rsidRDefault="00C052F7" w:rsidP="00B519E4">
            <w:pPr>
              <w:spacing w:before="0" w:after="0"/>
              <w:rPr>
                <w:sz w:val="18"/>
                <w:szCs w:val="18"/>
                <w:highlight w:val="yellow"/>
              </w:rPr>
            </w:pPr>
            <w:r>
              <w:rPr>
                <w:sz w:val="18"/>
                <w:szCs w:val="18"/>
              </w:rPr>
              <w:t>A</w:t>
            </w:r>
          </w:p>
        </w:tc>
        <w:tc>
          <w:tcPr>
            <w:tcW w:w="1067" w:type="dxa"/>
            <w:shd w:val="clear" w:color="auto" w:fill="auto"/>
          </w:tcPr>
          <w:p w14:paraId="632AA246" w14:textId="77777777" w:rsidR="00C052F7" w:rsidRPr="002B3244" w:rsidRDefault="00C052F7" w:rsidP="00B519E4">
            <w:pPr>
              <w:spacing w:before="0" w:after="0"/>
              <w:rPr>
                <w:sz w:val="18"/>
                <w:szCs w:val="18"/>
                <w:highlight w:val="yellow"/>
              </w:rPr>
            </w:pPr>
            <w:r w:rsidRPr="00D55137">
              <w:rPr>
                <w:sz w:val="18"/>
                <w:szCs w:val="18"/>
              </w:rPr>
              <w:t>2021/72612</w:t>
            </w:r>
          </w:p>
        </w:tc>
        <w:tc>
          <w:tcPr>
            <w:tcW w:w="1084" w:type="dxa"/>
          </w:tcPr>
          <w:p w14:paraId="75A03204" w14:textId="70AF6C9E" w:rsidR="00C052F7" w:rsidRPr="00063372" w:rsidRDefault="00B87825" w:rsidP="00B519E4">
            <w:pPr>
              <w:spacing w:before="0" w:after="0"/>
              <w:rPr>
                <w:sz w:val="18"/>
                <w:szCs w:val="18"/>
              </w:rPr>
            </w:pPr>
            <w:sdt>
              <w:sdtPr>
                <w:rPr>
                  <w:sz w:val="18"/>
                  <w:szCs w:val="18"/>
                </w:rPr>
                <w:id w:val="-906988685"/>
                <w:citation/>
              </w:sdtPr>
              <w:sdtEndPr/>
              <w:sdtContent>
                <w:r w:rsidR="00AD5FCA">
                  <w:rPr>
                    <w:sz w:val="18"/>
                    <w:szCs w:val="18"/>
                  </w:rPr>
                  <w:fldChar w:fldCharType="begin"/>
                </w:r>
                <w:r w:rsidR="00AD5FCA">
                  <w:rPr>
                    <w:sz w:val="18"/>
                    <w:szCs w:val="18"/>
                  </w:rPr>
                  <w:instrText xml:space="preserve"> CITATION EDF12 \l 2057 </w:instrText>
                </w:r>
                <w:r w:rsidR="00AD5FCA">
                  <w:rPr>
                    <w:sz w:val="18"/>
                    <w:szCs w:val="18"/>
                  </w:rPr>
                  <w:fldChar w:fldCharType="separate"/>
                </w:r>
                <w:r w:rsidR="00933DDC" w:rsidRPr="00933DDC">
                  <w:rPr>
                    <w:noProof/>
                    <w:sz w:val="18"/>
                    <w:szCs w:val="18"/>
                  </w:rPr>
                  <w:t>[39]</w:t>
                </w:r>
                <w:r w:rsidR="00AD5FCA">
                  <w:rPr>
                    <w:sz w:val="18"/>
                    <w:szCs w:val="18"/>
                  </w:rPr>
                  <w:fldChar w:fldCharType="end"/>
                </w:r>
              </w:sdtContent>
            </w:sdt>
          </w:p>
        </w:tc>
      </w:tr>
      <w:tr w:rsidR="00C052F7" w:rsidRPr="002B3244" w14:paraId="0D65444D" w14:textId="77777777" w:rsidTr="00B519E4">
        <w:tc>
          <w:tcPr>
            <w:tcW w:w="1100" w:type="dxa"/>
            <w:vMerge/>
            <w:shd w:val="clear" w:color="auto" w:fill="auto"/>
          </w:tcPr>
          <w:p w14:paraId="5F364FF4" w14:textId="77777777" w:rsidR="00C052F7" w:rsidRPr="002B3244" w:rsidRDefault="00C052F7" w:rsidP="00B519E4">
            <w:pPr>
              <w:spacing w:before="0" w:after="0"/>
              <w:rPr>
                <w:sz w:val="18"/>
                <w:szCs w:val="18"/>
              </w:rPr>
            </w:pPr>
          </w:p>
        </w:tc>
        <w:tc>
          <w:tcPr>
            <w:tcW w:w="4698" w:type="dxa"/>
            <w:shd w:val="clear" w:color="auto" w:fill="auto"/>
          </w:tcPr>
          <w:p w14:paraId="41A63BFA" w14:textId="06C83BE2" w:rsidR="00C052F7" w:rsidRPr="002B3244" w:rsidRDefault="00C052F7" w:rsidP="00B519E4">
            <w:pPr>
              <w:spacing w:before="0" w:after="0"/>
              <w:rPr>
                <w:sz w:val="18"/>
                <w:szCs w:val="18"/>
              </w:rPr>
            </w:pPr>
            <w:r w:rsidRPr="00D2090A">
              <w:rPr>
                <w:sz w:val="18"/>
                <w:szCs w:val="18"/>
              </w:rPr>
              <w:t>UK EPR</w:t>
            </w:r>
            <w:r w:rsidR="006874A1" w:rsidRPr="00A12544">
              <w:rPr>
                <w:sz w:val="18"/>
                <w:szCs w:val="18"/>
                <w:vertAlign w:val="superscript"/>
              </w:rPr>
              <w:t>TM</w:t>
            </w:r>
            <w:r w:rsidRPr="00D2090A">
              <w:rPr>
                <w:sz w:val="18"/>
                <w:szCs w:val="18"/>
              </w:rPr>
              <w:t xml:space="preserve"> – SZC – Liquefaction and earthquake induced settlements</w:t>
            </w:r>
          </w:p>
        </w:tc>
        <w:tc>
          <w:tcPr>
            <w:tcW w:w="1067" w:type="dxa"/>
            <w:shd w:val="clear" w:color="auto" w:fill="auto"/>
          </w:tcPr>
          <w:p w14:paraId="2157B4B9" w14:textId="77777777" w:rsidR="00C052F7" w:rsidRPr="002B3244" w:rsidRDefault="00C052F7" w:rsidP="00B519E4">
            <w:pPr>
              <w:spacing w:before="0" w:after="0"/>
              <w:rPr>
                <w:sz w:val="18"/>
                <w:szCs w:val="18"/>
                <w:highlight w:val="yellow"/>
              </w:rPr>
            </w:pPr>
            <w:r w:rsidRPr="00F25160">
              <w:rPr>
                <w:sz w:val="18"/>
                <w:szCs w:val="18"/>
              </w:rPr>
              <w:t>A</w:t>
            </w:r>
          </w:p>
        </w:tc>
        <w:tc>
          <w:tcPr>
            <w:tcW w:w="1067" w:type="dxa"/>
            <w:shd w:val="clear" w:color="auto" w:fill="auto"/>
          </w:tcPr>
          <w:p w14:paraId="3CBCDAF3" w14:textId="77777777" w:rsidR="00C052F7" w:rsidRPr="002B3244" w:rsidRDefault="00C052F7" w:rsidP="00B519E4">
            <w:pPr>
              <w:spacing w:before="0" w:after="0"/>
              <w:rPr>
                <w:sz w:val="18"/>
                <w:szCs w:val="18"/>
                <w:highlight w:val="yellow"/>
              </w:rPr>
            </w:pPr>
            <w:r w:rsidRPr="00F25160">
              <w:rPr>
                <w:sz w:val="18"/>
                <w:szCs w:val="18"/>
              </w:rPr>
              <w:t>2021/72650</w:t>
            </w:r>
          </w:p>
        </w:tc>
        <w:tc>
          <w:tcPr>
            <w:tcW w:w="1084" w:type="dxa"/>
          </w:tcPr>
          <w:p w14:paraId="34286988" w14:textId="6568ACB2" w:rsidR="00C052F7" w:rsidRPr="00063372" w:rsidRDefault="00B87825" w:rsidP="00B519E4">
            <w:pPr>
              <w:spacing w:before="0" w:after="0"/>
              <w:rPr>
                <w:sz w:val="18"/>
                <w:szCs w:val="18"/>
              </w:rPr>
            </w:pPr>
            <w:sdt>
              <w:sdtPr>
                <w:rPr>
                  <w:sz w:val="18"/>
                  <w:szCs w:val="18"/>
                </w:rPr>
                <w:id w:val="1847285416"/>
                <w:citation/>
              </w:sdtPr>
              <w:sdtEndPr/>
              <w:sdtContent>
                <w:r w:rsidR="00AD5FCA">
                  <w:rPr>
                    <w:sz w:val="18"/>
                    <w:szCs w:val="18"/>
                  </w:rPr>
                  <w:fldChar w:fldCharType="begin"/>
                </w:r>
                <w:r w:rsidR="00AD5FCA">
                  <w:rPr>
                    <w:sz w:val="18"/>
                    <w:szCs w:val="18"/>
                  </w:rPr>
                  <w:instrText xml:space="preserve"> CITATION EDF50 \l 2057 </w:instrText>
                </w:r>
                <w:r w:rsidR="00AD5FCA">
                  <w:rPr>
                    <w:sz w:val="18"/>
                    <w:szCs w:val="18"/>
                  </w:rPr>
                  <w:fldChar w:fldCharType="separate"/>
                </w:r>
                <w:r w:rsidR="00933DDC" w:rsidRPr="00933DDC">
                  <w:rPr>
                    <w:noProof/>
                    <w:sz w:val="18"/>
                    <w:szCs w:val="18"/>
                  </w:rPr>
                  <w:t>[49]</w:t>
                </w:r>
                <w:r w:rsidR="00AD5FCA">
                  <w:rPr>
                    <w:sz w:val="18"/>
                    <w:szCs w:val="18"/>
                  </w:rPr>
                  <w:fldChar w:fldCharType="end"/>
                </w:r>
              </w:sdtContent>
            </w:sdt>
          </w:p>
        </w:tc>
      </w:tr>
      <w:tr w:rsidR="00C052F7" w:rsidRPr="002B3244" w14:paraId="46157933" w14:textId="77777777" w:rsidTr="00B519E4">
        <w:tc>
          <w:tcPr>
            <w:tcW w:w="7932" w:type="dxa"/>
            <w:gridSpan w:val="4"/>
            <w:shd w:val="clear" w:color="auto" w:fill="D9D9D9" w:themeFill="background1" w:themeFillShade="D9"/>
          </w:tcPr>
          <w:p w14:paraId="00F9F2CD" w14:textId="77777777" w:rsidR="00C052F7" w:rsidRPr="002B3244" w:rsidRDefault="00C052F7" w:rsidP="00B519E4">
            <w:pPr>
              <w:spacing w:before="0" w:after="0"/>
              <w:rPr>
                <w:sz w:val="18"/>
                <w:szCs w:val="18"/>
                <w:highlight w:val="yellow"/>
              </w:rPr>
            </w:pPr>
          </w:p>
        </w:tc>
        <w:tc>
          <w:tcPr>
            <w:tcW w:w="1084" w:type="dxa"/>
            <w:shd w:val="clear" w:color="auto" w:fill="D9D9D9" w:themeFill="background1" w:themeFillShade="D9"/>
          </w:tcPr>
          <w:p w14:paraId="0FE45820" w14:textId="77777777" w:rsidR="00C052F7" w:rsidRPr="00063372" w:rsidRDefault="00C052F7" w:rsidP="00B519E4">
            <w:pPr>
              <w:spacing w:before="0" w:after="0"/>
              <w:rPr>
                <w:sz w:val="18"/>
                <w:szCs w:val="18"/>
              </w:rPr>
            </w:pPr>
          </w:p>
        </w:tc>
      </w:tr>
      <w:tr w:rsidR="00C052F7" w:rsidRPr="002B3244" w14:paraId="69788090" w14:textId="77777777" w:rsidTr="00B519E4">
        <w:tc>
          <w:tcPr>
            <w:tcW w:w="1100" w:type="dxa"/>
            <w:shd w:val="clear" w:color="auto" w:fill="auto"/>
            <w:vAlign w:val="center"/>
          </w:tcPr>
          <w:p w14:paraId="40D779FF" w14:textId="77777777" w:rsidR="00C052F7" w:rsidRPr="002B3244" w:rsidRDefault="00C052F7" w:rsidP="00B519E4">
            <w:pPr>
              <w:spacing w:before="0" w:after="0"/>
              <w:rPr>
                <w:sz w:val="18"/>
                <w:szCs w:val="18"/>
              </w:rPr>
            </w:pPr>
            <w:r w:rsidRPr="002B3244">
              <w:rPr>
                <w:sz w:val="18"/>
                <w:szCs w:val="18"/>
              </w:rPr>
              <w:t>Claim 6</w:t>
            </w:r>
          </w:p>
        </w:tc>
        <w:tc>
          <w:tcPr>
            <w:tcW w:w="4698" w:type="dxa"/>
            <w:shd w:val="clear" w:color="auto" w:fill="auto"/>
          </w:tcPr>
          <w:p w14:paraId="25701357" w14:textId="77777777" w:rsidR="00C052F7" w:rsidRPr="002B3244" w:rsidRDefault="00C052F7" w:rsidP="00B519E4">
            <w:pPr>
              <w:spacing w:before="0" w:after="0"/>
              <w:rPr>
                <w:sz w:val="18"/>
                <w:szCs w:val="18"/>
              </w:rPr>
            </w:pPr>
            <w:r w:rsidRPr="002B3244">
              <w:rPr>
                <w:sz w:val="18"/>
                <w:szCs w:val="18"/>
              </w:rPr>
              <w:t>Preliminary Arguments and Evidence Supporting JSSR Claim 6</w:t>
            </w:r>
          </w:p>
        </w:tc>
        <w:tc>
          <w:tcPr>
            <w:tcW w:w="1067" w:type="dxa"/>
            <w:shd w:val="clear" w:color="auto" w:fill="auto"/>
          </w:tcPr>
          <w:p w14:paraId="57A2B311" w14:textId="77777777" w:rsidR="00C052F7" w:rsidRPr="002B3244" w:rsidRDefault="00C052F7" w:rsidP="00B519E4">
            <w:pPr>
              <w:spacing w:before="0" w:after="0"/>
              <w:rPr>
                <w:sz w:val="18"/>
                <w:szCs w:val="18"/>
                <w:highlight w:val="yellow"/>
              </w:rPr>
            </w:pPr>
            <w:r w:rsidRPr="001F5128">
              <w:rPr>
                <w:sz w:val="18"/>
                <w:szCs w:val="18"/>
              </w:rPr>
              <w:t>2</w:t>
            </w:r>
          </w:p>
        </w:tc>
        <w:tc>
          <w:tcPr>
            <w:tcW w:w="1067" w:type="dxa"/>
            <w:shd w:val="clear" w:color="auto" w:fill="auto"/>
          </w:tcPr>
          <w:p w14:paraId="17BC7170" w14:textId="77777777" w:rsidR="00C052F7" w:rsidRPr="002B3244" w:rsidRDefault="00C052F7" w:rsidP="00B519E4">
            <w:pPr>
              <w:spacing w:before="0" w:after="0"/>
              <w:rPr>
                <w:sz w:val="18"/>
                <w:szCs w:val="18"/>
                <w:highlight w:val="yellow"/>
              </w:rPr>
            </w:pPr>
            <w:r w:rsidRPr="001F5128">
              <w:rPr>
                <w:sz w:val="18"/>
                <w:szCs w:val="18"/>
              </w:rPr>
              <w:t>2021/72593</w:t>
            </w:r>
          </w:p>
        </w:tc>
        <w:tc>
          <w:tcPr>
            <w:tcW w:w="1084" w:type="dxa"/>
          </w:tcPr>
          <w:p w14:paraId="33589C7F" w14:textId="27315890" w:rsidR="00C052F7" w:rsidRPr="00063372" w:rsidRDefault="00B87825" w:rsidP="00B519E4">
            <w:pPr>
              <w:spacing w:before="0" w:after="0"/>
              <w:rPr>
                <w:sz w:val="18"/>
                <w:szCs w:val="18"/>
              </w:rPr>
            </w:pPr>
            <w:sdt>
              <w:sdtPr>
                <w:rPr>
                  <w:sz w:val="18"/>
                  <w:szCs w:val="18"/>
                </w:rPr>
                <w:id w:val="1913581488"/>
                <w:citation/>
              </w:sdtPr>
              <w:sdtEndPr/>
              <w:sdtContent>
                <w:r w:rsidR="00304087">
                  <w:rPr>
                    <w:sz w:val="18"/>
                    <w:szCs w:val="18"/>
                  </w:rPr>
                  <w:fldChar w:fldCharType="begin"/>
                </w:r>
                <w:r w:rsidR="00304087">
                  <w:rPr>
                    <w:sz w:val="18"/>
                    <w:szCs w:val="18"/>
                  </w:rPr>
                  <w:instrText xml:space="preserve"> CITATION NNB93 \l 2057 </w:instrText>
                </w:r>
                <w:r w:rsidR="00304087">
                  <w:rPr>
                    <w:sz w:val="18"/>
                    <w:szCs w:val="18"/>
                  </w:rPr>
                  <w:fldChar w:fldCharType="separate"/>
                </w:r>
                <w:r w:rsidR="00933DDC" w:rsidRPr="00933DDC">
                  <w:rPr>
                    <w:noProof/>
                    <w:sz w:val="18"/>
                    <w:szCs w:val="18"/>
                  </w:rPr>
                  <w:t>[50]</w:t>
                </w:r>
                <w:r w:rsidR="00304087">
                  <w:rPr>
                    <w:sz w:val="18"/>
                    <w:szCs w:val="18"/>
                  </w:rPr>
                  <w:fldChar w:fldCharType="end"/>
                </w:r>
              </w:sdtContent>
            </w:sdt>
          </w:p>
        </w:tc>
      </w:tr>
    </w:tbl>
    <w:p w14:paraId="24930837" w14:textId="3385A96F" w:rsidR="00427825" w:rsidRDefault="00427825" w:rsidP="00E3580D">
      <w:pPr>
        <w:pStyle w:val="F9-Paragraph"/>
      </w:pPr>
      <w:r>
        <w:t xml:space="preserve">NNB GenCo (SZC) aims to intelligently replicate the design of HPC RC2 at SZC. Reference has been made to assessments undertaken as part of the HPC project where applicable. Due to site conditions several </w:t>
      </w:r>
      <w:r w:rsidR="008B2906">
        <w:t>d</w:t>
      </w:r>
      <w:r>
        <w:t xml:space="preserve">esign </w:t>
      </w:r>
      <w:r w:rsidR="008B2906">
        <w:t>c</w:t>
      </w:r>
      <w:r>
        <w:t>hanges have been required. The design change process has been used to facilitate this</w:t>
      </w:r>
      <w:r w:rsidR="00D47B2A">
        <w:t>,</w:t>
      </w:r>
      <w:r>
        <w:t xml:space="preserve"> which is outlined within NNB GenCo (SZC) documentation as ensuring that:</w:t>
      </w:r>
    </w:p>
    <w:p w14:paraId="37AEE9B7" w14:textId="0AC5DE04" w:rsidR="00427825" w:rsidRDefault="00AC1750">
      <w:pPr>
        <w:pStyle w:val="F10-BulletLevel-1"/>
      </w:pPr>
      <w:r>
        <w:t>p</w:t>
      </w:r>
      <w:r w:rsidR="00427825">
        <w:t>otential design changes are categorised and thus receive an appropriate level of governance</w:t>
      </w:r>
      <w:r>
        <w:t xml:space="preserve">; </w:t>
      </w:r>
    </w:p>
    <w:p w14:paraId="4C48F31D" w14:textId="145208DA" w:rsidR="00427825" w:rsidRDefault="00AC1750">
      <w:pPr>
        <w:pStyle w:val="F10-BulletLevel-1"/>
      </w:pPr>
      <w:r>
        <w:t>d</w:t>
      </w:r>
      <w:r w:rsidR="00427825">
        <w:t>esign change options for SZC are identified and compared appropriately</w:t>
      </w:r>
      <w:r>
        <w:t xml:space="preserve">; </w:t>
      </w:r>
    </w:p>
    <w:p w14:paraId="25A36D03" w14:textId="344D55FE" w:rsidR="00427825" w:rsidRDefault="00AC1750">
      <w:pPr>
        <w:pStyle w:val="F10-BulletLevel-1"/>
      </w:pPr>
      <w:r>
        <w:t>i</w:t>
      </w:r>
      <w:r w:rsidR="00427825">
        <w:t>mpact analysis of any proposed change (including in terms of nuclear safety) is performed. At the current stage of the project, analysis is usually preliminary and, in many cases, records the need for detailed analysis to be performed on the proposed design change at a later stage</w:t>
      </w:r>
      <w:r w:rsidR="002624F9">
        <w:t xml:space="preserve">; and </w:t>
      </w:r>
    </w:p>
    <w:p w14:paraId="0999DEE4" w14:textId="15E8BA42" w:rsidR="00427825" w:rsidRDefault="00FB2446">
      <w:pPr>
        <w:pStyle w:val="F10-BulletLevel-1"/>
      </w:pPr>
      <w:r>
        <w:t>p</w:t>
      </w:r>
      <w:r w:rsidR="00427825">
        <w:t xml:space="preserve">referred design change options are justified and can be demonstrated to reduce risk </w:t>
      </w:r>
      <w:r w:rsidR="000042FC">
        <w:t xml:space="preserve">as low as </w:t>
      </w:r>
      <w:r w:rsidR="0052514D">
        <w:t>reasonably practicable</w:t>
      </w:r>
      <w:r w:rsidR="00427825">
        <w:t xml:space="preserve"> </w:t>
      </w:r>
      <w:r w:rsidR="0052514D">
        <w:t>(</w:t>
      </w:r>
      <w:r w:rsidR="00427825">
        <w:t>ALARP</w:t>
      </w:r>
      <w:r w:rsidR="0052514D">
        <w:t>)</w:t>
      </w:r>
      <w:r w:rsidR="00427825">
        <w:t xml:space="preserve">. </w:t>
      </w:r>
    </w:p>
    <w:p w14:paraId="6E0F150D" w14:textId="43547D70" w:rsidR="00CC732E" w:rsidRPr="005F718B" w:rsidRDefault="00E60FE9" w:rsidP="00E3580D">
      <w:pPr>
        <w:pStyle w:val="F9-Paragraph"/>
      </w:pPr>
      <w:r w:rsidRPr="00E60FE9">
        <w:t>The design change process has been considered through interventions on LC20 arrangements</w:t>
      </w:r>
      <w:r w:rsidR="005D5E81">
        <w:t>,</w:t>
      </w:r>
      <w:r w:rsidRPr="00E60FE9">
        <w:t xml:space="preserve"> which is summarised in the safety case assessment report [51].</w:t>
      </w:r>
    </w:p>
    <w:p w14:paraId="7B7277E6" w14:textId="1634C967" w:rsidR="00FE21F7" w:rsidRDefault="00FE21F7">
      <w:pPr>
        <w:pStyle w:val="F5-Heading-1"/>
      </w:pPr>
      <w:bookmarkStart w:id="57" w:name="_Ref103075382"/>
      <w:bookmarkStart w:id="58" w:name="_Toc112163305"/>
      <w:r>
        <w:lastRenderedPageBreak/>
        <w:t xml:space="preserve">ONR </w:t>
      </w:r>
      <w:r w:rsidRPr="003C3214">
        <w:t>Assessment</w:t>
      </w:r>
      <w:bookmarkEnd w:id="54"/>
      <w:bookmarkEnd w:id="57"/>
      <w:bookmarkEnd w:id="58"/>
    </w:p>
    <w:p w14:paraId="2637204A" w14:textId="152837C9" w:rsidR="00234143" w:rsidRDefault="008532F5" w:rsidP="00E3580D">
      <w:pPr>
        <w:pStyle w:val="F9-Paragraph"/>
      </w:pPr>
      <w:r>
        <w:t>As outlined in</w:t>
      </w:r>
      <w:r w:rsidR="00A771E3">
        <w:t xml:space="preserve"> the</w:t>
      </w:r>
      <w:r w:rsidR="00252F87">
        <w:t xml:space="preserve"> assessment scope section,</w:t>
      </w:r>
      <w:r>
        <w:t xml:space="preserve"> </w:t>
      </w:r>
      <w:r w:rsidR="00C00D40">
        <w:t xml:space="preserve">I have considered the </w:t>
      </w:r>
      <w:r w:rsidR="00A708B2">
        <w:t>licensing</w:t>
      </w:r>
      <w:r w:rsidR="00444E79">
        <w:t xml:space="preserve"> </w:t>
      </w:r>
      <w:r w:rsidR="00C00D40">
        <w:t xml:space="preserve">expectations </w:t>
      </w:r>
      <w:r w:rsidR="00A708B2">
        <w:t>related to civil engineering</w:t>
      </w:r>
      <w:r w:rsidR="00620B4F">
        <w:t>.</w:t>
      </w:r>
      <w:r w:rsidR="00A708B2">
        <w:t xml:space="preserve"> </w:t>
      </w:r>
      <w:r w:rsidR="00620B4F">
        <w:t xml:space="preserve"> </w:t>
      </w:r>
    </w:p>
    <w:p w14:paraId="0B6D30F2" w14:textId="697CFD2B" w:rsidR="00F837F3" w:rsidRDefault="00F837F3" w:rsidP="00E3580D">
      <w:pPr>
        <w:pStyle w:val="F9-Paragraph"/>
      </w:pPr>
      <w:r>
        <w:t>The SZC</w:t>
      </w:r>
      <w:r w:rsidR="00673A84">
        <w:t xml:space="preserve"> design aims to intelligently replicate the design of HPC where possible </w:t>
      </w:r>
      <w:r w:rsidR="0030708C">
        <w:t xml:space="preserve">and therefore my assessment has considered previous assessments undertaken as part of the HPC </w:t>
      </w:r>
      <w:r w:rsidR="00982287">
        <w:t xml:space="preserve">project where appropriate. Due to </w:t>
      </w:r>
      <w:r w:rsidR="00B948B2">
        <w:t xml:space="preserve">differing </w:t>
      </w:r>
      <w:r w:rsidR="00982287">
        <w:t>site conditions</w:t>
      </w:r>
      <w:r w:rsidR="00DA055E">
        <w:t>,</w:t>
      </w:r>
      <w:r w:rsidR="00982287">
        <w:t xml:space="preserve"> </w:t>
      </w:r>
      <w:r w:rsidR="00731ACC">
        <w:t>several</w:t>
      </w:r>
      <w:r w:rsidR="00982287">
        <w:t xml:space="preserve"> design changes have been required and therefore </w:t>
      </w:r>
      <w:r w:rsidR="00C36C9E">
        <w:t xml:space="preserve">my sampling strategy has focused on these areas. </w:t>
      </w:r>
    </w:p>
    <w:p w14:paraId="1814D0C5" w14:textId="793273F2" w:rsidR="005F718B" w:rsidRDefault="005F718B" w:rsidP="00C93012">
      <w:pPr>
        <w:pStyle w:val="F6-HeadingLevel2"/>
      </w:pPr>
      <w:bookmarkStart w:id="59" w:name="_Toc112163306"/>
      <w:r w:rsidRPr="003D43A3">
        <w:t>The</w:t>
      </w:r>
      <w:r>
        <w:t xml:space="preserve"> site is of a sufficient size [to accommodate all necessary systems to ensure safe operation]</w:t>
      </w:r>
      <w:bookmarkEnd w:id="59"/>
    </w:p>
    <w:p w14:paraId="52C1D0AF" w14:textId="708BB867" w:rsidR="002E0357" w:rsidRDefault="002E0357" w:rsidP="00E3580D">
      <w:pPr>
        <w:pStyle w:val="F9-Paragraph"/>
      </w:pPr>
      <w:r>
        <w:t>The JSSR</w:t>
      </w:r>
      <w:r w:rsidR="00F54FDD">
        <w:t xml:space="preserve"> outlines the key arguments in relation to thi</w:t>
      </w:r>
      <w:r w:rsidR="00856B97">
        <w:t>s claim</w:t>
      </w:r>
      <w:r w:rsidR="006E7873">
        <w:t>,</w:t>
      </w:r>
      <w:r w:rsidR="00856B97">
        <w:t xml:space="preserve"> with further evidence presented</w:t>
      </w:r>
      <w:r w:rsidR="00BD7C2F">
        <w:t xml:space="preserve"> within the referenced documents captured in </w:t>
      </w:r>
      <w:r w:rsidR="00BD7C2F">
        <w:fldChar w:fldCharType="begin"/>
      </w:r>
      <w:r w:rsidR="00BD7C2F">
        <w:instrText xml:space="preserve"> REF _Ref100138848 \h </w:instrText>
      </w:r>
      <w:r w:rsidR="00BD7C2F">
        <w:fldChar w:fldCharType="separate"/>
      </w:r>
      <w:r w:rsidR="00356D9B">
        <w:t xml:space="preserve">Table </w:t>
      </w:r>
      <w:r w:rsidR="00356D9B">
        <w:rPr>
          <w:noProof/>
        </w:rPr>
        <w:t>6</w:t>
      </w:r>
      <w:r w:rsidR="00BD7C2F">
        <w:fldChar w:fldCharType="end"/>
      </w:r>
      <w:r w:rsidR="00BD7C2F">
        <w:t xml:space="preserve"> </w:t>
      </w:r>
      <w:sdt>
        <w:sdtPr>
          <w:id w:val="-2086447186"/>
          <w:citation/>
        </w:sdtPr>
        <w:sdtEndPr/>
        <w:sdtContent>
          <w:r w:rsidR="00160B15" w:rsidRPr="00160B15">
            <w:fldChar w:fldCharType="begin"/>
          </w:r>
          <w:r w:rsidR="00160B15" w:rsidRPr="00160B15">
            <w:instrText xml:space="preserve"> CITATION NNB00 \l 2057 </w:instrText>
          </w:r>
          <w:r w:rsidR="00160B15" w:rsidRPr="00160B15">
            <w:fldChar w:fldCharType="separate"/>
          </w:r>
          <w:r w:rsidR="00933DDC">
            <w:rPr>
              <w:noProof/>
            </w:rPr>
            <w:t>[5]</w:t>
          </w:r>
          <w:r w:rsidR="00160B15" w:rsidRPr="00160B15">
            <w:fldChar w:fldCharType="end"/>
          </w:r>
        </w:sdtContent>
      </w:sdt>
      <w:r w:rsidR="00160B15">
        <w:t xml:space="preserve"> </w:t>
      </w:r>
      <w:sdt>
        <w:sdtPr>
          <w:id w:val="1152869492"/>
          <w:citation/>
        </w:sdtPr>
        <w:sdtEndPr/>
        <w:sdtContent>
          <w:r w:rsidR="00160B15" w:rsidRPr="00160B15">
            <w:fldChar w:fldCharType="begin"/>
          </w:r>
          <w:r w:rsidR="00160B15" w:rsidRPr="00160B15">
            <w:instrText xml:space="preserve"> CITATION NNB10 \l 2057 </w:instrText>
          </w:r>
          <w:r w:rsidR="00160B15" w:rsidRPr="00160B15">
            <w:fldChar w:fldCharType="separate"/>
          </w:r>
          <w:r w:rsidR="00933DDC">
            <w:rPr>
              <w:noProof/>
            </w:rPr>
            <w:t>[43]</w:t>
          </w:r>
          <w:r w:rsidR="00160B15" w:rsidRPr="00160B15">
            <w:fldChar w:fldCharType="end"/>
          </w:r>
        </w:sdtContent>
      </w:sdt>
      <w:r w:rsidR="00160B15" w:rsidRPr="00160B15">
        <w:t xml:space="preserve"> </w:t>
      </w:r>
      <w:sdt>
        <w:sdtPr>
          <w:id w:val="-557317780"/>
          <w:citation/>
        </w:sdtPr>
        <w:sdtEndPr/>
        <w:sdtContent>
          <w:r w:rsidR="00093BB0" w:rsidRPr="00093BB0">
            <w:fldChar w:fldCharType="begin"/>
          </w:r>
          <w:r w:rsidR="00093BB0" w:rsidRPr="00093BB0">
            <w:instrText xml:space="preserve"> CITATION EDF56 \l 2057 </w:instrText>
          </w:r>
          <w:r w:rsidR="00093BB0" w:rsidRPr="00093BB0">
            <w:fldChar w:fldCharType="separate"/>
          </w:r>
          <w:r w:rsidR="00933DDC">
            <w:rPr>
              <w:noProof/>
            </w:rPr>
            <w:t>[44]</w:t>
          </w:r>
          <w:r w:rsidR="00093BB0" w:rsidRPr="00093BB0">
            <w:fldChar w:fldCharType="end"/>
          </w:r>
        </w:sdtContent>
      </w:sdt>
      <w:r w:rsidR="00093BB0" w:rsidRPr="00093BB0">
        <w:t xml:space="preserve"> </w:t>
      </w:r>
      <w:sdt>
        <w:sdtPr>
          <w:id w:val="-763916871"/>
          <w:citation/>
        </w:sdtPr>
        <w:sdtEndPr/>
        <w:sdtContent>
          <w:r w:rsidR="00093BB0" w:rsidRPr="00093BB0">
            <w:fldChar w:fldCharType="begin"/>
          </w:r>
          <w:r w:rsidR="00093BB0" w:rsidRPr="00093BB0">
            <w:instrText xml:space="preserve"> CITATION EDF55 \l 2057 </w:instrText>
          </w:r>
          <w:r w:rsidR="00093BB0" w:rsidRPr="00093BB0">
            <w:fldChar w:fldCharType="separate"/>
          </w:r>
          <w:r w:rsidR="00933DDC">
            <w:rPr>
              <w:noProof/>
            </w:rPr>
            <w:t>[45]</w:t>
          </w:r>
          <w:r w:rsidR="00093BB0" w:rsidRPr="00093BB0">
            <w:fldChar w:fldCharType="end"/>
          </w:r>
        </w:sdtContent>
      </w:sdt>
      <w:r w:rsidR="00093BB0" w:rsidRPr="00093BB0">
        <w:t xml:space="preserve"> </w:t>
      </w:r>
      <w:sdt>
        <w:sdtPr>
          <w:id w:val="1354539884"/>
          <w:citation/>
        </w:sdtPr>
        <w:sdtEndPr/>
        <w:sdtContent>
          <w:r w:rsidR="00093BB0" w:rsidRPr="00093BB0">
            <w:fldChar w:fldCharType="begin"/>
          </w:r>
          <w:r w:rsidR="00093BB0" w:rsidRPr="00093BB0">
            <w:instrText xml:space="preserve"> CITATION NNB53 \l 2057 </w:instrText>
          </w:r>
          <w:r w:rsidR="00093BB0" w:rsidRPr="00093BB0">
            <w:fldChar w:fldCharType="separate"/>
          </w:r>
          <w:r w:rsidR="00933DDC">
            <w:rPr>
              <w:noProof/>
            </w:rPr>
            <w:t>[46]</w:t>
          </w:r>
          <w:r w:rsidR="00093BB0" w:rsidRPr="00093BB0">
            <w:fldChar w:fldCharType="end"/>
          </w:r>
        </w:sdtContent>
      </w:sdt>
      <w:r w:rsidR="00093BB0">
        <w:t xml:space="preserve"> </w:t>
      </w:r>
      <w:r w:rsidR="00A742FB">
        <w:t xml:space="preserve">and engagements held </w:t>
      </w:r>
      <w:sdt>
        <w:sdtPr>
          <w:id w:val="1429546954"/>
          <w:citation/>
        </w:sdtPr>
        <w:sdtEndPr/>
        <w:sdtContent>
          <w:r w:rsidR="002326BB">
            <w:fldChar w:fldCharType="begin"/>
          </w:r>
          <w:r w:rsidR="002326BB">
            <w:instrText xml:space="preserve"> CITATION ONR41 \l 2057 </w:instrText>
          </w:r>
          <w:r w:rsidR="002326BB">
            <w:fldChar w:fldCharType="separate"/>
          </w:r>
          <w:r w:rsidR="00933DDC">
            <w:rPr>
              <w:noProof/>
            </w:rPr>
            <w:t>[42]</w:t>
          </w:r>
          <w:r w:rsidR="002326BB">
            <w:fldChar w:fldCharType="end"/>
          </w:r>
        </w:sdtContent>
      </w:sdt>
      <w:r w:rsidR="000F423F">
        <w:t>. I have considered the evidence provided within these documents</w:t>
      </w:r>
      <w:r w:rsidR="005D2449">
        <w:t xml:space="preserve"> and supporting references </w:t>
      </w:r>
      <w:r w:rsidR="000F423F">
        <w:t xml:space="preserve">to form my assessment </w:t>
      </w:r>
      <w:r w:rsidR="00564D98">
        <w:t>judgement,</w:t>
      </w:r>
      <w:r w:rsidR="00C7396D">
        <w:t xml:space="preserve"> taking cognisance of the similarities to the HPC site in relation to layout of the nuclear safety structures</w:t>
      </w:r>
      <w:r w:rsidR="000F423F">
        <w:t xml:space="preserve">. </w:t>
      </w:r>
      <w:r w:rsidR="009E6BF6">
        <w:t>My assessment of this area</w:t>
      </w:r>
      <w:r w:rsidR="00A333A2">
        <w:t xml:space="preserve"> from</w:t>
      </w:r>
      <w:r w:rsidR="009E6BF6">
        <w:t xml:space="preserve"> a civil engineering perspective has conside</w:t>
      </w:r>
      <w:r w:rsidR="00A333A2">
        <w:t xml:space="preserve">red the following key topics: </w:t>
      </w:r>
    </w:p>
    <w:p w14:paraId="644F74C3" w14:textId="0EB65613" w:rsidR="00621519" w:rsidRDefault="00543EBB" w:rsidP="00715B43">
      <w:pPr>
        <w:pStyle w:val="F10-BulletLevel-1"/>
      </w:pPr>
      <w:r>
        <w:t>f</w:t>
      </w:r>
      <w:r w:rsidR="00621519">
        <w:t>easibility of civil engineering aspects of the layout</w:t>
      </w:r>
      <w:r w:rsidR="00485D5F">
        <w:t xml:space="preserve"> </w:t>
      </w:r>
      <w:r w:rsidR="001E149E">
        <w:t>–</w:t>
      </w:r>
      <w:r w:rsidR="00485D5F">
        <w:t xml:space="preserve"> </w:t>
      </w:r>
      <w:r>
        <w:t>c</w:t>
      </w:r>
      <w:r w:rsidR="001E149E">
        <w:t xml:space="preserve">onsideration of the </w:t>
      </w:r>
      <w:r w:rsidR="005E0498">
        <w:t>functionality of the civil engineering layout</w:t>
      </w:r>
      <w:r w:rsidR="004020E5">
        <w:t xml:space="preserve"> in providing the required safety functional requirements</w:t>
      </w:r>
      <w:r w:rsidR="00C00BF4">
        <w:t xml:space="preserve"> and access requirements</w:t>
      </w:r>
      <w:r>
        <w:t xml:space="preserve">; </w:t>
      </w:r>
    </w:p>
    <w:p w14:paraId="30066BC5" w14:textId="5767A04A" w:rsidR="00327B23" w:rsidRDefault="00543EBB">
      <w:pPr>
        <w:pStyle w:val="F10-BulletLevel-1"/>
      </w:pPr>
      <w:r>
        <w:t>c</w:t>
      </w:r>
      <w:r w:rsidR="00327B23">
        <w:t>lassification of structures</w:t>
      </w:r>
      <w:r w:rsidR="005E0498">
        <w:t xml:space="preserve"> </w:t>
      </w:r>
      <w:r w:rsidR="00F24737">
        <w:t>–</w:t>
      </w:r>
      <w:r w:rsidR="005E0498">
        <w:t xml:space="preserve"> </w:t>
      </w:r>
      <w:r>
        <w:t>d</w:t>
      </w:r>
      <w:r w:rsidR="00F24737">
        <w:t>ue to movement of some structures</w:t>
      </w:r>
      <w:r w:rsidR="00F5456B">
        <w:t>,</w:t>
      </w:r>
      <w:r w:rsidR="00F24737">
        <w:t xml:space="preserve"> the classification may be altered</w:t>
      </w:r>
      <w:r>
        <w:t xml:space="preserve">; </w:t>
      </w:r>
    </w:p>
    <w:p w14:paraId="26A5197D" w14:textId="5DFA2F55" w:rsidR="00A333A2" w:rsidRDefault="00543EBB">
      <w:pPr>
        <w:pStyle w:val="F10-BulletLevel-1"/>
      </w:pPr>
      <w:r>
        <w:t>t</w:t>
      </w:r>
      <w:r w:rsidR="008F7E4F">
        <w:t>he site is of sufficient size to allow construction</w:t>
      </w:r>
      <w:r w:rsidR="00F24737">
        <w:t xml:space="preserve"> </w:t>
      </w:r>
      <w:r w:rsidR="00C337F1">
        <w:t>–</w:t>
      </w:r>
      <w:r w:rsidR="00F24737">
        <w:t xml:space="preserve"> </w:t>
      </w:r>
      <w:r>
        <w:t>t</w:t>
      </w:r>
      <w:r w:rsidR="00C337F1">
        <w:t xml:space="preserve">hat sufficient area is </w:t>
      </w:r>
      <w:r w:rsidR="003951A1">
        <w:t>available to support construction of the plant</w:t>
      </w:r>
      <w:r>
        <w:t>; and</w:t>
      </w:r>
    </w:p>
    <w:p w14:paraId="454F59F5" w14:textId="2079BEEF" w:rsidR="008F7E4F" w:rsidRDefault="00543EBB">
      <w:pPr>
        <w:pStyle w:val="F10-BulletLevel-1"/>
      </w:pPr>
      <w:r>
        <w:t>a</w:t>
      </w:r>
      <w:r w:rsidR="000213A1">
        <w:t xml:space="preserve">ircraft </w:t>
      </w:r>
      <w:r>
        <w:t>i</w:t>
      </w:r>
      <w:r w:rsidR="000213A1">
        <w:t xml:space="preserve">mpact </w:t>
      </w:r>
      <w:r>
        <w:t>a</w:t>
      </w:r>
      <w:r w:rsidR="000213A1">
        <w:t>ssessment (AIA)</w:t>
      </w:r>
      <w:r w:rsidR="003951A1">
        <w:t xml:space="preserve"> </w:t>
      </w:r>
      <w:r w:rsidR="00953F82">
        <w:t>–</w:t>
      </w:r>
      <w:r w:rsidR="003951A1">
        <w:t xml:space="preserve"> </w:t>
      </w:r>
      <w:r>
        <w:t>c</w:t>
      </w:r>
      <w:r w:rsidR="00953F82">
        <w:t xml:space="preserve">onsideration of the layout </w:t>
      </w:r>
      <w:r w:rsidR="00EE0472">
        <w:t>for</w:t>
      </w:r>
      <w:r w:rsidR="00953F82">
        <w:t xml:space="preserve"> </w:t>
      </w:r>
      <w:r w:rsidR="00342827">
        <w:t xml:space="preserve">aircraft impact </w:t>
      </w:r>
      <w:r w:rsidR="00953F82">
        <w:t>protection</w:t>
      </w:r>
      <w:r w:rsidR="00003F4D">
        <w:t xml:space="preserve"> </w:t>
      </w:r>
      <w:r w:rsidR="00102228">
        <w:t>(</w:t>
      </w:r>
      <w:r w:rsidR="00003F4D">
        <w:t>as claimed on HPC</w:t>
      </w:r>
      <w:r w:rsidR="00102228">
        <w:t>)</w:t>
      </w:r>
      <w:r w:rsidR="00501431">
        <w:t>.</w:t>
      </w:r>
    </w:p>
    <w:p w14:paraId="56370E52" w14:textId="654B80D1" w:rsidR="00A44ADA" w:rsidRPr="005E7D13" w:rsidRDefault="003829F3" w:rsidP="00E3580D">
      <w:pPr>
        <w:pStyle w:val="F9-Paragraph"/>
      </w:pPr>
      <w:r>
        <w:t>The predominant SAPs</w:t>
      </w:r>
      <w:r w:rsidR="002E1E17">
        <w:t xml:space="preserve"> </w:t>
      </w:r>
      <w:r w:rsidR="00A44ADA" w:rsidRPr="005E7D13">
        <w:t>I have considered</w:t>
      </w:r>
      <w:r w:rsidR="002E1E17">
        <w:t xml:space="preserve"> as part of my assessment are</w:t>
      </w:r>
      <w:r w:rsidR="00A44ADA" w:rsidRPr="005E7D13">
        <w:t xml:space="preserve"> </w:t>
      </w:r>
      <w:r w:rsidR="008059D5" w:rsidRPr="005E7D13">
        <w:t xml:space="preserve">SAPs </w:t>
      </w:r>
      <w:r w:rsidR="006E6CD0" w:rsidRPr="005E7D13">
        <w:t>ST</w:t>
      </w:r>
      <w:r w:rsidR="0006413B" w:rsidRPr="005E7D13">
        <w:t>.</w:t>
      </w:r>
      <w:r w:rsidR="00307678" w:rsidRPr="005E7D13">
        <w:t>4</w:t>
      </w:r>
      <w:r w:rsidR="0006413B" w:rsidRPr="005E7D13">
        <w:t>, ST.5, ST.6, ECE.1</w:t>
      </w:r>
      <w:r w:rsidR="005E7D13" w:rsidRPr="005E7D13">
        <w:t>, EKP.4, EKP.5 and ECS.2</w:t>
      </w:r>
      <w:r w:rsidR="007607C3">
        <w:t>.</w:t>
      </w:r>
      <w:r w:rsidR="005E7D13" w:rsidRPr="005E7D13">
        <w:t xml:space="preserve"> </w:t>
      </w:r>
    </w:p>
    <w:p w14:paraId="161B430A" w14:textId="13E1353F" w:rsidR="0039738B" w:rsidRDefault="000213A1" w:rsidP="00556C79">
      <w:pPr>
        <w:pStyle w:val="F7-HeadingLevel3"/>
      </w:pPr>
      <w:bookmarkStart w:id="60" w:name="_Ref103167818"/>
      <w:r w:rsidRPr="000213A1">
        <w:t xml:space="preserve">Feasibility of civil </w:t>
      </w:r>
      <w:r w:rsidRPr="0082779A">
        <w:t>engineering</w:t>
      </w:r>
      <w:r w:rsidRPr="000213A1">
        <w:t xml:space="preserve"> aspects of the </w:t>
      </w:r>
      <w:r w:rsidR="001333A3">
        <w:t xml:space="preserve">site </w:t>
      </w:r>
      <w:r w:rsidRPr="000213A1">
        <w:t>layout</w:t>
      </w:r>
      <w:bookmarkEnd w:id="60"/>
    </w:p>
    <w:p w14:paraId="13E14768" w14:textId="74AEB5AA" w:rsidR="002144DC" w:rsidRDefault="00A51D48" w:rsidP="00E3580D">
      <w:pPr>
        <w:pStyle w:val="F9-Paragraph"/>
      </w:pPr>
      <w:r>
        <w:t>NNB Gen</w:t>
      </w:r>
      <w:r w:rsidR="00C75C88">
        <w:t>C</w:t>
      </w:r>
      <w:r>
        <w:t>o (</w:t>
      </w:r>
      <w:r w:rsidR="009352E8">
        <w:t>SZC</w:t>
      </w:r>
      <w:r>
        <w:t>)</w:t>
      </w:r>
      <w:r w:rsidR="009352E8">
        <w:t xml:space="preserve"> </w:t>
      </w:r>
      <w:r w:rsidR="007F1338">
        <w:t xml:space="preserve">aims to </w:t>
      </w:r>
      <w:r w:rsidR="00A365AD">
        <w:t>utilise the learning from HPC through intelligent replication of the design</w:t>
      </w:r>
      <w:r w:rsidR="00CE5B75">
        <w:t xml:space="preserve"> and safety case</w:t>
      </w:r>
      <w:r w:rsidR="00A365AD">
        <w:t xml:space="preserve"> </w:t>
      </w:r>
      <w:r w:rsidR="00CE5B75">
        <w:t>from HPC and</w:t>
      </w:r>
      <w:r w:rsidR="00A365AD">
        <w:t xml:space="preserve"> therefore has aimed to replicate the </w:t>
      </w:r>
      <w:r w:rsidR="00CE5B75">
        <w:t xml:space="preserve">plot plan of </w:t>
      </w:r>
      <w:r w:rsidR="00C90CC6">
        <w:t xml:space="preserve">HPC </w:t>
      </w:r>
      <w:r w:rsidR="00415006">
        <w:t>RC2</w:t>
      </w:r>
      <w:r w:rsidR="00CE5B75">
        <w:t>.</w:t>
      </w:r>
      <w:r w:rsidR="00A365AD">
        <w:t xml:space="preserve"> </w:t>
      </w:r>
      <w:r w:rsidR="00CB7112">
        <w:t>The proposed SZC licence</w:t>
      </w:r>
      <w:r w:rsidR="00A141F9">
        <w:t>d</w:t>
      </w:r>
      <w:r w:rsidR="00CB7112">
        <w:t xml:space="preserve"> site </w:t>
      </w:r>
      <w:r w:rsidR="00A141F9">
        <w:t>has a footprint of 30.2</w:t>
      </w:r>
      <w:r w:rsidR="00023578">
        <w:t xml:space="preserve"> </w:t>
      </w:r>
      <w:r w:rsidR="00A141F9">
        <w:t>ha</w:t>
      </w:r>
      <w:r w:rsidR="00341F94">
        <w:t xml:space="preserve"> which is significantly smaller than that of HPC (66.1</w:t>
      </w:r>
      <w:r w:rsidR="00023578">
        <w:t xml:space="preserve"> </w:t>
      </w:r>
      <w:r w:rsidR="00341F94">
        <w:t>ha)</w:t>
      </w:r>
      <w:r w:rsidR="00CB41BF">
        <w:t xml:space="preserve"> </w:t>
      </w:r>
      <w:r w:rsidR="006D556D">
        <w:t>H</w:t>
      </w:r>
      <w:r w:rsidR="00CB41BF">
        <w:t>owever</w:t>
      </w:r>
      <w:r w:rsidR="00023578">
        <w:t>,</w:t>
      </w:r>
      <w:r w:rsidR="00CB41BF">
        <w:t xml:space="preserve"> all the nuclear safety structures related to operation</w:t>
      </w:r>
      <w:r w:rsidR="008861EB">
        <w:t xml:space="preserve"> are</w:t>
      </w:r>
      <w:r w:rsidR="00CB41BF">
        <w:t xml:space="preserve"> spatially located identically to HPC </w:t>
      </w:r>
      <w:sdt>
        <w:sdtPr>
          <w:id w:val="-1234854111"/>
          <w:citation/>
        </w:sdtPr>
        <w:sdtEndPr/>
        <w:sdtContent>
          <w:r w:rsidR="003C3C8F">
            <w:fldChar w:fldCharType="begin"/>
          </w:r>
          <w:r w:rsidR="003C3C8F">
            <w:instrText xml:space="preserve"> CITATION NNB10 \l 2057 </w:instrText>
          </w:r>
          <w:r w:rsidR="003C3C8F">
            <w:fldChar w:fldCharType="separate"/>
          </w:r>
          <w:r w:rsidR="00933DDC">
            <w:rPr>
              <w:noProof/>
            </w:rPr>
            <w:t>[43]</w:t>
          </w:r>
          <w:r w:rsidR="003C3C8F">
            <w:fldChar w:fldCharType="end"/>
          </w:r>
        </w:sdtContent>
      </w:sdt>
      <w:r w:rsidR="00341F94">
        <w:t xml:space="preserve">. </w:t>
      </w:r>
      <w:r w:rsidR="00DA4C19">
        <w:t>The units at the SZC site run east to west (pumping station</w:t>
      </w:r>
      <w:r w:rsidR="0057520B">
        <w:t xml:space="preserve"> </w:t>
      </w:r>
      <w:r w:rsidR="00023578">
        <w:t>–</w:t>
      </w:r>
      <w:r w:rsidR="00DA4C19">
        <w:t xml:space="preserve"> turbine building </w:t>
      </w:r>
      <w:r w:rsidR="00023578">
        <w:t>–</w:t>
      </w:r>
      <w:r w:rsidR="0057520B">
        <w:t xml:space="preserve"> </w:t>
      </w:r>
      <w:r w:rsidR="00023578">
        <w:t>n</w:t>
      </w:r>
      <w:r w:rsidR="00DA4C19">
        <w:t>uclear island)</w:t>
      </w:r>
      <w:r w:rsidR="00F650DA">
        <w:t xml:space="preserve"> with the pumping station </w:t>
      </w:r>
      <w:r w:rsidR="00F650DA">
        <w:lastRenderedPageBreak/>
        <w:t>near</w:t>
      </w:r>
      <w:r w:rsidR="001274F2">
        <w:t>est the shoreline; this mimics the HPC orientation in relation to th</w:t>
      </w:r>
      <w:r w:rsidR="0057520B">
        <w:t xml:space="preserve">e shore. </w:t>
      </w:r>
      <w:r w:rsidR="000F6957">
        <w:t xml:space="preserve">The southern boundary </w:t>
      </w:r>
      <w:r w:rsidR="008821CB">
        <w:t xml:space="preserve">of the </w:t>
      </w:r>
      <w:r w:rsidR="00BC2AAA">
        <w:t xml:space="preserve">proposed </w:t>
      </w:r>
      <w:r w:rsidR="008821CB">
        <w:t xml:space="preserve">SZC </w:t>
      </w:r>
      <w:r w:rsidR="00BC2AAA">
        <w:t xml:space="preserve">licenced </w:t>
      </w:r>
      <w:r w:rsidR="008821CB">
        <w:t xml:space="preserve">site </w:t>
      </w:r>
      <w:r w:rsidR="00EA3B33">
        <w:t>boarders the SZB site</w:t>
      </w:r>
      <w:r w:rsidR="00351A9E">
        <w:t xml:space="preserve"> and access</w:t>
      </w:r>
      <w:r w:rsidR="006470DB">
        <w:t xml:space="preserve"> to the site</w:t>
      </w:r>
      <w:r w:rsidR="00351A9E">
        <w:t xml:space="preserve"> is via a</w:t>
      </w:r>
      <w:r w:rsidR="006470DB">
        <w:t xml:space="preserve"> bridge on the north side of the site</w:t>
      </w:r>
      <w:r w:rsidR="001267A6">
        <w:t xml:space="preserve"> during both construction and operation</w:t>
      </w:r>
      <w:r w:rsidR="006470DB">
        <w:t xml:space="preserve">. </w:t>
      </w:r>
      <w:r w:rsidR="00E45FAA">
        <w:t xml:space="preserve">The SZC site requires </w:t>
      </w:r>
      <w:r w:rsidR="00A72C4C">
        <w:t>the relocation of some</w:t>
      </w:r>
      <w:r w:rsidR="002A4D0D">
        <w:t xml:space="preserve"> non-safety</w:t>
      </w:r>
      <w:r w:rsidR="00A72C4C">
        <w:t xml:space="preserve"> ancillary structures</w:t>
      </w:r>
      <w:r w:rsidR="0075054F">
        <w:t xml:space="preserve"> </w:t>
      </w:r>
      <w:r w:rsidR="00F546F9">
        <w:t>related to the</w:t>
      </w:r>
      <w:r w:rsidR="00A72C4C">
        <w:t xml:space="preserve"> SZB site</w:t>
      </w:r>
      <w:r w:rsidR="00797E6C">
        <w:t xml:space="preserve"> in the southwest corner</w:t>
      </w:r>
      <w:r w:rsidR="0075054F">
        <w:t xml:space="preserve"> (</w:t>
      </w:r>
      <w:r w:rsidR="00DA4B67">
        <w:t>t</w:t>
      </w:r>
      <w:r w:rsidR="0075054F">
        <w:t>raining centre</w:t>
      </w:r>
      <w:r w:rsidR="009E4F4A">
        <w:t xml:space="preserve"> – off licenced site</w:t>
      </w:r>
      <w:r w:rsidR="0075054F">
        <w:t>)</w:t>
      </w:r>
      <w:r w:rsidR="002A4D0D">
        <w:t xml:space="preserve">. </w:t>
      </w:r>
    </w:p>
    <w:p w14:paraId="3E5A7636" w14:textId="0FD96DCA" w:rsidR="00AD1FD1" w:rsidRDefault="002144DC" w:rsidP="00E3580D">
      <w:pPr>
        <w:pStyle w:val="F9-Paragraph"/>
      </w:pPr>
      <w:r>
        <w:t>The decreased available area has resulted in changes to the positioning of ancillary structures</w:t>
      </w:r>
      <w:r w:rsidR="000D0D76">
        <w:t xml:space="preserve"> that do not provide the main safety functions</w:t>
      </w:r>
      <w:r>
        <w:t xml:space="preserve">, the spent fuel storage and intermediate level waste storage facilities. The effects of relocating these structures are discussed in </w:t>
      </w:r>
      <w:sdt>
        <w:sdtPr>
          <w:id w:val="1701670603"/>
          <w:citation/>
        </w:sdtPr>
        <w:sdtEndPr/>
        <w:sdtContent>
          <w:r w:rsidR="001C33C6">
            <w:fldChar w:fldCharType="begin"/>
          </w:r>
          <w:r w:rsidR="001C33C6">
            <w:instrText xml:space="preserve"> CITATION NNB10 \l 2057 </w:instrText>
          </w:r>
          <w:r w:rsidR="001C33C6">
            <w:fldChar w:fldCharType="separate"/>
          </w:r>
          <w:r w:rsidR="00933DDC">
            <w:rPr>
              <w:noProof/>
            </w:rPr>
            <w:t>[43]</w:t>
          </w:r>
          <w:r w:rsidR="001C33C6">
            <w:fldChar w:fldCharType="end"/>
          </w:r>
        </w:sdtContent>
      </w:sdt>
      <w:r>
        <w:t xml:space="preserve">. </w:t>
      </w:r>
      <w:r w:rsidR="00D73FE6" w:rsidRPr="00A12544">
        <w:fldChar w:fldCharType="begin"/>
      </w:r>
      <w:r w:rsidR="00D73FE6" w:rsidRPr="00A12544">
        <w:instrText xml:space="preserve"> REF _Ref103177246 \h </w:instrText>
      </w:r>
      <w:r w:rsidR="0067491D" w:rsidRPr="00A12544">
        <w:instrText xml:space="preserve"> \* MERGEFORMAT </w:instrText>
      </w:r>
      <w:r w:rsidR="00D73FE6" w:rsidRPr="00A12544">
        <w:fldChar w:fldCharType="separate"/>
      </w:r>
      <w:r w:rsidR="00356D9B" w:rsidRPr="005535F1">
        <w:t xml:space="preserve">Figure </w:t>
      </w:r>
      <w:r w:rsidR="00356D9B">
        <w:rPr>
          <w:noProof/>
        </w:rPr>
        <w:t>2</w:t>
      </w:r>
      <w:r w:rsidR="00D73FE6" w:rsidRPr="00A12544">
        <w:fldChar w:fldCharType="end"/>
      </w:r>
      <w:r w:rsidR="00D73FE6" w:rsidRPr="0067491D">
        <w:t xml:space="preserve"> </w:t>
      </w:r>
      <w:r w:rsidR="00567EB3">
        <w:t>and</w:t>
      </w:r>
      <w:r w:rsidR="00567EB3" w:rsidRPr="0067491D">
        <w:t xml:space="preserve"> </w:t>
      </w:r>
      <w:r w:rsidR="00D73FE6" w:rsidRPr="005535F1">
        <w:rPr>
          <w:b/>
          <w:bCs/>
        </w:rPr>
        <w:fldChar w:fldCharType="begin"/>
      </w:r>
      <w:r w:rsidR="00D73FE6" w:rsidRPr="005535F1">
        <w:rPr>
          <w:b/>
          <w:bCs/>
        </w:rPr>
        <w:instrText xml:space="preserve"> REF _Ref103177248 \h </w:instrText>
      </w:r>
      <w:r w:rsidR="0067491D" w:rsidRPr="005535F1">
        <w:rPr>
          <w:b/>
          <w:bCs/>
        </w:rPr>
        <w:instrText xml:space="preserve"> \* MERGEFORMAT </w:instrText>
      </w:r>
      <w:r w:rsidR="00D73FE6" w:rsidRPr="005535F1">
        <w:rPr>
          <w:b/>
          <w:bCs/>
        </w:rPr>
      </w:r>
      <w:r w:rsidR="00D73FE6" w:rsidRPr="005535F1">
        <w:rPr>
          <w:b/>
          <w:bCs/>
        </w:rPr>
        <w:fldChar w:fldCharType="separate"/>
      </w:r>
      <w:r w:rsidR="00356D9B" w:rsidRPr="005535F1">
        <w:t xml:space="preserve">Figure </w:t>
      </w:r>
      <w:r w:rsidR="00356D9B">
        <w:rPr>
          <w:noProof/>
        </w:rPr>
        <w:t>3</w:t>
      </w:r>
      <w:r w:rsidR="00D73FE6" w:rsidRPr="005535F1">
        <w:rPr>
          <w:b/>
          <w:bCs/>
        </w:rPr>
        <w:fldChar w:fldCharType="end"/>
      </w:r>
      <w:r w:rsidR="00A70A68" w:rsidRPr="00A12544">
        <w:rPr>
          <w:b/>
          <w:bCs/>
        </w:rPr>
        <w:t>,</w:t>
      </w:r>
      <w:r w:rsidR="00D73FE6">
        <w:t xml:space="preserve"> </w:t>
      </w:r>
      <w:r w:rsidR="00831C6E">
        <w:t xml:space="preserve">from </w:t>
      </w:r>
      <w:sdt>
        <w:sdtPr>
          <w:id w:val="1289247397"/>
          <w:citation/>
        </w:sdtPr>
        <w:sdtEndPr/>
        <w:sdtContent>
          <w:r w:rsidR="001C33C6">
            <w:fldChar w:fldCharType="begin"/>
          </w:r>
          <w:r w:rsidR="001C33C6">
            <w:instrText xml:space="preserve"> CITATION EDF55 \l 2057 </w:instrText>
          </w:r>
          <w:r w:rsidR="001C33C6">
            <w:fldChar w:fldCharType="separate"/>
          </w:r>
          <w:r w:rsidR="00795AF8">
            <w:rPr>
              <w:noProof/>
            </w:rPr>
            <w:t>[46]</w:t>
          </w:r>
          <w:r w:rsidR="001C33C6">
            <w:fldChar w:fldCharType="end"/>
          </w:r>
        </w:sdtContent>
      </w:sdt>
      <w:r w:rsidR="00CA731A">
        <w:t xml:space="preserve">, </w:t>
      </w:r>
      <w:r w:rsidR="008C0229">
        <w:t>show (</w:t>
      </w:r>
      <w:r w:rsidR="00D10E1D">
        <w:t xml:space="preserve">orange </w:t>
      </w:r>
      <w:r w:rsidR="008C0229">
        <w:t xml:space="preserve">shading) </w:t>
      </w:r>
      <w:r w:rsidR="00D10E1D">
        <w:t xml:space="preserve">the </w:t>
      </w:r>
      <w:r w:rsidR="00FE0EC3">
        <w:t>areas that are identical</w:t>
      </w:r>
      <w:r w:rsidR="00B63439">
        <w:t xml:space="preserve"> spatially</w:t>
      </w:r>
      <w:r w:rsidR="00A742FB">
        <w:t xml:space="preserve"> (</w:t>
      </w:r>
      <w:r w:rsidR="006B4812">
        <w:t>orientation changed)</w:t>
      </w:r>
      <w:r w:rsidR="00FE0EC3">
        <w:t xml:space="preserve">. </w:t>
      </w:r>
      <w:r w:rsidR="00496594">
        <w:t xml:space="preserve">Structures marked with a coloured circle indicate structures that have been moved. </w:t>
      </w:r>
    </w:p>
    <w:p w14:paraId="1EAB9401" w14:textId="35EA925B" w:rsidR="006119B9" w:rsidRDefault="006119B9" w:rsidP="006119B9">
      <w:pPr>
        <w:pStyle w:val="NumberedParagraph"/>
        <w:numPr>
          <w:ilvl w:val="0"/>
          <w:numId w:val="0"/>
        </w:numPr>
      </w:pPr>
      <w:r w:rsidRPr="00981F0E">
        <w:rPr>
          <w:noProof/>
        </w:rPr>
        <w:drawing>
          <wp:inline distT="0" distB="0" distL="0" distR="0" wp14:anchorId="2A47FA9D" wp14:editId="35A52FF7">
            <wp:extent cx="3019425" cy="2086149"/>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2086149"/>
                    </a:xfrm>
                    <a:prstGeom prst="rect">
                      <a:avLst/>
                    </a:prstGeom>
                    <a:noFill/>
                    <a:ln>
                      <a:noFill/>
                    </a:ln>
                  </pic:spPr>
                </pic:pic>
              </a:graphicData>
            </a:graphic>
          </wp:inline>
        </w:drawing>
      </w:r>
      <w:r>
        <w:t xml:space="preserve">   </w:t>
      </w:r>
      <w:r w:rsidRPr="00624A85">
        <w:rPr>
          <w:noProof/>
        </w:rPr>
        <w:drawing>
          <wp:inline distT="0" distB="0" distL="0" distR="0" wp14:anchorId="6C751EFE" wp14:editId="0A2AD274">
            <wp:extent cx="2571750" cy="28200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2820057"/>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01"/>
      </w:tblGrid>
      <w:tr w:rsidR="00A579BA" w14:paraId="0E047CD4" w14:textId="77777777" w:rsidTr="00DF251C">
        <w:trPr>
          <w:trHeight w:val="307"/>
        </w:trPr>
        <w:tc>
          <w:tcPr>
            <w:tcW w:w="4815" w:type="dxa"/>
          </w:tcPr>
          <w:p w14:paraId="53ED8DD3" w14:textId="60EB065F" w:rsidR="00A579BA" w:rsidRPr="005535F1" w:rsidRDefault="00A579BA" w:rsidP="00DF251C">
            <w:pPr>
              <w:pStyle w:val="Caption"/>
              <w:spacing w:before="0" w:after="0"/>
              <w:jc w:val="center"/>
            </w:pPr>
            <w:bookmarkStart w:id="61" w:name="_Ref103177246"/>
            <w:r w:rsidRPr="005535F1">
              <w:t xml:space="preserve">Figure </w:t>
            </w:r>
            <w:r w:rsidR="00B87825">
              <w:fldChar w:fldCharType="begin"/>
            </w:r>
            <w:r w:rsidR="00B87825">
              <w:instrText xml:space="preserve"> SEQ Figure \* ARABIC </w:instrText>
            </w:r>
            <w:r w:rsidR="00B87825">
              <w:fldChar w:fldCharType="separate"/>
            </w:r>
            <w:r w:rsidR="00356D9B">
              <w:rPr>
                <w:noProof/>
              </w:rPr>
              <w:t>2</w:t>
            </w:r>
            <w:r w:rsidR="00B87825">
              <w:rPr>
                <w:noProof/>
              </w:rPr>
              <w:fldChar w:fldCharType="end"/>
            </w:r>
            <w:bookmarkEnd w:id="61"/>
            <w:r w:rsidRPr="005535F1">
              <w:t xml:space="preserve">: HPC RC2 </w:t>
            </w:r>
            <w:r w:rsidR="00DA2161" w:rsidRPr="005535F1">
              <w:t>P</w:t>
            </w:r>
            <w:r w:rsidRPr="005535F1">
              <w:t>lot Plan</w:t>
            </w:r>
            <w:r w:rsidR="00704893" w:rsidRPr="005535F1">
              <w:t xml:space="preserve"> </w:t>
            </w:r>
            <w:sdt>
              <w:sdtPr>
                <w:id w:val="-148135884"/>
                <w:citation/>
              </w:sdtPr>
              <w:sdtEndPr/>
              <w:sdtContent>
                <w:r w:rsidR="002A688D" w:rsidRPr="005535F1">
                  <w:fldChar w:fldCharType="begin"/>
                </w:r>
                <w:r w:rsidR="002A688D" w:rsidRPr="005535F1">
                  <w:instrText xml:space="preserve"> CITATION EDF55 \l 2057 </w:instrText>
                </w:r>
                <w:r w:rsidR="002A688D" w:rsidRPr="005535F1">
                  <w:fldChar w:fldCharType="separate"/>
                </w:r>
                <w:r w:rsidR="002A688D" w:rsidRPr="005535F1">
                  <w:rPr>
                    <w:noProof/>
                  </w:rPr>
                  <w:t>[46]</w:t>
                </w:r>
                <w:r w:rsidR="002A688D" w:rsidRPr="005535F1">
                  <w:fldChar w:fldCharType="end"/>
                </w:r>
              </w:sdtContent>
            </w:sdt>
          </w:p>
        </w:tc>
        <w:tc>
          <w:tcPr>
            <w:tcW w:w="4201" w:type="dxa"/>
          </w:tcPr>
          <w:p w14:paraId="5B66B397" w14:textId="7A4CD674" w:rsidR="00A579BA" w:rsidRPr="005535F1" w:rsidRDefault="00A579BA" w:rsidP="00DF251C">
            <w:pPr>
              <w:pStyle w:val="Caption"/>
              <w:spacing w:before="0" w:after="0"/>
              <w:jc w:val="center"/>
            </w:pPr>
            <w:bookmarkStart w:id="62" w:name="_Ref103177248"/>
            <w:r w:rsidRPr="005535F1">
              <w:t xml:space="preserve">Figure </w:t>
            </w:r>
            <w:r w:rsidR="00B87825">
              <w:fldChar w:fldCharType="begin"/>
            </w:r>
            <w:r w:rsidR="00B87825">
              <w:instrText xml:space="preserve"> SEQ Figure \* ARABIC </w:instrText>
            </w:r>
            <w:r w:rsidR="00B87825">
              <w:fldChar w:fldCharType="separate"/>
            </w:r>
            <w:r w:rsidR="00356D9B">
              <w:rPr>
                <w:noProof/>
              </w:rPr>
              <w:t>3</w:t>
            </w:r>
            <w:r w:rsidR="00B87825">
              <w:rPr>
                <w:noProof/>
              </w:rPr>
              <w:fldChar w:fldCharType="end"/>
            </w:r>
            <w:bookmarkEnd w:id="62"/>
            <w:r w:rsidR="00316569" w:rsidRPr="005535F1">
              <w:t>: SZC Plot Plan</w:t>
            </w:r>
            <w:r w:rsidR="0067491D" w:rsidRPr="005535F1">
              <w:t xml:space="preserve"> </w:t>
            </w:r>
            <w:sdt>
              <w:sdtPr>
                <w:id w:val="1165594021"/>
                <w:citation/>
              </w:sdtPr>
              <w:sdtEndPr/>
              <w:sdtContent>
                <w:r w:rsidR="0067491D" w:rsidRPr="005535F1">
                  <w:fldChar w:fldCharType="begin"/>
                </w:r>
                <w:r w:rsidR="0067491D" w:rsidRPr="005535F1">
                  <w:instrText xml:space="preserve"> CITATION EDF55 \l 2057 </w:instrText>
                </w:r>
                <w:r w:rsidR="0067491D" w:rsidRPr="005535F1">
                  <w:fldChar w:fldCharType="separate"/>
                </w:r>
                <w:r w:rsidR="0067491D" w:rsidRPr="005535F1">
                  <w:rPr>
                    <w:noProof/>
                  </w:rPr>
                  <w:t>[46]</w:t>
                </w:r>
                <w:r w:rsidR="0067491D" w:rsidRPr="005535F1">
                  <w:fldChar w:fldCharType="end"/>
                </w:r>
              </w:sdtContent>
            </w:sdt>
          </w:p>
        </w:tc>
      </w:tr>
    </w:tbl>
    <w:p w14:paraId="40E474BF" w14:textId="501BF0DA" w:rsidR="00981F0E" w:rsidRDefault="00202117" w:rsidP="00E3580D">
      <w:pPr>
        <w:pStyle w:val="F9-Paragraph"/>
      </w:pPr>
      <w:r>
        <w:t xml:space="preserve">The </w:t>
      </w:r>
      <w:r w:rsidRPr="00202117">
        <w:t xml:space="preserve">SZC </w:t>
      </w:r>
      <w:r w:rsidR="003A4B24">
        <w:t>p</w:t>
      </w:r>
      <w:r w:rsidRPr="00202117">
        <w:t xml:space="preserve">lot </w:t>
      </w:r>
      <w:r w:rsidR="003A4B24">
        <w:t>p</w:t>
      </w:r>
      <w:r w:rsidRPr="00202117">
        <w:t xml:space="preserve">lan </w:t>
      </w:r>
      <w:r w:rsidR="003A4B24">
        <w:t>s</w:t>
      </w:r>
      <w:r w:rsidRPr="00202117">
        <w:t xml:space="preserve">ummary </w:t>
      </w:r>
      <w:r w:rsidR="003A4B24">
        <w:t>r</w:t>
      </w:r>
      <w:r w:rsidRPr="00202117">
        <w:t>eport</w:t>
      </w:r>
      <w:r w:rsidR="00C96B5D">
        <w:t xml:space="preserve"> </w:t>
      </w:r>
      <w:bookmarkStart w:id="63" w:name="_Hlk103161752"/>
      <w:sdt>
        <w:sdtPr>
          <w:id w:val="569784950"/>
          <w:citation/>
        </w:sdtPr>
        <w:sdtEndPr/>
        <w:sdtContent>
          <w:r w:rsidR="001C33C6">
            <w:fldChar w:fldCharType="begin"/>
          </w:r>
          <w:r w:rsidR="001C33C6">
            <w:instrText xml:space="preserve"> CITATION NNB10 \l 2057 </w:instrText>
          </w:r>
          <w:r w:rsidR="001C33C6">
            <w:fldChar w:fldCharType="separate"/>
          </w:r>
          <w:r w:rsidR="00933DDC">
            <w:rPr>
              <w:noProof/>
            </w:rPr>
            <w:t>[43]</w:t>
          </w:r>
          <w:r w:rsidR="001C33C6">
            <w:fldChar w:fldCharType="end"/>
          </w:r>
        </w:sdtContent>
      </w:sdt>
      <w:bookmarkEnd w:id="63"/>
      <w:r w:rsidR="00C96B5D">
        <w:t xml:space="preserve"> provides a summary of the</w:t>
      </w:r>
      <w:r w:rsidR="00405A71">
        <w:t xml:space="preserve"> design change</w:t>
      </w:r>
      <w:r w:rsidR="00C96B5D">
        <w:t xml:space="preserve"> processes undertaken in the development of the SZC plot plan and the safety analysis of re-locating facilities on a facility-by-facility basis</w:t>
      </w:r>
      <w:r w:rsidR="00701364">
        <w:t>,</w:t>
      </w:r>
      <w:r w:rsidR="00723710">
        <w:t xml:space="preserve"> as well as overall access</w:t>
      </w:r>
      <w:r w:rsidR="00CB4FE6">
        <w:t xml:space="preserve"> consideration</w:t>
      </w:r>
      <w:r w:rsidR="00405A71">
        <w:t>. As previously stated, this design change process has been sampled</w:t>
      </w:r>
      <w:r w:rsidR="00832F00">
        <w:t xml:space="preserve"> through interventions on LC20 arrangement development </w:t>
      </w:r>
      <w:sdt>
        <w:sdtPr>
          <w:id w:val="-2037729415"/>
          <w:citation/>
        </w:sdtPr>
        <w:sdtEndPr/>
        <w:sdtContent>
          <w:r w:rsidR="00832F00">
            <w:fldChar w:fldCharType="begin"/>
          </w:r>
          <w:r w:rsidR="00832F00">
            <w:instrText xml:space="preserve"> CITATION ONR80 \l 2057 </w:instrText>
          </w:r>
          <w:r w:rsidR="00832F00">
            <w:fldChar w:fldCharType="separate"/>
          </w:r>
          <w:r w:rsidR="00933DDC">
            <w:rPr>
              <w:noProof/>
            </w:rPr>
            <w:t>[51]</w:t>
          </w:r>
          <w:r w:rsidR="00832F00">
            <w:fldChar w:fldCharType="end"/>
          </w:r>
        </w:sdtContent>
      </w:sdt>
      <w:r w:rsidR="00C96B5D">
        <w:t xml:space="preserve">. </w:t>
      </w:r>
      <w:r w:rsidR="003F7123">
        <w:t xml:space="preserve">The safety analysis has considered </w:t>
      </w:r>
      <w:r w:rsidR="00EF5DAF">
        <w:t>the functional requirements of the buildings</w:t>
      </w:r>
      <w:r w:rsidR="00904BAE">
        <w:t xml:space="preserve"> and the hazards and concluded that there are</w:t>
      </w:r>
      <w:r w:rsidR="00C96B5D">
        <w:t xml:space="preserve"> no significant safety disbenefits from the modified plot plan compared to the HPC design. Open points (formal points raised by the project requiring closure) have been identified where further development of the design is required to confirm the safety analysis.</w:t>
      </w:r>
      <w:r w:rsidR="00D10ED5">
        <w:t xml:space="preserve"> An example would be </w:t>
      </w:r>
      <w:r w:rsidR="00D10ED5" w:rsidRPr="003840B9">
        <w:t>the</w:t>
      </w:r>
      <w:r w:rsidR="0046551A" w:rsidRPr="003840B9">
        <w:t xml:space="preserve"> </w:t>
      </w:r>
      <w:r w:rsidR="00047BE8">
        <w:t>h</w:t>
      </w:r>
      <w:r w:rsidR="003840B9" w:rsidRPr="003840B9">
        <w:t xml:space="preserve">ydrogen </w:t>
      </w:r>
      <w:r w:rsidR="00047BE8">
        <w:t>s</w:t>
      </w:r>
      <w:r w:rsidR="003840B9" w:rsidRPr="003840B9">
        <w:t>torage</w:t>
      </w:r>
      <w:r w:rsidR="00D10ED5" w:rsidRPr="003840B9">
        <w:t xml:space="preserve"> </w:t>
      </w:r>
      <w:r w:rsidR="00D10ED5">
        <w:t>structure</w:t>
      </w:r>
      <w:r w:rsidR="001E6982">
        <w:t>;</w:t>
      </w:r>
      <w:r w:rsidR="0046551A" w:rsidRPr="0046551A">
        <w:t xml:space="preserve"> </w:t>
      </w:r>
      <w:r w:rsidR="00EC6DAB">
        <w:t xml:space="preserve">this is an area that is subject to </w:t>
      </w:r>
      <w:r w:rsidR="008372CE">
        <w:t>further</w:t>
      </w:r>
      <w:r w:rsidR="002E2C8D">
        <w:t xml:space="preserve"> </w:t>
      </w:r>
      <w:r w:rsidR="002E2C8D" w:rsidRPr="002E2C8D">
        <w:t>ongoing internal explosion analysis</w:t>
      </w:r>
      <w:r w:rsidR="002E2C8D">
        <w:t>.</w:t>
      </w:r>
    </w:p>
    <w:p w14:paraId="7529B5A1" w14:textId="6B0D2AF4" w:rsidR="002B771A" w:rsidRDefault="00A314B0" w:rsidP="00E3580D">
      <w:pPr>
        <w:pStyle w:val="F9-Paragraph"/>
      </w:pPr>
      <w:r>
        <w:t>As mentioned above, the nuclear safety structures are spatially located identically to HPC and</w:t>
      </w:r>
      <w:r w:rsidR="002529CD">
        <w:t xml:space="preserve"> therefore, taking consideration of past</w:t>
      </w:r>
      <w:r w:rsidR="00CA577A">
        <w:t xml:space="preserve"> assessment</w:t>
      </w:r>
      <w:r w:rsidR="002529CD">
        <w:t xml:space="preserve"> </w:t>
      </w:r>
      <w:r w:rsidR="000851C6">
        <w:t xml:space="preserve">of </w:t>
      </w:r>
      <w:r w:rsidR="000851C6">
        <w:lastRenderedPageBreak/>
        <w:t xml:space="preserve">this as part of the HPC </w:t>
      </w:r>
      <w:r w:rsidR="00BA51C4">
        <w:t>safety case</w:t>
      </w:r>
      <w:r w:rsidR="0095696B">
        <w:t xml:space="preserve"> </w:t>
      </w:r>
      <w:sdt>
        <w:sdtPr>
          <w:id w:val="-537820402"/>
          <w:citation/>
        </w:sdtPr>
        <w:sdtEndPr/>
        <w:sdtContent>
          <w:r w:rsidR="00DF6875">
            <w:fldChar w:fldCharType="begin"/>
          </w:r>
          <w:r w:rsidR="00DF6875">
            <w:instrText xml:space="preserve"> CITATION ONR72 \l 2057 </w:instrText>
          </w:r>
          <w:r w:rsidR="00DF6875">
            <w:fldChar w:fldCharType="separate"/>
          </w:r>
          <w:r w:rsidR="00933DDC">
            <w:rPr>
              <w:noProof/>
            </w:rPr>
            <w:t>[52]</w:t>
          </w:r>
          <w:r w:rsidR="00DF6875">
            <w:fldChar w:fldCharType="end"/>
          </w:r>
        </w:sdtContent>
      </w:sdt>
      <w:r w:rsidR="00BA51C4">
        <w:t>,</w:t>
      </w:r>
      <w:r w:rsidR="002529CD">
        <w:t xml:space="preserve"> I am content </w:t>
      </w:r>
      <w:r w:rsidR="00F95E46">
        <w:t xml:space="preserve">that the </w:t>
      </w:r>
      <w:r w:rsidR="002529CD">
        <w:t>layout of these structures</w:t>
      </w:r>
      <w:r w:rsidR="000851C6">
        <w:t xml:space="preserve"> </w:t>
      </w:r>
      <w:r w:rsidR="001E64F3">
        <w:t>is appropriate</w:t>
      </w:r>
      <w:r w:rsidR="002529CD">
        <w:t>.</w:t>
      </w:r>
      <w:r w:rsidR="00D3453A">
        <w:t xml:space="preserve"> </w:t>
      </w:r>
      <w:r w:rsidR="0098264D">
        <w:t>Where facilities have been relocated, h</w:t>
      </w:r>
      <w:r w:rsidR="002B771A">
        <w:t>aving sampled</w:t>
      </w:r>
      <w:r w:rsidR="0098264D">
        <w:t xml:space="preserve"> </w:t>
      </w:r>
      <w:sdt>
        <w:sdtPr>
          <w:id w:val="-12613440"/>
          <w:citation/>
        </w:sdtPr>
        <w:sdtEndPr/>
        <w:sdtContent>
          <w:r w:rsidR="00DF6875">
            <w:fldChar w:fldCharType="begin"/>
          </w:r>
          <w:r w:rsidR="00DF6875">
            <w:instrText xml:space="preserve"> CITATION NNB10 \l 2057 </w:instrText>
          </w:r>
          <w:r w:rsidR="00DF6875">
            <w:fldChar w:fldCharType="separate"/>
          </w:r>
          <w:r w:rsidR="00933DDC">
            <w:rPr>
              <w:noProof/>
            </w:rPr>
            <w:t>[43]</w:t>
          </w:r>
          <w:r w:rsidR="00DF6875">
            <w:fldChar w:fldCharType="end"/>
          </w:r>
        </w:sdtContent>
      </w:sdt>
      <w:r w:rsidR="002B771A">
        <w:t xml:space="preserve"> and </w:t>
      </w:r>
      <w:sdt>
        <w:sdtPr>
          <w:id w:val="1328948045"/>
          <w:citation/>
        </w:sdtPr>
        <w:sdtEndPr/>
        <w:sdtContent>
          <w:r w:rsidR="00001FB3">
            <w:fldChar w:fldCharType="begin"/>
          </w:r>
          <w:r w:rsidR="00001FB3">
            <w:instrText xml:space="preserve"> CITATION EDF55 \l 2057 </w:instrText>
          </w:r>
          <w:r w:rsidR="00001FB3">
            <w:fldChar w:fldCharType="separate"/>
          </w:r>
          <w:r w:rsidR="00933DDC">
            <w:rPr>
              <w:noProof/>
            </w:rPr>
            <w:t>[45]</w:t>
          </w:r>
          <w:r w:rsidR="00001FB3">
            <w:fldChar w:fldCharType="end"/>
          </w:r>
        </w:sdtContent>
      </w:sdt>
      <w:r w:rsidR="002B771A">
        <w:t>, I am content with the safety analysis undertaken</w:t>
      </w:r>
      <w:r w:rsidR="0098264D">
        <w:t xml:space="preserve"> to underpin </w:t>
      </w:r>
      <w:r w:rsidR="00BF7E1E">
        <w:t>the spatial locations</w:t>
      </w:r>
      <w:r w:rsidR="002B771A">
        <w:t xml:space="preserve"> taking consideration of the project maturity </w:t>
      </w:r>
      <w:r w:rsidR="008C73E2">
        <w:t>and</w:t>
      </w:r>
      <w:r w:rsidR="002A1B60">
        <w:t xml:space="preserve"> formal open points</w:t>
      </w:r>
      <w:r w:rsidR="007B731A">
        <w:t xml:space="preserve"> used</w:t>
      </w:r>
      <w:r w:rsidR="002A1B60">
        <w:t xml:space="preserve"> to manage future design development.</w:t>
      </w:r>
      <w:r w:rsidR="007E2AB2">
        <w:t xml:space="preserve"> </w:t>
      </w:r>
      <w:r w:rsidR="00150C0F">
        <w:t xml:space="preserve">NNB GenCo </w:t>
      </w:r>
      <w:r w:rsidR="00B14C0A">
        <w:t xml:space="preserve">(SZC) has </w:t>
      </w:r>
      <w:r w:rsidR="00150C0F">
        <w:t>acknowledge</w:t>
      </w:r>
      <w:r w:rsidR="00B14C0A">
        <w:t xml:space="preserve">d the ability to </w:t>
      </w:r>
      <w:r w:rsidR="00B14C0A" w:rsidRPr="00B14C0A">
        <w:t xml:space="preserve">re-locate or design structures to a different classification if </w:t>
      </w:r>
      <w:r w:rsidR="00B14C0A">
        <w:t xml:space="preserve">further design development identifies </w:t>
      </w:r>
      <w:r w:rsidR="00C270E0">
        <w:t>further safety requirements</w:t>
      </w:r>
      <w:r w:rsidR="00E626C0">
        <w:t xml:space="preserve">, and this is one of the </w:t>
      </w:r>
      <w:r w:rsidR="004174D5">
        <w:t>aspects captured through</w:t>
      </w:r>
      <w:r w:rsidR="00840B4A">
        <w:t xml:space="preserve"> the</w:t>
      </w:r>
      <w:r w:rsidR="00E626C0">
        <w:t xml:space="preserve"> open points to be resolved at a later stage</w:t>
      </w:r>
      <w:r w:rsidR="00BB15B2">
        <w:t>.</w:t>
      </w:r>
      <w:r w:rsidR="00C270E0">
        <w:t xml:space="preserve"> </w:t>
      </w:r>
      <w:r w:rsidR="00BB15B2">
        <w:t>I</w:t>
      </w:r>
      <w:r w:rsidR="00C270E0">
        <w:t xml:space="preserve">n these </w:t>
      </w:r>
      <w:r w:rsidR="00EE2C03">
        <w:t>instances,</w:t>
      </w:r>
      <w:r w:rsidR="00C270E0">
        <w:t xml:space="preserve"> ONR woul</w:t>
      </w:r>
      <w:r w:rsidR="00C4492A">
        <w:t xml:space="preserve">d need to be engaged through the LC20 modification arrangements. </w:t>
      </w:r>
      <w:r w:rsidR="001E55C2">
        <w:t xml:space="preserve">ONR will continue to engage in this area post </w:t>
      </w:r>
      <w:r w:rsidR="00B5446D">
        <w:t xml:space="preserve">any </w:t>
      </w:r>
      <w:r w:rsidR="001E55C2">
        <w:t xml:space="preserve">licensing through </w:t>
      </w:r>
      <w:r w:rsidR="004C53BE">
        <w:t xml:space="preserve">routine oversight and </w:t>
      </w:r>
      <w:r w:rsidR="00716446">
        <w:t xml:space="preserve">subsequent </w:t>
      </w:r>
      <w:r w:rsidR="001E55C2">
        <w:t xml:space="preserve">regulatory hold points. </w:t>
      </w:r>
    </w:p>
    <w:p w14:paraId="2B64F24B" w14:textId="77777777" w:rsidR="005D52B5" w:rsidRDefault="005D52B5" w:rsidP="00556C79">
      <w:pPr>
        <w:pStyle w:val="F7-HeadingLevel3"/>
      </w:pPr>
      <w:r w:rsidRPr="0082779A">
        <w:t>Classification</w:t>
      </w:r>
      <w:r w:rsidRPr="005D52B5">
        <w:t xml:space="preserve"> of structures</w:t>
      </w:r>
    </w:p>
    <w:p w14:paraId="195A418B" w14:textId="40B3AFB7" w:rsidR="00930342" w:rsidRDefault="0024016D" w:rsidP="00E3580D">
      <w:pPr>
        <w:pStyle w:val="F9-Paragraph"/>
      </w:pPr>
      <w:r>
        <w:t xml:space="preserve">Classification of the structures </w:t>
      </w:r>
      <w:r w:rsidR="00A1501F">
        <w:t xml:space="preserve">is currently replicated from </w:t>
      </w:r>
      <w:r w:rsidR="004C53BE">
        <w:t xml:space="preserve">the </w:t>
      </w:r>
      <w:r w:rsidR="00A1501F">
        <w:t>HPC</w:t>
      </w:r>
      <w:r w:rsidR="00785B7C">
        <w:t xml:space="preserve"> </w:t>
      </w:r>
      <w:r w:rsidR="001B0120">
        <w:t>design</w:t>
      </w:r>
      <w:r w:rsidR="00260421">
        <w:t>,</w:t>
      </w:r>
      <w:r w:rsidR="001B0120">
        <w:t xml:space="preserve"> </w:t>
      </w:r>
      <w:r w:rsidR="00785B7C">
        <w:t>and therefore</w:t>
      </w:r>
      <w:r w:rsidR="001A4EB7">
        <w:t>,</w:t>
      </w:r>
      <w:r w:rsidR="00785B7C">
        <w:t xml:space="preserve"> </w:t>
      </w:r>
      <w:r w:rsidR="00BF3DA1">
        <w:t>I consider this to be adequate</w:t>
      </w:r>
      <w:r w:rsidR="00326948">
        <w:t xml:space="preserve"> based on previous assessment</w:t>
      </w:r>
      <w:r w:rsidR="007B44CA">
        <w:t>s</w:t>
      </w:r>
      <w:r w:rsidR="00326948">
        <w:t xml:space="preserve"> undertaken</w:t>
      </w:r>
      <w:r w:rsidR="007B44CA">
        <w:t xml:space="preserve"> </w:t>
      </w:r>
      <w:r w:rsidR="00A12544">
        <w:t xml:space="preserve">during </w:t>
      </w:r>
      <w:r w:rsidR="00214814">
        <w:t xml:space="preserve">the </w:t>
      </w:r>
      <w:r w:rsidR="007B44CA">
        <w:t>HPC</w:t>
      </w:r>
      <w:r w:rsidR="00214814">
        <w:t xml:space="preserve"> design</w:t>
      </w:r>
      <w:r w:rsidR="008C2D34">
        <w:t xml:space="preserve"> </w:t>
      </w:r>
      <w:sdt>
        <w:sdtPr>
          <w:id w:val="-597645818"/>
          <w:citation/>
        </w:sdtPr>
        <w:sdtEndPr/>
        <w:sdtContent>
          <w:r w:rsidR="002B60A4">
            <w:fldChar w:fldCharType="begin"/>
          </w:r>
          <w:r w:rsidR="002B60A4">
            <w:instrText xml:space="preserve"> CITATION ONR72 \l 2057 </w:instrText>
          </w:r>
          <w:r w:rsidR="002B60A4">
            <w:fldChar w:fldCharType="separate"/>
          </w:r>
          <w:r w:rsidR="00933DDC">
            <w:rPr>
              <w:noProof/>
            </w:rPr>
            <w:t>[52]</w:t>
          </w:r>
          <w:r w:rsidR="002B60A4">
            <w:fldChar w:fldCharType="end"/>
          </w:r>
        </w:sdtContent>
      </w:sdt>
      <w:r w:rsidR="00BF3DA1">
        <w:t>. Where structures have been relocated</w:t>
      </w:r>
      <w:r w:rsidR="005E6FB9">
        <w:t xml:space="preserve"> or additional structures introduced</w:t>
      </w:r>
      <w:r w:rsidR="00032AAB">
        <w:t>,</w:t>
      </w:r>
      <w:r w:rsidR="00526B44">
        <w:t xml:space="preserve"> the classification of these structures are to be re-visited</w:t>
      </w:r>
      <w:r w:rsidR="00072166">
        <w:t xml:space="preserve"> </w:t>
      </w:r>
      <w:r w:rsidR="001A4EB7">
        <w:t xml:space="preserve">post </w:t>
      </w:r>
      <w:r w:rsidR="00D651C1">
        <w:t xml:space="preserve">any </w:t>
      </w:r>
      <w:r w:rsidR="001A4EB7">
        <w:t xml:space="preserve">licensing </w:t>
      </w:r>
      <w:r w:rsidR="00055C3F">
        <w:t xml:space="preserve">and has been raised as a formal open point. This </w:t>
      </w:r>
      <w:r w:rsidR="005C08F2">
        <w:t xml:space="preserve">work will be </w:t>
      </w:r>
      <w:r w:rsidR="00526B44">
        <w:t xml:space="preserve">based on further </w:t>
      </w:r>
      <w:r w:rsidR="00326948">
        <w:t xml:space="preserve">hazard </w:t>
      </w:r>
      <w:r w:rsidR="00526B44">
        <w:t>analysis work</w:t>
      </w:r>
      <w:r w:rsidR="00D651C1">
        <w:t>,</w:t>
      </w:r>
      <w:r w:rsidR="00524C85">
        <w:t xml:space="preserve"> </w:t>
      </w:r>
      <w:r w:rsidR="00D651C1">
        <w:t>for example</w:t>
      </w:r>
      <w:r w:rsidR="00524C85">
        <w:t xml:space="preserve">, if the new plant location poses a new hazard to surrounding </w:t>
      </w:r>
      <w:r w:rsidR="005332E8">
        <w:t xml:space="preserve">safety </w:t>
      </w:r>
      <w:r w:rsidR="004905CA">
        <w:t>class</w:t>
      </w:r>
      <w:r w:rsidR="00F3659C">
        <w:t xml:space="preserve"> 1 or 2</w:t>
      </w:r>
      <w:r w:rsidR="00524C85">
        <w:t xml:space="preserve"> structures</w:t>
      </w:r>
      <w:r w:rsidR="00D51919">
        <w:t>, this will</w:t>
      </w:r>
      <w:r w:rsidR="00930342">
        <w:t xml:space="preserve"> therefore requir</w:t>
      </w:r>
      <w:r w:rsidR="000A6D63">
        <w:t>e</w:t>
      </w:r>
      <w:r w:rsidR="00930342">
        <w:t xml:space="preserve"> further </w:t>
      </w:r>
      <w:r w:rsidR="00006291">
        <w:t>substantiation</w:t>
      </w:r>
      <w:r w:rsidR="00524C85">
        <w:t xml:space="preserve">. </w:t>
      </w:r>
      <w:r w:rsidR="007B44CA">
        <w:t xml:space="preserve">ONR engagement will continue </w:t>
      </w:r>
      <w:r w:rsidR="00483ACC">
        <w:t>post</w:t>
      </w:r>
      <w:r w:rsidR="00876D5D">
        <w:t xml:space="preserve"> any</w:t>
      </w:r>
      <w:r w:rsidR="00483ACC">
        <w:t xml:space="preserve"> licensing in this area with the development of the SZC pre-construction safety </w:t>
      </w:r>
      <w:r w:rsidR="00C21400">
        <w:t>report (PCSR)</w:t>
      </w:r>
      <w:r w:rsidR="00483ACC">
        <w:t xml:space="preserve">. </w:t>
      </w:r>
    </w:p>
    <w:p w14:paraId="3CC7D25A" w14:textId="77777777" w:rsidR="005D52B5" w:rsidRPr="005D52B5" w:rsidRDefault="005D52B5" w:rsidP="00556C79">
      <w:pPr>
        <w:pStyle w:val="F7-HeadingLevel3"/>
      </w:pPr>
      <w:r w:rsidRPr="005D52B5">
        <w:t xml:space="preserve">The site is of </w:t>
      </w:r>
      <w:r w:rsidRPr="00F50678">
        <w:t>sufficient</w:t>
      </w:r>
      <w:r w:rsidRPr="005D52B5">
        <w:t xml:space="preserve"> size to allow construction</w:t>
      </w:r>
    </w:p>
    <w:p w14:paraId="4335AB00" w14:textId="652471B3" w:rsidR="00373C41" w:rsidRDefault="00D631A8" w:rsidP="00E3580D">
      <w:pPr>
        <w:pStyle w:val="F9-Paragraph"/>
      </w:pPr>
      <w:r>
        <w:t xml:space="preserve">As with the plot plan, NNB GenCo (SZC) </w:t>
      </w:r>
      <w:r w:rsidR="00EB7E74">
        <w:t>ha</w:t>
      </w:r>
      <w:r w:rsidR="005524A8">
        <w:t>s</w:t>
      </w:r>
      <w:r w:rsidR="00EB7E74">
        <w:t xml:space="preserve"> stated that intelligent replication also includes replication of the construction methodologies employed at </w:t>
      </w:r>
      <w:r w:rsidR="00C626B3">
        <w:t xml:space="preserve">HPC. </w:t>
      </w:r>
      <w:r w:rsidR="00651C5B">
        <w:t xml:space="preserve">The construction site plot plan </w:t>
      </w:r>
      <w:sdt>
        <w:sdtPr>
          <w:id w:val="-46528222"/>
          <w:citation/>
        </w:sdtPr>
        <w:sdtEndPr/>
        <w:sdtContent>
          <w:r w:rsidR="00C950F2">
            <w:fldChar w:fldCharType="begin"/>
          </w:r>
          <w:r w:rsidR="00C950F2">
            <w:instrText xml:space="preserve"> CITATION NNB53 \l 2057 </w:instrText>
          </w:r>
          <w:r w:rsidR="00C950F2">
            <w:fldChar w:fldCharType="separate"/>
          </w:r>
          <w:r w:rsidR="00933DDC">
            <w:rPr>
              <w:noProof/>
            </w:rPr>
            <w:t>[46]</w:t>
          </w:r>
          <w:r w:rsidR="00C950F2">
            <w:fldChar w:fldCharType="end"/>
          </w:r>
        </w:sdtContent>
      </w:sdt>
      <w:r w:rsidR="008F4B38" w:rsidRPr="0086783D">
        <w:t xml:space="preserve"> </w:t>
      </w:r>
      <w:r w:rsidR="00E63FF2" w:rsidRPr="0086783D">
        <w:t xml:space="preserve">identifies the extent of the greater construction </w:t>
      </w:r>
      <w:r w:rsidR="00ED7A77" w:rsidRPr="0086783D">
        <w:t>site,</w:t>
      </w:r>
      <w:r w:rsidR="00E63FF2" w:rsidRPr="0086783D">
        <w:t xml:space="preserve"> outlining the </w:t>
      </w:r>
      <w:r w:rsidR="00ED7A77" w:rsidRPr="0086783D">
        <w:t>various construction areas on the site</w:t>
      </w:r>
      <w:r w:rsidR="00084B52" w:rsidRPr="0086783D">
        <w:t>. Due to the smaller plot plan</w:t>
      </w:r>
      <w:r w:rsidR="00EA4B79">
        <w:t>,</w:t>
      </w:r>
      <w:r w:rsidR="00084B52" w:rsidRPr="0086783D">
        <w:t xml:space="preserve"> </w:t>
      </w:r>
      <w:r w:rsidR="001504EF" w:rsidRPr="0086783D">
        <w:t>several of</w:t>
      </w:r>
      <w:r w:rsidR="00084B52" w:rsidRPr="0086783D">
        <w:t xml:space="preserve"> the pre-fabrication</w:t>
      </w:r>
      <w:r w:rsidR="00C626B3">
        <w:t xml:space="preserve">, </w:t>
      </w:r>
      <w:r w:rsidR="00BD0AC1">
        <w:t xml:space="preserve">material </w:t>
      </w:r>
      <w:r w:rsidR="00124BE9">
        <w:t>processes</w:t>
      </w:r>
      <w:r w:rsidR="00084B52" w:rsidRPr="0086783D">
        <w:t xml:space="preserve"> and storage areas are based </w:t>
      </w:r>
      <w:r w:rsidR="004E75AC">
        <w:t xml:space="preserve">a relatively significant distance from </w:t>
      </w:r>
      <w:r w:rsidR="00ED1C62" w:rsidRPr="0086783D">
        <w:t xml:space="preserve">the licensed site </w:t>
      </w:r>
      <w:r w:rsidR="00571A7C" w:rsidRPr="0086783D">
        <w:t>in comparison to HPC.</w:t>
      </w:r>
      <w:r w:rsidR="007F43FA" w:rsidRPr="0086783D">
        <w:t xml:space="preserve"> </w:t>
      </w:r>
    </w:p>
    <w:p w14:paraId="1D1F5614" w14:textId="06C11080" w:rsidR="001C6343" w:rsidRDefault="001828E4" w:rsidP="00E3580D">
      <w:pPr>
        <w:pStyle w:val="F9-Paragraph"/>
      </w:pPr>
      <w:r>
        <w:t xml:space="preserve">Engagements </w:t>
      </w:r>
      <w:sdt>
        <w:sdtPr>
          <w:id w:val="-2008359724"/>
          <w:citation/>
        </w:sdtPr>
        <w:sdtEndPr/>
        <w:sdtContent>
          <w:r w:rsidR="00B612AD">
            <w:fldChar w:fldCharType="begin"/>
          </w:r>
          <w:r w:rsidR="00B612AD">
            <w:instrText xml:space="preserve"> CITATION ONR41 \l 2057 </w:instrText>
          </w:r>
          <w:r w:rsidR="00B612AD">
            <w:fldChar w:fldCharType="separate"/>
          </w:r>
          <w:r w:rsidR="00933DDC">
            <w:rPr>
              <w:noProof/>
            </w:rPr>
            <w:t>[42]</w:t>
          </w:r>
          <w:r w:rsidR="00B612AD">
            <w:fldChar w:fldCharType="end"/>
          </w:r>
        </w:sdtContent>
      </w:sdt>
      <w:r w:rsidR="00DC128B">
        <w:t xml:space="preserve"> </w:t>
      </w:r>
      <w:r>
        <w:t xml:space="preserve">have been held with NNB GenCo (SZC) on </w:t>
      </w:r>
      <w:r w:rsidR="00D5114C">
        <w:t xml:space="preserve">the construction </w:t>
      </w:r>
      <w:r w:rsidR="00124BE9">
        <w:t xml:space="preserve">methodologies </w:t>
      </w:r>
      <w:r w:rsidR="000910C3">
        <w:t xml:space="preserve">and </w:t>
      </w:r>
      <w:r w:rsidR="003F4077">
        <w:t>conventional health and safety considerations of the site</w:t>
      </w:r>
      <w:r w:rsidR="008850B0">
        <w:t>,</w:t>
      </w:r>
      <w:r w:rsidR="00272A2A">
        <w:t xml:space="preserve"> including material transport</w:t>
      </w:r>
      <w:r w:rsidR="003F4077">
        <w:t xml:space="preserve">. </w:t>
      </w:r>
      <w:r w:rsidR="005A253C">
        <w:t>Here it was highlighted that the</w:t>
      </w:r>
      <w:r w:rsidR="00A5614B">
        <w:t xml:space="preserve"> aim was to replicate</w:t>
      </w:r>
      <w:r w:rsidR="005A253C">
        <w:t xml:space="preserve"> construction methodologies </w:t>
      </w:r>
      <w:r w:rsidR="00A5614B">
        <w:t xml:space="preserve">from </w:t>
      </w:r>
      <w:r w:rsidR="001A7130">
        <w:t>HPC</w:t>
      </w:r>
      <w:r w:rsidR="008850B0">
        <w:t>;</w:t>
      </w:r>
      <w:r w:rsidR="00A5614B">
        <w:t xml:space="preserve"> </w:t>
      </w:r>
      <w:r w:rsidR="001A7130">
        <w:t>however</w:t>
      </w:r>
      <w:r w:rsidR="00A5614B">
        <w:t xml:space="preserve"> different logistical </w:t>
      </w:r>
      <w:r w:rsidR="00317F68">
        <w:t>difficulties existed</w:t>
      </w:r>
      <w:r w:rsidR="00731576">
        <w:t xml:space="preserve">. An example was presented in the form of the </w:t>
      </w:r>
      <w:r w:rsidR="00D6187E">
        <w:t>placement of the inner containment rings</w:t>
      </w:r>
      <w:r w:rsidR="001C6343">
        <w:t>:</w:t>
      </w:r>
    </w:p>
    <w:p w14:paraId="7205CC6F" w14:textId="2317E18B" w:rsidR="001C6343" w:rsidRDefault="00D6187E" w:rsidP="00715B43">
      <w:pPr>
        <w:pStyle w:val="F10-BulletLevel-1"/>
      </w:pPr>
      <w:r>
        <w:t xml:space="preserve">the </w:t>
      </w:r>
      <w:r w:rsidR="00D403AC">
        <w:t xml:space="preserve">smaller site size compared to HPC has resulted in the pre-fabrication bunkers being located </w:t>
      </w:r>
      <w:r w:rsidR="00373C41">
        <w:t>off the main construction area (MCA)</w:t>
      </w:r>
      <w:r w:rsidR="0025178F">
        <w:t>,</w:t>
      </w:r>
      <w:r w:rsidR="00F070D6">
        <w:t xml:space="preserve"> requiring </w:t>
      </w:r>
      <w:r w:rsidR="00AF7455">
        <w:t xml:space="preserve">over-land </w:t>
      </w:r>
      <w:r w:rsidR="00F070D6">
        <w:t>transport to the heavy lift crane across the access bridge</w:t>
      </w:r>
      <w:r w:rsidR="00A950F8">
        <w:t>; and</w:t>
      </w:r>
    </w:p>
    <w:p w14:paraId="6ED195A6" w14:textId="6380AC2B" w:rsidR="001C6343" w:rsidRDefault="00FE3E39">
      <w:pPr>
        <w:pStyle w:val="F10-BulletLevel-1"/>
      </w:pPr>
      <w:r>
        <w:lastRenderedPageBreak/>
        <w:t xml:space="preserve">the heavy lift crane cannot </w:t>
      </w:r>
      <w:r w:rsidR="00896945">
        <w:t>have movement rails and therefore requires a larger radius from one position between both nuclear islands</w:t>
      </w:r>
      <w:r w:rsidR="006C0B35">
        <w:t xml:space="preserve"> compared to HPC</w:t>
      </w:r>
      <w:r w:rsidR="006E420D">
        <w:t>.</w:t>
      </w:r>
      <w:r w:rsidR="00F04245">
        <w:t xml:space="preserve"> </w:t>
      </w:r>
    </w:p>
    <w:p w14:paraId="5D5EED5E" w14:textId="6634505C" w:rsidR="00F04245" w:rsidRDefault="005C6A1C" w:rsidP="00E3580D">
      <w:pPr>
        <w:pStyle w:val="F9-Paragraph"/>
      </w:pPr>
      <w:r>
        <w:t>These do</w:t>
      </w:r>
      <w:r w:rsidR="00F04245">
        <w:t xml:space="preserve"> not change the construction methodolog</w:t>
      </w:r>
      <w:r w:rsidR="00EA1ED6">
        <w:t>y</w:t>
      </w:r>
      <w:r w:rsidR="00F04245">
        <w:t xml:space="preserve"> but relates to logistical challenges of the smaller site. Engagements</w:t>
      </w:r>
      <w:r w:rsidR="00EA1ED6">
        <w:t xml:space="preserve"> included NNB GenCo (SZC) presenting the 3D model used for determining crane locations</w:t>
      </w:r>
      <w:r w:rsidR="00FB5541">
        <w:t>,</w:t>
      </w:r>
      <w:r w:rsidR="0055682F">
        <w:t xml:space="preserve"> as well as an overall construction sequence</w:t>
      </w:r>
      <w:r w:rsidR="00EA1ED6">
        <w:t xml:space="preserve">. </w:t>
      </w:r>
      <w:r w:rsidR="007A2D0A">
        <w:t xml:space="preserve">The development of the construction sequence is ongoing and </w:t>
      </w:r>
      <w:r w:rsidR="004B18C9">
        <w:t xml:space="preserve">ONR will continue to sample this through future hold points. </w:t>
      </w:r>
      <w:r w:rsidR="00CA7F20">
        <w:t>To date, I judge that sufficient confidence has been provided that the site is of sufficient size to allow construction based on the above engagements</w:t>
      </w:r>
      <w:r w:rsidR="00D710D5">
        <w:t xml:space="preserve"> and experience taken from HPC. </w:t>
      </w:r>
      <w:r w:rsidR="00C53946">
        <w:t>NNB GenCo (SZC) has p</w:t>
      </w:r>
      <w:r w:rsidR="00044EC7">
        <w:t>rovided evidence</w:t>
      </w:r>
      <w:r w:rsidR="0006417F">
        <w:t xml:space="preserve">, at a conceptual level, that the </w:t>
      </w:r>
      <w:r w:rsidR="00C70649">
        <w:t xml:space="preserve">construction </w:t>
      </w:r>
      <w:r w:rsidR="0006417F">
        <w:t xml:space="preserve">challenges </w:t>
      </w:r>
      <w:r w:rsidR="00044EC7">
        <w:t>can be resolved</w:t>
      </w:r>
      <w:r w:rsidR="00C70649">
        <w:t xml:space="preserve">. </w:t>
      </w:r>
      <w:r w:rsidR="00B37984">
        <w:t>Therefore, I will</w:t>
      </w:r>
      <w:r w:rsidR="00BA72D6" w:rsidRPr="00BF1684">
        <w:t xml:space="preserve"> monitor</w:t>
      </w:r>
      <w:r w:rsidR="004114F9">
        <w:t xml:space="preserve"> the construction challenges</w:t>
      </w:r>
      <w:r w:rsidR="00BA72D6" w:rsidRPr="00BF1684">
        <w:t xml:space="preserve"> through </w:t>
      </w:r>
      <w:r w:rsidR="00BF425B" w:rsidRPr="00BF1684">
        <w:t>normal business.</w:t>
      </w:r>
      <w:r w:rsidR="00BF425B">
        <w:t xml:space="preserve"> </w:t>
      </w:r>
    </w:p>
    <w:p w14:paraId="39DC89DA" w14:textId="1FBB0766" w:rsidR="006501A8" w:rsidRPr="0086783D" w:rsidRDefault="008E7EE9" w:rsidP="00E3580D">
      <w:pPr>
        <w:pStyle w:val="F9-Paragraph"/>
      </w:pPr>
      <w:r>
        <w:t xml:space="preserve">Construction impacts on SZB </w:t>
      </w:r>
      <w:r w:rsidR="001970C3">
        <w:t xml:space="preserve">is </w:t>
      </w:r>
      <w:r>
        <w:t xml:space="preserve">discussed </w:t>
      </w:r>
      <w:r w:rsidR="001970C3">
        <w:t>in S</w:t>
      </w:r>
      <w:r w:rsidR="0051148C">
        <w:t xml:space="preserve">ection </w:t>
      </w:r>
      <w:r w:rsidR="00C33D0D">
        <w:fldChar w:fldCharType="begin"/>
      </w:r>
      <w:r w:rsidR="00C33D0D">
        <w:instrText xml:space="preserve"> REF _Ref103173574 \r \h </w:instrText>
      </w:r>
      <w:r w:rsidR="00C33D0D">
        <w:fldChar w:fldCharType="separate"/>
      </w:r>
      <w:r w:rsidR="00356D9B">
        <w:t>4.5</w:t>
      </w:r>
      <w:r w:rsidR="00C33D0D">
        <w:fldChar w:fldCharType="end"/>
      </w:r>
      <w:r w:rsidR="00C33D0D">
        <w:t xml:space="preserve"> </w:t>
      </w:r>
      <w:r w:rsidR="00FE54E4">
        <w:t xml:space="preserve">which relates to the </w:t>
      </w:r>
      <w:r w:rsidR="004114F9">
        <w:t xml:space="preserve">licensing </w:t>
      </w:r>
      <w:r w:rsidR="00FE54E4">
        <w:t>expectation</w:t>
      </w:r>
      <w:r w:rsidR="00C33D0D">
        <w:t xml:space="preserve"> </w:t>
      </w:r>
      <w:r w:rsidR="00FE54E4" w:rsidRPr="004E75AC">
        <w:t>“</w:t>
      </w:r>
      <w:r w:rsidR="004114F9" w:rsidRPr="004E75AC">
        <w:fldChar w:fldCharType="begin"/>
      </w:r>
      <w:r w:rsidR="004114F9" w:rsidRPr="004E75AC">
        <w:instrText xml:space="preserve"> REF _Ref103173600 \h  \* MERGEFORMAT </w:instrText>
      </w:r>
      <w:r w:rsidR="004114F9" w:rsidRPr="004E75AC">
        <w:fldChar w:fldCharType="separate"/>
      </w:r>
      <w:r w:rsidR="00356D9B">
        <w:t>That operations of the site will not adversely affect the safety case for any adjoining nuclear licensed site</w:t>
      </w:r>
      <w:r w:rsidR="004114F9" w:rsidRPr="004E75AC">
        <w:fldChar w:fldCharType="end"/>
      </w:r>
      <w:r w:rsidR="00FE54E4" w:rsidRPr="004E75AC">
        <w:t>”</w:t>
      </w:r>
      <w:r w:rsidR="00FE54E4" w:rsidRPr="001970C3">
        <w:t>.</w:t>
      </w:r>
      <w:r w:rsidR="00FE54E4">
        <w:t xml:space="preserve"> </w:t>
      </w:r>
    </w:p>
    <w:p w14:paraId="6A025B49" w14:textId="563E80B7" w:rsidR="00C04B17" w:rsidRDefault="00C04B17" w:rsidP="00556C79">
      <w:pPr>
        <w:pStyle w:val="F7-HeadingLevel3"/>
      </w:pPr>
      <w:bookmarkStart w:id="64" w:name="_Hlk103168191"/>
      <w:r>
        <w:t xml:space="preserve">Aircraft </w:t>
      </w:r>
      <w:r w:rsidR="004E75AC">
        <w:t>i</w:t>
      </w:r>
      <w:r>
        <w:t>mpac</w:t>
      </w:r>
      <w:r w:rsidR="005C3FC1">
        <w:t xml:space="preserve">t </w:t>
      </w:r>
      <w:r w:rsidR="004E75AC">
        <w:t>a</w:t>
      </w:r>
      <w:r w:rsidR="005C3FC1" w:rsidRPr="00F50678">
        <w:t>ssessment</w:t>
      </w:r>
      <w:r w:rsidR="005C3FC1">
        <w:t xml:space="preserve"> </w:t>
      </w:r>
    </w:p>
    <w:bookmarkEnd w:id="64"/>
    <w:p w14:paraId="27A47905" w14:textId="7194A555" w:rsidR="005C3FC1" w:rsidRDefault="002D1E01" w:rsidP="00E3580D">
      <w:pPr>
        <w:pStyle w:val="F9-Paragraph"/>
      </w:pPr>
      <w:r>
        <w:t>I have worked</w:t>
      </w:r>
      <w:r w:rsidR="00510A66" w:rsidRPr="00070B97">
        <w:t xml:space="preserve"> alongside </w:t>
      </w:r>
      <w:r>
        <w:t xml:space="preserve">the </w:t>
      </w:r>
      <w:r w:rsidR="001970C3">
        <w:t>e</w:t>
      </w:r>
      <w:r w:rsidR="00510A66" w:rsidRPr="00070B97">
        <w:t xml:space="preserve">xternal </w:t>
      </w:r>
      <w:r w:rsidR="001970C3">
        <w:t>h</w:t>
      </w:r>
      <w:r w:rsidR="00431B06" w:rsidRPr="00070B97">
        <w:t>azards</w:t>
      </w:r>
      <w:r w:rsidR="00510A66" w:rsidRPr="00070B97">
        <w:t xml:space="preserve"> </w:t>
      </w:r>
      <w:r w:rsidR="001970C3">
        <w:t>i</w:t>
      </w:r>
      <w:r>
        <w:t xml:space="preserve">nspector </w:t>
      </w:r>
      <w:r w:rsidR="00510A66" w:rsidRPr="00070B97">
        <w:t xml:space="preserve">as the layout </w:t>
      </w:r>
      <w:r w:rsidR="00030C79" w:rsidRPr="00070B97">
        <w:t>of buildings</w:t>
      </w:r>
      <w:r w:rsidR="00070B97">
        <w:t xml:space="preserve">, which is claimed as a protection against </w:t>
      </w:r>
      <w:r w:rsidR="008C2E17">
        <w:t>aircraft impact</w:t>
      </w:r>
      <w:r w:rsidR="00070B97">
        <w:t>,</w:t>
      </w:r>
      <w:r w:rsidR="00030C79" w:rsidRPr="00070B97">
        <w:t xml:space="preserve"> </w:t>
      </w:r>
      <w:r w:rsidR="00510A66" w:rsidRPr="00070B97">
        <w:t xml:space="preserve">is predominantly </w:t>
      </w:r>
      <w:r w:rsidR="00030C79" w:rsidRPr="00070B97">
        <w:t xml:space="preserve">a </w:t>
      </w:r>
      <w:r w:rsidR="003232E4">
        <w:t>c</w:t>
      </w:r>
      <w:r w:rsidR="00030C79" w:rsidRPr="00070B97">
        <w:t xml:space="preserve">ivil </w:t>
      </w:r>
      <w:r w:rsidR="003232E4">
        <w:t>e</w:t>
      </w:r>
      <w:r w:rsidR="00030C79" w:rsidRPr="00070B97">
        <w:t>ngineering consideration</w:t>
      </w:r>
      <w:r w:rsidR="008E2663">
        <w:t>,</w:t>
      </w:r>
      <w:r w:rsidR="00AB53EF">
        <w:t xml:space="preserve"> while the change in hazard </w:t>
      </w:r>
      <w:r w:rsidR="00945708">
        <w:t xml:space="preserve">to individual structures </w:t>
      </w:r>
      <w:r w:rsidR="00AB53EF">
        <w:t>due to</w:t>
      </w:r>
      <w:r w:rsidR="00037352">
        <w:t xml:space="preserve"> the </w:t>
      </w:r>
      <w:r w:rsidR="00E335D5">
        <w:t>plot plan</w:t>
      </w:r>
      <w:r w:rsidR="000C5AE0">
        <w:t xml:space="preserve"> changes</w:t>
      </w:r>
      <w:r w:rsidR="00E335D5">
        <w:t xml:space="preserve"> </w:t>
      </w:r>
      <w:r w:rsidR="00037352">
        <w:t>is</w:t>
      </w:r>
      <w:r w:rsidR="001F504C">
        <w:t xml:space="preserve"> part of</w:t>
      </w:r>
      <w:r w:rsidR="00211B55">
        <w:t xml:space="preserve"> the</w:t>
      </w:r>
      <w:r w:rsidR="001F504C">
        <w:t xml:space="preserve"> </w:t>
      </w:r>
      <w:r w:rsidR="003232E4">
        <w:t>e</w:t>
      </w:r>
      <w:r w:rsidR="001F504C">
        <w:t xml:space="preserve">xternal </w:t>
      </w:r>
      <w:r w:rsidR="003232E4">
        <w:t>h</w:t>
      </w:r>
      <w:r w:rsidR="001F504C">
        <w:t>azard</w:t>
      </w:r>
      <w:r w:rsidR="00211B55">
        <w:t>s</w:t>
      </w:r>
      <w:r w:rsidR="001F504C">
        <w:t xml:space="preserve"> scope.</w:t>
      </w:r>
      <w:r w:rsidR="004559E6">
        <w:t xml:space="preserve"> The </w:t>
      </w:r>
      <w:r w:rsidR="003F26D9">
        <w:t xml:space="preserve">aircraft impact </w:t>
      </w:r>
      <w:r w:rsidR="00000227">
        <w:t>hazard</w:t>
      </w:r>
      <w:r w:rsidR="001F504C">
        <w:t xml:space="preserve"> </w:t>
      </w:r>
      <w:r w:rsidR="003F26D9">
        <w:t xml:space="preserve">frequency </w:t>
      </w:r>
      <w:r w:rsidR="00AD096E">
        <w:t xml:space="preserve">at SZC </w:t>
      </w:r>
      <w:r w:rsidR="001D0F0D">
        <w:t>ha</w:t>
      </w:r>
      <w:r w:rsidR="00AD096E">
        <w:t xml:space="preserve">s been confirmed as equal to HPC. </w:t>
      </w:r>
    </w:p>
    <w:p w14:paraId="2E81CF71" w14:textId="569F9112" w:rsidR="00024EB3" w:rsidRDefault="00D335C5" w:rsidP="00E3580D">
      <w:pPr>
        <w:pStyle w:val="F9-Paragraph"/>
      </w:pPr>
      <w:r>
        <w:t xml:space="preserve">As discussed in </w:t>
      </w:r>
      <w:r w:rsidR="00147128">
        <w:t>S</w:t>
      </w:r>
      <w:r>
        <w:t xml:space="preserve">ection </w:t>
      </w:r>
      <w:r>
        <w:fldChar w:fldCharType="begin"/>
      </w:r>
      <w:r>
        <w:instrText xml:space="preserve"> REF _Ref103167818 \r \h </w:instrText>
      </w:r>
      <w:r>
        <w:fldChar w:fldCharType="separate"/>
      </w:r>
      <w:r w:rsidR="00356D9B">
        <w:t>4.1.1</w:t>
      </w:r>
      <w:r>
        <w:fldChar w:fldCharType="end"/>
      </w:r>
      <w:r>
        <w:t>, the SZC plot plan aims to replicate the HPC plot plan and safety case</w:t>
      </w:r>
      <w:r w:rsidR="00306BBB">
        <w:t>. The nuclear safety structures</w:t>
      </w:r>
      <w:r w:rsidR="00E5624A">
        <w:t>, including those that require</w:t>
      </w:r>
      <w:r w:rsidR="00BB0180">
        <w:t xml:space="preserve"> </w:t>
      </w:r>
      <w:r w:rsidR="005C6A1C">
        <w:t xml:space="preserve">resilience </w:t>
      </w:r>
      <w:r w:rsidR="00BB0180">
        <w:t>against aircraft impact</w:t>
      </w:r>
      <w:r w:rsidR="00071C1B">
        <w:t>,</w:t>
      </w:r>
      <w:r w:rsidR="00306BBB">
        <w:t xml:space="preserve"> </w:t>
      </w:r>
      <w:r w:rsidR="005A4628">
        <w:t>on</w:t>
      </w:r>
      <w:r w:rsidR="00071C1B">
        <w:t xml:space="preserve"> the</w:t>
      </w:r>
      <w:r w:rsidR="005A4628">
        <w:t xml:space="preserve"> SZC</w:t>
      </w:r>
      <w:r w:rsidR="00071C1B">
        <w:t xml:space="preserve"> plot plan</w:t>
      </w:r>
      <w:r w:rsidR="005A4628">
        <w:t xml:space="preserve"> are</w:t>
      </w:r>
      <w:r w:rsidR="005B7468">
        <w:t xml:space="preserve"> spatially</w:t>
      </w:r>
      <w:r w:rsidR="005A4628">
        <w:t xml:space="preserve"> located identically to the HPC structures</w:t>
      </w:r>
      <w:r w:rsidR="00A95CEE">
        <w:t xml:space="preserve"> and therefore the</w:t>
      </w:r>
      <w:r w:rsidR="00FE6389">
        <w:t xml:space="preserve"> safety</w:t>
      </w:r>
      <w:r w:rsidR="00071C1B">
        <w:t xml:space="preserve"> case </w:t>
      </w:r>
      <w:r w:rsidR="00A459E4">
        <w:t>assessment</w:t>
      </w:r>
      <w:r w:rsidR="006028A0">
        <w:t xml:space="preserve"> relating to spatial location</w:t>
      </w:r>
      <w:r w:rsidR="00A459E4">
        <w:t xml:space="preserve"> undertaken for HPC remain</w:t>
      </w:r>
      <w:r w:rsidR="00F70065">
        <w:t>s</w:t>
      </w:r>
      <w:r w:rsidR="00A459E4">
        <w:t xml:space="preserve"> valid</w:t>
      </w:r>
      <w:r w:rsidR="00D41D6F">
        <w:t xml:space="preserve"> </w:t>
      </w:r>
      <w:sdt>
        <w:sdtPr>
          <w:id w:val="224199328"/>
          <w:citation/>
        </w:sdtPr>
        <w:sdtEndPr/>
        <w:sdtContent>
          <w:r w:rsidR="00244DFE">
            <w:fldChar w:fldCharType="begin"/>
          </w:r>
          <w:r w:rsidR="00244DFE">
            <w:instrText xml:space="preserve"> CITATION ONR46 \l 2057 </w:instrText>
          </w:r>
          <w:r w:rsidR="00244DFE">
            <w:fldChar w:fldCharType="separate"/>
          </w:r>
          <w:r w:rsidR="00933DDC">
            <w:rPr>
              <w:noProof/>
            </w:rPr>
            <w:t>[53]</w:t>
          </w:r>
          <w:r w:rsidR="00244DFE">
            <w:fldChar w:fldCharType="end"/>
          </w:r>
        </w:sdtContent>
      </w:sdt>
      <w:sdt>
        <w:sdtPr>
          <w:id w:val="2097288836"/>
          <w:citation/>
        </w:sdtPr>
        <w:sdtEndPr/>
        <w:sdtContent>
          <w:r w:rsidR="00244DFE">
            <w:fldChar w:fldCharType="begin"/>
          </w:r>
          <w:r w:rsidR="00244DFE">
            <w:instrText xml:space="preserve"> CITATION ONR13 \l 2057 </w:instrText>
          </w:r>
          <w:r w:rsidR="00244DFE">
            <w:fldChar w:fldCharType="separate"/>
          </w:r>
          <w:r w:rsidR="00933DDC">
            <w:rPr>
              <w:noProof/>
            </w:rPr>
            <w:t xml:space="preserve"> [54]</w:t>
          </w:r>
          <w:r w:rsidR="00244DFE">
            <w:fldChar w:fldCharType="end"/>
          </w:r>
        </w:sdtContent>
      </w:sdt>
      <w:r w:rsidR="00A459E4">
        <w:t xml:space="preserve">. </w:t>
      </w:r>
      <w:r w:rsidR="00711314">
        <w:t>In addition,</w:t>
      </w:r>
      <w:bookmarkStart w:id="65" w:name="_Hlk113882105"/>
      <w:r w:rsidR="00711314">
        <w:t xml:space="preserve"> </w:t>
      </w:r>
      <w:sdt>
        <w:sdtPr>
          <w:id w:val="-891876676"/>
          <w:citation/>
        </w:sdtPr>
        <w:sdtEndPr/>
        <w:sdtContent>
          <w:r w:rsidR="00244DFE">
            <w:fldChar w:fldCharType="begin"/>
          </w:r>
          <w:r w:rsidR="00244DFE">
            <w:instrText xml:space="preserve"> CITATION EDF55 \l 2057 </w:instrText>
          </w:r>
          <w:r w:rsidR="00244DFE">
            <w:fldChar w:fldCharType="separate"/>
          </w:r>
          <w:r w:rsidR="00933DDC">
            <w:rPr>
              <w:noProof/>
            </w:rPr>
            <w:t>[45]</w:t>
          </w:r>
          <w:r w:rsidR="00244DFE">
            <w:fldChar w:fldCharType="end"/>
          </w:r>
        </w:sdtContent>
      </w:sdt>
      <w:bookmarkEnd w:id="65"/>
      <w:r w:rsidR="00EC5EB2">
        <w:t xml:space="preserve"> </w:t>
      </w:r>
      <w:r w:rsidR="00CF5187">
        <w:t>presents a study undertaken relating to collapse analysis of non-classified structures</w:t>
      </w:r>
      <w:r w:rsidR="00FE2904">
        <w:t xml:space="preserve"> which identifies no significant safety concerns</w:t>
      </w:r>
      <w:r w:rsidR="00201F99">
        <w:t>.</w:t>
      </w:r>
      <w:r w:rsidR="00C812C5">
        <w:t xml:space="preserve"> </w:t>
      </w:r>
      <w:r w:rsidR="003E3B83">
        <w:t xml:space="preserve">NNB GenCo </w:t>
      </w:r>
      <w:r w:rsidR="00933DDC">
        <w:t>(</w:t>
      </w:r>
      <w:r w:rsidR="003E3B83">
        <w:t>SZC</w:t>
      </w:r>
      <w:r w:rsidR="00933DDC">
        <w:t>)</w:t>
      </w:r>
      <w:r w:rsidR="003E3B83">
        <w:t xml:space="preserve"> ha</w:t>
      </w:r>
      <w:r w:rsidR="003F34D0">
        <w:t>s</w:t>
      </w:r>
      <w:r w:rsidR="003E3B83">
        <w:t xml:space="preserve"> identified that f</w:t>
      </w:r>
      <w:r w:rsidR="00C812C5">
        <w:t>urther studies</w:t>
      </w:r>
      <w:r w:rsidR="003E3B83">
        <w:t xml:space="preserve"> are required</w:t>
      </w:r>
      <w:r w:rsidR="00201F99">
        <w:t xml:space="preserve"> once the design is further developed</w:t>
      </w:r>
      <w:r w:rsidR="00CB3AE9">
        <w:t>;</w:t>
      </w:r>
      <w:r w:rsidR="003E3B83">
        <w:t xml:space="preserve"> this is</w:t>
      </w:r>
      <w:r w:rsidR="00C812C5">
        <w:t xml:space="preserve"> captured as a</w:t>
      </w:r>
      <w:r w:rsidR="003E3B83">
        <w:t xml:space="preserve"> formal</w:t>
      </w:r>
      <w:r w:rsidR="00C812C5">
        <w:t xml:space="preserve"> open point</w:t>
      </w:r>
      <w:r w:rsidR="00B704C4">
        <w:t>.</w:t>
      </w:r>
      <w:r w:rsidR="00C812C5">
        <w:t xml:space="preserve"> </w:t>
      </w:r>
    </w:p>
    <w:p w14:paraId="5060B539" w14:textId="67F42411" w:rsidR="00547288" w:rsidRDefault="00B869A7" w:rsidP="00E3580D">
      <w:pPr>
        <w:pStyle w:val="F9-Paragraph"/>
      </w:pPr>
      <w:r>
        <w:t>T</w:t>
      </w:r>
      <w:r w:rsidR="00BF316C" w:rsidRPr="00BF316C">
        <w:t xml:space="preserve">he </w:t>
      </w:r>
      <w:r w:rsidR="003F34D0">
        <w:t>p</w:t>
      </w:r>
      <w:r w:rsidR="00BF316C" w:rsidRPr="00BF316C">
        <w:t xml:space="preserve">lot </w:t>
      </w:r>
      <w:r w:rsidR="003F34D0">
        <w:t>p</w:t>
      </w:r>
      <w:r w:rsidR="00BF316C" w:rsidRPr="00BF316C">
        <w:t xml:space="preserve">lan </w:t>
      </w:r>
      <w:r w:rsidR="003F34D0">
        <w:t>s</w:t>
      </w:r>
      <w:r w:rsidR="00BF316C" w:rsidRPr="00BF316C">
        <w:t xml:space="preserve">ummary </w:t>
      </w:r>
      <w:r w:rsidR="003F34D0">
        <w:t>r</w:t>
      </w:r>
      <w:r w:rsidR="00BF316C" w:rsidRPr="00BF316C">
        <w:t xml:space="preserve">eport </w:t>
      </w:r>
      <w:sdt>
        <w:sdtPr>
          <w:id w:val="1522825178"/>
          <w:citation/>
        </w:sdtPr>
        <w:sdtEndPr/>
        <w:sdtContent>
          <w:r w:rsidR="00A87C8C">
            <w:fldChar w:fldCharType="begin"/>
          </w:r>
          <w:r w:rsidR="00A87C8C">
            <w:instrText xml:space="preserve"> CITATION NNB10 \l 2057 </w:instrText>
          </w:r>
          <w:r w:rsidR="00A87C8C">
            <w:fldChar w:fldCharType="separate"/>
          </w:r>
          <w:r w:rsidR="00933DDC">
            <w:rPr>
              <w:noProof/>
            </w:rPr>
            <w:t>[43]</w:t>
          </w:r>
          <w:r w:rsidR="00A87C8C">
            <w:fldChar w:fldCharType="end"/>
          </w:r>
        </w:sdtContent>
      </w:sdt>
      <w:r w:rsidR="00BF316C" w:rsidRPr="00BF316C">
        <w:t xml:space="preserve"> </w:t>
      </w:r>
      <w:r w:rsidR="00283822">
        <w:t>confirms</w:t>
      </w:r>
      <w:r w:rsidR="00BF316C" w:rsidRPr="00BF316C">
        <w:t xml:space="preserve"> that SZC plot plan changes will have limited impact on the aircraft impact hazard – </w:t>
      </w:r>
      <w:r w:rsidR="00BF316C" w:rsidRPr="004E75AC">
        <w:t>“it is not expected that there will be any significant change in the risk of aircraft crash at SZC as a result of plot plan changes versus that assessed at HPC”</w:t>
      </w:r>
      <w:r w:rsidR="00BF316C" w:rsidRPr="002510E8">
        <w:t>.</w:t>
      </w:r>
      <w:r w:rsidR="00BF316C" w:rsidRPr="00BF316C">
        <w:t xml:space="preserve"> Further,</w:t>
      </w:r>
      <w:r>
        <w:t xml:space="preserve"> the</w:t>
      </w:r>
      <w:r w:rsidR="00BF316C" w:rsidRPr="00BF316C">
        <w:t xml:space="preserve"> JSSR </w:t>
      </w:r>
      <w:sdt>
        <w:sdtPr>
          <w:id w:val="748997986"/>
          <w:citation/>
        </w:sdtPr>
        <w:sdtEndPr/>
        <w:sdtContent>
          <w:r w:rsidR="00A87C8C">
            <w:fldChar w:fldCharType="begin"/>
          </w:r>
          <w:r w:rsidR="00A87C8C">
            <w:instrText xml:space="preserve"> CITATION NNB21 \l 2057 </w:instrText>
          </w:r>
          <w:r w:rsidR="00A87C8C">
            <w:fldChar w:fldCharType="separate"/>
          </w:r>
          <w:r w:rsidR="00933DDC">
            <w:rPr>
              <w:noProof/>
            </w:rPr>
            <w:t>[4]</w:t>
          </w:r>
          <w:r w:rsidR="00A87C8C">
            <w:fldChar w:fldCharType="end"/>
          </w:r>
        </w:sdtContent>
      </w:sdt>
      <w:r w:rsidR="000416B2">
        <w:t xml:space="preserve"> </w:t>
      </w:r>
      <w:r w:rsidR="00BF316C" w:rsidRPr="00BF316C">
        <w:t xml:space="preserve">states </w:t>
      </w:r>
      <w:r w:rsidR="00BF316C" w:rsidRPr="004E75AC">
        <w:t>“Although there are changes to the SZC plot plan versus that of HPC, the spacing of the units and the key nuclear safety important buildings belonging to SZC and HPC are identical. Additionally, SZC has the same redundancy within its overall design as HPC and therefore it is not expected that there will be any significant change in the risk of aircraft crash at SZC as a result of the plot plan changes”</w:t>
      </w:r>
      <w:r w:rsidR="00BF316C" w:rsidRPr="002510E8">
        <w:t>.</w:t>
      </w:r>
      <w:r w:rsidR="00BF316C" w:rsidRPr="00BF316C">
        <w:t xml:space="preserve"> </w:t>
      </w:r>
    </w:p>
    <w:p w14:paraId="6E6DA3AE" w14:textId="26BB5D06" w:rsidR="000F423F" w:rsidRDefault="00BF316C" w:rsidP="00E3580D">
      <w:pPr>
        <w:pStyle w:val="F9-Paragraph"/>
      </w:pPr>
      <w:r w:rsidRPr="00BF316C">
        <w:lastRenderedPageBreak/>
        <w:t xml:space="preserve">I consider that </w:t>
      </w:r>
      <w:r w:rsidR="003D07CC">
        <w:t xml:space="preserve">the above </w:t>
      </w:r>
      <w:r w:rsidR="00790EEC">
        <w:t>confirmations</w:t>
      </w:r>
      <w:r w:rsidR="002C0C34">
        <w:t xml:space="preserve"> and submitted documents</w:t>
      </w:r>
      <w:r w:rsidR="00C873B8">
        <w:t xml:space="preserve"> confirm that the assessment undertaken at HPC remains valid</w:t>
      </w:r>
      <w:r w:rsidR="00C43921">
        <w:t xml:space="preserve">. I have sampled the collapse analysis </w:t>
      </w:r>
      <w:r w:rsidR="0066159D">
        <w:t xml:space="preserve">report </w:t>
      </w:r>
      <w:r w:rsidR="00C43921">
        <w:t>of non-classified structures</w:t>
      </w:r>
      <w:r w:rsidR="003C0F99">
        <w:t xml:space="preserve"> </w:t>
      </w:r>
      <w:sdt>
        <w:sdtPr>
          <w:id w:val="465860125"/>
          <w:citation/>
        </w:sdtPr>
        <w:sdtEndPr/>
        <w:sdtContent>
          <w:r w:rsidR="004E75AC">
            <w:fldChar w:fldCharType="begin"/>
          </w:r>
          <w:r w:rsidR="004E75AC">
            <w:instrText xml:space="preserve"> CITATION EDF55 \l 2057 </w:instrText>
          </w:r>
          <w:r w:rsidR="004E75AC">
            <w:fldChar w:fldCharType="separate"/>
          </w:r>
          <w:r w:rsidR="004E75AC">
            <w:rPr>
              <w:noProof/>
            </w:rPr>
            <w:t>[45]</w:t>
          </w:r>
          <w:r w:rsidR="004E75AC">
            <w:fldChar w:fldCharType="end"/>
          </w:r>
        </w:sdtContent>
      </w:sdt>
      <w:r w:rsidR="004E75AC" w:rsidDel="004E75AC">
        <w:t xml:space="preserve"> </w:t>
      </w:r>
      <w:r w:rsidR="00D15664">
        <w:t xml:space="preserve">due to aircraft impact </w:t>
      </w:r>
      <w:r w:rsidR="00C43921">
        <w:t>and concluded that</w:t>
      </w:r>
      <w:r w:rsidR="005D2C0E">
        <w:t xml:space="preserve"> the movement of non-classified structures does not pose a safety concern to </w:t>
      </w:r>
      <w:r w:rsidR="00006339">
        <w:t xml:space="preserve">safety </w:t>
      </w:r>
      <w:r w:rsidR="00C86481">
        <w:t>class 1 structures</w:t>
      </w:r>
      <w:r w:rsidR="005D2C0E">
        <w:t>.</w:t>
      </w:r>
      <w:r w:rsidR="002D21C5">
        <w:t xml:space="preserve"> I </w:t>
      </w:r>
      <w:r w:rsidR="003D07CC">
        <w:t xml:space="preserve">therefore </w:t>
      </w:r>
      <w:r w:rsidR="002D21C5">
        <w:t xml:space="preserve">judge that this provides adequate confidence </w:t>
      </w:r>
      <w:r w:rsidR="003D07CC">
        <w:t>to support</w:t>
      </w:r>
      <w:r w:rsidR="002D21C5">
        <w:t xml:space="preserve"> </w:t>
      </w:r>
      <w:r w:rsidR="00DA5003">
        <w:t xml:space="preserve">the </w:t>
      </w:r>
      <w:r w:rsidR="002D21C5">
        <w:t>NSL</w:t>
      </w:r>
      <w:r w:rsidR="00913A4F">
        <w:t xml:space="preserve"> application</w:t>
      </w:r>
      <w:r w:rsidR="00C26636">
        <w:t>.</w:t>
      </w:r>
      <w:r w:rsidR="002D21C5">
        <w:t xml:space="preserve"> </w:t>
      </w:r>
      <w:r w:rsidR="00C26636">
        <w:t xml:space="preserve">ONR </w:t>
      </w:r>
      <w:r w:rsidR="00622951">
        <w:t xml:space="preserve">will </w:t>
      </w:r>
      <w:r w:rsidR="008A5E3E">
        <w:t xml:space="preserve">sample AIA as part of </w:t>
      </w:r>
      <w:r w:rsidR="006F0E3C">
        <w:t>future permissioning post an</w:t>
      </w:r>
      <w:r w:rsidR="00912B1D">
        <w:t>y</w:t>
      </w:r>
      <w:r w:rsidR="006F0E3C">
        <w:t xml:space="preserve"> NSL grant</w:t>
      </w:r>
      <w:r w:rsidR="00622951">
        <w:t>.</w:t>
      </w:r>
    </w:p>
    <w:p w14:paraId="064A1482" w14:textId="7EA314F2" w:rsidR="005E2A11" w:rsidRDefault="005E2A11" w:rsidP="00556C79">
      <w:pPr>
        <w:pStyle w:val="F7-HeadingLevel3"/>
      </w:pPr>
      <w:r w:rsidRPr="00F50678">
        <w:t>Conclusion</w:t>
      </w:r>
    </w:p>
    <w:p w14:paraId="58EA5714" w14:textId="6A61E192" w:rsidR="00E44246" w:rsidRDefault="00E44246" w:rsidP="00E3580D">
      <w:pPr>
        <w:pStyle w:val="F9-Paragraph"/>
      </w:pPr>
      <w:r>
        <w:t>I judge, based on the above sections, that the prospective licensee</w:t>
      </w:r>
      <w:r w:rsidR="007D46FA">
        <w:t>, NNB GenCo (SZC),</w:t>
      </w:r>
      <w:r>
        <w:t xml:space="preserve"> has provided sufficient </w:t>
      </w:r>
      <w:r w:rsidR="00CF41C4">
        <w:t xml:space="preserve">confidence that the site is of sufficient size to </w:t>
      </w:r>
      <w:r w:rsidR="00CF41C4" w:rsidRPr="00CF41C4">
        <w:t>accommodate all necessary systems to ensure safe operation</w:t>
      </w:r>
      <w:r w:rsidR="00FE6CBB">
        <w:t>,</w:t>
      </w:r>
      <w:r w:rsidR="00CF41C4" w:rsidRPr="00CF41C4">
        <w:t xml:space="preserve"> while also being adequately sized to allow construction with</w:t>
      </w:r>
      <w:r w:rsidR="00FE6CBB">
        <w:t>in</w:t>
      </w:r>
      <w:r w:rsidR="00CF41C4" w:rsidRPr="00CF41C4">
        <w:t xml:space="preserve"> the greater construction site.</w:t>
      </w:r>
    </w:p>
    <w:p w14:paraId="4817928D" w14:textId="5720D474" w:rsidR="007D46FA" w:rsidRDefault="007607C3" w:rsidP="00E3580D">
      <w:pPr>
        <w:pStyle w:val="F9-Paragraph"/>
      </w:pPr>
      <w:r w:rsidRPr="007607C3">
        <w:t xml:space="preserve">I am satisfied that </w:t>
      </w:r>
      <w:r w:rsidR="00342827">
        <w:t xml:space="preserve">the </w:t>
      </w:r>
      <w:r w:rsidRPr="007607C3">
        <w:t>relevant expectations derived from SAPs ST.4, ST.5, ST.6, ECE.1, EKP.4, EKP.5 and ECS.2</w:t>
      </w:r>
      <w:r>
        <w:t xml:space="preserve"> are met</w:t>
      </w:r>
      <w:r w:rsidR="003368CB">
        <w:t xml:space="preserve"> for this stage of the project</w:t>
      </w:r>
      <w:r>
        <w:t>.</w:t>
      </w:r>
    </w:p>
    <w:p w14:paraId="09D7BA99" w14:textId="04C94704" w:rsidR="00A923AC" w:rsidRDefault="005F718B" w:rsidP="00C93012">
      <w:pPr>
        <w:pStyle w:val="F6-HeadingLevel2"/>
      </w:pPr>
      <w:bookmarkStart w:id="66" w:name="_Ref103675338"/>
      <w:bookmarkStart w:id="67" w:name="_Ref106019926"/>
      <w:bookmarkStart w:id="68" w:name="_Toc112163307"/>
      <w:r>
        <w:t xml:space="preserve">There is adequate </w:t>
      </w:r>
      <w:r w:rsidRPr="00AF62A6">
        <w:t>cooling</w:t>
      </w:r>
      <w:r>
        <w:t xml:space="preserve"> capability for all normal and fault conditions</w:t>
      </w:r>
      <w:bookmarkEnd w:id="66"/>
      <w:bookmarkEnd w:id="67"/>
      <w:bookmarkEnd w:id="68"/>
    </w:p>
    <w:p w14:paraId="2769F715" w14:textId="6FB46076" w:rsidR="00B15634" w:rsidRDefault="00D03EEB" w:rsidP="00E3580D">
      <w:pPr>
        <w:pStyle w:val="F9-Paragraph"/>
      </w:pPr>
      <w:r>
        <w:t xml:space="preserve">The JSSR outlines the arguments for </w:t>
      </w:r>
      <w:r w:rsidR="0024502D">
        <w:t xml:space="preserve">this under </w:t>
      </w:r>
      <w:r w:rsidR="00A57F36">
        <w:t>C</w:t>
      </w:r>
      <w:r w:rsidR="0024502D">
        <w:t xml:space="preserve">laim 3, referencing the SZC </w:t>
      </w:r>
      <w:r w:rsidR="00A57F36">
        <w:t>h</w:t>
      </w:r>
      <w:r w:rsidR="0024502D">
        <w:t xml:space="preserve">eat </w:t>
      </w:r>
      <w:r w:rsidR="00A57F36">
        <w:t>s</w:t>
      </w:r>
      <w:r w:rsidR="0024502D">
        <w:t xml:space="preserve">ink </w:t>
      </w:r>
      <w:r w:rsidR="00A57F36">
        <w:t>s</w:t>
      </w:r>
      <w:r w:rsidR="0024502D">
        <w:t xml:space="preserve">ummary </w:t>
      </w:r>
      <w:r w:rsidR="00A57F36">
        <w:t>r</w:t>
      </w:r>
      <w:r w:rsidR="0024502D">
        <w:t xml:space="preserve">eport </w:t>
      </w:r>
      <w:sdt>
        <w:sdtPr>
          <w:id w:val="-61183007"/>
          <w:citation/>
        </w:sdtPr>
        <w:sdtEndPr/>
        <w:sdtContent>
          <w:r w:rsidR="0034011F">
            <w:fldChar w:fldCharType="begin"/>
          </w:r>
          <w:r w:rsidR="0034011F">
            <w:instrText xml:space="preserve"> CITATION NNB07 \l 2057 </w:instrText>
          </w:r>
          <w:r w:rsidR="0034011F">
            <w:fldChar w:fldCharType="separate"/>
          </w:r>
          <w:r w:rsidR="00933DDC">
            <w:rPr>
              <w:noProof/>
            </w:rPr>
            <w:t>[47]</w:t>
          </w:r>
          <w:r w:rsidR="0034011F">
            <w:fldChar w:fldCharType="end"/>
          </w:r>
        </w:sdtContent>
      </w:sdt>
      <w:r w:rsidR="00A45F48">
        <w:t xml:space="preserve">. </w:t>
      </w:r>
      <w:r w:rsidR="00921147">
        <w:t>The proposal</w:t>
      </w:r>
      <w:r w:rsidR="00B919B0">
        <w:t xml:space="preserve"> put forward</w:t>
      </w:r>
      <w:r w:rsidR="00921147">
        <w:t xml:space="preserve"> is to use </w:t>
      </w:r>
      <w:r w:rsidR="005A077C">
        <w:t xml:space="preserve">an open circuit heat sink system using seawater </w:t>
      </w:r>
      <w:r w:rsidR="00B919B0">
        <w:t xml:space="preserve">as the cooling </w:t>
      </w:r>
      <w:r w:rsidR="0056401B">
        <w:t>water</w:t>
      </w:r>
      <w:r w:rsidR="00FD64A0">
        <w:t>.</w:t>
      </w:r>
      <w:r w:rsidR="006D689D">
        <w:t xml:space="preserve"> </w:t>
      </w:r>
      <w:r w:rsidR="00874697">
        <w:t xml:space="preserve">Alongside my assessment, this </w:t>
      </w:r>
      <w:r w:rsidR="00093580">
        <w:t xml:space="preserve">claim </w:t>
      </w:r>
      <w:r w:rsidR="00DC2177">
        <w:t xml:space="preserve">has also been assessed by </w:t>
      </w:r>
      <w:r w:rsidR="00502945">
        <w:t>m</w:t>
      </w:r>
      <w:r w:rsidR="00812F3F">
        <w:t xml:space="preserve">echanical </w:t>
      </w:r>
      <w:r w:rsidR="00502945">
        <w:t>e</w:t>
      </w:r>
      <w:r w:rsidR="00812F3F">
        <w:t>ngineering</w:t>
      </w:r>
      <w:r w:rsidR="00DA4DCE">
        <w:t xml:space="preserve"> </w:t>
      </w:r>
      <w:sdt>
        <w:sdtPr>
          <w:id w:val="324322326"/>
          <w:citation/>
        </w:sdtPr>
        <w:sdtEndPr/>
        <w:sdtContent>
          <w:r w:rsidR="0034011F">
            <w:fldChar w:fldCharType="begin"/>
          </w:r>
          <w:r w:rsidR="0034011F">
            <w:instrText xml:space="preserve"> CITATION ONR212 \l 2057 </w:instrText>
          </w:r>
          <w:r w:rsidR="0034011F">
            <w:fldChar w:fldCharType="separate"/>
          </w:r>
          <w:r w:rsidR="00933DDC">
            <w:rPr>
              <w:noProof/>
            </w:rPr>
            <w:t>[15]</w:t>
          </w:r>
          <w:r w:rsidR="0034011F">
            <w:fldChar w:fldCharType="end"/>
          </w:r>
        </w:sdtContent>
      </w:sdt>
      <w:r w:rsidR="00812F3F">
        <w:t xml:space="preserve">, </w:t>
      </w:r>
      <w:r w:rsidR="00502945">
        <w:t>i</w:t>
      </w:r>
      <w:r w:rsidR="00812F3F">
        <w:t xml:space="preserve">nternal </w:t>
      </w:r>
      <w:r w:rsidR="00502945">
        <w:t>h</w:t>
      </w:r>
      <w:r w:rsidR="00812F3F">
        <w:t>azards</w:t>
      </w:r>
      <w:r w:rsidR="00FD6B27">
        <w:t xml:space="preserve"> </w:t>
      </w:r>
      <w:sdt>
        <w:sdtPr>
          <w:id w:val="290560883"/>
          <w:citation/>
        </w:sdtPr>
        <w:sdtEndPr/>
        <w:sdtContent>
          <w:r w:rsidR="0034011F">
            <w:fldChar w:fldCharType="begin"/>
          </w:r>
          <w:r w:rsidR="0034011F">
            <w:instrText xml:space="preserve"> CITATION ONR211 \l 2057 </w:instrText>
          </w:r>
          <w:r w:rsidR="0034011F">
            <w:fldChar w:fldCharType="separate"/>
          </w:r>
          <w:r w:rsidR="00933DDC">
            <w:rPr>
              <w:noProof/>
            </w:rPr>
            <w:t>[14]</w:t>
          </w:r>
          <w:r w:rsidR="0034011F">
            <w:fldChar w:fldCharType="end"/>
          </w:r>
        </w:sdtContent>
      </w:sdt>
      <w:r w:rsidR="00812F3F">
        <w:t xml:space="preserve"> and </w:t>
      </w:r>
      <w:r w:rsidR="00502945">
        <w:t>e</w:t>
      </w:r>
      <w:r w:rsidR="00812F3F">
        <w:t xml:space="preserve">xternal </w:t>
      </w:r>
      <w:r w:rsidR="00502945">
        <w:t>h</w:t>
      </w:r>
      <w:r w:rsidR="00812F3F">
        <w:t>azards</w:t>
      </w:r>
      <w:r w:rsidR="00FD6B27">
        <w:t xml:space="preserve"> </w:t>
      </w:r>
      <w:sdt>
        <w:sdtPr>
          <w:id w:val="1955125655"/>
          <w:citation/>
        </w:sdtPr>
        <w:sdtEndPr/>
        <w:sdtContent>
          <w:r w:rsidR="0034011F">
            <w:fldChar w:fldCharType="begin"/>
          </w:r>
          <w:r w:rsidR="0034011F">
            <w:instrText xml:space="preserve"> CITATION ONR39 \l 2057 </w:instrText>
          </w:r>
          <w:r w:rsidR="0034011F">
            <w:fldChar w:fldCharType="separate"/>
          </w:r>
          <w:r w:rsidR="00933DDC">
            <w:rPr>
              <w:noProof/>
            </w:rPr>
            <w:t>[13]</w:t>
          </w:r>
          <w:r w:rsidR="0034011F">
            <w:fldChar w:fldCharType="end"/>
          </w:r>
        </w:sdtContent>
      </w:sdt>
      <w:r w:rsidR="00DA4DCE">
        <w:t>.</w:t>
      </w:r>
      <w:r w:rsidR="00FD64A0">
        <w:t xml:space="preserve"> </w:t>
      </w:r>
      <w:r w:rsidR="003849AF">
        <w:t>My assessment is based on the viability</w:t>
      </w:r>
      <w:r w:rsidR="00EF4FA7">
        <w:t xml:space="preserve"> of the proposed </w:t>
      </w:r>
      <w:r w:rsidR="003D1C50">
        <w:t xml:space="preserve">civil </w:t>
      </w:r>
      <w:r w:rsidR="00EF4FA7">
        <w:t xml:space="preserve">structures in achieving the required cooling </w:t>
      </w:r>
      <w:r w:rsidR="002E0282">
        <w:t>capability</w:t>
      </w:r>
      <w:r w:rsidR="00A37580">
        <w:t>.</w:t>
      </w:r>
      <w:r w:rsidR="002B7570">
        <w:t xml:space="preserve"> </w:t>
      </w:r>
      <w:r w:rsidR="00A37580">
        <w:t>Detailed</w:t>
      </w:r>
      <w:r w:rsidR="00EF4FA7">
        <w:t xml:space="preserve"> design of these structures</w:t>
      </w:r>
      <w:r w:rsidR="00353BE6">
        <w:t xml:space="preserve"> and hazard studies</w:t>
      </w:r>
      <w:r w:rsidR="00EF4FA7">
        <w:t xml:space="preserve"> </w:t>
      </w:r>
      <w:r w:rsidR="00353BE6">
        <w:t>are</w:t>
      </w:r>
      <w:r w:rsidR="00EF4FA7">
        <w:t xml:space="preserve"> </w:t>
      </w:r>
      <w:r w:rsidR="00A37580">
        <w:t>ongoing, and</w:t>
      </w:r>
      <w:r w:rsidR="00B37ADA">
        <w:t xml:space="preserve"> engagement will continue in this area post </w:t>
      </w:r>
      <w:r w:rsidR="009C5B21">
        <w:t xml:space="preserve">any </w:t>
      </w:r>
      <w:r w:rsidR="00B37ADA">
        <w:t>site licensing</w:t>
      </w:r>
      <w:r w:rsidR="002A36E9">
        <w:t xml:space="preserve"> in the development of the </w:t>
      </w:r>
      <w:r w:rsidR="008B36D7">
        <w:t>PCSR</w:t>
      </w:r>
      <w:r w:rsidR="00B37ADA">
        <w:t xml:space="preserve">. </w:t>
      </w:r>
      <w:r w:rsidR="00B15634">
        <w:t>My</w:t>
      </w:r>
      <w:r w:rsidR="00B37ADA">
        <w:t xml:space="preserve"> </w:t>
      </w:r>
      <w:r w:rsidR="00B15634">
        <w:t xml:space="preserve">assessment of this area from a civil engineering perspective has considered the following: </w:t>
      </w:r>
    </w:p>
    <w:p w14:paraId="27389CCC" w14:textId="01EDDFE1" w:rsidR="00B15634" w:rsidRDefault="002E13F9" w:rsidP="004E75AC">
      <w:pPr>
        <w:pStyle w:val="F10-BulletLevel-1"/>
      </w:pPr>
      <w:r>
        <w:t>g</w:t>
      </w:r>
      <w:r w:rsidR="008055B6">
        <w:t xml:space="preserve">eneral arrangement and location of the </w:t>
      </w:r>
      <w:r w:rsidR="004E6344">
        <w:t>heat sink</w:t>
      </w:r>
      <w:r w:rsidR="008055B6">
        <w:t xml:space="preserve"> structures</w:t>
      </w:r>
      <w:r w:rsidR="00581EA6">
        <w:t xml:space="preserve"> </w:t>
      </w:r>
      <w:r w:rsidR="009070BF">
        <w:t>–</w:t>
      </w:r>
      <w:r w:rsidR="00581EA6">
        <w:t xml:space="preserve"> </w:t>
      </w:r>
      <w:r w:rsidR="009070BF">
        <w:t xml:space="preserve">to ensure </w:t>
      </w:r>
      <w:r w:rsidR="00D83F11">
        <w:t xml:space="preserve">the heat sink structures have access to sufficient cooling </w:t>
      </w:r>
      <w:r w:rsidR="0056401B">
        <w:t>water</w:t>
      </w:r>
      <w:r w:rsidR="008B36D7">
        <w:t xml:space="preserve"> through their design and positioning</w:t>
      </w:r>
      <w:r>
        <w:t>;</w:t>
      </w:r>
    </w:p>
    <w:p w14:paraId="41E4127B" w14:textId="624EF93D" w:rsidR="00B15634" w:rsidRDefault="002E13F9" w:rsidP="004E75AC">
      <w:pPr>
        <w:pStyle w:val="F10-BulletLevel-1"/>
      </w:pPr>
      <w:r>
        <w:t>s</w:t>
      </w:r>
      <w:r w:rsidR="008055B6">
        <w:t>ufficient head of water in the intake</w:t>
      </w:r>
      <w:r w:rsidR="00B111B0">
        <w:t xml:space="preserve"> structure location</w:t>
      </w:r>
      <w:r w:rsidR="00C83E41">
        <w:t xml:space="preserve"> </w:t>
      </w:r>
      <w:r w:rsidR="00EB0727">
        <w:t>–</w:t>
      </w:r>
      <w:r w:rsidR="00C83E41">
        <w:t xml:space="preserve"> </w:t>
      </w:r>
      <w:r w:rsidR="00EB0727">
        <w:t xml:space="preserve">to ensure the intake heads </w:t>
      </w:r>
      <w:r w:rsidR="00C37616">
        <w:t>can</w:t>
      </w:r>
      <w:r w:rsidR="00EB0727">
        <w:t xml:space="preserve"> </w:t>
      </w:r>
      <w:r w:rsidR="00F515BE">
        <w:t>obtain sufficient water during low water level events</w:t>
      </w:r>
      <w:r>
        <w:t>; and</w:t>
      </w:r>
    </w:p>
    <w:p w14:paraId="2BF1EC4F" w14:textId="0ABC7D91" w:rsidR="00ED6CDB" w:rsidRDefault="002E13F9" w:rsidP="004E75AC">
      <w:pPr>
        <w:pStyle w:val="F10-BulletLevel-1"/>
      </w:pPr>
      <w:r>
        <w:t>s</w:t>
      </w:r>
      <w:r w:rsidR="009A1B27">
        <w:t>ea water temperature and re-circulation of water consideration</w:t>
      </w:r>
      <w:r w:rsidR="00C37616">
        <w:t xml:space="preserve"> – </w:t>
      </w:r>
      <w:r w:rsidR="00600801">
        <w:t>a</w:t>
      </w:r>
      <w:r w:rsidR="00C37616">
        <w:t xml:space="preserve">s the location of the heads could be </w:t>
      </w:r>
      <w:r w:rsidR="005C6A1C">
        <w:t xml:space="preserve">influenced </w:t>
      </w:r>
      <w:r w:rsidR="00C37616">
        <w:t xml:space="preserve">by </w:t>
      </w:r>
      <w:r w:rsidR="00723F2B">
        <w:t xml:space="preserve">water </w:t>
      </w:r>
      <w:r w:rsidR="003B596B">
        <w:t>temperature</w:t>
      </w:r>
      <w:r w:rsidR="00D43A71">
        <w:t>.</w:t>
      </w:r>
    </w:p>
    <w:p w14:paraId="2DCF507C" w14:textId="01FA296E" w:rsidR="00134A31" w:rsidRDefault="00352F1F" w:rsidP="00352F1F">
      <w:pPr>
        <w:pStyle w:val="F9-Paragraph"/>
      </w:pPr>
      <w:r w:rsidRPr="00352F1F">
        <w:t xml:space="preserve">The predominant SAPs I have considered as part of my assessment are </w:t>
      </w:r>
      <w:r w:rsidR="00134A31" w:rsidRPr="00134A31">
        <w:t>SAPs ST.4, ST.5, ST.6, ECE.1, EKP.4, EKP.5 and ECS.2</w:t>
      </w:r>
      <w:r w:rsidR="00691C41">
        <w:t>.</w:t>
      </w:r>
    </w:p>
    <w:p w14:paraId="1FB5B2C9" w14:textId="7B53E1F2" w:rsidR="00710F22" w:rsidRPr="00134A31" w:rsidRDefault="00710F22" w:rsidP="00E3580D">
      <w:pPr>
        <w:pStyle w:val="F9-Paragraph"/>
      </w:pPr>
      <w:r>
        <w:t xml:space="preserve">Fault conditions in this context relates to </w:t>
      </w:r>
      <w:r w:rsidR="005E36D9">
        <w:t xml:space="preserve">conditions requiring the safe shutdown of the reactor. </w:t>
      </w:r>
    </w:p>
    <w:p w14:paraId="2B07B9D1" w14:textId="387B15F4" w:rsidR="009420F4" w:rsidRPr="009420F4" w:rsidRDefault="009420F4" w:rsidP="00556C79">
      <w:pPr>
        <w:pStyle w:val="F7-HeadingLevel3"/>
      </w:pPr>
      <w:r w:rsidRPr="003C3214">
        <w:lastRenderedPageBreak/>
        <w:t>General</w:t>
      </w:r>
      <w:r w:rsidRPr="009420F4">
        <w:t xml:space="preserve"> </w:t>
      </w:r>
      <w:r w:rsidRPr="0082779A">
        <w:t>arrangement</w:t>
      </w:r>
      <w:r w:rsidRPr="009420F4">
        <w:t xml:space="preserve"> and location of the </w:t>
      </w:r>
      <w:r w:rsidR="004E6344">
        <w:t>heat sink</w:t>
      </w:r>
      <w:r w:rsidRPr="009420F4">
        <w:t xml:space="preserve"> structures</w:t>
      </w:r>
    </w:p>
    <w:p w14:paraId="0760A524" w14:textId="6E7A2A74" w:rsidR="00BA418E" w:rsidRDefault="00F515BE" w:rsidP="00E3580D">
      <w:pPr>
        <w:pStyle w:val="F9-Paragraph"/>
      </w:pPr>
      <w:r>
        <w:t>As the SZC project aims to intelligently replicate the HPC design</w:t>
      </w:r>
      <w:r w:rsidR="008319D0">
        <w:t xml:space="preserve">, </w:t>
      </w:r>
      <w:r w:rsidR="009222A6">
        <w:t>the HPC design has been used to form the basis for the design of these structures</w:t>
      </w:r>
      <w:r w:rsidR="009B4B09">
        <w:t>,</w:t>
      </w:r>
      <w:r w:rsidR="009222A6">
        <w:t xml:space="preserve"> with modifications required to meet the different site </w:t>
      </w:r>
      <w:r w:rsidR="00A64E27">
        <w:t>conditions,</w:t>
      </w:r>
      <w:r w:rsidR="00D7546A">
        <w:t xml:space="preserve"> </w:t>
      </w:r>
      <w:r w:rsidR="00E75BC0">
        <w:t>mainly the</w:t>
      </w:r>
      <w:r w:rsidR="00D7546A">
        <w:t xml:space="preserve"> </w:t>
      </w:r>
      <w:r w:rsidR="00444E89">
        <w:t>platform height</w:t>
      </w:r>
      <w:r w:rsidR="006073CC">
        <w:t xml:space="preserve">, </w:t>
      </w:r>
      <w:r w:rsidR="00444E89">
        <w:t xml:space="preserve">tidal </w:t>
      </w:r>
      <w:r w:rsidR="000F41EB">
        <w:t>variation</w:t>
      </w:r>
      <w:r w:rsidR="006073CC">
        <w:t xml:space="preserve"> and </w:t>
      </w:r>
      <w:r w:rsidR="00F1126A">
        <w:t>geotechnical profile</w:t>
      </w:r>
      <w:r w:rsidR="00161070">
        <w:t>. My assessment therefore takes cognisance of the HPC design</w:t>
      </w:r>
      <w:r w:rsidR="001A371D">
        <w:t xml:space="preserve"> and previous </w:t>
      </w:r>
      <w:r w:rsidR="00706062">
        <w:t xml:space="preserve">ONR </w:t>
      </w:r>
      <w:r w:rsidR="001A371D">
        <w:t>assessment</w:t>
      </w:r>
      <w:r w:rsidR="00706062">
        <w:t>s</w:t>
      </w:r>
      <w:r w:rsidR="00161070">
        <w:t xml:space="preserve"> and considers the </w:t>
      </w:r>
      <w:r w:rsidR="001A371D">
        <w:t>viability of the</w:t>
      </w:r>
      <w:r w:rsidR="00C64A31">
        <w:t xml:space="preserve"> </w:t>
      </w:r>
      <w:r w:rsidR="00555150">
        <w:t>sampled</w:t>
      </w:r>
      <w:r w:rsidR="001A371D">
        <w:t xml:space="preserve"> </w:t>
      </w:r>
      <w:r w:rsidR="00161070">
        <w:t>modifications</w:t>
      </w:r>
      <w:r w:rsidR="001A371D">
        <w:t>.</w:t>
      </w:r>
      <w:r w:rsidR="003A2ACB">
        <w:t xml:space="preserve"> Modifications </w:t>
      </w:r>
      <w:r w:rsidR="00913F8E">
        <w:t>continue to be developed</w:t>
      </w:r>
      <w:r w:rsidR="002F6189">
        <w:t xml:space="preserve"> through the </w:t>
      </w:r>
      <w:r w:rsidR="00EE747B">
        <w:t xml:space="preserve">SZC </w:t>
      </w:r>
      <w:r w:rsidR="00506C8F">
        <w:t>d</w:t>
      </w:r>
      <w:r w:rsidR="002F6189">
        <w:t xml:space="preserve">esign </w:t>
      </w:r>
      <w:r w:rsidR="00506C8F">
        <w:t>c</w:t>
      </w:r>
      <w:r w:rsidR="002F6189">
        <w:t>hange</w:t>
      </w:r>
      <w:r w:rsidR="003542F9">
        <w:t xml:space="preserve"> </w:t>
      </w:r>
      <w:r w:rsidR="002F6189">
        <w:t>process</w:t>
      </w:r>
      <w:r w:rsidR="00E44648">
        <w:t>,</w:t>
      </w:r>
      <w:r w:rsidR="003E1AA3">
        <w:t xml:space="preserve"> which </w:t>
      </w:r>
      <w:r w:rsidR="00935044">
        <w:t>has considered</w:t>
      </w:r>
      <w:r w:rsidR="003E1AA3">
        <w:t xml:space="preserve"> optioneering and </w:t>
      </w:r>
      <w:r w:rsidR="00A55E38">
        <w:t xml:space="preserve">operational experience </w:t>
      </w:r>
      <w:r w:rsidR="00935044">
        <w:t xml:space="preserve">in the documents </w:t>
      </w:r>
      <w:r w:rsidR="00034981">
        <w:t xml:space="preserve">I have </w:t>
      </w:r>
      <w:r w:rsidR="00935044">
        <w:t>sampled</w:t>
      </w:r>
      <w:r w:rsidR="00474A98">
        <w:t xml:space="preserve"> </w:t>
      </w:r>
      <w:sdt>
        <w:sdtPr>
          <w:id w:val="-235391137"/>
          <w:citation/>
        </w:sdtPr>
        <w:sdtEndPr/>
        <w:sdtContent>
          <w:r w:rsidR="00DE322A">
            <w:fldChar w:fldCharType="begin"/>
          </w:r>
          <w:r w:rsidR="00DE322A">
            <w:instrText xml:space="preserve"> CITATION NNB07 \l 2057 </w:instrText>
          </w:r>
          <w:r w:rsidR="00DE322A">
            <w:fldChar w:fldCharType="separate"/>
          </w:r>
          <w:r w:rsidR="00933DDC">
            <w:rPr>
              <w:noProof/>
            </w:rPr>
            <w:t>[47]</w:t>
          </w:r>
          <w:r w:rsidR="00DE322A">
            <w:fldChar w:fldCharType="end"/>
          </w:r>
        </w:sdtContent>
      </w:sdt>
      <w:sdt>
        <w:sdtPr>
          <w:id w:val="-279650496"/>
          <w:citation/>
        </w:sdtPr>
        <w:sdtEndPr/>
        <w:sdtContent>
          <w:r w:rsidR="00E476A3">
            <w:fldChar w:fldCharType="begin"/>
          </w:r>
          <w:r w:rsidR="00E476A3">
            <w:instrText xml:space="preserve"> CITATION NNB96 \l 2057 </w:instrText>
          </w:r>
          <w:r w:rsidR="00E476A3">
            <w:fldChar w:fldCharType="separate"/>
          </w:r>
          <w:r w:rsidR="00933DDC">
            <w:rPr>
              <w:noProof/>
            </w:rPr>
            <w:t xml:space="preserve"> [55]</w:t>
          </w:r>
          <w:r w:rsidR="00E476A3">
            <w:fldChar w:fldCharType="end"/>
          </w:r>
        </w:sdtContent>
      </w:sdt>
      <w:r w:rsidR="003E1AA3">
        <w:t xml:space="preserve">. </w:t>
      </w:r>
      <w:r w:rsidR="00EE747B">
        <w:t xml:space="preserve"> </w:t>
      </w:r>
    </w:p>
    <w:p w14:paraId="3730E582" w14:textId="53F72352" w:rsidR="001C515C" w:rsidRDefault="001C515C" w:rsidP="00E3580D">
      <w:pPr>
        <w:pStyle w:val="F9-Paragraph"/>
      </w:pPr>
      <w:r>
        <w:t>The heat sink system</w:t>
      </w:r>
      <w:r w:rsidR="006F25E1">
        <w:t xml:space="preserve"> for each unit</w:t>
      </w:r>
      <w:r>
        <w:t xml:space="preserve"> consists of</w:t>
      </w:r>
      <w:r w:rsidR="006F25E1">
        <w:t xml:space="preserve"> two</w:t>
      </w:r>
      <w:r>
        <w:t xml:space="preserve"> </w:t>
      </w:r>
      <w:r w:rsidR="0006021E">
        <w:t xml:space="preserve">submerged </w:t>
      </w:r>
      <w:r>
        <w:t xml:space="preserve">intake heads </w:t>
      </w:r>
      <w:r w:rsidR="0006021E">
        <w:t xml:space="preserve">that feed water </w:t>
      </w:r>
      <w:r w:rsidR="00507C73">
        <w:t>through a 3.2</w:t>
      </w:r>
      <w:r w:rsidR="00BC2E04">
        <w:t xml:space="preserve"> </w:t>
      </w:r>
      <w:r w:rsidR="00507C73">
        <w:t>km</w:t>
      </w:r>
      <w:r w:rsidR="00FA436C">
        <w:t xml:space="preserve">, </w:t>
      </w:r>
      <w:r w:rsidR="008434BE">
        <w:t>6</w:t>
      </w:r>
      <w:r w:rsidR="00BC2E04">
        <w:t xml:space="preserve"> </w:t>
      </w:r>
      <w:r w:rsidR="00FA436C">
        <w:t xml:space="preserve">m </w:t>
      </w:r>
      <w:r w:rsidR="008434BE">
        <w:t>diameter</w:t>
      </w:r>
      <w:r w:rsidR="00507C73">
        <w:t xml:space="preserve"> </w:t>
      </w:r>
      <w:r w:rsidR="00FA436C">
        <w:t xml:space="preserve">intake </w:t>
      </w:r>
      <w:r w:rsidR="00507C73">
        <w:t>tunnel to the pumping station (HP)</w:t>
      </w:r>
      <w:r w:rsidR="00EA6959">
        <w:t xml:space="preserve">. The HP supplies </w:t>
      </w:r>
      <w:r w:rsidR="00CF2370">
        <w:t xml:space="preserve">cooling </w:t>
      </w:r>
      <w:r w:rsidR="00EA6959">
        <w:t xml:space="preserve">water to </w:t>
      </w:r>
      <w:r w:rsidR="00CF2370">
        <w:t>safety classified and commercial water systems</w:t>
      </w:r>
      <w:r w:rsidR="008B7009">
        <w:t>,</w:t>
      </w:r>
      <w:r w:rsidR="008D32A5">
        <w:t xml:space="preserve"> </w:t>
      </w:r>
      <w:r w:rsidR="00756B5C">
        <w:t xml:space="preserve">after which </w:t>
      </w:r>
      <w:r w:rsidR="008B7009">
        <w:t xml:space="preserve">it </w:t>
      </w:r>
      <w:r w:rsidR="00756B5C">
        <w:t xml:space="preserve">is sent to the </w:t>
      </w:r>
      <w:r w:rsidR="00BC2E04">
        <w:t>o</w:t>
      </w:r>
      <w:r w:rsidR="00756B5C">
        <w:t xml:space="preserve">utfall </w:t>
      </w:r>
      <w:r w:rsidR="00BC2E04">
        <w:t>b</w:t>
      </w:r>
      <w:r w:rsidR="00756B5C">
        <w:t xml:space="preserve">uilding (HCA) </w:t>
      </w:r>
      <w:r w:rsidR="008F4FD7">
        <w:t xml:space="preserve">before being ejected through the </w:t>
      </w:r>
      <w:r w:rsidR="00BC2E04">
        <w:t>o</w:t>
      </w:r>
      <w:r w:rsidR="00756B5C">
        <w:t xml:space="preserve">utfall </w:t>
      </w:r>
      <w:r w:rsidR="00BC2E04">
        <w:t>s</w:t>
      </w:r>
      <w:r w:rsidR="00756B5C">
        <w:t>haft (HCT)</w:t>
      </w:r>
      <w:r w:rsidR="00373FE0">
        <w:t xml:space="preserve"> that connects both units</w:t>
      </w:r>
      <w:r w:rsidR="00FA436C">
        <w:t xml:space="preserve"> to the</w:t>
      </w:r>
      <w:r w:rsidR="00373FE0">
        <w:t xml:space="preserve"> single</w:t>
      </w:r>
      <w:r w:rsidR="00FA436C">
        <w:t xml:space="preserve"> 3.</w:t>
      </w:r>
      <w:r w:rsidR="00AC7086">
        <w:t>5</w:t>
      </w:r>
      <w:r w:rsidR="00BC2E04">
        <w:t xml:space="preserve"> </w:t>
      </w:r>
      <w:r w:rsidR="00FA436C">
        <w:t>km</w:t>
      </w:r>
      <w:r w:rsidR="00140876">
        <w:t>,</w:t>
      </w:r>
      <w:r w:rsidR="00373FE0">
        <w:t xml:space="preserve"> </w:t>
      </w:r>
      <w:r w:rsidR="00140876">
        <w:t>8</w:t>
      </w:r>
      <w:r w:rsidR="00BC2E04">
        <w:t xml:space="preserve"> </w:t>
      </w:r>
      <w:r w:rsidR="00140876">
        <w:t>m diameter</w:t>
      </w:r>
      <w:r w:rsidR="00FA436C">
        <w:t xml:space="preserve"> outfall tunnel</w:t>
      </w:r>
      <w:r w:rsidR="00140876">
        <w:t xml:space="preserve"> to the </w:t>
      </w:r>
      <w:r w:rsidR="0039490F">
        <w:t xml:space="preserve">two </w:t>
      </w:r>
      <w:r w:rsidR="00140876">
        <w:t>outfall head</w:t>
      </w:r>
      <w:r w:rsidR="0039490F">
        <w:t xml:space="preserve">s. </w:t>
      </w:r>
      <w:r w:rsidR="00DE1483">
        <w:t>The overall arrangement</w:t>
      </w:r>
      <w:r w:rsidR="00D62E64">
        <w:t xml:space="preserve"> replicates the HPC safety functions</w:t>
      </w:r>
      <w:r w:rsidR="005A29BD">
        <w:t xml:space="preserve"> and </w:t>
      </w:r>
      <w:r w:rsidR="007805F3">
        <w:t>design concept</w:t>
      </w:r>
      <w:r w:rsidR="005A29BD">
        <w:t xml:space="preserve">. </w:t>
      </w:r>
      <w:r w:rsidR="00C95546">
        <w:t xml:space="preserve">The diversity route for providing cooling </w:t>
      </w:r>
      <w:r w:rsidR="004C2448">
        <w:t xml:space="preserve">to </w:t>
      </w:r>
      <w:r w:rsidR="00FE6E14">
        <w:t xml:space="preserve">the ultimate cooling water system (SRU) </w:t>
      </w:r>
      <w:r w:rsidR="00C95546">
        <w:t>through HCT and HCA exists as per the HPC design.</w:t>
      </w:r>
      <w:r w:rsidR="00D62E64">
        <w:t xml:space="preserve"> </w:t>
      </w:r>
    </w:p>
    <w:p w14:paraId="54C03357" w14:textId="48F84B97" w:rsidR="00D44ED6" w:rsidRDefault="00206777" w:rsidP="00E3580D">
      <w:pPr>
        <w:pStyle w:val="F9-Paragraph"/>
      </w:pPr>
      <w:r>
        <w:t xml:space="preserve">The heat sink provides </w:t>
      </w:r>
      <w:r w:rsidR="00541C20">
        <w:t>cooling</w:t>
      </w:r>
      <w:r w:rsidR="00106A2E">
        <w:t xml:space="preserve"> to</w:t>
      </w:r>
      <w:r w:rsidR="00541C20">
        <w:t xml:space="preserve"> </w:t>
      </w:r>
      <w:r>
        <w:t>the following safety classified</w:t>
      </w:r>
      <w:r w:rsidR="00D44ED6">
        <w:t xml:space="preserve"> cooling water</w:t>
      </w:r>
      <w:r>
        <w:t xml:space="preserve"> </w:t>
      </w:r>
      <w:r w:rsidR="00D44ED6">
        <w:t>systems:</w:t>
      </w:r>
    </w:p>
    <w:p w14:paraId="6C7E6F03" w14:textId="59E2F49B" w:rsidR="00D44ED6" w:rsidRDefault="00773005" w:rsidP="00715B43">
      <w:pPr>
        <w:pStyle w:val="F10-BulletLevel-1"/>
      </w:pPr>
      <w:r>
        <w:t>e</w:t>
      </w:r>
      <w:r w:rsidR="00D44ED6">
        <w:t xml:space="preserve">ssential </w:t>
      </w:r>
      <w:r>
        <w:t>s</w:t>
      </w:r>
      <w:r w:rsidR="00D44ED6">
        <w:t xml:space="preserve">ervice </w:t>
      </w:r>
      <w:r>
        <w:t>w</w:t>
      </w:r>
      <w:r w:rsidR="00D44ED6">
        <w:t xml:space="preserve">ater </w:t>
      </w:r>
      <w:r>
        <w:t>s</w:t>
      </w:r>
      <w:r w:rsidR="00D44ED6">
        <w:t>ystem (SEC)</w:t>
      </w:r>
      <w:r>
        <w:t>; and</w:t>
      </w:r>
    </w:p>
    <w:p w14:paraId="6082074E" w14:textId="7E6B0322" w:rsidR="00206777" w:rsidRDefault="00773005">
      <w:pPr>
        <w:pStyle w:val="F10-BulletLevel-1"/>
      </w:pPr>
      <w:r>
        <w:t>u</w:t>
      </w:r>
      <w:r w:rsidR="00D44ED6">
        <w:t xml:space="preserve">ltimate </w:t>
      </w:r>
      <w:r>
        <w:t>c</w:t>
      </w:r>
      <w:r w:rsidR="00D44ED6">
        <w:t xml:space="preserve">ooling </w:t>
      </w:r>
      <w:r>
        <w:t>w</w:t>
      </w:r>
      <w:r w:rsidR="00D44ED6">
        <w:t xml:space="preserve">ater </w:t>
      </w:r>
      <w:r>
        <w:t>s</w:t>
      </w:r>
      <w:r w:rsidR="00D44ED6">
        <w:t>ystem (SRU).</w:t>
      </w:r>
    </w:p>
    <w:p w14:paraId="61C28851" w14:textId="2122B5B2" w:rsidR="009A48D5" w:rsidRDefault="009A48D5" w:rsidP="00E3580D">
      <w:pPr>
        <w:pStyle w:val="F9-Paragraph"/>
      </w:pPr>
      <w:r>
        <w:t xml:space="preserve">To provide </w:t>
      </w:r>
      <w:r w:rsidR="00CD728B">
        <w:t xml:space="preserve">sufficient cooling water </w:t>
      </w:r>
      <w:r w:rsidR="002D3B1E">
        <w:t>for commercial operation</w:t>
      </w:r>
      <w:r w:rsidR="00DB7038">
        <w:t>,</w:t>
      </w:r>
      <w:r w:rsidR="007B3B28">
        <w:t xml:space="preserve"> approximately</w:t>
      </w:r>
      <w:r w:rsidR="002D3B1E">
        <w:t xml:space="preserve"> 6</w:t>
      </w:r>
      <w:r w:rsidR="00E62544">
        <w:t>5.</w:t>
      </w:r>
      <w:r w:rsidR="002D3B1E">
        <w:t>6</w:t>
      </w:r>
      <w:r w:rsidR="00773005">
        <w:t xml:space="preserve"> </w:t>
      </w:r>
      <w:r w:rsidR="002D3B1E">
        <w:t>m</w:t>
      </w:r>
      <w:r w:rsidR="00673CCA" w:rsidRPr="00673CCA">
        <w:t>³</w:t>
      </w:r>
      <w:r w:rsidR="002D3B1E">
        <w:t>/s is required per unit</w:t>
      </w:r>
      <w:r w:rsidR="00E907C5">
        <w:t>.</w:t>
      </w:r>
      <w:r w:rsidR="002D3B1E">
        <w:t xml:space="preserve"> </w:t>
      </w:r>
      <w:r w:rsidR="00E907C5">
        <w:t>O</w:t>
      </w:r>
      <w:r w:rsidR="00763FF4">
        <w:t>f this</w:t>
      </w:r>
      <w:r w:rsidR="00AE3D8B">
        <w:t xml:space="preserve"> volume,</w:t>
      </w:r>
      <w:r w:rsidR="007B3B28">
        <w:t xml:space="preserve"> </w:t>
      </w:r>
      <w:r w:rsidR="007C3605">
        <w:t xml:space="preserve">SEC requires approximately </w:t>
      </w:r>
      <w:r w:rsidR="007C3605" w:rsidRPr="007C3605">
        <w:t>2</w:t>
      </w:r>
      <w:r w:rsidR="002D618A">
        <w:t> </w:t>
      </w:r>
      <w:r w:rsidR="007C3605" w:rsidRPr="007C3605">
        <w:t>m³/s</w:t>
      </w:r>
      <w:r w:rsidR="007C3605">
        <w:t xml:space="preserve"> and SRU requires approximately 0.4</w:t>
      </w:r>
      <w:r w:rsidR="002D618A">
        <w:t xml:space="preserve"> </w:t>
      </w:r>
      <w:r w:rsidR="007C3605" w:rsidRPr="007C3605">
        <w:t>m³/s</w:t>
      </w:r>
      <w:r w:rsidR="007C3605">
        <w:t xml:space="preserve"> per unit. </w:t>
      </w:r>
      <w:r w:rsidR="006B0E74">
        <w:t>I consider that the modifications to the structures described below will provide</w:t>
      </w:r>
      <w:r w:rsidR="008863B3">
        <w:t>, as a minimum</w:t>
      </w:r>
      <w:r w:rsidR="00D44D61">
        <w:t>,</w:t>
      </w:r>
      <w:r w:rsidR="008863B3">
        <w:t xml:space="preserve"> the volume required for the</w:t>
      </w:r>
      <w:r w:rsidR="00B75D47">
        <w:t>se</w:t>
      </w:r>
      <w:r w:rsidR="008863B3">
        <w:t xml:space="preserve"> nuclear safety systems.</w:t>
      </w:r>
    </w:p>
    <w:p w14:paraId="2C0C7D06" w14:textId="676FAE80" w:rsidR="00344976" w:rsidRPr="001C2E7C" w:rsidRDefault="00344976" w:rsidP="00556C79">
      <w:pPr>
        <w:pStyle w:val="F8-HeadingLevel4"/>
      </w:pPr>
      <w:r w:rsidRPr="003C3214">
        <w:t>Pumping</w:t>
      </w:r>
      <w:r w:rsidRPr="001C2E7C">
        <w:t xml:space="preserve"> Station</w:t>
      </w:r>
    </w:p>
    <w:p w14:paraId="0838570A" w14:textId="1933F180" w:rsidR="0002029E" w:rsidRDefault="006D4C56" w:rsidP="00E3580D">
      <w:pPr>
        <w:pStyle w:val="F9-Paragraph"/>
      </w:pPr>
      <w:r>
        <w:t xml:space="preserve">The </w:t>
      </w:r>
      <w:r w:rsidR="005B5302">
        <w:t>design of the pumping station</w:t>
      </w:r>
      <w:r w:rsidR="007E2A87">
        <w:t xml:space="preserve"> (HP)</w:t>
      </w:r>
      <w:r w:rsidR="00700617">
        <w:t xml:space="preserve"> (</w:t>
      </w:r>
      <w:r w:rsidR="009D76B7">
        <w:t>s</w:t>
      </w:r>
      <w:r w:rsidR="00DC59D5" w:rsidRPr="00DC59D5">
        <w:t xml:space="preserve">afety </w:t>
      </w:r>
      <w:r w:rsidR="009D76B7">
        <w:t>c</w:t>
      </w:r>
      <w:r w:rsidR="00DC59D5" w:rsidRPr="00DC59D5">
        <w:t>lass 1</w:t>
      </w:r>
      <w:r w:rsidR="00700617">
        <w:t>)</w:t>
      </w:r>
      <w:r w:rsidR="005B5302">
        <w:t xml:space="preserve"> </w:t>
      </w:r>
      <w:r w:rsidR="00B3618B">
        <w:t>has required modification from the HPC design</w:t>
      </w:r>
      <w:r w:rsidR="008D67AD">
        <w:t>,</w:t>
      </w:r>
      <w:r w:rsidR="00B3618B">
        <w:t xml:space="preserve"> mainly due to the </w:t>
      </w:r>
      <w:r w:rsidR="00F12F36">
        <w:t>platform level and tidal variation</w:t>
      </w:r>
      <w:r w:rsidR="00005670">
        <w:t xml:space="preserve">. </w:t>
      </w:r>
      <w:r w:rsidR="009D76B7">
        <w:t xml:space="preserve">The </w:t>
      </w:r>
      <w:r w:rsidR="00421975">
        <w:t xml:space="preserve">SZC </w:t>
      </w:r>
      <w:r w:rsidR="009D76B7">
        <w:t>h</w:t>
      </w:r>
      <w:r w:rsidR="00421975">
        <w:t xml:space="preserve">eat </w:t>
      </w:r>
      <w:r w:rsidR="009D76B7">
        <w:t>s</w:t>
      </w:r>
      <w:r w:rsidR="00421975">
        <w:t xml:space="preserve">ink </w:t>
      </w:r>
      <w:r w:rsidR="009D76B7">
        <w:t>s</w:t>
      </w:r>
      <w:r w:rsidR="00421975">
        <w:t xml:space="preserve">ummary report </w:t>
      </w:r>
      <w:sdt>
        <w:sdtPr>
          <w:id w:val="450517757"/>
          <w:citation/>
        </w:sdtPr>
        <w:sdtEndPr/>
        <w:sdtContent>
          <w:r w:rsidR="00E476A3">
            <w:fldChar w:fldCharType="begin"/>
          </w:r>
          <w:r w:rsidR="00E476A3">
            <w:instrText xml:space="preserve"> CITATION NNB07 \l 2057 </w:instrText>
          </w:r>
          <w:r w:rsidR="00E476A3">
            <w:fldChar w:fldCharType="separate"/>
          </w:r>
          <w:r w:rsidR="00933DDC">
            <w:rPr>
              <w:noProof/>
            </w:rPr>
            <w:t>[47]</w:t>
          </w:r>
          <w:r w:rsidR="00E476A3">
            <w:fldChar w:fldCharType="end"/>
          </w:r>
        </w:sdtContent>
      </w:sdt>
      <w:r w:rsidR="005F70A3">
        <w:t xml:space="preserve"> </w:t>
      </w:r>
      <w:r w:rsidR="00121640">
        <w:t>provides an overview of these changes</w:t>
      </w:r>
      <w:r w:rsidR="00276436">
        <w:t>,</w:t>
      </w:r>
      <w:r w:rsidR="00121640">
        <w:t xml:space="preserve"> </w:t>
      </w:r>
      <w:r w:rsidR="00ED0B27">
        <w:t xml:space="preserve">which </w:t>
      </w:r>
      <w:r w:rsidR="00780320">
        <w:t xml:space="preserve">has </w:t>
      </w:r>
      <w:r w:rsidR="00276436">
        <w:t xml:space="preserve">included </w:t>
      </w:r>
      <w:r w:rsidR="00780320">
        <w:t xml:space="preserve">decreasing the structure height through removal of a </w:t>
      </w:r>
      <w:r w:rsidR="003D4656">
        <w:t>five-meter</w:t>
      </w:r>
      <w:r w:rsidR="00780320">
        <w:t xml:space="preserve"> section out of the civil structure used at HPC. </w:t>
      </w:r>
      <w:r w:rsidR="00BB6E15">
        <w:fldChar w:fldCharType="begin"/>
      </w:r>
      <w:r w:rsidR="00BB6E15">
        <w:instrText xml:space="preserve"> REF _Ref103247002 \h </w:instrText>
      </w:r>
      <w:r w:rsidR="00BB6E15">
        <w:fldChar w:fldCharType="separate"/>
      </w:r>
      <w:r w:rsidR="00356D9B">
        <w:t xml:space="preserve">Figure </w:t>
      </w:r>
      <w:r w:rsidR="00356D9B">
        <w:rPr>
          <w:noProof/>
        </w:rPr>
        <w:t>4</w:t>
      </w:r>
      <w:r w:rsidR="00BB6E15">
        <w:fldChar w:fldCharType="end"/>
      </w:r>
      <w:r w:rsidR="00BB6E15">
        <w:t xml:space="preserve"> </w:t>
      </w:r>
      <w:r w:rsidR="00792A6A">
        <w:t xml:space="preserve">and </w:t>
      </w:r>
      <w:r w:rsidR="00BB6E15">
        <w:fldChar w:fldCharType="begin"/>
      </w:r>
      <w:r w:rsidR="00BB6E15">
        <w:instrText xml:space="preserve"> REF _Ref103247003 \h </w:instrText>
      </w:r>
      <w:r w:rsidR="00BB6E15">
        <w:fldChar w:fldCharType="separate"/>
      </w:r>
      <w:r w:rsidR="00356D9B">
        <w:t xml:space="preserve">Figure </w:t>
      </w:r>
      <w:r w:rsidR="00356D9B">
        <w:rPr>
          <w:noProof/>
        </w:rPr>
        <w:t>5</w:t>
      </w:r>
      <w:r w:rsidR="00BB6E15">
        <w:fldChar w:fldCharType="end"/>
      </w:r>
      <w:r w:rsidR="0032281C">
        <w:t xml:space="preserve"> provide an </w:t>
      </w:r>
      <w:r w:rsidR="00C66E15">
        <w:t xml:space="preserve">illustration of the modification to the civil structure to accommodate the </w:t>
      </w:r>
      <w:r w:rsidR="00BF126D">
        <w:t>site-specific</w:t>
      </w:r>
      <w:r w:rsidR="00C66E15">
        <w:t xml:space="preserve"> changes. </w:t>
      </w:r>
    </w:p>
    <w:p w14:paraId="351439EC" w14:textId="0BD22188" w:rsidR="003D4656" w:rsidRDefault="003D4656" w:rsidP="00E3580D">
      <w:pPr>
        <w:pStyle w:val="F9-Paragraph"/>
        <w:numPr>
          <w:ilvl w:val="0"/>
          <w:numId w:val="0"/>
        </w:numPr>
      </w:pPr>
      <w:r w:rsidRPr="003D4656">
        <w:rPr>
          <w:noProof/>
        </w:rPr>
        <w:lastRenderedPageBreak/>
        <w:drawing>
          <wp:inline distT="0" distB="0" distL="0" distR="0" wp14:anchorId="765F4450" wp14:editId="3EEF7A94">
            <wp:extent cx="5731510" cy="370078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700780"/>
                    </a:xfrm>
                    <a:prstGeom prst="rect">
                      <a:avLst/>
                    </a:prstGeom>
                    <a:noFill/>
                    <a:ln>
                      <a:noFill/>
                    </a:ln>
                  </pic:spPr>
                </pic:pic>
              </a:graphicData>
            </a:graphic>
          </wp:inline>
        </w:drawing>
      </w:r>
    </w:p>
    <w:p w14:paraId="7903D7A4" w14:textId="4D1F415A" w:rsidR="003D4656" w:rsidRDefault="003D4656" w:rsidP="004E75AC">
      <w:pPr>
        <w:pStyle w:val="Caption"/>
        <w:jc w:val="center"/>
      </w:pPr>
      <w:bookmarkStart w:id="69" w:name="_Ref103247002"/>
      <w:r>
        <w:t xml:space="preserve">Figure </w:t>
      </w:r>
      <w:r w:rsidR="00B87825">
        <w:fldChar w:fldCharType="begin"/>
      </w:r>
      <w:r w:rsidR="00B87825">
        <w:instrText xml:space="preserve"> SEQ Figure \* ARABIC </w:instrText>
      </w:r>
      <w:r w:rsidR="00B87825">
        <w:fldChar w:fldCharType="separate"/>
      </w:r>
      <w:r w:rsidR="00356D9B">
        <w:rPr>
          <w:noProof/>
        </w:rPr>
        <w:t>4</w:t>
      </w:r>
      <w:r w:rsidR="00B87825">
        <w:rPr>
          <w:noProof/>
        </w:rPr>
        <w:fldChar w:fldCharType="end"/>
      </w:r>
      <w:bookmarkEnd w:id="69"/>
      <w:r>
        <w:t xml:space="preserve">: </w:t>
      </w:r>
      <w:r w:rsidR="00C72B77" w:rsidRPr="00C72B77">
        <w:t>Illustration of the HPC HP Building design and the 5m “slice” to be removed from it</w:t>
      </w:r>
      <w:r w:rsidR="00C72B77">
        <w:t xml:space="preserve"> </w:t>
      </w:r>
      <w:sdt>
        <w:sdtPr>
          <w:id w:val="2075390125"/>
          <w:citation/>
        </w:sdtPr>
        <w:sdtEndPr/>
        <w:sdtContent>
          <w:r w:rsidR="00E476A3">
            <w:fldChar w:fldCharType="begin"/>
          </w:r>
          <w:r w:rsidR="00E476A3">
            <w:instrText xml:space="preserve"> CITATION NNB07 \l 2057 </w:instrText>
          </w:r>
          <w:r w:rsidR="00E476A3">
            <w:fldChar w:fldCharType="separate"/>
          </w:r>
          <w:r w:rsidR="00933DDC">
            <w:rPr>
              <w:noProof/>
            </w:rPr>
            <w:t>[47]</w:t>
          </w:r>
          <w:r w:rsidR="00E476A3">
            <w:fldChar w:fldCharType="end"/>
          </w:r>
        </w:sdtContent>
      </w:sdt>
    </w:p>
    <w:p w14:paraId="2E7CC12C" w14:textId="650ECD42" w:rsidR="0068277D" w:rsidRDefault="0068277D" w:rsidP="00E3580D">
      <w:pPr>
        <w:pStyle w:val="F9-Paragraph"/>
        <w:numPr>
          <w:ilvl w:val="0"/>
          <w:numId w:val="0"/>
        </w:numPr>
      </w:pPr>
      <w:r w:rsidRPr="0068277D">
        <w:rPr>
          <w:noProof/>
        </w:rPr>
        <w:drawing>
          <wp:inline distT="0" distB="0" distL="0" distR="0" wp14:anchorId="39F10B5E" wp14:editId="2239E3DE">
            <wp:extent cx="5731510" cy="1500505"/>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500505"/>
                    </a:xfrm>
                    <a:prstGeom prst="rect">
                      <a:avLst/>
                    </a:prstGeom>
                    <a:noFill/>
                    <a:ln>
                      <a:noFill/>
                    </a:ln>
                  </pic:spPr>
                </pic:pic>
              </a:graphicData>
            </a:graphic>
          </wp:inline>
        </w:drawing>
      </w:r>
    </w:p>
    <w:p w14:paraId="469650AF" w14:textId="0AA8D1A8" w:rsidR="0068277D" w:rsidRDefault="00C72B77" w:rsidP="004E75AC">
      <w:pPr>
        <w:pStyle w:val="Caption"/>
        <w:jc w:val="center"/>
      </w:pPr>
      <w:bookmarkStart w:id="70" w:name="_Ref103247003"/>
      <w:r>
        <w:t xml:space="preserve">Figure </w:t>
      </w:r>
      <w:r w:rsidR="00B87825">
        <w:fldChar w:fldCharType="begin"/>
      </w:r>
      <w:r w:rsidR="00B87825">
        <w:instrText xml:space="preserve"> SEQ Figure \* ARABIC </w:instrText>
      </w:r>
      <w:r w:rsidR="00B87825">
        <w:fldChar w:fldCharType="separate"/>
      </w:r>
      <w:r w:rsidR="00356D9B">
        <w:rPr>
          <w:noProof/>
        </w:rPr>
        <w:t>5</w:t>
      </w:r>
      <w:r w:rsidR="00B87825">
        <w:rPr>
          <w:noProof/>
        </w:rPr>
        <w:fldChar w:fldCharType="end"/>
      </w:r>
      <w:bookmarkEnd w:id="70"/>
      <w:r>
        <w:t xml:space="preserve">: </w:t>
      </w:r>
      <w:r w:rsidR="00BB6E15" w:rsidRPr="00BB6E15">
        <w:t>SZC (left) and HPC (right) Trains 2 and 3 view showing civil level modifications (and some systems changes)</w:t>
      </w:r>
      <w:r w:rsidR="00BB6E15" w:rsidRPr="00BB6E15" w:rsidDel="00BB6E15">
        <w:t xml:space="preserve"> </w:t>
      </w:r>
      <w:sdt>
        <w:sdtPr>
          <w:id w:val="12962321"/>
          <w:citation/>
        </w:sdtPr>
        <w:sdtEndPr/>
        <w:sdtContent>
          <w:r w:rsidR="00E476A3">
            <w:fldChar w:fldCharType="begin"/>
          </w:r>
          <w:r w:rsidR="00E476A3">
            <w:instrText xml:space="preserve"> CITATION NNB07 \l 2057 </w:instrText>
          </w:r>
          <w:r w:rsidR="00E476A3">
            <w:fldChar w:fldCharType="separate"/>
          </w:r>
          <w:r w:rsidR="00933DDC">
            <w:rPr>
              <w:noProof/>
            </w:rPr>
            <w:t>[47]</w:t>
          </w:r>
          <w:r w:rsidR="00E476A3">
            <w:fldChar w:fldCharType="end"/>
          </w:r>
        </w:sdtContent>
      </w:sdt>
    </w:p>
    <w:p w14:paraId="2738D5BC" w14:textId="5C12F376" w:rsidR="007A1ECD" w:rsidRDefault="00B87825" w:rsidP="00E3580D">
      <w:pPr>
        <w:pStyle w:val="F9-Paragraph"/>
      </w:pPr>
      <w:sdt>
        <w:sdtPr>
          <w:id w:val="2010791714"/>
          <w:citation/>
        </w:sdtPr>
        <w:sdtEndPr/>
        <w:sdtContent>
          <w:r w:rsidR="00E476A3">
            <w:fldChar w:fldCharType="begin"/>
          </w:r>
          <w:r w:rsidR="00E476A3">
            <w:instrText xml:space="preserve"> CITATION NNB07 \l 2057 </w:instrText>
          </w:r>
          <w:r w:rsidR="00E476A3">
            <w:fldChar w:fldCharType="separate"/>
          </w:r>
          <w:r w:rsidR="00933DDC">
            <w:rPr>
              <w:noProof/>
            </w:rPr>
            <w:t>[47]</w:t>
          </w:r>
          <w:r w:rsidR="00E476A3">
            <w:fldChar w:fldCharType="end"/>
          </w:r>
        </w:sdtContent>
      </w:sdt>
      <w:r w:rsidR="00E26D52">
        <w:t xml:space="preserve"> provides an outline of the safety case impacts and forward items of work</w:t>
      </w:r>
      <w:r w:rsidR="009F34F4">
        <w:t>.</w:t>
      </w:r>
      <w:r w:rsidR="00147A35">
        <w:t xml:space="preserve"> </w:t>
      </w:r>
      <w:r w:rsidR="009F34F4">
        <w:t>T</w:t>
      </w:r>
      <w:r w:rsidR="00147A35">
        <w:t xml:space="preserve">he </w:t>
      </w:r>
      <w:r w:rsidR="00DF7BDE">
        <w:t xml:space="preserve">required safety functions and classification of systems remain </w:t>
      </w:r>
      <w:r w:rsidR="0066735D">
        <w:t xml:space="preserve">as per the HPC design assessed for the pumping station hold point </w:t>
      </w:r>
      <w:sdt>
        <w:sdtPr>
          <w:id w:val="-168558324"/>
          <w:citation/>
        </w:sdtPr>
        <w:sdtEndPr/>
        <w:sdtContent>
          <w:r w:rsidR="00E476A3">
            <w:fldChar w:fldCharType="begin"/>
          </w:r>
          <w:r w:rsidR="00E476A3">
            <w:instrText xml:space="preserve"> CITATION ONR15 \l 2057 </w:instrText>
          </w:r>
          <w:r w:rsidR="00E476A3">
            <w:fldChar w:fldCharType="separate"/>
          </w:r>
          <w:r w:rsidR="00933DDC">
            <w:rPr>
              <w:noProof/>
            </w:rPr>
            <w:t>[56]</w:t>
          </w:r>
          <w:r w:rsidR="00E476A3">
            <w:fldChar w:fldCharType="end"/>
          </w:r>
        </w:sdtContent>
      </w:sdt>
      <w:r w:rsidR="008445B0">
        <w:t>.</w:t>
      </w:r>
      <w:r w:rsidR="00C20351">
        <w:t xml:space="preserve"> </w:t>
      </w:r>
      <w:r w:rsidR="00F74B9C">
        <w:t xml:space="preserve">I have sampled the </w:t>
      </w:r>
      <w:r w:rsidR="00C20351">
        <w:t xml:space="preserve">design change </w:t>
      </w:r>
      <w:sdt>
        <w:sdtPr>
          <w:id w:val="-313800494"/>
          <w:citation/>
        </w:sdtPr>
        <w:sdtEndPr/>
        <w:sdtContent>
          <w:r w:rsidR="00E476A3">
            <w:fldChar w:fldCharType="begin"/>
          </w:r>
          <w:r w:rsidR="00E476A3">
            <w:instrText xml:space="preserve"> CITATION NNB96 \l 2057 </w:instrText>
          </w:r>
          <w:r w:rsidR="00E476A3">
            <w:fldChar w:fldCharType="separate"/>
          </w:r>
          <w:r w:rsidR="00933DDC">
            <w:rPr>
              <w:noProof/>
            </w:rPr>
            <w:t>[55]</w:t>
          </w:r>
          <w:r w:rsidR="00E476A3">
            <w:fldChar w:fldCharType="end"/>
          </w:r>
        </w:sdtContent>
      </w:sdt>
      <w:r w:rsidR="00E55F19">
        <w:t xml:space="preserve"> and</w:t>
      </w:r>
      <w:r w:rsidR="00871090">
        <w:t>,</w:t>
      </w:r>
      <w:r w:rsidR="00E55F19">
        <w:t xml:space="preserve"> </w:t>
      </w:r>
      <w:r w:rsidR="00506F1F">
        <w:t>whilst the height of the building has decreased</w:t>
      </w:r>
      <w:r w:rsidR="00CA469F">
        <w:t xml:space="preserve">, it </w:t>
      </w:r>
      <w:r w:rsidR="009F34F4">
        <w:t>can</w:t>
      </w:r>
      <w:r w:rsidR="00157F12">
        <w:t xml:space="preserve"> continue to</w:t>
      </w:r>
      <w:r w:rsidR="009F34F4">
        <w:t xml:space="preserve"> </w:t>
      </w:r>
      <w:r w:rsidR="00CA469F">
        <w:t>provide enough cooling water</w:t>
      </w:r>
      <w:r w:rsidR="009F34F4" w:rsidRPr="009F34F4">
        <w:t xml:space="preserve"> for normal and fault conditions</w:t>
      </w:r>
      <w:r w:rsidR="00C20351">
        <w:t xml:space="preserve">. </w:t>
      </w:r>
      <w:r w:rsidR="007D5856">
        <w:t xml:space="preserve">The structural change </w:t>
      </w:r>
      <w:r w:rsidR="00E41F13">
        <w:t xml:space="preserve">requires </w:t>
      </w:r>
      <w:r w:rsidR="009B4289">
        <w:t>modification to the</w:t>
      </w:r>
      <w:r w:rsidR="009A130D">
        <w:t xml:space="preserve"> equipment</w:t>
      </w:r>
      <w:r w:rsidR="007D5856">
        <w:t xml:space="preserve"> layout</w:t>
      </w:r>
      <w:r w:rsidR="00FF7AD3">
        <w:t>, effecting internal hazards</w:t>
      </w:r>
      <w:r w:rsidR="004E3405">
        <w:t xml:space="preserve"> </w:t>
      </w:r>
      <w:r w:rsidR="00CC49B9">
        <w:t>within the pumping station</w:t>
      </w:r>
      <w:r w:rsidR="004033E8">
        <w:t>. This</w:t>
      </w:r>
      <w:r w:rsidR="00CC49B9">
        <w:t xml:space="preserve"> </w:t>
      </w:r>
      <w:r w:rsidR="009A130D">
        <w:t>continues to be developed</w:t>
      </w:r>
      <w:r w:rsidR="00F67CCD">
        <w:t xml:space="preserve"> and will be monitored through future engagement and hold points</w:t>
      </w:r>
      <w:r w:rsidR="00FF7AD3">
        <w:t>.</w:t>
      </w:r>
      <w:r w:rsidR="006F79A9">
        <w:t xml:space="preserve"> Internal </w:t>
      </w:r>
      <w:r w:rsidR="006975AC">
        <w:t>h</w:t>
      </w:r>
      <w:r w:rsidR="006F79A9">
        <w:t xml:space="preserve">azards </w:t>
      </w:r>
      <w:sdt>
        <w:sdtPr>
          <w:id w:val="1478184365"/>
          <w:citation/>
        </w:sdtPr>
        <w:sdtEndPr/>
        <w:sdtContent>
          <w:r w:rsidR="00A31907">
            <w:fldChar w:fldCharType="begin"/>
          </w:r>
          <w:r w:rsidR="00A31907">
            <w:instrText xml:space="preserve"> CITATION ONR211 \l 2057 </w:instrText>
          </w:r>
          <w:r w:rsidR="00A31907">
            <w:fldChar w:fldCharType="separate"/>
          </w:r>
          <w:r w:rsidR="00933DDC">
            <w:rPr>
              <w:noProof/>
            </w:rPr>
            <w:t>[14]</w:t>
          </w:r>
          <w:r w:rsidR="00A31907">
            <w:fldChar w:fldCharType="end"/>
          </w:r>
        </w:sdtContent>
      </w:sdt>
      <w:r w:rsidR="006F79A9">
        <w:t xml:space="preserve"> and </w:t>
      </w:r>
      <w:r w:rsidR="006975AC">
        <w:t>m</w:t>
      </w:r>
      <w:r w:rsidR="006F79A9">
        <w:t xml:space="preserve">echanical engineering </w:t>
      </w:r>
      <w:sdt>
        <w:sdtPr>
          <w:id w:val="1693652005"/>
          <w:citation/>
        </w:sdtPr>
        <w:sdtEndPr/>
        <w:sdtContent>
          <w:r w:rsidR="00A31907">
            <w:fldChar w:fldCharType="begin"/>
          </w:r>
          <w:r w:rsidR="00A31907">
            <w:instrText xml:space="preserve"> CITATION ONR212 \l 2057 </w:instrText>
          </w:r>
          <w:r w:rsidR="00A31907">
            <w:fldChar w:fldCharType="separate"/>
          </w:r>
          <w:r w:rsidR="00933DDC">
            <w:rPr>
              <w:noProof/>
            </w:rPr>
            <w:t>[15]</w:t>
          </w:r>
          <w:r w:rsidR="00A31907">
            <w:fldChar w:fldCharType="end"/>
          </w:r>
        </w:sdtContent>
      </w:sdt>
      <w:r w:rsidR="00A05ED4">
        <w:t xml:space="preserve"> </w:t>
      </w:r>
      <w:r w:rsidR="006F79A9">
        <w:t xml:space="preserve">have considered </w:t>
      </w:r>
      <w:r w:rsidR="00690019">
        <w:t>the changes</w:t>
      </w:r>
      <w:r w:rsidR="006F79A9">
        <w:t xml:space="preserve"> as part of their assessments.</w:t>
      </w:r>
      <w:r w:rsidR="008C0B3A">
        <w:t xml:space="preserve"> </w:t>
      </w:r>
      <w:r w:rsidR="00FF7AD3">
        <w:t xml:space="preserve">I am content, on the basis that the safety functional requirements are </w:t>
      </w:r>
      <w:r w:rsidR="001B67E7">
        <w:t xml:space="preserve">as previously assessed for </w:t>
      </w:r>
      <w:r w:rsidR="001B67E7">
        <w:lastRenderedPageBreak/>
        <w:t>HPC</w:t>
      </w:r>
      <w:r w:rsidR="00664845">
        <w:t xml:space="preserve"> </w:t>
      </w:r>
      <w:sdt>
        <w:sdtPr>
          <w:id w:val="-1073343431"/>
          <w:citation/>
        </w:sdtPr>
        <w:sdtEndPr/>
        <w:sdtContent>
          <w:r w:rsidR="00A31907">
            <w:fldChar w:fldCharType="begin"/>
          </w:r>
          <w:r w:rsidR="00A31907">
            <w:instrText xml:space="preserve"> CITATION ONR15 \l 2057 </w:instrText>
          </w:r>
          <w:r w:rsidR="00A31907">
            <w:fldChar w:fldCharType="separate"/>
          </w:r>
          <w:r w:rsidR="00933DDC">
            <w:rPr>
              <w:noProof/>
            </w:rPr>
            <w:t>[56]</w:t>
          </w:r>
          <w:r w:rsidR="00A31907">
            <w:fldChar w:fldCharType="end"/>
          </w:r>
        </w:sdtContent>
      </w:sdt>
      <w:r w:rsidR="00E2400B">
        <w:t>.</w:t>
      </w:r>
      <w:r w:rsidR="00A31907" w:rsidDel="00A31907">
        <w:t xml:space="preserve"> </w:t>
      </w:r>
      <w:r w:rsidR="00B52111">
        <w:t xml:space="preserve">I have </w:t>
      </w:r>
      <w:r w:rsidR="00E2400B">
        <w:t xml:space="preserve">also </w:t>
      </w:r>
      <w:r w:rsidR="006D48A9">
        <w:t xml:space="preserve">preliminarily assessed </w:t>
      </w:r>
      <w:r w:rsidR="000D04B3">
        <w:t>the modification</w:t>
      </w:r>
      <w:r w:rsidR="009F34F4">
        <w:t>s</w:t>
      </w:r>
      <w:r w:rsidR="00E2400B">
        <w:t>,</w:t>
      </w:r>
      <w:r w:rsidR="000D04B3">
        <w:t xml:space="preserve"> which </w:t>
      </w:r>
      <w:r w:rsidR="000C32AA">
        <w:t>appear feasible</w:t>
      </w:r>
      <w:r w:rsidR="0066418E">
        <w:t xml:space="preserve"> and provide sufficient</w:t>
      </w:r>
      <w:r w:rsidR="00664845">
        <w:t xml:space="preserve"> cooling </w:t>
      </w:r>
      <w:r w:rsidR="00D026C8">
        <w:t xml:space="preserve">water </w:t>
      </w:r>
      <w:r w:rsidR="009F34F4">
        <w:t>for normal and fault conditions</w:t>
      </w:r>
      <w:r w:rsidR="005F609F">
        <w:t xml:space="preserve">. </w:t>
      </w:r>
    </w:p>
    <w:p w14:paraId="39483322" w14:textId="5B392E2E" w:rsidR="00344976" w:rsidRDefault="00C819BE" w:rsidP="00556C79">
      <w:pPr>
        <w:pStyle w:val="F8-HeadingLevel4"/>
      </w:pPr>
      <w:r>
        <w:t>Outfall Building</w:t>
      </w:r>
      <w:r w:rsidR="001A145E">
        <w:t xml:space="preserve"> </w:t>
      </w:r>
      <w:r w:rsidR="00442EF2">
        <w:t>and Outfall Shaft</w:t>
      </w:r>
    </w:p>
    <w:p w14:paraId="4F86FF31" w14:textId="45D80935" w:rsidR="00126CE0" w:rsidRDefault="0046771F" w:rsidP="00E3580D">
      <w:pPr>
        <w:pStyle w:val="F9-Paragraph"/>
      </w:pPr>
      <w:r w:rsidRPr="008C4AFA">
        <w:t>The design of the</w:t>
      </w:r>
      <w:r w:rsidR="00C819BE">
        <w:t xml:space="preserve"> </w:t>
      </w:r>
      <w:bookmarkStart w:id="71" w:name="_Hlk103267575"/>
      <w:r w:rsidR="008C4AFA">
        <w:t>o</w:t>
      </w:r>
      <w:r w:rsidR="00C819BE">
        <w:t xml:space="preserve">utfall </w:t>
      </w:r>
      <w:r w:rsidR="008C4AFA">
        <w:t>b</w:t>
      </w:r>
      <w:r w:rsidR="00C819BE">
        <w:t>uilding</w:t>
      </w:r>
      <w:r>
        <w:t xml:space="preserve"> </w:t>
      </w:r>
      <w:r w:rsidR="00C819BE">
        <w:t>(</w:t>
      </w:r>
      <w:r>
        <w:t>HCA</w:t>
      </w:r>
      <w:r w:rsidR="00C819BE">
        <w:t>)</w:t>
      </w:r>
      <w:r w:rsidR="00DC59D5">
        <w:t xml:space="preserve"> (</w:t>
      </w:r>
      <w:r w:rsidR="006B1E61">
        <w:t>s</w:t>
      </w:r>
      <w:r w:rsidR="00DC59D5">
        <w:t xml:space="preserve">afety </w:t>
      </w:r>
      <w:r w:rsidR="006B1E61">
        <w:t>c</w:t>
      </w:r>
      <w:r w:rsidR="00DC59D5">
        <w:t>lass 1)</w:t>
      </w:r>
      <w:r>
        <w:t xml:space="preserve"> </w:t>
      </w:r>
      <w:r w:rsidR="00442EF2">
        <w:t xml:space="preserve">and </w:t>
      </w:r>
      <w:r w:rsidR="006B1E61">
        <w:t>o</w:t>
      </w:r>
      <w:r w:rsidR="00130CC9">
        <w:t xml:space="preserve">utfall </w:t>
      </w:r>
      <w:r w:rsidR="006B1E61">
        <w:t>s</w:t>
      </w:r>
      <w:r w:rsidR="00130CC9">
        <w:t>haft</w:t>
      </w:r>
      <w:r w:rsidR="00D53489">
        <w:t xml:space="preserve"> (HCT)</w:t>
      </w:r>
      <w:r w:rsidR="00130CC9">
        <w:t xml:space="preserve"> </w:t>
      </w:r>
      <w:bookmarkEnd w:id="71"/>
      <w:r w:rsidR="00302571" w:rsidRPr="00302571">
        <w:t>(</w:t>
      </w:r>
      <w:r w:rsidR="006B1E61">
        <w:t>s</w:t>
      </w:r>
      <w:r w:rsidR="00302571" w:rsidRPr="00302571">
        <w:t xml:space="preserve">afety </w:t>
      </w:r>
      <w:r w:rsidR="006B1E61">
        <w:t>c</w:t>
      </w:r>
      <w:r w:rsidR="00302571" w:rsidRPr="00302571">
        <w:t xml:space="preserve">lass 1) </w:t>
      </w:r>
      <w:r>
        <w:t xml:space="preserve">has required modification from the HPC </w:t>
      </w:r>
      <w:r w:rsidR="00C81152">
        <w:t xml:space="preserve">design due to the change of the pumping station (HP) </w:t>
      </w:r>
      <w:r w:rsidR="00855178">
        <w:t>height</w:t>
      </w:r>
      <w:r w:rsidR="008762E8">
        <w:t>.</w:t>
      </w:r>
      <w:r w:rsidR="000F1AD6">
        <w:t xml:space="preserve"> </w:t>
      </w:r>
      <w:r w:rsidR="00E027C2">
        <w:t xml:space="preserve">These </w:t>
      </w:r>
      <w:r w:rsidR="00D602D0">
        <w:t xml:space="preserve">design modifications </w:t>
      </w:r>
      <w:r w:rsidR="00E027C2">
        <w:t>are</w:t>
      </w:r>
      <w:r w:rsidR="005A209C">
        <w:t xml:space="preserve"> due to the interfaces with the pumping station and lower platform height</w:t>
      </w:r>
      <w:r w:rsidR="00664D82">
        <w:t>,</w:t>
      </w:r>
      <w:r w:rsidR="005A209C">
        <w:t xml:space="preserve"> resulting in a shallower basin design.</w:t>
      </w:r>
      <w:r w:rsidR="005A209C" w:rsidDel="005A209C">
        <w:t xml:space="preserve"> </w:t>
      </w:r>
      <w:r w:rsidR="000F1AD6">
        <w:t>Although there are modifications to the structure</w:t>
      </w:r>
      <w:r w:rsidR="00E565A9">
        <w:t>s,</w:t>
      </w:r>
      <w:r w:rsidR="007801B5">
        <w:t xml:space="preserve"> I consider that</w:t>
      </w:r>
      <w:r w:rsidR="00E565A9">
        <w:t xml:space="preserve"> the proposed changes </w:t>
      </w:r>
      <w:r w:rsidR="007801B5">
        <w:t>do</w:t>
      </w:r>
      <w:r w:rsidR="00E565A9">
        <w:t xml:space="preserve"> not alter the</w:t>
      </w:r>
      <w:r w:rsidR="00302571">
        <w:t xml:space="preserve"> </w:t>
      </w:r>
      <w:r w:rsidR="000F1AD6" w:rsidRPr="000F1AD6">
        <w:t>contribution to safety functions and how they are delivered is essentially unchanged between HPC and SZC</w:t>
      </w:r>
      <w:r w:rsidR="00702EEC">
        <w:t>.</w:t>
      </w:r>
      <w:r w:rsidR="00CC0D24">
        <w:t xml:space="preserve"> </w:t>
      </w:r>
      <w:r w:rsidR="007873C3">
        <w:t xml:space="preserve">The </w:t>
      </w:r>
      <w:r w:rsidR="007873C3" w:rsidRPr="007873C3">
        <w:t xml:space="preserve">SZC </w:t>
      </w:r>
      <w:r w:rsidR="00A475E1">
        <w:t>h</w:t>
      </w:r>
      <w:r w:rsidR="007873C3" w:rsidRPr="007873C3">
        <w:t xml:space="preserve">eat </w:t>
      </w:r>
      <w:r w:rsidR="00A475E1">
        <w:t>s</w:t>
      </w:r>
      <w:r w:rsidR="007873C3" w:rsidRPr="007873C3">
        <w:t xml:space="preserve">ink </w:t>
      </w:r>
      <w:r w:rsidR="00A475E1">
        <w:t>s</w:t>
      </w:r>
      <w:r w:rsidR="007873C3" w:rsidRPr="007873C3">
        <w:t xml:space="preserve">ummary </w:t>
      </w:r>
      <w:r w:rsidR="007873C3">
        <w:t>r</w:t>
      </w:r>
      <w:r w:rsidR="007873C3" w:rsidRPr="007873C3">
        <w:t>eport</w:t>
      </w:r>
      <w:r w:rsidR="00C9219A">
        <w:t xml:space="preserve"> </w:t>
      </w:r>
      <w:sdt>
        <w:sdtPr>
          <w:id w:val="1595128250"/>
          <w:citation/>
        </w:sdtPr>
        <w:sdtEndPr/>
        <w:sdtContent>
          <w:r w:rsidR="00A31907">
            <w:fldChar w:fldCharType="begin"/>
          </w:r>
          <w:r w:rsidR="00A31907">
            <w:instrText xml:space="preserve"> CITATION NNB07 \l 2057 </w:instrText>
          </w:r>
          <w:r w:rsidR="00A31907">
            <w:fldChar w:fldCharType="separate"/>
          </w:r>
          <w:r w:rsidR="00933DDC">
            <w:rPr>
              <w:noProof/>
            </w:rPr>
            <w:t>[47]</w:t>
          </w:r>
          <w:r w:rsidR="00A31907">
            <w:fldChar w:fldCharType="end"/>
          </w:r>
        </w:sdtContent>
      </w:sdt>
      <w:r w:rsidR="00C9219A">
        <w:t xml:space="preserve"> discusses this</w:t>
      </w:r>
      <w:r w:rsidR="00600173">
        <w:t>,</w:t>
      </w:r>
      <w:r w:rsidR="00C9219A">
        <w:t xml:space="preserve"> providing </w:t>
      </w:r>
      <w:r w:rsidR="00AE2B7B">
        <w:t>an overview of the studies to date.</w:t>
      </w:r>
      <w:r w:rsidR="008762E8">
        <w:t xml:space="preserve"> In addition, the prospective </w:t>
      </w:r>
      <w:r w:rsidR="004060F9">
        <w:t>l</w:t>
      </w:r>
      <w:r w:rsidR="008762E8">
        <w:t xml:space="preserve">icensee </w:t>
      </w:r>
      <w:r w:rsidR="000A58C8">
        <w:t xml:space="preserve">has </w:t>
      </w:r>
      <w:r w:rsidR="009C24BF">
        <w:t>included modifications to simplify the structural form</w:t>
      </w:r>
      <w:r w:rsidR="00724CBB">
        <w:t xml:space="preserve">, based on </w:t>
      </w:r>
      <w:r w:rsidR="00307410">
        <w:t xml:space="preserve">experience from </w:t>
      </w:r>
      <w:r w:rsidR="000A5189">
        <w:t xml:space="preserve">the </w:t>
      </w:r>
      <w:r w:rsidR="00307410">
        <w:t>HPC</w:t>
      </w:r>
      <w:r w:rsidR="009C24BF">
        <w:t xml:space="preserve"> basin design</w:t>
      </w:r>
      <w:r w:rsidR="000A5189">
        <w:t>,</w:t>
      </w:r>
      <w:r w:rsidR="00F57BC9">
        <w:t xml:space="preserve"> while also incorporating modifications due to the platform height </w:t>
      </w:r>
      <w:r w:rsidR="00E47538">
        <w:t>and tidal range</w:t>
      </w:r>
      <w:r w:rsidR="00480CB8">
        <w:t>.</w:t>
      </w:r>
      <w:r w:rsidR="009F53B1">
        <w:t xml:space="preserve"> </w:t>
      </w:r>
    </w:p>
    <w:p w14:paraId="35C2236C" w14:textId="235CD239" w:rsidR="00D317DD" w:rsidRDefault="009F53B1" w:rsidP="00E3580D">
      <w:pPr>
        <w:pStyle w:val="F9-Paragraph"/>
      </w:pPr>
      <w:r>
        <w:t>These modifications require further development as part of detailed design</w:t>
      </w:r>
      <w:r w:rsidR="00D317DD">
        <w:t xml:space="preserve"> which may be sampled as part of future hold points</w:t>
      </w:r>
      <w:r w:rsidR="00A76BB5">
        <w:t>.</w:t>
      </w:r>
      <w:r w:rsidR="00436350">
        <w:t xml:space="preserve"> </w:t>
      </w:r>
      <w:r w:rsidR="004B3E99">
        <w:t>I have considered</w:t>
      </w:r>
      <w:r w:rsidR="00893AEE">
        <w:t xml:space="preserve"> the modifications outlined in </w:t>
      </w:r>
      <w:sdt>
        <w:sdtPr>
          <w:id w:val="752779967"/>
          <w:citation/>
        </w:sdtPr>
        <w:sdtEndPr/>
        <w:sdtContent>
          <w:r w:rsidR="00A31907">
            <w:fldChar w:fldCharType="begin"/>
          </w:r>
          <w:r w:rsidR="00A31907">
            <w:instrText xml:space="preserve"> CITATION NNB07 \l 2057 </w:instrText>
          </w:r>
          <w:r w:rsidR="00A31907">
            <w:fldChar w:fldCharType="separate"/>
          </w:r>
          <w:r w:rsidR="00933DDC">
            <w:rPr>
              <w:noProof/>
            </w:rPr>
            <w:t>[47]</w:t>
          </w:r>
          <w:r w:rsidR="00A31907">
            <w:fldChar w:fldCharType="end"/>
          </w:r>
        </w:sdtContent>
      </w:sdt>
      <w:r w:rsidR="002D1B9B">
        <w:t xml:space="preserve"> </w:t>
      </w:r>
      <w:r w:rsidR="00514477">
        <w:t xml:space="preserve">and </w:t>
      </w:r>
      <w:r w:rsidR="00771668">
        <w:t xml:space="preserve">I am content that </w:t>
      </w:r>
      <w:r w:rsidR="000C7607">
        <w:t>sufficient confidence</w:t>
      </w:r>
      <w:r w:rsidR="00783690">
        <w:t xml:space="preserve"> </w:t>
      </w:r>
      <w:r w:rsidR="000C7607">
        <w:t xml:space="preserve">has been provided </w:t>
      </w:r>
      <w:r w:rsidR="000B55CF">
        <w:t>for site licen</w:t>
      </w:r>
      <w:r w:rsidR="003D555C">
        <w:t>s</w:t>
      </w:r>
      <w:r w:rsidR="000B55CF">
        <w:t xml:space="preserve">ing </w:t>
      </w:r>
      <w:r w:rsidR="000A0B97">
        <w:t xml:space="preserve">that the </w:t>
      </w:r>
      <w:r w:rsidR="004D3686">
        <w:t>HCA and HCT</w:t>
      </w:r>
      <w:r w:rsidR="006D190C">
        <w:t xml:space="preserve"> </w:t>
      </w:r>
      <w:r w:rsidR="005A209C">
        <w:t>safety functions will be supplied by the modified design</w:t>
      </w:r>
      <w:r w:rsidR="00783690">
        <w:t xml:space="preserve">. </w:t>
      </w:r>
    </w:p>
    <w:p w14:paraId="60A38BC8" w14:textId="6DAC8F95" w:rsidR="0048209C" w:rsidRDefault="0048209C" w:rsidP="00556C79">
      <w:pPr>
        <w:pStyle w:val="F8-HeadingLevel4"/>
      </w:pPr>
      <w:r>
        <w:t xml:space="preserve">Intake and Outfall Tunnels and </w:t>
      </w:r>
      <w:r w:rsidR="00874F9B">
        <w:t>Heads</w:t>
      </w:r>
    </w:p>
    <w:p w14:paraId="6BA54172" w14:textId="1844025B" w:rsidR="00B36507" w:rsidRPr="00173BC2" w:rsidRDefault="00B464C0" w:rsidP="00E3580D">
      <w:pPr>
        <w:pStyle w:val="F9-Paragraph"/>
      </w:pPr>
      <w:r w:rsidRPr="00173BC2">
        <w:t>T</w:t>
      </w:r>
      <w:r w:rsidR="003D13F1" w:rsidRPr="00173BC2">
        <w:t>he intake</w:t>
      </w:r>
      <w:r w:rsidR="00AF13AC" w:rsidRPr="00173BC2">
        <w:t xml:space="preserve"> (</w:t>
      </w:r>
      <w:r w:rsidR="009242D1" w:rsidRPr="00DC3C8C">
        <w:t>safety c</w:t>
      </w:r>
      <w:r w:rsidR="00AF13AC" w:rsidRPr="00DC3C8C">
        <w:t>lass 1)</w:t>
      </w:r>
      <w:r w:rsidR="003D13F1" w:rsidRPr="00DC3C8C">
        <w:t xml:space="preserve"> and outfall</w:t>
      </w:r>
      <w:r w:rsidR="00AF13AC" w:rsidRPr="00DC3C8C">
        <w:t xml:space="preserve"> (</w:t>
      </w:r>
      <w:r w:rsidR="009242D1" w:rsidRPr="00DC3C8C">
        <w:t>safety c</w:t>
      </w:r>
      <w:r w:rsidR="00AF13AC" w:rsidRPr="00DA08BA">
        <w:t>lass 1)</w:t>
      </w:r>
      <w:r w:rsidR="003D13F1" w:rsidRPr="00E31C45">
        <w:t xml:space="preserve"> tunnels and heads are site specific due to the variances in </w:t>
      </w:r>
      <w:r w:rsidR="006B0342" w:rsidRPr="00BA77B4">
        <w:t>site specific parameters</w:t>
      </w:r>
      <w:r w:rsidR="00904C83">
        <w:t>, for example</w:t>
      </w:r>
      <w:r w:rsidR="006B0342" w:rsidRPr="00904C83">
        <w:t xml:space="preserve">, tidal range and geotechnical </w:t>
      </w:r>
      <w:r w:rsidR="00F1126A" w:rsidRPr="00904C83">
        <w:t xml:space="preserve">profile. </w:t>
      </w:r>
      <w:r w:rsidR="002F7D73" w:rsidRPr="00904C83">
        <w:t xml:space="preserve">The SZC </w:t>
      </w:r>
      <w:r w:rsidR="00904C83">
        <w:t>h</w:t>
      </w:r>
      <w:r w:rsidR="002F7D73" w:rsidRPr="00904C83">
        <w:t xml:space="preserve">eat </w:t>
      </w:r>
      <w:r w:rsidR="00904C83">
        <w:t>s</w:t>
      </w:r>
      <w:r w:rsidR="002F7D73" w:rsidRPr="00904C83">
        <w:t xml:space="preserve">ink </w:t>
      </w:r>
      <w:r w:rsidR="00904C83">
        <w:t>s</w:t>
      </w:r>
      <w:r w:rsidR="002F7D73" w:rsidRPr="00904C83">
        <w:t>ummary report</w:t>
      </w:r>
      <w:r w:rsidR="005A209C" w:rsidRPr="00904C83">
        <w:t xml:space="preserve"> </w:t>
      </w:r>
      <w:sdt>
        <w:sdtPr>
          <w:id w:val="1822155083"/>
          <w:citation/>
        </w:sdtPr>
        <w:sdtEndPr/>
        <w:sdtContent>
          <w:r w:rsidR="00A31907" w:rsidRPr="00173BC2">
            <w:fldChar w:fldCharType="begin"/>
          </w:r>
          <w:r w:rsidR="00A31907" w:rsidRPr="00904C83">
            <w:instrText xml:space="preserve"> CITATION NNB07 \l 2057 </w:instrText>
          </w:r>
          <w:r w:rsidR="00A31907" w:rsidRPr="00173BC2">
            <w:fldChar w:fldCharType="separate"/>
          </w:r>
          <w:r w:rsidR="00933DDC" w:rsidRPr="00173BC2">
            <w:rPr>
              <w:noProof/>
            </w:rPr>
            <w:t>[47]</w:t>
          </w:r>
          <w:r w:rsidR="00A31907" w:rsidRPr="00173BC2">
            <w:fldChar w:fldCharType="end"/>
          </w:r>
        </w:sdtContent>
      </w:sdt>
      <w:r w:rsidR="00776404" w:rsidRPr="00173BC2">
        <w:t xml:space="preserve"> </w:t>
      </w:r>
      <w:r w:rsidR="004C7DBA" w:rsidRPr="00173BC2">
        <w:t xml:space="preserve">discusses the </w:t>
      </w:r>
      <w:r w:rsidR="00B15633" w:rsidRPr="00904C83">
        <w:t>intake and outfall tunnels and heads</w:t>
      </w:r>
      <w:r w:rsidR="0022190D" w:rsidRPr="00904C83">
        <w:t xml:space="preserve">. </w:t>
      </w:r>
      <w:r w:rsidR="00313063" w:rsidRPr="00904C83">
        <w:t>The general arrangement of the</w:t>
      </w:r>
      <w:r w:rsidR="002C6FF2" w:rsidRPr="00E31C45">
        <w:t xml:space="preserve"> intake and outfall systems are </w:t>
      </w:r>
      <w:r w:rsidR="00F30A46" w:rsidRPr="00BA77B4">
        <w:t>maintained as per the HPC design</w:t>
      </w:r>
      <w:r w:rsidR="00704920" w:rsidRPr="00BA77B4">
        <w:t xml:space="preserve"> to ensure the safety functional requirements are met in the same way.</w:t>
      </w:r>
      <w:r w:rsidR="004D5D11" w:rsidRPr="004C47BE">
        <w:t xml:space="preserve"> </w:t>
      </w:r>
    </w:p>
    <w:p w14:paraId="5E742639" w14:textId="1CA8EB2E" w:rsidR="008652F3" w:rsidRDefault="001920AB" w:rsidP="00E3580D">
      <w:pPr>
        <w:pStyle w:val="F9-Paragraph"/>
      </w:pPr>
      <w:r>
        <w:t xml:space="preserve">The </w:t>
      </w:r>
      <w:r w:rsidR="009029FE">
        <w:t>intake tunnel length</w:t>
      </w:r>
      <w:r w:rsidR="009360E2">
        <w:t xml:space="preserve"> and diameter</w:t>
      </w:r>
      <w:r w:rsidR="009029FE">
        <w:t xml:space="preserve"> </w:t>
      </w:r>
      <w:r w:rsidR="00097F5F">
        <w:t>are</w:t>
      </w:r>
      <w:r w:rsidR="009029FE">
        <w:t xml:space="preserve"> maintained as per the HPC design</w:t>
      </w:r>
      <w:r w:rsidR="007B170B">
        <w:t>,</w:t>
      </w:r>
      <w:r w:rsidR="00DC3C8C">
        <w:t xml:space="preserve"> </w:t>
      </w:r>
      <w:r w:rsidR="00FA5B55">
        <w:t xml:space="preserve">with the </w:t>
      </w:r>
      <w:r w:rsidR="00FB26A0">
        <w:t>outfall tunnel being modified to ensure that it lies east of the</w:t>
      </w:r>
      <w:r w:rsidR="00CE6D58">
        <w:t xml:space="preserve"> Sizewell-D</w:t>
      </w:r>
      <w:r w:rsidR="00FB26A0">
        <w:t>unwich</w:t>
      </w:r>
      <w:r w:rsidR="00CE6D58">
        <w:t xml:space="preserve"> bank</w:t>
      </w:r>
      <w:r w:rsidR="0054632B">
        <w:t xml:space="preserve">. This </w:t>
      </w:r>
      <w:r w:rsidR="00605721">
        <w:t xml:space="preserve">has been proposed as the bank migrates landward and </w:t>
      </w:r>
      <w:r w:rsidR="003343EB">
        <w:t xml:space="preserve">therefore could pose a hazard to the </w:t>
      </w:r>
      <w:r w:rsidR="00FD6E0B">
        <w:t>outfall</w:t>
      </w:r>
      <w:r w:rsidR="003343EB">
        <w:t xml:space="preserve"> </w:t>
      </w:r>
      <w:r w:rsidR="00CA46E9">
        <w:t>structures</w:t>
      </w:r>
      <w:r w:rsidR="003343EB">
        <w:t xml:space="preserve"> through, for example, s</w:t>
      </w:r>
      <w:r w:rsidR="00CA46E9">
        <w:t xml:space="preserve">ediment smothering. </w:t>
      </w:r>
      <w:r w:rsidR="00EF2362">
        <w:t>The result is a 3.5</w:t>
      </w:r>
      <w:r w:rsidR="00DC3C8C">
        <w:t xml:space="preserve"> </w:t>
      </w:r>
      <w:r w:rsidR="00EF2362">
        <w:t xml:space="preserve">km </w:t>
      </w:r>
      <w:r w:rsidR="009947DB">
        <w:t>tunnel of 8</w:t>
      </w:r>
      <w:r w:rsidR="00DC3C8C">
        <w:t xml:space="preserve"> </w:t>
      </w:r>
      <w:r w:rsidR="009947DB">
        <w:t>m diameter for the outfall instead of the 1.8</w:t>
      </w:r>
      <w:r w:rsidR="00DC3C8C">
        <w:t xml:space="preserve"> </w:t>
      </w:r>
      <w:r w:rsidR="009947DB">
        <w:t xml:space="preserve">km </w:t>
      </w:r>
      <w:r w:rsidR="00482515">
        <w:t xml:space="preserve">length and </w:t>
      </w:r>
      <w:r w:rsidR="009947DB">
        <w:t>7</w:t>
      </w:r>
      <w:r w:rsidR="00DC3C8C">
        <w:t xml:space="preserve"> </w:t>
      </w:r>
      <w:r w:rsidR="009947DB">
        <w:t xml:space="preserve">m diameter </w:t>
      </w:r>
      <w:r w:rsidR="00A10A06">
        <w:t>tunnel at HPC</w:t>
      </w:r>
      <w:r w:rsidR="00FD64C4">
        <w:t>. The increased diameter is</w:t>
      </w:r>
      <w:r w:rsidR="00A31907">
        <w:t xml:space="preserve"> to accommodate the head losses of a longer tunnel</w:t>
      </w:r>
      <w:r w:rsidR="00A10A06">
        <w:t xml:space="preserve">. </w:t>
      </w:r>
      <w:r w:rsidR="00FD6E0B">
        <w:t xml:space="preserve">I judge that this modification is </w:t>
      </w:r>
      <w:r w:rsidR="00B6428B">
        <w:t xml:space="preserve">feasible and appropriate for the conditions of the SZC site. </w:t>
      </w:r>
    </w:p>
    <w:p w14:paraId="1CBEC7DC" w14:textId="2CB8B746" w:rsidR="00BD4203" w:rsidRDefault="00BD4203" w:rsidP="00E3580D">
      <w:pPr>
        <w:pStyle w:val="F9-Paragraph"/>
      </w:pPr>
      <w:r>
        <w:t xml:space="preserve">The intake tunnel </w:t>
      </w:r>
      <w:r w:rsidR="000E4299">
        <w:t xml:space="preserve">layout </w:t>
      </w:r>
      <w:r w:rsidR="00DF3942">
        <w:t xml:space="preserve">for SZC </w:t>
      </w:r>
      <w:r w:rsidR="000E4299">
        <w:t xml:space="preserve">has been altered </w:t>
      </w:r>
      <w:r w:rsidR="00E94633">
        <w:t>for constructability purposes</w:t>
      </w:r>
      <w:r w:rsidR="00A20075">
        <w:t xml:space="preserve"> </w:t>
      </w:r>
      <w:r w:rsidR="00C02C14">
        <w:t>to allow tunnel bo</w:t>
      </w:r>
      <w:r w:rsidR="00697636">
        <w:t xml:space="preserve">ring to commence perpendicular to the </w:t>
      </w:r>
      <w:r w:rsidR="00CC277F">
        <w:t>cut-off</w:t>
      </w:r>
      <w:r w:rsidR="00697636">
        <w:t xml:space="preserve"> wall. </w:t>
      </w:r>
      <w:r w:rsidR="00BC54A8">
        <w:t>The modified layout creates a curved section of tunnel</w:t>
      </w:r>
      <w:r w:rsidR="00924407">
        <w:t xml:space="preserve"> for 750</w:t>
      </w:r>
      <w:r w:rsidR="00DA08BA">
        <w:t xml:space="preserve"> </w:t>
      </w:r>
      <w:r w:rsidR="00924407">
        <w:t>m</w:t>
      </w:r>
      <w:r w:rsidR="00BC54A8">
        <w:t xml:space="preserve"> </w:t>
      </w:r>
      <w:r w:rsidR="00924407">
        <w:t xml:space="preserve">before aligning with the previous layout. </w:t>
      </w:r>
      <w:r w:rsidR="00973549">
        <w:t xml:space="preserve">I am content that the </w:t>
      </w:r>
      <w:r w:rsidR="00B135B8">
        <w:t xml:space="preserve">modified layout does not </w:t>
      </w:r>
      <w:r w:rsidR="00D36E14">
        <w:t>affect</w:t>
      </w:r>
      <w:r w:rsidR="003E0377">
        <w:t xml:space="preserve"> the safety</w:t>
      </w:r>
      <w:r w:rsidR="00D36E14">
        <w:t xml:space="preserve"> functional requirements</w:t>
      </w:r>
      <w:r w:rsidR="0082218A">
        <w:t xml:space="preserve"> </w:t>
      </w:r>
      <w:r w:rsidR="00D36E14">
        <w:t>of the structure</w:t>
      </w:r>
      <w:r w:rsidR="0082218A">
        <w:t>s</w:t>
      </w:r>
      <w:r w:rsidR="00D36E14">
        <w:t xml:space="preserve">. </w:t>
      </w:r>
    </w:p>
    <w:p w14:paraId="230D79A4" w14:textId="041B2EBC" w:rsidR="00E274C0" w:rsidRDefault="00C01558" w:rsidP="00E3580D">
      <w:pPr>
        <w:pStyle w:val="F9-Paragraph"/>
      </w:pPr>
      <w:r>
        <w:lastRenderedPageBreak/>
        <w:t>The intake</w:t>
      </w:r>
      <w:r w:rsidR="00832588">
        <w:t xml:space="preserve"> head</w:t>
      </w:r>
      <w:r w:rsidR="00F36D06">
        <w:t xml:space="preserve"> structure has been </w:t>
      </w:r>
      <w:r w:rsidR="00525B4A">
        <w:t>re-designed</w:t>
      </w:r>
      <w:r w:rsidR="00F36D06">
        <w:t xml:space="preserve"> for SZC to take account of local biofouling</w:t>
      </w:r>
      <w:r w:rsidR="00A70B47">
        <w:t xml:space="preserve"> conditions</w:t>
      </w:r>
      <w:r w:rsidR="006F79D3">
        <w:t xml:space="preserve">, </w:t>
      </w:r>
      <w:r w:rsidR="003208A0">
        <w:t xml:space="preserve">change in </w:t>
      </w:r>
      <w:r w:rsidR="00AD3C39">
        <w:t xml:space="preserve">water </w:t>
      </w:r>
      <w:r w:rsidR="003208A0">
        <w:t>current conditions and</w:t>
      </w:r>
      <w:r w:rsidR="00AB7E66">
        <w:t xml:space="preserve"> the</w:t>
      </w:r>
      <w:r w:rsidR="003208A0">
        <w:t xml:space="preserve"> </w:t>
      </w:r>
      <w:r w:rsidR="006F79D3">
        <w:t>constructability</w:t>
      </w:r>
      <w:r w:rsidR="00B56875">
        <w:t xml:space="preserve"> </w:t>
      </w:r>
      <w:r w:rsidR="006F79D3">
        <w:t>challenges</w:t>
      </w:r>
      <w:r w:rsidR="00A70B47">
        <w:t xml:space="preserve"> </w:t>
      </w:r>
      <w:r w:rsidR="003208A0">
        <w:t>faced at HPC</w:t>
      </w:r>
      <w:r w:rsidR="00E02629">
        <w:t xml:space="preserve"> </w:t>
      </w:r>
      <w:r w:rsidR="003F2C43">
        <w:t xml:space="preserve">related </w:t>
      </w:r>
      <w:r w:rsidR="00E02629">
        <w:t>to congestion of rebar and</w:t>
      </w:r>
      <w:r w:rsidR="003C46D6">
        <w:t xml:space="preserve"> in placement of the head on the seabed</w:t>
      </w:r>
      <w:r w:rsidR="003208A0">
        <w:t>.</w:t>
      </w:r>
      <w:r w:rsidR="00E02629">
        <w:t xml:space="preserve"> </w:t>
      </w:r>
      <w:r w:rsidR="00BB5326">
        <w:t xml:space="preserve">The </w:t>
      </w:r>
      <w:r w:rsidR="00F85190">
        <w:t>intake head structure continues to progress through design</w:t>
      </w:r>
      <w:r w:rsidR="001A53F7">
        <w:t>;</w:t>
      </w:r>
      <w:r w:rsidR="00344085">
        <w:t xml:space="preserve"> </w:t>
      </w:r>
      <w:r w:rsidR="009258EF">
        <w:t>however</w:t>
      </w:r>
      <w:r w:rsidR="001A53F7">
        <w:t>,</w:t>
      </w:r>
      <w:r w:rsidR="00344085">
        <w:t xml:space="preserve"> the safety functional requirements placed on </w:t>
      </w:r>
      <w:r w:rsidR="00F1047C">
        <w:t xml:space="preserve">the head align with </w:t>
      </w:r>
      <w:r w:rsidR="00344085">
        <w:t xml:space="preserve">HPC. </w:t>
      </w:r>
      <w:r w:rsidR="004D39B3">
        <w:t xml:space="preserve">A concept design has been presented in </w:t>
      </w:r>
      <w:sdt>
        <w:sdtPr>
          <w:id w:val="-1001808721"/>
          <w:citation/>
        </w:sdtPr>
        <w:sdtEndPr/>
        <w:sdtContent>
          <w:r w:rsidR="00FD64C4">
            <w:fldChar w:fldCharType="begin"/>
          </w:r>
          <w:r w:rsidR="00FD64C4">
            <w:instrText xml:space="preserve"> CITATION NNB07 \l 2057 </w:instrText>
          </w:r>
          <w:r w:rsidR="00FD64C4">
            <w:fldChar w:fldCharType="separate"/>
          </w:r>
          <w:r w:rsidR="00933DDC">
            <w:rPr>
              <w:noProof/>
            </w:rPr>
            <w:t>[47]</w:t>
          </w:r>
          <w:r w:rsidR="00FD64C4">
            <w:fldChar w:fldCharType="end"/>
          </w:r>
        </w:sdtContent>
      </w:sdt>
      <w:r w:rsidR="000261A7">
        <w:t>,</w:t>
      </w:r>
      <w:r w:rsidR="006D0DE3">
        <w:t xml:space="preserve"> </w:t>
      </w:r>
      <w:r w:rsidR="008B1B24">
        <w:t>having undertaken optioneering</w:t>
      </w:r>
      <w:r w:rsidR="009C0EB5">
        <w:t xml:space="preserve"> and learning from the experience of HPC</w:t>
      </w:r>
      <w:r w:rsidR="00F1047C">
        <w:t xml:space="preserve">. I am content that the </w:t>
      </w:r>
      <w:r w:rsidR="005E7C26">
        <w:t xml:space="preserve">intake head </w:t>
      </w:r>
      <w:r w:rsidR="00E274C0">
        <w:t>retains the safety functional requirements</w:t>
      </w:r>
      <w:r w:rsidR="009045E0">
        <w:t xml:space="preserve"> </w:t>
      </w:r>
      <w:r w:rsidR="00307A74">
        <w:t>as per the HPC safety case and engagement on the intake heads</w:t>
      </w:r>
      <w:r w:rsidR="00A538ED">
        <w:t xml:space="preserve"> detailed</w:t>
      </w:r>
      <w:r w:rsidR="00800BAB">
        <w:t xml:space="preserve"> design</w:t>
      </w:r>
      <w:r w:rsidR="00307A74">
        <w:t xml:space="preserve"> will continue post </w:t>
      </w:r>
      <w:r w:rsidR="000F36C5">
        <w:t xml:space="preserve">any </w:t>
      </w:r>
      <w:r w:rsidR="00307A74">
        <w:t>licensing</w:t>
      </w:r>
      <w:r w:rsidR="00800BAB">
        <w:t xml:space="preserve">. </w:t>
      </w:r>
    </w:p>
    <w:p w14:paraId="43762DB2" w14:textId="77777777" w:rsidR="000D7BCD" w:rsidRPr="000D7BCD" w:rsidRDefault="000D7BCD" w:rsidP="00556C79">
      <w:pPr>
        <w:pStyle w:val="F7-HeadingLevel3"/>
      </w:pPr>
      <w:r w:rsidRPr="000D7BCD">
        <w:t>Sufficient head of water in the intake structure location</w:t>
      </w:r>
    </w:p>
    <w:p w14:paraId="7F25F8DA" w14:textId="20EDEBE1" w:rsidR="005A31B3" w:rsidRDefault="00993367" w:rsidP="00E3580D">
      <w:pPr>
        <w:pStyle w:val="F9-Paragraph"/>
      </w:pPr>
      <w:r>
        <w:t xml:space="preserve">Extreme </w:t>
      </w:r>
      <w:r w:rsidR="00C15843">
        <w:t>l</w:t>
      </w:r>
      <w:r w:rsidR="00DD09A1">
        <w:t xml:space="preserve">ow </w:t>
      </w:r>
      <w:r w:rsidR="00C15843">
        <w:t>w</w:t>
      </w:r>
      <w:r w:rsidR="00DD09A1">
        <w:t xml:space="preserve">ater </w:t>
      </w:r>
      <w:r w:rsidR="00C15843">
        <w:t>l</w:t>
      </w:r>
      <w:r w:rsidR="00DD09A1">
        <w:t xml:space="preserve">evel has been considered as part of the </w:t>
      </w:r>
      <w:r w:rsidR="005A209C">
        <w:t>e</w:t>
      </w:r>
      <w:r w:rsidR="00DD09A1">
        <w:t xml:space="preserve">xternal </w:t>
      </w:r>
      <w:r w:rsidR="005A209C">
        <w:t>h</w:t>
      </w:r>
      <w:r w:rsidR="00DD09A1">
        <w:t xml:space="preserve">azards assessment report </w:t>
      </w:r>
      <w:sdt>
        <w:sdtPr>
          <w:id w:val="1200669626"/>
          <w:citation/>
        </w:sdtPr>
        <w:sdtEndPr/>
        <w:sdtContent>
          <w:r w:rsidR="00FD64C4">
            <w:fldChar w:fldCharType="begin"/>
          </w:r>
          <w:r w:rsidR="00FD64C4">
            <w:instrText xml:space="preserve"> CITATION ONR39 \l 2057 </w:instrText>
          </w:r>
          <w:r w:rsidR="00FD64C4">
            <w:fldChar w:fldCharType="separate"/>
          </w:r>
          <w:r w:rsidR="00933DDC">
            <w:rPr>
              <w:noProof/>
            </w:rPr>
            <w:t>[13]</w:t>
          </w:r>
          <w:r w:rsidR="00FD64C4">
            <w:fldChar w:fldCharType="end"/>
          </w:r>
        </w:sdtContent>
      </w:sdt>
      <w:r w:rsidR="00DD09A1">
        <w:t xml:space="preserve">. </w:t>
      </w:r>
    </w:p>
    <w:p w14:paraId="2B0495B5" w14:textId="4DACD7FE" w:rsidR="00AE1DDB" w:rsidRDefault="009E7594" w:rsidP="00E3580D">
      <w:pPr>
        <w:pStyle w:val="F9-Paragraph"/>
      </w:pPr>
      <w:r w:rsidRPr="009E7594">
        <w:t xml:space="preserve">The SZC </w:t>
      </w:r>
      <w:r w:rsidR="00B078DB">
        <w:t>h</w:t>
      </w:r>
      <w:r w:rsidRPr="009E7594">
        <w:t xml:space="preserve">eat </w:t>
      </w:r>
      <w:r w:rsidR="00B078DB">
        <w:t>s</w:t>
      </w:r>
      <w:r w:rsidRPr="009E7594">
        <w:t xml:space="preserve">ink </w:t>
      </w:r>
      <w:r w:rsidR="00B078DB">
        <w:t>s</w:t>
      </w:r>
      <w:r w:rsidRPr="009E7594">
        <w:t>ummary repo</w:t>
      </w:r>
      <w:r>
        <w:t xml:space="preserve">rt </w:t>
      </w:r>
      <w:sdt>
        <w:sdtPr>
          <w:id w:val="1272281624"/>
          <w:citation/>
        </w:sdtPr>
        <w:sdtEndPr/>
        <w:sdtContent>
          <w:r w:rsidR="008C234C">
            <w:fldChar w:fldCharType="begin"/>
          </w:r>
          <w:r w:rsidR="008C234C">
            <w:instrText xml:space="preserve"> CITATION NNB07 \l 2057 </w:instrText>
          </w:r>
          <w:r w:rsidR="008C234C">
            <w:fldChar w:fldCharType="separate"/>
          </w:r>
          <w:r w:rsidR="00933DDC">
            <w:rPr>
              <w:noProof/>
            </w:rPr>
            <w:t>[47]</w:t>
          </w:r>
          <w:r w:rsidR="008C234C">
            <w:fldChar w:fldCharType="end"/>
          </w:r>
        </w:sdtContent>
      </w:sdt>
      <w:r w:rsidR="005A31B3">
        <w:t xml:space="preserve"> </w:t>
      </w:r>
      <w:r w:rsidR="00AE1DDB">
        <w:t>states that a minimum clearance of 1</w:t>
      </w:r>
      <w:r w:rsidR="00B078DB">
        <w:t xml:space="preserve"> </w:t>
      </w:r>
      <w:r w:rsidR="00AE1DDB">
        <w:t xml:space="preserve">m of water head will comfortably </w:t>
      </w:r>
      <w:r w:rsidR="00BB18FB">
        <w:t xml:space="preserve">be maintained at the location of the intake heads with </w:t>
      </w:r>
      <w:r w:rsidR="00E92B40">
        <w:t>combinations</w:t>
      </w:r>
      <w:r w:rsidR="00BB18FB">
        <w:t xml:space="preserve"> of extreme low water level and wave conditions</w:t>
      </w:r>
      <w:r w:rsidR="00FD4C3E">
        <w:t>,</w:t>
      </w:r>
      <w:r w:rsidR="00BB18FB">
        <w:t xml:space="preserve"> with a</w:t>
      </w:r>
      <w:r w:rsidR="001B7B94">
        <w:t>n</w:t>
      </w:r>
      <w:r w:rsidR="00BB18FB">
        <w:t xml:space="preserve"> </w:t>
      </w:r>
      <w:r w:rsidR="00FD4C3E">
        <w:t>a</w:t>
      </w:r>
      <w:r w:rsidR="001B7B94">
        <w:t>n</w:t>
      </w:r>
      <w:r w:rsidR="00FD4C3E">
        <w:t>nual probability of exceedance</w:t>
      </w:r>
      <w:r w:rsidR="00BB18FB">
        <w:t xml:space="preserve"> of 1 in 10,000</w:t>
      </w:r>
      <w:r w:rsidR="00E92B40">
        <w:t>.</w:t>
      </w:r>
      <w:r w:rsidR="008B109E">
        <w:t xml:space="preserve"> Geomorphology and bathymetry</w:t>
      </w:r>
      <w:r w:rsidR="002177AC">
        <w:t xml:space="preserve"> scenarios</w:t>
      </w:r>
      <w:r w:rsidR="008B109E">
        <w:t xml:space="preserve"> have been considered as part of the external hazard assessment </w:t>
      </w:r>
      <w:sdt>
        <w:sdtPr>
          <w:id w:val="-1875840410"/>
          <w:citation/>
        </w:sdtPr>
        <w:sdtEndPr/>
        <w:sdtContent>
          <w:r w:rsidR="00BF51A7">
            <w:fldChar w:fldCharType="begin"/>
          </w:r>
          <w:r w:rsidR="00BF51A7">
            <w:instrText xml:space="preserve"> CITATION ONR39 \l 2057 </w:instrText>
          </w:r>
          <w:r w:rsidR="00BF51A7">
            <w:fldChar w:fldCharType="separate"/>
          </w:r>
          <w:r w:rsidR="00933DDC">
            <w:rPr>
              <w:noProof/>
            </w:rPr>
            <w:t>[13]</w:t>
          </w:r>
          <w:r w:rsidR="00BF51A7">
            <w:fldChar w:fldCharType="end"/>
          </w:r>
        </w:sdtContent>
      </w:sdt>
      <w:r w:rsidR="008B109E">
        <w:t xml:space="preserve">. </w:t>
      </w:r>
      <w:r w:rsidR="00E47108">
        <w:t>Based on the</w:t>
      </w:r>
      <w:r w:rsidR="009D50F7">
        <w:t xml:space="preserve"> </w:t>
      </w:r>
      <w:r w:rsidR="00E47108">
        <w:t xml:space="preserve">intake structure location and the </w:t>
      </w:r>
      <w:r w:rsidR="009D50F7">
        <w:t xml:space="preserve">site </w:t>
      </w:r>
      <w:r w:rsidR="00E47108">
        <w:t>c</w:t>
      </w:r>
      <w:r w:rsidR="00591B69">
        <w:t>haracteristics</w:t>
      </w:r>
      <w:r w:rsidR="005F354D">
        <w:t>,</w:t>
      </w:r>
      <w:r w:rsidR="006D56B7">
        <w:t xml:space="preserve"> I </w:t>
      </w:r>
      <w:r w:rsidR="00F67567">
        <w:t xml:space="preserve">judge that </w:t>
      </w:r>
      <w:r w:rsidR="007266ED">
        <w:t xml:space="preserve">there is sufficient head of water available to provide </w:t>
      </w:r>
      <w:r w:rsidR="00157838" w:rsidRPr="00157838">
        <w:t>adequate cooling capability for all normal and fault conditions</w:t>
      </w:r>
      <w:r w:rsidR="007266ED">
        <w:t>.</w:t>
      </w:r>
      <w:r w:rsidR="00F67567">
        <w:t xml:space="preserve"> </w:t>
      </w:r>
    </w:p>
    <w:p w14:paraId="28A0E82F" w14:textId="77777777" w:rsidR="00FB4646" w:rsidRPr="00FB4646" w:rsidRDefault="00FB4646" w:rsidP="00556C79">
      <w:pPr>
        <w:pStyle w:val="F7-HeadingLevel3"/>
      </w:pPr>
      <w:r w:rsidRPr="00FB4646">
        <w:t xml:space="preserve">Sea water temperature and re-circulation of water consideration </w:t>
      </w:r>
    </w:p>
    <w:p w14:paraId="2D2C6BE0" w14:textId="441471AE" w:rsidR="00181C54" w:rsidRDefault="001A33FA" w:rsidP="00E3580D">
      <w:pPr>
        <w:pStyle w:val="F9-Paragraph"/>
      </w:pPr>
      <w:r>
        <w:t>Extreme sea</w:t>
      </w:r>
      <w:r w:rsidR="008D2158">
        <w:t xml:space="preserve"> </w:t>
      </w:r>
      <w:r>
        <w:t xml:space="preserve">water temperature has </w:t>
      </w:r>
      <w:r w:rsidR="00171E69">
        <w:t xml:space="preserve">been considered as part of the </w:t>
      </w:r>
      <w:r w:rsidR="001B7B94">
        <w:t>e</w:t>
      </w:r>
      <w:r w:rsidR="00171E69">
        <w:t xml:space="preserve">xternal </w:t>
      </w:r>
      <w:r w:rsidR="00412860">
        <w:t>h</w:t>
      </w:r>
      <w:r w:rsidR="00171E69">
        <w:t xml:space="preserve">azards assessment report </w:t>
      </w:r>
      <w:sdt>
        <w:sdtPr>
          <w:id w:val="357552096"/>
          <w:citation/>
        </w:sdtPr>
        <w:sdtEndPr/>
        <w:sdtContent>
          <w:r w:rsidR="00BF51A7">
            <w:fldChar w:fldCharType="begin"/>
          </w:r>
          <w:r w:rsidR="00BF51A7">
            <w:instrText xml:space="preserve"> CITATION ONR39 \l 2057 </w:instrText>
          </w:r>
          <w:r w:rsidR="00BF51A7">
            <w:fldChar w:fldCharType="separate"/>
          </w:r>
          <w:r w:rsidR="00933DDC">
            <w:rPr>
              <w:noProof/>
            </w:rPr>
            <w:t>[13]</w:t>
          </w:r>
          <w:r w:rsidR="00BF51A7">
            <w:fldChar w:fldCharType="end"/>
          </w:r>
        </w:sdtContent>
      </w:sdt>
      <w:r w:rsidR="002469D6">
        <w:t xml:space="preserve">. </w:t>
      </w:r>
      <w:r w:rsidR="00524B9E">
        <w:t>Consideration of</w:t>
      </w:r>
      <w:r w:rsidR="00A80F56">
        <w:t xml:space="preserve"> the controls in relation to</w:t>
      </w:r>
      <w:r w:rsidR="00524B9E">
        <w:t xml:space="preserve"> r</w:t>
      </w:r>
      <w:r w:rsidR="00181C54">
        <w:t>e</w:t>
      </w:r>
      <w:r w:rsidR="0049615F">
        <w:t>-circulation</w:t>
      </w:r>
      <w:r w:rsidR="00A80F56">
        <w:t xml:space="preserve"> through the heat sink system</w:t>
      </w:r>
      <w:r w:rsidR="0049615F">
        <w:t xml:space="preserve"> has been considered as part of the mechanical engineering assessment </w:t>
      </w:r>
      <w:sdt>
        <w:sdtPr>
          <w:id w:val="1837417448"/>
          <w:citation/>
        </w:sdtPr>
        <w:sdtEndPr/>
        <w:sdtContent>
          <w:r w:rsidR="00EF42BB">
            <w:fldChar w:fldCharType="begin"/>
          </w:r>
          <w:r w:rsidR="00EF42BB">
            <w:instrText xml:space="preserve"> CITATION ONR212 \l 2057 </w:instrText>
          </w:r>
          <w:r w:rsidR="00EF42BB">
            <w:fldChar w:fldCharType="separate"/>
          </w:r>
          <w:r w:rsidR="00933DDC">
            <w:rPr>
              <w:noProof/>
            </w:rPr>
            <w:t>[15]</w:t>
          </w:r>
          <w:r w:rsidR="00EF42BB">
            <w:fldChar w:fldCharType="end"/>
          </w:r>
        </w:sdtContent>
      </w:sdt>
      <w:r w:rsidR="00524B9E">
        <w:t xml:space="preserve">. </w:t>
      </w:r>
    </w:p>
    <w:p w14:paraId="0642C380" w14:textId="14BE73F3" w:rsidR="00674209" w:rsidRDefault="00FB2700" w:rsidP="00E3580D">
      <w:pPr>
        <w:pStyle w:val="F9-Paragraph"/>
      </w:pPr>
      <w:r w:rsidRPr="00FB2700">
        <w:t xml:space="preserve">The SZC </w:t>
      </w:r>
      <w:r w:rsidR="00BF41F4">
        <w:t>h</w:t>
      </w:r>
      <w:r w:rsidRPr="00FB2700">
        <w:t xml:space="preserve">eat </w:t>
      </w:r>
      <w:r w:rsidR="00BF41F4">
        <w:t>s</w:t>
      </w:r>
      <w:r w:rsidRPr="00FB2700">
        <w:t xml:space="preserve">ink </w:t>
      </w:r>
      <w:r w:rsidR="00BF41F4">
        <w:t>s</w:t>
      </w:r>
      <w:r w:rsidRPr="00FB2700">
        <w:t>ummary repo</w:t>
      </w:r>
      <w:r>
        <w:t xml:space="preserve">rt </w:t>
      </w:r>
      <w:sdt>
        <w:sdtPr>
          <w:id w:val="-1905057330"/>
          <w:citation/>
        </w:sdtPr>
        <w:sdtEndPr/>
        <w:sdtContent>
          <w:r w:rsidR="00EF42BB">
            <w:fldChar w:fldCharType="begin"/>
          </w:r>
          <w:r w:rsidR="00EF42BB">
            <w:instrText xml:space="preserve"> CITATION NNB07 \l 2057 </w:instrText>
          </w:r>
          <w:r w:rsidR="00EF42BB">
            <w:fldChar w:fldCharType="separate"/>
          </w:r>
          <w:r w:rsidR="00933DDC">
            <w:rPr>
              <w:noProof/>
            </w:rPr>
            <w:t>[47]</w:t>
          </w:r>
          <w:r w:rsidR="00EF42BB">
            <w:fldChar w:fldCharType="end"/>
          </w:r>
        </w:sdtContent>
      </w:sdt>
      <w:r w:rsidR="00457B07">
        <w:t xml:space="preserve"> </w:t>
      </w:r>
      <w:r w:rsidR="004520FA">
        <w:t xml:space="preserve">provides an overview of the re-circulation modelling </w:t>
      </w:r>
      <w:r w:rsidR="004520FA" w:rsidRPr="003D43A3">
        <w:t>undertaken</w:t>
      </w:r>
      <w:r w:rsidR="004520FA">
        <w:t>. The document states that the</w:t>
      </w:r>
      <w:r w:rsidR="002469D6">
        <w:t xml:space="preserve"> SZC</w:t>
      </w:r>
      <w:r w:rsidR="004520FA">
        <w:t xml:space="preserve"> outfall has been positioned </w:t>
      </w:r>
      <w:r w:rsidR="00443380">
        <w:t>to ensure that re-circulation does not occur</w:t>
      </w:r>
      <w:r w:rsidR="00981368">
        <w:t xml:space="preserve"> and states that the </w:t>
      </w:r>
      <w:r w:rsidR="00E23834">
        <w:t xml:space="preserve">modelling </w:t>
      </w:r>
      <w:r w:rsidR="00981368">
        <w:t>undertaken has confi</w:t>
      </w:r>
      <w:r w:rsidR="0064619F">
        <w:t>rmed this.</w:t>
      </w:r>
      <w:r w:rsidR="00085801">
        <w:t xml:space="preserve"> </w:t>
      </w:r>
      <w:r w:rsidR="007303A3">
        <w:t xml:space="preserve">In addition, </w:t>
      </w:r>
      <w:r w:rsidR="0064619F">
        <w:t xml:space="preserve">the document states that </w:t>
      </w:r>
      <w:r w:rsidR="007303A3">
        <w:t xml:space="preserve">consideration of the SZB </w:t>
      </w:r>
      <w:r w:rsidR="00507F17">
        <w:t xml:space="preserve">heat sink system has also been considered </w:t>
      </w:r>
      <w:r w:rsidR="0064619F">
        <w:t>as part of the analysis</w:t>
      </w:r>
      <w:r w:rsidR="00B352FC">
        <w:t>,</w:t>
      </w:r>
      <w:r w:rsidR="0064619F">
        <w:t xml:space="preserve"> with </w:t>
      </w:r>
      <w:r w:rsidR="00507F17">
        <w:t>minimal impact</w:t>
      </w:r>
      <w:r w:rsidR="00C84114">
        <w:t xml:space="preserve"> on </w:t>
      </w:r>
      <w:r w:rsidR="006214D2">
        <w:t>the cooling water temperatures</w:t>
      </w:r>
      <w:r w:rsidR="00EF42BB">
        <w:t xml:space="preserve"> due to the significant </w:t>
      </w:r>
      <w:r w:rsidR="00262E01">
        <w:t>differences in tunnel lengths</w:t>
      </w:r>
      <w:r w:rsidR="00C22345">
        <w:t xml:space="preserve"> between SZB and SZC</w:t>
      </w:r>
      <w:r w:rsidR="00507F17">
        <w:t xml:space="preserve">. </w:t>
      </w:r>
      <w:r w:rsidR="00D70D5B">
        <w:t xml:space="preserve">I consider this to provide </w:t>
      </w:r>
      <w:r w:rsidR="00981A41">
        <w:t xml:space="preserve">sufficient </w:t>
      </w:r>
      <w:r w:rsidR="00AD309D">
        <w:t>confidence</w:t>
      </w:r>
      <w:r w:rsidR="00981A41">
        <w:t xml:space="preserve"> for site licen</w:t>
      </w:r>
      <w:r w:rsidR="00026820">
        <w:t>s</w:t>
      </w:r>
      <w:r w:rsidR="00981A41">
        <w:t xml:space="preserve">ing </w:t>
      </w:r>
      <w:r w:rsidR="003E0E80">
        <w:t>with the future pre-construction safety case</w:t>
      </w:r>
      <w:r w:rsidR="004055AA">
        <w:t xml:space="preserve"> </w:t>
      </w:r>
      <w:r w:rsidR="0074382B">
        <w:t xml:space="preserve">expected to capture </w:t>
      </w:r>
      <w:r w:rsidR="00321110">
        <w:t xml:space="preserve">further </w:t>
      </w:r>
      <w:r w:rsidR="0074382B">
        <w:t>substantiation</w:t>
      </w:r>
      <w:r w:rsidR="00DA28ED">
        <w:t xml:space="preserve"> post site licensing</w:t>
      </w:r>
      <w:r w:rsidR="0074382B">
        <w:t xml:space="preserve">. </w:t>
      </w:r>
      <w:r w:rsidR="00DA28ED">
        <w:t xml:space="preserve">Engagement will continue in this area as the detailed design develops. </w:t>
      </w:r>
    </w:p>
    <w:p w14:paraId="3C8F3D1D" w14:textId="3C31353E" w:rsidR="00163675" w:rsidRDefault="00163675" w:rsidP="00556C79">
      <w:pPr>
        <w:pStyle w:val="F7-HeadingLevel3"/>
      </w:pPr>
      <w:r>
        <w:t>Conclusion</w:t>
      </w:r>
    </w:p>
    <w:p w14:paraId="4AD10D63" w14:textId="71F7D7FB" w:rsidR="00423F73" w:rsidRDefault="00443CDF" w:rsidP="00E3580D">
      <w:pPr>
        <w:pStyle w:val="F9-Paragraph"/>
      </w:pPr>
      <w:r>
        <w:t>Modifications</w:t>
      </w:r>
      <w:r w:rsidR="000722EC">
        <w:t xml:space="preserve">, </w:t>
      </w:r>
      <w:r w:rsidR="003071DE">
        <w:t xml:space="preserve">compared to </w:t>
      </w:r>
      <w:r w:rsidR="000722EC">
        <w:t>the</w:t>
      </w:r>
      <w:r w:rsidR="003071DE">
        <w:t xml:space="preserve"> replicated</w:t>
      </w:r>
      <w:r w:rsidR="000722EC">
        <w:t xml:space="preserve"> HPC</w:t>
      </w:r>
      <w:r w:rsidR="003071DE">
        <w:t xml:space="preserve"> RC2</w:t>
      </w:r>
      <w:r w:rsidR="000722EC">
        <w:t xml:space="preserve"> design,</w:t>
      </w:r>
      <w:r>
        <w:t xml:space="preserve"> to the </w:t>
      </w:r>
      <w:r w:rsidR="00B56C51">
        <w:t xml:space="preserve">heat sink </w:t>
      </w:r>
      <w:r>
        <w:t>structures have been required</w:t>
      </w:r>
      <w:r w:rsidR="0083764E">
        <w:t xml:space="preserve"> </w:t>
      </w:r>
      <w:r>
        <w:t>due to site specific conditions</w:t>
      </w:r>
      <w:r w:rsidR="0083764E">
        <w:t xml:space="preserve">. </w:t>
      </w:r>
      <w:r w:rsidR="00A948C3">
        <w:t xml:space="preserve">These modifications have been developed using the </w:t>
      </w:r>
      <w:r w:rsidR="00E23834">
        <w:t xml:space="preserve">design change </w:t>
      </w:r>
      <w:r w:rsidR="00026820">
        <w:t xml:space="preserve">process </w:t>
      </w:r>
      <w:r w:rsidR="00100EDE">
        <w:t xml:space="preserve">which </w:t>
      </w:r>
      <w:r w:rsidR="00100EDE">
        <w:lastRenderedPageBreak/>
        <w:t>has been subject to</w:t>
      </w:r>
      <w:r w:rsidR="00DE2EFA">
        <w:t xml:space="preserve"> </w:t>
      </w:r>
      <w:r w:rsidR="005C2C4B">
        <w:t>interventions</w:t>
      </w:r>
      <w:r w:rsidR="00C2248E">
        <w:t xml:space="preserve"> on </w:t>
      </w:r>
      <w:r w:rsidR="00DE2EFA">
        <w:t>LC20</w:t>
      </w:r>
      <w:r w:rsidR="00C2248E">
        <w:t xml:space="preserve"> arrangements</w:t>
      </w:r>
      <w:r w:rsidR="00100EDE">
        <w:t xml:space="preserve"> </w:t>
      </w:r>
      <w:sdt>
        <w:sdtPr>
          <w:id w:val="-505369896"/>
          <w:citation/>
        </w:sdtPr>
        <w:sdtEndPr/>
        <w:sdtContent>
          <w:r w:rsidR="00882B41">
            <w:fldChar w:fldCharType="begin"/>
          </w:r>
          <w:r w:rsidR="00882B41">
            <w:instrText xml:space="preserve"> CITATION ONR80 \l 2057 </w:instrText>
          </w:r>
          <w:r w:rsidR="00882B41">
            <w:fldChar w:fldCharType="separate"/>
          </w:r>
          <w:r w:rsidR="00933DDC">
            <w:rPr>
              <w:noProof/>
            </w:rPr>
            <w:t>[51]</w:t>
          </w:r>
          <w:r w:rsidR="00882B41">
            <w:fldChar w:fldCharType="end"/>
          </w:r>
        </w:sdtContent>
      </w:sdt>
      <w:r w:rsidR="002C64F4">
        <w:t xml:space="preserve">. </w:t>
      </w:r>
      <w:r w:rsidR="00CA7BDA">
        <w:t>The sampled documentation provides sufficient confidence that the safety functional requirements</w:t>
      </w:r>
      <w:r w:rsidR="009E1EC2">
        <w:t xml:space="preserve"> from the replicated HPC RC2 design </w:t>
      </w:r>
      <w:r w:rsidR="00077092">
        <w:t xml:space="preserve">are maintained with the proposed modifications. Further </w:t>
      </w:r>
      <w:r w:rsidR="001764F0">
        <w:t xml:space="preserve">detailed </w:t>
      </w:r>
      <w:r w:rsidR="00077092">
        <w:t>design development</w:t>
      </w:r>
      <w:r w:rsidR="00337170">
        <w:t xml:space="preserve"> and forward</w:t>
      </w:r>
      <w:r w:rsidR="00077092">
        <w:t xml:space="preserve"> </w:t>
      </w:r>
      <w:r w:rsidR="00337170">
        <w:t xml:space="preserve">engagement </w:t>
      </w:r>
      <w:r w:rsidR="00E66697">
        <w:t xml:space="preserve">is required </w:t>
      </w:r>
      <w:r w:rsidR="00337170">
        <w:t xml:space="preserve">on the heat sink </w:t>
      </w:r>
      <w:r w:rsidR="00E66697">
        <w:t>which</w:t>
      </w:r>
      <w:r w:rsidR="00B35595">
        <w:t xml:space="preserve"> will</w:t>
      </w:r>
      <w:r w:rsidR="00CB7C61">
        <w:t xml:space="preserve"> continue</w:t>
      </w:r>
      <w:r w:rsidR="00337170">
        <w:t xml:space="preserve"> post licensing</w:t>
      </w:r>
      <w:r w:rsidR="00CB7C61">
        <w:t xml:space="preserve"> through normal business and future hold points.</w:t>
      </w:r>
      <w:r w:rsidR="00337170">
        <w:t xml:space="preserve"> </w:t>
      </w:r>
      <w:r w:rsidR="00663E17">
        <w:t xml:space="preserve">I am therefore content </w:t>
      </w:r>
      <w:r w:rsidR="005D1615">
        <w:t xml:space="preserve">that sufficient confidence has been </w:t>
      </w:r>
      <w:r w:rsidR="001764F0">
        <w:t>provided for site licensing</w:t>
      </w:r>
      <w:r w:rsidR="005E36D9">
        <w:t xml:space="preserve"> in demonstrating that</w:t>
      </w:r>
      <w:r w:rsidR="001764F0">
        <w:t xml:space="preserve"> </w:t>
      </w:r>
      <w:r w:rsidR="005E36D9">
        <w:t>t</w:t>
      </w:r>
      <w:r w:rsidR="005E36D9" w:rsidRPr="005E36D9">
        <w:t>here is adequate cooling capability for all normal and fault conditions</w:t>
      </w:r>
      <w:r w:rsidR="005E36D9">
        <w:t xml:space="preserve">. </w:t>
      </w:r>
    </w:p>
    <w:p w14:paraId="5B6F1E29" w14:textId="00B81552" w:rsidR="00D4593B" w:rsidRDefault="00D4593B" w:rsidP="00EB151F">
      <w:pPr>
        <w:pStyle w:val="F9-Paragraph"/>
      </w:pPr>
      <w:r w:rsidRPr="00D4593B">
        <w:t>I am satisfied that the relevant expectations derived from SAPs ST.4, ST.5, ST.6, ECE.1, EKP.4, EKP.5 and ECS.2 are met</w:t>
      </w:r>
      <w:r w:rsidR="00EB151F">
        <w:t xml:space="preserve"> </w:t>
      </w:r>
      <w:r w:rsidR="00EB151F" w:rsidRPr="00EB151F">
        <w:t>for this stage of the project</w:t>
      </w:r>
      <w:r w:rsidRPr="00D4593B">
        <w:t>.</w:t>
      </w:r>
    </w:p>
    <w:p w14:paraId="51B6FE9B" w14:textId="6972E786" w:rsidR="005F718B" w:rsidRDefault="0098763D" w:rsidP="00C93012">
      <w:pPr>
        <w:pStyle w:val="F6-HeadingLevel2"/>
      </w:pPr>
      <w:bookmarkStart w:id="72" w:name="_Ref106000125"/>
      <w:bookmarkStart w:id="73" w:name="_Toc112163308"/>
      <w:r w:rsidRPr="00985E87">
        <w:t>The environmental conditions would not preclude the use of the site with respect to external hazards</w:t>
      </w:r>
      <w:bookmarkEnd w:id="72"/>
      <w:bookmarkEnd w:id="73"/>
    </w:p>
    <w:p w14:paraId="297C0E45" w14:textId="0FF368B6" w:rsidR="00781B2D" w:rsidRDefault="0038705E" w:rsidP="00E3580D">
      <w:pPr>
        <w:pStyle w:val="F9-Paragraph"/>
      </w:pPr>
      <w:r>
        <w:t xml:space="preserve">It is noted that a </w:t>
      </w:r>
      <w:r w:rsidR="00263C21">
        <w:t>sea defence</w:t>
      </w:r>
      <w:r>
        <w:t xml:space="preserve"> is required at the site </w:t>
      </w:r>
      <w:r w:rsidR="00AB72FC">
        <w:t>to prevent</w:t>
      </w:r>
      <w:r>
        <w:t xml:space="preserve"> flooding by wave </w:t>
      </w:r>
      <w:r w:rsidR="00E25B52">
        <w:t>overtopping</w:t>
      </w:r>
      <w:r w:rsidR="00D53795">
        <w:t xml:space="preserve">. </w:t>
      </w:r>
      <w:r w:rsidR="0032761D">
        <w:t>The detailed</w:t>
      </w:r>
      <w:r w:rsidR="00E41172">
        <w:t xml:space="preserve"> structural</w:t>
      </w:r>
      <w:r w:rsidR="0032761D">
        <w:t xml:space="preserve"> design of the sea wall is not considered necessary prior to site licensing</w:t>
      </w:r>
      <w:r w:rsidR="001A53F7">
        <w:t>;</w:t>
      </w:r>
      <w:r w:rsidR="0032761D">
        <w:t xml:space="preserve"> however</w:t>
      </w:r>
      <w:r w:rsidR="001A53F7">
        <w:t>,</w:t>
      </w:r>
      <w:r w:rsidR="0032761D">
        <w:t xml:space="preserve"> the coastal flooding aspect </w:t>
      </w:r>
      <w:r w:rsidR="00FD1274">
        <w:t>has been</w:t>
      </w:r>
      <w:r w:rsidR="0032761D">
        <w:t xml:space="preserve"> assessed. </w:t>
      </w:r>
      <w:r w:rsidR="00D53795">
        <w:t xml:space="preserve">Coastal flooding </w:t>
      </w:r>
      <w:r w:rsidR="004D0014">
        <w:t xml:space="preserve">has been considered as part of the </w:t>
      </w:r>
      <w:r w:rsidR="00830362">
        <w:t>e</w:t>
      </w:r>
      <w:r w:rsidR="004D0014">
        <w:t xml:space="preserve">xternal </w:t>
      </w:r>
      <w:r w:rsidR="00830362">
        <w:t>h</w:t>
      </w:r>
      <w:r w:rsidR="004D0014">
        <w:t>azard assessment report</w:t>
      </w:r>
      <w:r w:rsidR="00AB72FC">
        <w:t xml:space="preserve"> </w:t>
      </w:r>
      <w:sdt>
        <w:sdtPr>
          <w:id w:val="-1266383560"/>
          <w:citation/>
        </w:sdtPr>
        <w:sdtEndPr/>
        <w:sdtContent>
          <w:r w:rsidR="004B5637">
            <w:fldChar w:fldCharType="begin"/>
          </w:r>
          <w:r w:rsidR="004B5637">
            <w:instrText xml:space="preserve"> CITATION ONR39 \l 2057 </w:instrText>
          </w:r>
          <w:r w:rsidR="004B5637">
            <w:fldChar w:fldCharType="separate"/>
          </w:r>
          <w:r w:rsidR="00933DDC">
            <w:rPr>
              <w:noProof/>
            </w:rPr>
            <w:t>[13]</w:t>
          </w:r>
          <w:r w:rsidR="004B5637">
            <w:fldChar w:fldCharType="end"/>
          </w:r>
        </w:sdtContent>
      </w:sdt>
      <w:r w:rsidR="007669E0">
        <w:t>.</w:t>
      </w:r>
      <w:r w:rsidR="00405E8A">
        <w:t xml:space="preserve"> I have assessed the outline design of the sea defence</w:t>
      </w:r>
      <w:r w:rsidR="006E696B">
        <w:t xml:space="preserve">, focusing on the safety classification and seismic </w:t>
      </w:r>
      <w:r w:rsidR="00781B2D">
        <w:t>requirements. I have</w:t>
      </w:r>
      <w:r w:rsidR="00660B01">
        <w:t xml:space="preserve"> predominantly</w:t>
      </w:r>
      <w:r w:rsidR="00781B2D">
        <w:t xml:space="preserve"> considered </w:t>
      </w:r>
      <w:r w:rsidR="005A4B19">
        <w:t>SAPs</w:t>
      </w:r>
      <w:r w:rsidR="00202117">
        <w:t xml:space="preserve"> </w:t>
      </w:r>
      <w:r w:rsidR="005E36D9">
        <w:t>ECE.1</w:t>
      </w:r>
      <w:r w:rsidR="00202117">
        <w:t>, ECE.9, SC.4, EKP.4 and ECS.2</w:t>
      </w:r>
      <w:r w:rsidR="005A4B19">
        <w:t xml:space="preserve"> in my assessment.</w:t>
      </w:r>
    </w:p>
    <w:p w14:paraId="7F872962" w14:textId="1AE8A007" w:rsidR="00800BC6" w:rsidRDefault="00307FBC" w:rsidP="00E3580D">
      <w:pPr>
        <w:pStyle w:val="F9-Paragraph"/>
      </w:pPr>
      <w:r>
        <w:t>The outline design of the</w:t>
      </w:r>
      <w:r w:rsidR="00263C21">
        <w:t xml:space="preserve"> sea defence has been discussed in routine engagements</w:t>
      </w:r>
      <w:r w:rsidR="00A2526C">
        <w:t xml:space="preserve"> and presented within </w:t>
      </w:r>
      <w:r w:rsidR="00687D69">
        <w:t>the s</w:t>
      </w:r>
      <w:r w:rsidR="005E36D9" w:rsidRPr="005E36D9">
        <w:t xml:space="preserve">ea </w:t>
      </w:r>
      <w:r w:rsidR="00687D69">
        <w:t>d</w:t>
      </w:r>
      <w:r w:rsidR="005E36D9" w:rsidRPr="005E36D9">
        <w:t xml:space="preserve">efences </w:t>
      </w:r>
      <w:r w:rsidR="00687D69">
        <w:t>c</w:t>
      </w:r>
      <w:r w:rsidR="005E36D9" w:rsidRPr="005E36D9">
        <w:t xml:space="preserve">alculation </w:t>
      </w:r>
      <w:r w:rsidR="00687D69">
        <w:t>r</w:t>
      </w:r>
      <w:r w:rsidR="005E36D9" w:rsidRPr="005E36D9">
        <w:t>eport</w:t>
      </w:r>
      <w:r w:rsidR="00A2526C">
        <w:t xml:space="preserve"> </w:t>
      </w:r>
      <w:sdt>
        <w:sdtPr>
          <w:id w:val="1528290231"/>
          <w:citation/>
        </w:sdtPr>
        <w:sdtEndPr/>
        <w:sdtContent>
          <w:r w:rsidR="004B5637">
            <w:fldChar w:fldCharType="begin"/>
          </w:r>
          <w:r w:rsidR="004B5637">
            <w:instrText xml:space="preserve"> CITATION NNB18 \l 2057 </w:instrText>
          </w:r>
          <w:r w:rsidR="004B5637">
            <w:fldChar w:fldCharType="separate"/>
          </w:r>
          <w:r w:rsidR="00933DDC">
            <w:rPr>
              <w:noProof/>
            </w:rPr>
            <w:t>[57]</w:t>
          </w:r>
          <w:r w:rsidR="004B5637">
            <w:fldChar w:fldCharType="end"/>
          </w:r>
        </w:sdtContent>
      </w:sdt>
      <w:r w:rsidR="00213767">
        <w:t>;</w:t>
      </w:r>
      <w:r w:rsidR="00706DEB">
        <w:t xml:space="preserve"> however</w:t>
      </w:r>
      <w:r w:rsidR="00213767">
        <w:t>,</w:t>
      </w:r>
      <w:r w:rsidR="00706DEB">
        <w:t xml:space="preserve"> the crest h</w:t>
      </w:r>
      <w:r w:rsidR="00A5145C">
        <w:t>e</w:t>
      </w:r>
      <w:r w:rsidR="00706DEB">
        <w:t>ight has</w:t>
      </w:r>
      <w:r w:rsidR="00965BEE">
        <w:t xml:space="preserve"> since</w:t>
      </w:r>
      <w:r w:rsidR="00706DEB">
        <w:t xml:space="preserve"> been increased as seen in </w:t>
      </w:r>
      <w:sdt>
        <w:sdtPr>
          <w:id w:val="-1276558536"/>
          <w:citation/>
        </w:sdtPr>
        <w:sdtEndPr/>
        <w:sdtContent>
          <w:r w:rsidR="009210B8">
            <w:fldChar w:fldCharType="begin"/>
          </w:r>
          <w:r w:rsidR="009210B8">
            <w:instrText xml:space="preserve"> CITATION NNB00 \l 2057 </w:instrText>
          </w:r>
          <w:r w:rsidR="009210B8">
            <w:fldChar w:fldCharType="separate"/>
          </w:r>
          <w:r w:rsidR="00933DDC">
            <w:rPr>
              <w:noProof/>
            </w:rPr>
            <w:t>[5]</w:t>
          </w:r>
          <w:r w:rsidR="009210B8">
            <w:fldChar w:fldCharType="end"/>
          </w:r>
        </w:sdtContent>
      </w:sdt>
      <w:r w:rsidR="006E3E60">
        <w:t xml:space="preserve"> and assessed in </w:t>
      </w:r>
      <w:sdt>
        <w:sdtPr>
          <w:id w:val="727643304"/>
          <w:citation/>
        </w:sdtPr>
        <w:sdtEndPr/>
        <w:sdtContent>
          <w:r w:rsidR="009210B8">
            <w:fldChar w:fldCharType="begin"/>
          </w:r>
          <w:r w:rsidR="009210B8">
            <w:instrText xml:space="preserve"> CITATION ONR39 \l 2057 </w:instrText>
          </w:r>
          <w:r w:rsidR="009210B8">
            <w:fldChar w:fldCharType="separate"/>
          </w:r>
          <w:r w:rsidR="00933DDC">
            <w:rPr>
              <w:noProof/>
            </w:rPr>
            <w:t>[13]</w:t>
          </w:r>
          <w:r w:rsidR="009210B8">
            <w:fldChar w:fldCharType="end"/>
          </w:r>
        </w:sdtContent>
      </w:sdt>
      <w:r w:rsidR="00BD4418">
        <w:t>.</w:t>
      </w:r>
      <w:r w:rsidR="00B47259">
        <w:t xml:space="preserve"> </w:t>
      </w:r>
      <w:r w:rsidR="00BD4418">
        <w:t>T</w:t>
      </w:r>
      <w:r w:rsidR="0060758B">
        <w:t xml:space="preserve">he classification </w:t>
      </w:r>
      <w:r w:rsidR="00D63EC0">
        <w:t>and safety functional requirements of the sea wall ha</w:t>
      </w:r>
      <w:r w:rsidR="00213767">
        <w:t>ve</w:t>
      </w:r>
      <w:r w:rsidR="00D63EC0">
        <w:t xml:space="preserve"> been considered as part of engagements and through the submitted </w:t>
      </w:r>
      <w:bookmarkStart w:id="74" w:name="_Hlk103351063"/>
      <w:r w:rsidR="00D12485">
        <w:t xml:space="preserve">evidence </w:t>
      </w:r>
      <w:sdt>
        <w:sdtPr>
          <w:id w:val="844132210"/>
          <w:citation/>
        </w:sdtPr>
        <w:sdtEndPr/>
        <w:sdtContent>
          <w:r w:rsidR="0068557F">
            <w:fldChar w:fldCharType="begin"/>
          </w:r>
          <w:r w:rsidR="0068557F">
            <w:instrText xml:space="preserve"> CITATION NNB32 \l 2057 </w:instrText>
          </w:r>
          <w:r w:rsidR="0068557F">
            <w:fldChar w:fldCharType="separate"/>
          </w:r>
          <w:r w:rsidR="00933DDC">
            <w:rPr>
              <w:noProof/>
            </w:rPr>
            <w:t>[58]</w:t>
          </w:r>
          <w:r w:rsidR="0068557F">
            <w:fldChar w:fldCharType="end"/>
          </w:r>
        </w:sdtContent>
      </w:sdt>
      <w:bookmarkEnd w:id="74"/>
      <w:r w:rsidR="002377F7">
        <w:t>.</w:t>
      </w:r>
      <w:r w:rsidR="00530AFE">
        <w:t xml:space="preserve"> </w:t>
      </w:r>
    </w:p>
    <w:p w14:paraId="35F2AFA8" w14:textId="3E3265B6" w:rsidR="0060758B" w:rsidRDefault="00475ACE" w:rsidP="00E3580D">
      <w:pPr>
        <w:pStyle w:val="F9-Paragraph"/>
      </w:pPr>
      <w:r>
        <w:t xml:space="preserve">The </w:t>
      </w:r>
      <w:r w:rsidR="00C0642D">
        <w:t xml:space="preserve">sea wall has been </w:t>
      </w:r>
      <w:r w:rsidR="00C62FDC">
        <w:t xml:space="preserve">designated </w:t>
      </w:r>
      <w:r w:rsidR="00533822">
        <w:t xml:space="preserve">a </w:t>
      </w:r>
      <w:r w:rsidR="008E0CE4">
        <w:t xml:space="preserve">safety </w:t>
      </w:r>
      <w:r w:rsidR="00C0642D">
        <w:t>class 2</w:t>
      </w:r>
      <w:r w:rsidR="00533822">
        <w:t xml:space="preserve"> structure a</w:t>
      </w:r>
      <w:r w:rsidR="00C02A21">
        <w:t>nd</w:t>
      </w:r>
      <w:r w:rsidR="0095161E">
        <w:t xml:space="preserve"> seismic class 2</w:t>
      </w:r>
      <w:r w:rsidR="002F4639">
        <w:t>,</w:t>
      </w:r>
      <w:r w:rsidR="00C0642D">
        <w:t xml:space="preserve"> which I believe is appropriate considering the </w:t>
      </w:r>
      <w:r w:rsidR="005B35C0">
        <w:t>structural form</w:t>
      </w:r>
      <w:r w:rsidR="002E2092">
        <w:t xml:space="preserve"> and safety functions</w:t>
      </w:r>
      <w:r w:rsidR="00C0642D">
        <w:t xml:space="preserve"> of the structure</w:t>
      </w:r>
      <w:r w:rsidR="005F48A8">
        <w:t>.</w:t>
      </w:r>
      <w:r w:rsidR="002B0CB7">
        <w:t xml:space="preserve"> </w:t>
      </w:r>
      <w:r w:rsidR="007A292C">
        <w:t>Seismic c</w:t>
      </w:r>
      <w:r w:rsidR="002B0CB7">
        <w:t>lass 2 allow</w:t>
      </w:r>
      <w:r w:rsidR="00B42251">
        <w:t>s</w:t>
      </w:r>
      <w:r w:rsidR="002B0CB7">
        <w:t xml:space="preserve"> </w:t>
      </w:r>
      <w:r w:rsidR="009D362B">
        <w:t xml:space="preserve">damage </w:t>
      </w:r>
      <w:r w:rsidR="00520F28">
        <w:t xml:space="preserve">to the structure </w:t>
      </w:r>
      <w:r w:rsidR="009D362B">
        <w:t xml:space="preserve">while </w:t>
      </w:r>
      <w:r w:rsidR="00496B1C">
        <w:t>preventing global</w:t>
      </w:r>
      <w:r w:rsidR="009D362B">
        <w:t xml:space="preserve"> collapse</w:t>
      </w:r>
      <w:r w:rsidR="00835C1C">
        <w:t xml:space="preserve">. </w:t>
      </w:r>
      <w:r w:rsidR="00496B1C">
        <w:t xml:space="preserve">I </w:t>
      </w:r>
      <w:r w:rsidR="00835C1C">
        <w:t xml:space="preserve">am content that this is </w:t>
      </w:r>
      <w:r w:rsidR="00496B1C">
        <w:t xml:space="preserve">appropriate </w:t>
      </w:r>
      <w:r w:rsidR="00835C1C">
        <w:t xml:space="preserve">for </w:t>
      </w:r>
      <w:r w:rsidR="00760FB2">
        <w:t>an embankment structure</w:t>
      </w:r>
      <w:r w:rsidR="00496B1C">
        <w:t xml:space="preserve"> </w:t>
      </w:r>
      <w:r w:rsidR="00533D5D">
        <w:t>where complete elastic behaviour</w:t>
      </w:r>
      <w:r w:rsidR="00C20BE7">
        <w:t xml:space="preserve"> (class 1)</w:t>
      </w:r>
      <w:r w:rsidR="00533D5D">
        <w:t xml:space="preserve"> </w:t>
      </w:r>
      <w:r w:rsidR="005763BC">
        <w:t>in a seismic event</w:t>
      </w:r>
      <w:r w:rsidR="00306A38">
        <w:t xml:space="preserve"> </w:t>
      </w:r>
      <w:r w:rsidR="00BD111B">
        <w:t xml:space="preserve">will be challenging to </w:t>
      </w:r>
      <w:r w:rsidR="0001192D">
        <w:t>demonstrate</w:t>
      </w:r>
      <w:r w:rsidR="00533D5D">
        <w:t>.</w:t>
      </w:r>
      <w:r w:rsidR="009D362B">
        <w:t xml:space="preserve"> </w:t>
      </w:r>
      <w:r w:rsidR="00A57506">
        <w:t xml:space="preserve">The detailed </w:t>
      </w:r>
      <w:r w:rsidR="00BD6F9D">
        <w:t xml:space="preserve">structural </w:t>
      </w:r>
      <w:r w:rsidR="00A57506">
        <w:t>design continues to be developed</w:t>
      </w:r>
      <w:r w:rsidR="009C6C66">
        <w:t>,</w:t>
      </w:r>
      <w:r w:rsidR="00A57506">
        <w:t xml:space="preserve"> with further coastal modelling planned</w:t>
      </w:r>
      <w:r w:rsidR="00BD6F9D">
        <w:t xml:space="preserve"> post licensing and captured as a </w:t>
      </w:r>
      <w:r w:rsidR="00FF52CF">
        <w:t xml:space="preserve">regulatory issue </w:t>
      </w:r>
      <w:r w:rsidR="00BD6F9D">
        <w:t xml:space="preserve">in the external hazard assessment </w:t>
      </w:r>
      <w:sdt>
        <w:sdtPr>
          <w:id w:val="-1225514479"/>
          <w:citation/>
        </w:sdtPr>
        <w:sdtEndPr/>
        <w:sdtContent>
          <w:r w:rsidR="0068557F">
            <w:fldChar w:fldCharType="begin"/>
          </w:r>
          <w:r w:rsidR="0068557F">
            <w:instrText xml:space="preserve"> CITATION ONR39 \l 2057 </w:instrText>
          </w:r>
          <w:r w:rsidR="0068557F">
            <w:fldChar w:fldCharType="separate"/>
          </w:r>
          <w:r w:rsidR="00933DDC">
            <w:rPr>
              <w:noProof/>
            </w:rPr>
            <w:t>[13]</w:t>
          </w:r>
          <w:r w:rsidR="0068557F">
            <w:fldChar w:fldCharType="end"/>
          </w:r>
        </w:sdtContent>
      </w:sdt>
      <w:r w:rsidR="00BD6F9D">
        <w:t>.</w:t>
      </w:r>
      <w:r w:rsidR="000333A3">
        <w:t xml:space="preserve"> I am content that </w:t>
      </w:r>
      <w:r w:rsidR="00CF09FD">
        <w:t xml:space="preserve">the evidence sampled </w:t>
      </w:r>
      <w:sdt>
        <w:sdtPr>
          <w:id w:val="-1213569085"/>
          <w:citation/>
        </w:sdtPr>
        <w:sdtEndPr/>
        <w:sdtContent>
          <w:r w:rsidR="0068557F">
            <w:fldChar w:fldCharType="begin"/>
          </w:r>
          <w:r w:rsidR="0068557F">
            <w:instrText xml:space="preserve"> CITATION NNB18 \l 2057 </w:instrText>
          </w:r>
          <w:r w:rsidR="0068557F">
            <w:fldChar w:fldCharType="separate"/>
          </w:r>
          <w:r w:rsidR="00933DDC">
            <w:rPr>
              <w:noProof/>
            </w:rPr>
            <w:t>[57]</w:t>
          </w:r>
          <w:r w:rsidR="0068557F">
            <w:fldChar w:fldCharType="end"/>
          </w:r>
        </w:sdtContent>
      </w:sdt>
      <w:r w:rsidR="000333A3">
        <w:t xml:space="preserve"> provides sufficient confidence in the feasibility </w:t>
      </w:r>
      <w:r w:rsidR="00C56E16">
        <w:t>of the structure.</w:t>
      </w:r>
      <w:r w:rsidR="00BD6F9D">
        <w:t xml:space="preserve"> </w:t>
      </w:r>
      <w:r w:rsidR="00FB061B">
        <w:t>Engagement on the detailed</w:t>
      </w:r>
      <w:r w:rsidR="00533822">
        <w:t xml:space="preserve"> design of the sea wall </w:t>
      </w:r>
      <w:r w:rsidR="00FB061B">
        <w:t xml:space="preserve">will continue post licensing </w:t>
      </w:r>
    </w:p>
    <w:p w14:paraId="23E1EEBB" w14:textId="3B5BEEFC" w:rsidR="005F718B" w:rsidRDefault="005F718B" w:rsidP="00C93012">
      <w:pPr>
        <w:pStyle w:val="F6-HeadingLevel2"/>
      </w:pPr>
      <w:bookmarkStart w:id="75" w:name="_Ref103672056"/>
      <w:bookmarkStart w:id="76" w:name="_Toc112163309"/>
      <w:r>
        <w:t xml:space="preserve">The </w:t>
      </w:r>
      <w:r w:rsidRPr="0098763D">
        <w:t>geology</w:t>
      </w:r>
      <w:r>
        <w:t xml:space="preserve"> of the site will provide a secure long term support to the necessary structures, systems and components</w:t>
      </w:r>
      <w:bookmarkEnd w:id="75"/>
      <w:bookmarkEnd w:id="76"/>
    </w:p>
    <w:p w14:paraId="5E533255" w14:textId="02BFFAD2" w:rsidR="008860F9" w:rsidRDefault="008860F9" w:rsidP="00E3580D">
      <w:pPr>
        <w:pStyle w:val="F9-Paragraph"/>
      </w:pPr>
      <w:r w:rsidRPr="008860F9">
        <w:lastRenderedPageBreak/>
        <w:t xml:space="preserve">The JSSR outlines the arguments for this under claim </w:t>
      </w:r>
      <w:r>
        <w:t>5</w:t>
      </w:r>
      <w:r w:rsidRPr="008860F9">
        <w:t>, referencing the document</w:t>
      </w:r>
      <w:r>
        <w:t>s</w:t>
      </w:r>
      <w:r w:rsidR="005D6013">
        <w:t xml:space="preserve"> outlined in </w:t>
      </w:r>
      <w:r w:rsidR="005D6013">
        <w:fldChar w:fldCharType="begin"/>
      </w:r>
      <w:r w:rsidR="005D6013">
        <w:instrText xml:space="preserve"> REF _Ref100138848 \h </w:instrText>
      </w:r>
      <w:r w:rsidR="005D6013">
        <w:fldChar w:fldCharType="separate"/>
      </w:r>
      <w:r w:rsidR="00356D9B">
        <w:t xml:space="preserve">Table </w:t>
      </w:r>
      <w:r w:rsidR="00356D9B">
        <w:rPr>
          <w:noProof/>
        </w:rPr>
        <w:t>6</w:t>
      </w:r>
      <w:r w:rsidR="005D6013">
        <w:fldChar w:fldCharType="end"/>
      </w:r>
      <w:r w:rsidR="007A608E">
        <w:t xml:space="preserve">. </w:t>
      </w:r>
      <w:r w:rsidR="005A6DB8">
        <w:t xml:space="preserve">To underpin this claim, the </w:t>
      </w:r>
      <w:r w:rsidR="00052493">
        <w:t>l</w:t>
      </w:r>
      <w:r w:rsidR="005A6DB8">
        <w:t xml:space="preserve">icence </w:t>
      </w:r>
      <w:r w:rsidR="00052493">
        <w:t>a</w:t>
      </w:r>
      <w:r w:rsidR="005A6DB8">
        <w:t xml:space="preserve">pplicant has </w:t>
      </w:r>
      <w:r w:rsidR="00E931D9">
        <w:t>undertaken a significant ground investigation campaign</w:t>
      </w:r>
      <w:r w:rsidR="005A3B06">
        <w:t xml:space="preserve"> </w:t>
      </w:r>
      <w:sdt>
        <w:sdtPr>
          <w:id w:val="317620482"/>
          <w:citation/>
        </w:sdtPr>
        <w:sdtEndPr/>
        <w:sdtContent>
          <w:r w:rsidR="009B4CBF">
            <w:fldChar w:fldCharType="begin"/>
          </w:r>
          <w:r w:rsidR="009B4CBF">
            <w:instrText xml:space="preserve"> CITATION EDF62 \l 2057 </w:instrText>
          </w:r>
          <w:r w:rsidR="009B4CBF">
            <w:fldChar w:fldCharType="separate"/>
          </w:r>
          <w:r w:rsidR="00933DDC">
            <w:rPr>
              <w:noProof/>
            </w:rPr>
            <w:t>[35]</w:t>
          </w:r>
          <w:r w:rsidR="009B4CBF">
            <w:fldChar w:fldCharType="end"/>
          </w:r>
        </w:sdtContent>
      </w:sdt>
      <w:r w:rsidR="00501901">
        <w:t xml:space="preserve"> over multiple phases</w:t>
      </w:r>
      <w:r w:rsidR="002B0AEE">
        <w:t xml:space="preserve">. Due to the significant amount of data </w:t>
      </w:r>
      <w:r w:rsidR="00853B80">
        <w:t>provided</w:t>
      </w:r>
      <w:r w:rsidR="005F27DA">
        <w:t>, and to provide technical expertise, ONR</w:t>
      </w:r>
      <w:r w:rsidR="00DE178B">
        <w:t xml:space="preserve"> </w:t>
      </w:r>
      <w:r w:rsidR="00FB118F">
        <w:t xml:space="preserve">obtained technical </w:t>
      </w:r>
      <w:r w:rsidR="0084433F">
        <w:t>support</w:t>
      </w:r>
      <w:r w:rsidR="00FB118F">
        <w:t xml:space="preserve"> from a </w:t>
      </w:r>
      <w:r w:rsidR="00413F0B">
        <w:t>technical support contractor</w:t>
      </w:r>
      <w:r w:rsidR="00B203D0">
        <w:t xml:space="preserve"> (TSC)</w:t>
      </w:r>
      <w:r w:rsidR="00850180">
        <w:t xml:space="preserve"> </w:t>
      </w:r>
      <w:sdt>
        <w:sdtPr>
          <w:id w:val="-63485732"/>
          <w:citation/>
        </w:sdtPr>
        <w:sdtEndPr/>
        <w:sdtContent>
          <w:r w:rsidR="009B4CBF">
            <w:fldChar w:fldCharType="begin"/>
          </w:r>
          <w:r w:rsidR="009B4CBF">
            <w:instrText xml:space="preserve"> CITATION ARU91 \l 2057 </w:instrText>
          </w:r>
          <w:r w:rsidR="009B4CBF">
            <w:fldChar w:fldCharType="separate"/>
          </w:r>
          <w:r w:rsidR="00933DDC">
            <w:rPr>
              <w:noProof/>
            </w:rPr>
            <w:t>[40]</w:t>
          </w:r>
          <w:r w:rsidR="009B4CBF">
            <w:fldChar w:fldCharType="end"/>
          </w:r>
        </w:sdtContent>
      </w:sdt>
      <w:r w:rsidR="00FB118F">
        <w:t>.</w:t>
      </w:r>
      <w:r w:rsidR="00557433">
        <w:t xml:space="preserve"> </w:t>
      </w:r>
      <w:r w:rsidR="00B13FAE" w:rsidRPr="00B13FAE">
        <w:t>Whilst the TSC undertook detailed technical reviews, this was undertaken under my direction and close supervision. The regulatory judgment on the adequacy, or otherwise, of the SZC NSL application in this report has been made exclusively by ONR</w:t>
      </w:r>
      <w:r w:rsidR="00B13FAE">
        <w:t xml:space="preserve">. </w:t>
      </w:r>
      <w:r w:rsidR="00423BEA">
        <w:t xml:space="preserve">My assessment has been split into </w:t>
      </w:r>
      <w:r w:rsidR="00650F3F">
        <w:t xml:space="preserve">four </w:t>
      </w:r>
      <w:r w:rsidR="00423BEA">
        <w:t>main areas:</w:t>
      </w:r>
    </w:p>
    <w:p w14:paraId="35DEE656" w14:textId="3F8C4B45" w:rsidR="00423BEA" w:rsidRDefault="00650F3F" w:rsidP="00CC277F">
      <w:pPr>
        <w:pStyle w:val="F10-BulletLevel-1"/>
      </w:pPr>
      <w:r>
        <w:t>s</w:t>
      </w:r>
      <w:r w:rsidR="00423BEA">
        <w:t xml:space="preserve">ite </w:t>
      </w:r>
      <w:r w:rsidR="00544E7F">
        <w:t>c</w:t>
      </w:r>
      <w:r w:rsidR="00423BEA">
        <w:t>haracterisation</w:t>
      </w:r>
      <w:r w:rsidR="0001178A">
        <w:t xml:space="preserve"> – </w:t>
      </w:r>
      <w:r w:rsidR="00197665">
        <w:t xml:space="preserve">this covers the </w:t>
      </w:r>
      <w:r w:rsidR="00806F32">
        <w:t xml:space="preserve">geotechnical properties of the </w:t>
      </w:r>
      <w:r w:rsidR="00EB72A9">
        <w:t>site</w:t>
      </w:r>
      <w:r>
        <w:t>;</w:t>
      </w:r>
    </w:p>
    <w:p w14:paraId="7F5B0B4C" w14:textId="6573ADE4" w:rsidR="00225020" w:rsidRDefault="00650F3F" w:rsidP="00CC277F">
      <w:pPr>
        <w:pStyle w:val="F10-BulletLevel-1"/>
      </w:pPr>
      <w:r>
        <w:t>g</w:t>
      </w:r>
      <w:r w:rsidR="00225020">
        <w:t xml:space="preserve">round improvements </w:t>
      </w:r>
      <w:r w:rsidR="003D68FC">
        <w:t>–</w:t>
      </w:r>
      <w:r w:rsidR="00225020">
        <w:t xml:space="preserve"> </w:t>
      </w:r>
      <w:r w:rsidR="008372CE">
        <w:t>the</w:t>
      </w:r>
      <w:r w:rsidR="00F75FB3">
        <w:t xml:space="preserve"> current </w:t>
      </w:r>
      <w:r w:rsidR="005A01FB">
        <w:t xml:space="preserve">upper </w:t>
      </w:r>
      <w:r w:rsidR="00F75FB3">
        <w:t xml:space="preserve">geotechnical </w:t>
      </w:r>
      <w:r w:rsidR="008372CE">
        <w:t>layers</w:t>
      </w:r>
      <w:r w:rsidR="003D68FC">
        <w:t xml:space="preserve"> </w:t>
      </w:r>
      <w:r w:rsidR="00C0630B">
        <w:t>are</w:t>
      </w:r>
      <w:r w:rsidR="00F75FB3">
        <w:t xml:space="preserve"> considered</w:t>
      </w:r>
      <w:r w:rsidR="00C0630B">
        <w:t xml:space="preserve"> not sufficient for supporting the</w:t>
      </w:r>
      <w:r w:rsidR="00F75FB3">
        <w:t xml:space="preserve"> proposed</w:t>
      </w:r>
      <w:r w:rsidR="00C0630B">
        <w:t xml:space="preserve"> structures and ground improvement is required</w:t>
      </w:r>
      <w:r>
        <w:t>;</w:t>
      </w:r>
    </w:p>
    <w:p w14:paraId="43374F34" w14:textId="0DF634EC" w:rsidR="00423BEA" w:rsidRDefault="00650F3F" w:rsidP="00CC277F">
      <w:pPr>
        <w:pStyle w:val="F10-BulletLevel-1"/>
      </w:pPr>
      <w:r>
        <w:t>f</w:t>
      </w:r>
      <w:r w:rsidR="00423BEA">
        <w:t>easibility of foundation arrangements for safety critical structures</w:t>
      </w:r>
      <w:r w:rsidR="00806F32">
        <w:t xml:space="preserve"> – </w:t>
      </w:r>
      <w:r w:rsidR="00197665">
        <w:t xml:space="preserve">this </w:t>
      </w:r>
      <w:r w:rsidR="00796314">
        <w:t>includes</w:t>
      </w:r>
      <w:r w:rsidR="00197665">
        <w:t xml:space="preserve"> </w:t>
      </w:r>
      <w:r w:rsidR="00806F32">
        <w:t xml:space="preserve">the ability of the site to support the structural load </w:t>
      </w:r>
      <w:r w:rsidR="001A25C6">
        <w:t>placed upon it</w:t>
      </w:r>
      <w:r w:rsidR="00796314">
        <w:t xml:space="preserve"> based on the </w:t>
      </w:r>
      <w:r w:rsidR="005E10E4">
        <w:t xml:space="preserve">proposed </w:t>
      </w:r>
      <w:r w:rsidR="006E7FD0">
        <w:t>ground improvements</w:t>
      </w:r>
      <w:r>
        <w:t>; and</w:t>
      </w:r>
    </w:p>
    <w:p w14:paraId="2C8C7064" w14:textId="697A53DF" w:rsidR="00423BEA" w:rsidRDefault="00650F3F" w:rsidP="00CC277F">
      <w:pPr>
        <w:pStyle w:val="F10-BulletLevel-1"/>
      </w:pPr>
      <w:r>
        <w:t>m</w:t>
      </w:r>
      <w:r w:rsidR="00423BEA">
        <w:t>anagement of geotechnical risks</w:t>
      </w:r>
      <w:r w:rsidR="001A25C6">
        <w:t xml:space="preserve"> – </w:t>
      </w:r>
      <w:r w:rsidR="00116425">
        <w:t>i</w:t>
      </w:r>
      <w:r w:rsidR="001A25C6">
        <w:t>dentification and management of geotechnical risks as part of the project</w:t>
      </w:r>
      <w:r w:rsidR="00880020">
        <w:t>.</w:t>
      </w:r>
    </w:p>
    <w:p w14:paraId="7CE65366" w14:textId="236D7D20" w:rsidR="00C46E94" w:rsidRDefault="009575EB" w:rsidP="00E3580D">
      <w:pPr>
        <w:pStyle w:val="F9-Paragraph"/>
      </w:pPr>
      <w:r w:rsidRPr="00B66C93">
        <w:t xml:space="preserve">Any outstanding </w:t>
      </w:r>
      <w:r w:rsidR="004D6811">
        <w:t>technical matters</w:t>
      </w:r>
      <w:r w:rsidR="004D6811" w:rsidRPr="00B66C93">
        <w:t xml:space="preserve"> </w:t>
      </w:r>
      <w:r w:rsidRPr="00B66C93">
        <w:t xml:space="preserve">raised </w:t>
      </w:r>
      <w:r w:rsidR="0024017C">
        <w:t>in the assessment</w:t>
      </w:r>
      <w:r w:rsidRPr="00B66C93">
        <w:t xml:space="preserve"> were sentenced by ONR</w:t>
      </w:r>
      <w:r w:rsidR="00217EAE" w:rsidRPr="00B66C93">
        <w:t xml:space="preserve"> </w:t>
      </w:r>
      <w:r w:rsidR="00E73428" w:rsidRPr="00B66C93">
        <w:t xml:space="preserve">into items that required </w:t>
      </w:r>
      <w:r w:rsidR="00935583" w:rsidRPr="00740738">
        <w:t>responses within</w:t>
      </w:r>
      <w:r w:rsidR="00F04FF3" w:rsidRPr="00D54C10">
        <w:t xml:space="preserve"> the</w:t>
      </w:r>
      <w:r w:rsidR="00935583" w:rsidRPr="00E41172">
        <w:t xml:space="preserve"> licensing</w:t>
      </w:r>
      <w:r w:rsidR="00F04FF3" w:rsidRPr="00DF0B51">
        <w:t xml:space="preserve"> assessment</w:t>
      </w:r>
      <w:r w:rsidR="00935583" w:rsidRPr="00A2526C">
        <w:t xml:space="preserve"> and items that required forward commitments. </w:t>
      </w:r>
      <w:r w:rsidR="00F04FF3" w:rsidRPr="00A2526C">
        <w:t>NNB</w:t>
      </w:r>
      <w:r w:rsidR="00C4626A" w:rsidRPr="00A2526C">
        <w:t xml:space="preserve"> GenCo</w:t>
      </w:r>
      <w:r w:rsidR="00F04FF3" w:rsidRPr="00A2526C">
        <w:t xml:space="preserve"> </w:t>
      </w:r>
      <w:r w:rsidR="00917548">
        <w:t xml:space="preserve">(SZC) </w:t>
      </w:r>
      <w:r w:rsidR="00F04FF3" w:rsidRPr="00A2526C">
        <w:t>provided responses to these</w:t>
      </w:r>
      <w:r w:rsidR="00C4626A" w:rsidRPr="00A2526C">
        <w:t xml:space="preserve"> </w:t>
      </w:r>
      <w:sdt>
        <w:sdtPr>
          <w:id w:val="706224727"/>
          <w:citation/>
        </w:sdtPr>
        <w:sdtEndPr/>
        <w:sdtContent>
          <w:r w:rsidR="00811A73">
            <w:fldChar w:fldCharType="begin"/>
          </w:r>
          <w:r w:rsidR="00811A73">
            <w:instrText xml:space="preserve"> CITATION NNB50 \l 2057 </w:instrText>
          </w:r>
          <w:r w:rsidR="00811A73">
            <w:fldChar w:fldCharType="separate"/>
          </w:r>
          <w:r w:rsidR="00933DDC">
            <w:rPr>
              <w:noProof/>
            </w:rPr>
            <w:t>[59]</w:t>
          </w:r>
          <w:r w:rsidR="00811A73">
            <w:fldChar w:fldCharType="end"/>
          </w:r>
        </w:sdtContent>
      </w:sdt>
      <w:r w:rsidR="00C4626A" w:rsidRPr="00B66C93">
        <w:t xml:space="preserve"> </w:t>
      </w:r>
      <w:r w:rsidR="00CC57CF">
        <w:t>which</w:t>
      </w:r>
      <w:r w:rsidR="00CC57CF" w:rsidRPr="00B66C93">
        <w:t xml:space="preserve"> </w:t>
      </w:r>
      <w:r w:rsidR="00C4626A" w:rsidRPr="00B66C93">
        <w:t>have been used to form the judgements below.</w:t>
      </w:r>
    </w:p>
    <w:p w14:paraId="4E2ECE6B" w14:textId="70F3D03F" w:rsidR="00C46E94" w:rsidRDefault="009435B9" w:rsidP="00E3580D">
      <w:pPr>
        <w:pStyle w:val="F9-Paragraph"/>
      </w:pPr>
      <w:r w:rsidRPr="009435B9">
        <w:t>The requirements for site characterisation have been derived from TAG 17 Annex 3, SAPs, IAEA guidance and relevant British and International Standards</w:t>
      </w:r>
      <w:r w:rsidR="00B05E5A">
        <w:t xml:space="preserve"> as outlined in section </w:t>
      </w:r>
      <w:r w:rsidR="000948C3">
        <w:fldChar w:fldCharType="begin"/>
      </w:r>
      <w:r w:rsidR="000948C3">
        <w:instrText xml:space="preserve"> REF _Ref104809326 \r \h </w:instrText>
      </w:r>
      <w:r w:rsidR="000948C3">
        <w:fldChar w:fldCharType="separate"/>
      </w:r>
      <w:r w:rsidR="00356D9B">
        <w:t>2.4.3</w:t>
      </w:r>
      <w:r w:rsidR="000948C3">
        <w:fldChar w:fldCharType="end"/>
      </w:r>
      <w:r w:rsidR="0032258B">
        <w:t>.</w:t>
      </w:r>
      <w:r w:rsidRPr="009435B9">
        <w:t xml:space="preserve"> </w:t>
      </w:r>
    </w:p>
    <w:p w14:paraId="70EF08D2" w14:textId="3972409C" w:rsidR="00917548" w:rsidRDefault="00352F1F" w:rsidP="00352F1F">
      <w:pPr>
        <w:pStyle w:val="F9-Paragraph"/>
      </w:pPr>
      <w:r w:rsidRPr="00352F1F">
        <w:t xml:space="preserve">The predominant SAPs I have considered as part of my assessment are </w:t>
      </w:r>
      <w:r w:rsidR="00917548" w:rsidRPr="00917548">
        <w:t>SAPs ST.4, ST.5, ST.6, EKP.4, EKP.5</w:t>
      </w:r>
      <w:r w:rsidR="007A7B64">
        <w:t>,</w:t>
      </w:r>
      <w:r w:rsidR="00917548" w:rsidRPr="00917548">
        <w:t xml:space="preserve"> ECS.2</w:t>
      </w:r>
      <w:r w:rsidR="007A7B64">
        <w:t>, ECS.3</w:t>
      </w:r>
      <w:r w:rsidR="009718B7">
        <w:t>, ECE.1,</w:t>
      </w:r>
      <w:r w:rsidR="009718B7" w:rsidRPr="009718B7">
        <w:t xml:space="preserve"> </w:t>
      </w:r>
      <w:r w:rsidR="009718B7">
        <w:t>ECE.4, ECE.5, ECE.7, ECE.9, ECE.10, ECE.11, ECE.14, ECE.19 and ECE.24</w:t>
      </w:r>
      <w:r w:rsidR="0015795F">
        <w:t>.</w:t>
      </w:r>
    </w:p>
    <w:p w14:paraId="5633F283" w14:textId="4F7DB021" w:rsidR="00B66C93" w:rsidRDefault="00B66C93" w:rsidP="00556C79">
      <w:pPr>
        <w:pStyle w:val="F7-HeadingLevel3"/>
      </w:pPr>
      <w:r>
        <w:t>Introduction</w:t>
      </w:r>
    </w:p>
    <w:p w14:paraId="20FDF950" w14:textId="115D2BC6" w:rsidR="00986711" w:rsidRPr="00986711" w:rsidRDefault="008B6605" w:rsidP="00986711">
      <w:pPr>
        <w:numPr>
          <w:ilvl w:val="0"/>
          <w:numId w:val="4"/>
        </w:numPr>
        <w:ind w:left="850" w:hanging="510"/>
        <w:rPr>
          <w:rFonts w:cs="Arial"/>
        </w:rPr>
      </w:pPr>
      <w:r w:rsidRPr="008B6605">
        <w:rPr>
          <w:rFonts w:cs="Arial"/>
        </w:rPr>
        <w:t>The SZC site and near area has been subject to 25 geotechnical investigation campaigns since 1957</w:t>
      </w:r>
      <w:r w:rsidR="00EC1691">
        <w:rPr>
          <w:rFonts w:cs="Arial"/>
        </w:rPr>
        <w:t>,</w:t>
      </w:r>
      <w:r w:rsidRPr="008B6605">
        <w:rPr>
          <w:rFonts w:cs="Arial"/>
        </w:rPr>
        <w:t xml:space="preserve"> which has included 1657 exploratory positions that were drilled or excavated. NNB Gen</w:t>
      </w:r>
      <w:r w:rsidR="00933DDC">
        <w:rPr>
          <w:rFonts w:cs="Arial"/>
        </w:rPr>
        <w:t>C</w:t>
      </w:r>
      <w:r w:rsidRPr="008B6605">
        <w:rPr>
          <w:rFonts w:cs="Arial"/>
        </w:rPr>
        <w:t>o (SZC) has undertaken seven campaigns since 2010</w:t>
      </w:r>
      <w:r w:rsidR="004E2DDC">
        <w:rPr>
          <w:rFonts w:cs="Arial"/>
        </w:rPr>
        <w:t>,</w:t>
      </w:r>
      <w:r w:rsidRPr="008B6605">
        <w:rPr>
          <w:rFonts w:cs="Arial"/>
        </w:rPr>
        <w:t xml:space="preserve"> with past investigations being used to supplement and verify information where possible </w:t>
      </w:r>
      <w:sdt>
        <w:sdtPr>
          <w:rPr>
            <w:rFonts w:cs="Arial"/>
          </w:rPr>
          <w:id w:val="1608616967"/>
          <w:citation/>
        </w:sdtPr>
        <w:sdtEndPr/>
        <w:sdtContent>
          <w:r w:rsidR="001A56A5">
            <w:rPr>
              <w:rFonts w:cs="Arial"/>
            </w:rPr>
            <w:fldChar w:fldCharType="begin"/>
          </w:r>
          <w:r w:rsidR="001A56A5">
            <w:rPr>
              <w:rFonts w:cs="Arial"/>
            </w:rPr>
            <w:instrText xml:space="preserve"> CITATION EDF62 \l 2057 </w:instrText>
          </w:r>
          <w:r w:rsidR="001A56A5">
            <w:rPr>
              <w:rFonts w:cs="Arial"/>
            </w:rPr>
            <w:fldChar w:fldCharType="separate"/>
          </w:r>
          <w:r w:rsidR="00933DDC" w:rsidRPr="00933DDC">
            <w:rPr>
              <w:rFonts w:cs="Arial"/>
              <w:noProof/>
            </w:rPr>
            <w:t>[35]</w:t>
          </w:r>
          <w:r w:rsidR="001A56A5">
            <w:rPr>
              <w:rFonts w:cs="Arial"/>
            </w:rPr>
            <w:fldChar w:fldCharType="end"/>
          </w:r>
        </w:sdtContent>
      </w:sdt>
      <w:r w:rsidRPr="008B6605">
        <w:rPr>
          <w:rFonts w:cs="Arial"/>
        </w:rPr>
        <w:t xml:space="preserve">. </w:t>
      </w:r>
    </w:p>
    <w:p w14:paraId="2F10EBAF" w14:textId="5F1504E7" w:rsidR="00E12366" w:rsidRPr="00E12366" w:rsidRDefault="006159A3" w:rsidP="00E12366">
      <w:pPr>
        <w:numPr>
          <w:ilvl w:val="0"/>
          <w:numId w:val="4"/>
        </w:numPr>
        <w:ind w:left="850" w:hanging="510"/>
        <w:rPr>
          <w:rFonts w:cs="Arial"/>
        </w:rPr>
      </w:pPr>
      <w:r>
        <w:rPr>
          <w:rFonts w:cs="Arial"/>
        </w:rPr>
        <w:t>The site consists of near horizontal layers of</w:t>
      </w:r>
      <w:r w:rsidR="00562FF7">
        <w:rPr>
          <w:rFonts w:cs="Arial"/>
        </w:rPr>
        <w:t xml:space="preserve"> geological strata</w:t>
      </w:r>
      <w:r w:rsidR="00C967EC">
        <w:rPr>
          <w:rFonts w:cs="Arial"/>
        </w:rPr>
        <w:t xml:space="preserve">, the top layers of which consist of weak </w:t>
      </w:r>
      <w:r w:rsidR="000C54CE">
        <w:rPr>
          <w:rFonts w:cs="Arial"/>
        </w:rPr>
        <w:t>material</w:t>
      </w:r>
      <w:r w:rsidR="00170F03">
        <w:rPr>
          <w:rFonts w:cs="Arial"/>
        </w:rPr>
        <w:t xml:space="preserve"> which includes made ground</w:t>
      </w:r>
      <w:r w:rsidR="000C54CE">
        <w:rPr>
          <w:rFonts w:cs="Arial"/>
        </w:rPr>
        <w:t xml:space="preserve"> from the construction of Sizewell A and SZB</w:t>
      </w:r>
      <w:r w:rsidR="00170F03">
        <w:rPr>
          <w:rFonts w:cs="Arial"/>
        </w:rPr>
        <w:t>.</w:t>
      </w:r>
      <w:r w:rsidR="00444575">
        <w:rPr>
          <w:rFonts w:cs="Arial"/>
        </w:rPr>
        <w:t xml:space="preserve"> </w:t>
      </w:r>
      <w:r w:rsidR="00F04BBD" w:rsidRPr="002F5C70">
        <w:rPr>
          <w:rFonts w:cs="Arial"/>
        </w:rPr>
        <w:fldChar w:fldCharType="begin"/>
      </w:r>
      <w:r w:rsidR="00F04BBD" w:rsidRPr="00745CF2">
        <w:rPr>
          <w:rFonts w:cs="Arial"/>
        </w:rPr>
        <w:instrText xml:space="preserve"> REF _Ref103592928 \h </w:instrText>
      </w:r>
      <w:r w:rsidR="00F821C7" w:rsidRPr="00745CF2">
        <w:rPr>
          <w:rFonts w:cs="Arial"/>
        </w:rPr>
        <w:instrText xml:space="preserve"> \* MERGEFORMAT </w:instrText>
      </w:r>
      <w:r w:rsidR="00F04BBD" w:rsidRPr="002F5C70">
        <w:rPr>
          <w:rFonts w:cs="Arial"/>
        </w:rPr>
      </w:r>
      <w:r w:rsidR="00F04BBD" w:rsidRPr="002F5C70">
        <w:rPr>
          <w:rFonts w:cs="Arial"/>
        </w:rPr>
        <w:fldChar w:fldCharType="separate"/>
      </w:r>
      <w:r w:rsidR="00356D9B" w:rsidRPr="00356D9B">
        <w:t>Figure</w:t>
      </w:r>
      <w:r w:rsidR="00356D9B" w:rsidRPr="00356D9B">
        <w:rPr>
          <w:b/>
          <w:bCs/>
        </w:rPr>
        <w:t xml:space="preserve"> </w:t>
      </w:r>
      <w:r w:rsidR="00356D9B" w:rsidRPr="00356D9B">
        <w:rPr>
          <w:noProof/>
        </w:rPr>
        <w:t>6</w:t>
      </w:r>
      <w:r w:rsidR="00F04BBD" w:rsidRPr="002F5C70">
        <w:rPr>
          <w:rFonts w:cs="Arial"/>
        </w:rPr>
        <w:fldChar w:fldCharType="end"/>
      </w:r>
      <w:r w:rsidR="00F04BBD" w:rsidRPr="00F821C7">
        <w:rPr>
          <w:rFonts w:cs="Arial"/>
        </w:rPr>
        <w:t xml:space="preserve"> i</w:t>
      </w:r>
      <w:r w:rsidR="00F04BBD">
        <w:rPr>
          <w:rFonts w:cs="Arial"/>
        </w:rPr>
        <w:t xml:space="preserve">s provided for a visual </w:t>
      </w:r>
      <w:r w:rsidR="00F04BBD">
        <w:rPr>
          <w:rFonts w:cs="Arial"/>
        </w:rPr>
        <w:lastRenderedPageBreak/>
        <w:t>representation of the site</w:t>
      </w:r>
      <w:r w:rsidR="00F821C7">
        <w:rPr>
          <w:rFonts w:cs="Arial"/>
        </w:rPr>
        <w:t>,</w:t>
      </w:r>
      <w:r w:rsidR="00F04BBD">
        <w:rPr>
          <w:rFonts w:cs="Arial"/>
        </w:rPr>
        <w:t xml:space="preserve"> while </w:t>
      </w:r>
      <w:r w:rsidR="008F4994">
        <w:rPr>
          <w:rFonts w:cs="Arial"/>
        </w:rPr>
        <w:fldChar w:fldCharType="begin"/>
      </w:r>
      <w:r w:rsidR="008F4994">
        <w:rPr>
          <w:rFonts w:cs="Arial"/>
        </w:rPr>
        <w:instrText xml:space="preserve"> REF _Ref103592630 \h </w:instrText>
      </w:r>
      <w:r w:rsidR="008F4994">
        <w:rPr>
          <w:rFonts w:cs="Arial"/>
        </w:rPr>
      </w:r>
      <w:r w:rsidR="008F4994">
        <w:rPr>
          <w:rFonts w:cs="Arial"/>
        </w:rPr>
        <w:fldChar w:fldCharType="separate"/>
      </w:r>
      <w:r w:rsidR="00356D9B">
        <w:t xml:space="preserve">Appendix </w:t>
      </w:r>
      <w:r w:rsidR="00356D9B">
        <w:rPr>
          <w:noProof/>
        </w:rPr>
        <w:t>B</w:t>
      </w:r>
      <w:r w:rsidR="008F4994">
        <w:rPr>
          <w:rFonts w:cs="Arial"/>
        </w:rPr>
        <w:fldChar w:fldCharType="end"/>
      </w:r>
      <w:r w:rsidR="008F4994">
        <w:rPr>
          <w:rFonts w:cs="Arial"/>
        </w:rPr>
        <w:t xml:space="preserve"> provides a </w:t>
      </w:r>
      <w:r w:rsidR="00186B81">
        <w:rPr>
          <w:rFonts w:cs="Arial"/>
        </w:rPr>
        <w:t>d</w:t>
      </w:r>
      <w:r w:rsidR="00444575" w:rsidRPr="00444575">
        <w:rPr>
          <w:rFonts w:cs="Arial"/>
        </w:rPr>
        <w:t xml:space="preserve">escription of general stratigraphy </w:t>
      </w:r>
      <w:r w:rsidR="00D75CBB">
        <w:rPr>
          <w:rFonts w:cs="Arial"/>
        </w:rPr>
        <w:t>and</w:t>
      </w:r>
      <w:r w:rsidR="00D75CBB" w:rsidRPr="00444575">
        <w:rPr>
          <w:rFonts w:cs="Arial"/>
        </w:rPr>
        <w:t xml:space="preserve"> </w:t>
      </w:r>
      <w:r w:rsidR="00444575" w:rsidRPr="00444575">
        <w:rPr>
          <w:rFonts w:cs="Arial"/>
        </w:rPr>
        <w:t xml:space="preserve">layers at the </w:t>
      </w:r>
      <w:r w:rsidR="00116425">
        <w:rPr>
          <w:rFonts w:cs="Arial"/>
        </w:rPr>
        <w:t>SZ</w:t>
      </w:r>
      <w:r w:rsidR="00444575" w:rsidRPr="00444575">
        <w:rPr>
          <w:rFonts w:cs="Arial"/>
        </w:rPr>
        <w:t>C site</w:t>
      </w:r>
      <w:r w:rsidR="002E2392">
        <w:rPr>
          <w:rFonts w:cs="Arial"/>
        </w:rPr>
        <w:t>.</w:t>
      </w:r>
      <w:r w:rsidR="003E7189">
        <w:rPr>
          <w:rFonts w:cs="Arial"/>
        </w:rPr>
        <w:t xml:space="preserve"> </w:t>
      </w:r>
      <w:r w:rsidR="00E565D1">
        <w:rPr>
          <w:rFonts w:cs="Arial"/>
        </w:rPr>
        <w:fldChar w:fldCharType="begin"/>
      </w:r>
      <w:r w:rsidR="00E565D1">
        <w:rPr>
          <w:rFonts w:cs="Arial"/>
        </w:rPr>
        <w:instrText xml:space="preserve"> REF _Ref104991303 \h </w:instrText>
      </w:r>
      <w:r w:rsidR="00E565D1">
        <w:rPr>
          <w:rFonts w:cs="Arial"/>
        </w:rPr>
      </w:r>
      <w:r w:rsidR="00E565D1">
        <w:rPr>
          <w:rFonts w:cs="Arial"/>
        </w:rPr>
        <w:fldChar w:fldCharType="separate"/>
      </w:r>
      <w:r w:rsidR="00356D9B">
        <w:t xml:space="preserve">Appendix </w:t>
      </w:r>
      <w:r w:rsidR="00356D9B">
        <w:rPr>
          <w:noProof/>
        </w:rPr>
        <w:t>C</w:t>
      </w:r>
      <w:r w:rsidR="00E565D1">
        <w:rPr>
          <w:rFonts w:cs="Arial"/>
        </w:rPr>
        <w:fldChar w:fldCharType="end"/>
      </w:r>
      <w:r w:rsidR="00E565D1">
        <w:rPr>
          <w:rFonts w:cs="Arial"/>
        </w:rPr>
        <w:t xml:space="preserve"> </w:t>
      </w:r>
      <w:r w:rsidR="00310DB1">
        <w:rPr>
          <w:rFonts w:cs="Arial"/>
        </w:rPr>
        <w:t>provides a detailed cross section of the site</w:t>
      </w:r>
      <w:r w:rsidR="00D3194F">
        <w:rPr>
          <w:rFonts w:cs="Arial"/>
        </w:rPr>
        <w:t xml:space="preserve"> based on the ground investigations</w:t>
      </w:r>
      <w:r w:rsidR="00444575">
        <w:rPr>
          <w:rFonts w:cs="Arial"/>
        </w:rPr>
        <w:t>.</w:t>
      </w:r>
      <w:r w:rsidR="006C3BCB">
        <w:rPr>
          <w:rFonts w:cs="Arial"/>
        </w:rPr>
        <w:t xml:space="preserve"> </w:t>
      </w:r>
    </w:p>
    <w:p w14:paraId="134D6465" w14:textId="102B34C9" w:rsidR="00B66C93" w:rsidRDefault="00E403C4" w:rsidP="00CC277F">
      <w:pPr>
        <w:jc w:val="center"/>
        <w:rPr>
          <w:b/>
          <w:bCs/>
          <w:noProof/>
          <w:sz w:val="22"/>
          <w:szCs w:val="22"/>
        </w:rPr>
      </w:pPr>
      <w:r>
        <w:rPr>
          <w:noProof/>
        </w:rPr>
        <w:drawing>
          <wp:inline distT="0" distB="0" distL="0" distR="0" wp14:anchorId="23B9CC0E" wp14:editId="69C66509">
            <wp:extent cx="5857875" cy="1803786"/>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67392" cy="1806717"/>
                    </a:xfrm>
                    <a:prstGeom prst="rect">
                      <a:avLst/>
                    </a:prstGeom>
                  </pic:spPr>
                </pic:pic>
              </a:graphicData>
            </a:graphic>
          </wp:inline>
        </w:drawing>
      </w:r>
      <w:bookmarkStart w:id="77" w:name="_Ref103592928"/>
      <w:r w:rsidR="008F4994" w:rsidRPr="002F6C41">
        <w:rPr>
          <w:b/>
          <w:bCs/>
          <w:sz w:val="22"/>
          <w:szCs w:val="22"/>
        </w:rPr>
        <w:t xml:space="preserve">Figure </w:t>
      </w:r>
      <w:r w:rsidR="008F4994" w:rsidRPr="002F6C41">
        <w:rPr>
          <w:b/>
          <w:bCs/>
          <w:sz w:val="22"/>
          <w:szCs w:val="22"/>
        </w:rPr>
        <w:fldChar w:fldCharType="begin"/>
      </w:r>
      <w:r w:rsidR="008F4994" w:rsidRPr="002F6C41">
        <w:rPr>
          <w:b/>
          <w:bCs/>
          <w:sz w:val="22"/>
          <w:szCs w:val="22"/>
        </w:rPr>
        <w:instrText xml:space="preserve"> SEQ Figure \* ARABIC </w:instrText>
      </w:r>
      <w:r w:rsidR="008F4994" w:rsidRPr="002F6C41">
        <w:rPr>
          <w:b/>
          <w:bCs/>
          <w:sz w:val="22"/>
          <w:szCs w:val="22"/>
        </w:rPr>
        <w:fldChar w:fldCharType="separate"/>
      </w:r>
      <w:r w:rsidR="00356D9B">
        <w:rPr>
          <w:b/>
          <w:bCs/>
          <w:noProof/>
          <w:sz w:val="22"/>
          <w:szCs w:val="22"/>
        </w:rPr>
        <w:t>6</w:t>
      </w:r>
      <w:r w:rsidR="008F4994" w:rsidRPr="002F6C41">
        <w:rPr>
          <w:b/>
          <w:bCs/>
          <w:sz w:val="22"/>
          <w:szCs w:val="22"/>
        </w:rPr>
        <w:fldChar w:fldCharType="end"/>
      </w:r>
      <w:bookmarkEnd w:id="77"/>
      <w:r w:rsidR="008F4994" w:rsidRPr="002F6C41">
        <w:rPr>
          <w:b/>
          <w:bCs/>
          <w:sz w:val="22"/>
          <w:szCs w:val="22"/>
        </w:rPr>
        <w:t xml:space="preserve">: </w:t>
      </w:r>
      <w:r w:rsidR="00633ECC" w:rsidRPr="002F6C41">
        <w:rPr>
          <w:b/>
          <w:bCs/>
          <w:noProof/>
          <w:sz w:val="22"/>
          <w:szCs w:val="22"/>
        </w:rPr>
        <w:t>Geological cross-section of Sizewell C site trending E</w:t>
      </w:r>
      <w:r w:rsidR="00166FBC">
        <w:rPr>
          <w:b/>
          <w:bCs/>
          <w:noProof/>
          <w:sz w:val="22"/>
          <w:szCs w:val="22"/>
        </w:rPr>
        <w:t xml:space="preserve">ast </w:t>
      </w:r>
      <w:r w:rsidR="00633ECC" w:rsidRPr="002F6C41">
        <w:rPr>
          <w:b/>
          <w:bCs/>
          <w:noProof/>
          <w:sz w:val="22"/>
          <w:szCs w:val="22"/>
        </w:rPr>
        <w:t>N</w:t>
      </w:r>
      <w:r w:rsidR="00166FBC">
        <w:rPr>
          <w:b/>
          <w:bCs/>
          <w:noProof/>
          <w:sz w:val="22"/>
          <w:szCs w:val="22"/>
        </w:rPr>
        <w:t xml:space="preserve">orth </w:t>
      </w:r>
      <w:r w:rsidR="00633ECC" w:rsidRPr="002F6C41">
        <w:rPr>
          <w:b/>
          <w:bCs/>
          <w:noProof/>
          <w:sz w:val="22"/>
          <w:szCs w:val="22"/>
        </w:rPr>
        <w:t>E</w:t>
      </w:r>
      <w:r w:rsidR="00166FBC">
        <w:rPr>
          <w:b/>
          <w:bCs/>
          <w:noProof/>
          <w:sz w:val="22"/>
          <w:szCs w:val="22"/>
        </w:rPr>
        <w:t>ast</w:t>
      </w:r>
      <w:r w:rsidR="00633ECC" w:rsidRPr="002F6C41">
        <w:rPr>
          <w:b/>
          <w:bCs/>
          <w:noProof/>
          <w:sz w:val="22"/>
          <w:szCs w:val="22"/>
        </w:rPr>
        <w:t xml:space="preserve"> – S</w:t>
      </w:r>
      <w:r w:rsidR="00166FBC">
        <w:rPr>
          <w:b/>
          <w:bCs/>
          <w:noProof/>
          <w:sz w:val="22"/>
          <w:szCs w:val="22"/>
        </w:rPr>
        <w:t xml:space="preserve">outh </w:t>
      </w:r>
      <w:r w:rsidR="00633ECC" w:rsidRPr="002F6C41">
        <w:rPr>
          <w:b/>
          <w:bCs/>
          <w:noProof/>
          <w:sz w:val="22"/>
          <w:szCs w:val="22"/>
        </w:rPr>
        <w:t>S</w:t>
      </w:r>
      <w:r w:rsidR="00166FBC">
        <w:rPr>
          <w:b/>
          <w:bCs/>
          <w:noProof/>
          <w:sz w:val="22"/>
          <w:szCs w:val="22"/>
        </w:rPr>
        <w:t>outh</w:t>
      </w:r>
      <w:r w:rsidR="000A231B" w:rsidRPr="000A231B">
        <w:rPr>
          <w:b/>
          <w:bCs/>
          <w:noProof/>
          <w:sz w:val="22"/>
          <w:szCs w:val="22"/>
        </w:rPr>
        <w:t xml:space="preserve"> </w:t>
      </w:r>
      <w:r w:rsidR="000A231B" w:rsidRPr="002F6C41">
        <w:rPr>
          <w:b/>
          <w:bCs/>
          <w:noProof/>
          <w:sz w:val="22"/>
          <w:szCs w:val="22"/>
        </w:rPr>
        <w:t>W</w:t>
      </w:r>
      <w:r w:rsidR="000A231B">
        <w:rPr>
          <w:b/>
          <w:bCs/>
          <w:noProof/>
          <w:sz w:val="22"/>
          <w:szCs w:val="22"/>
        </w:rPr>
        <w:t>est</w:t>
      </w:r>
      <w:r w:rsidR="00633ECC" w:rsidRPr="002F6C41">
        <w:rPr>
          <w:b/>
          <w:bCs/>
          <w:noProof/>
          <w:sz w:val="22"/>
          <w:szCs w:val="22"/>
        </w:rPr>
        <w:t xml:space="preserve">, extract taken from BGS geological </w:t>
      </w:r>
      <w:r w:rsidR="00633ECC" w:rsidRPr="005535F1">
        <w:rPr>
          <w:b/>
          <w:bCs/>
          <w:noProof/>
          <w:sz w:val="22"/>
          <w:szCs w:val="22"/>
        </w:rPr>
        <w:t xml:space="preserve">map </w:t>
      </w:r>
      <w:sdt>
        <w:sdtPr>
          <w:rPr>
            <w:b/>
            <w:bCs/>
            <w:noProof/>
            <w:sz w:val="22"/>
            <w:szCs w:val="22"/>
          </w:rPr>
          <w:id w:val="-569805682"/>
          <w:citation/>
        </w:sdtPr>
        <w:sdtEndPr/>
        <w:sdtContent>
          <w:r w:rsidR="001A56A5" w:rsidRPr="005535F1">
            <w:rPr>
              <w:b/>
              <w:bCs/>
              <w:noProof/>
              <w:sz w:val="22"/>
              <w:szCs w:val="22"/>
            </w:rPr>
            <w:fldChar w:fldCharType="begin"/>
          </w:r>
          <w:r w:rsidR="001A56A5" w:rsidRPr="005535F1">
            <w:rPr>
              <w:b/>
              <w:bCs/>
              <w:noProof/>
              <w:sz w:val="22"/>
              <w:szCs w:val="22"/>
            </w:rPr>
            <w:instrText xml:space="preserve"> CITATION EDF62 \l 2057 </w:instrText>
          </w:r>
          <w:r w:rsidR="001A56A5" w:rsidRPr="005535F1">
            <w:rPr>
              <w:b/>
              <w:bCs/>
              <w:noProof/>
              <w:sz w:val="22"/>
              <w:szCs w:val="22"/>
            </w:rPr>
            <w:fldChar w:fldCharType="separate"/>
          </w:r>
          <w:r w:rsidR="00933DDC" w:rsidRPr="005535F1">
            <w:rPr>
              <w:b/>
              <w:bCs/>
              <w:noProof/>
              <w:sz w:val="22"/>
              <w:szCs w:val="22"/>
            </w:rPr>
            <w:t>[35]</w:t>
          </w:r>
          <w:r w:rsidR="001A56A5" w:rsidRPr="005535F1">
            <w:rPr>
              <w:b/>
              <w:bCs/>
              <w:noProof/>
              <w:sz w:val="22"/>
              <w:szCs w:val="22"/>
            </w:rPr>
            <w:fldChar w:fldCharType="end"/>
          </w:r>
        </w:sdtContent>
      </w:sdt>
    </w:p>
    <w:p w14:paraId="15EF29CD" w14:textId="21E2E22A" w:rsidR="00437D78" w:rsidRPr="002F6C41" w:rsidRDefault="00437D78" w:rsidP="00E3580D">
      <w:pPr>
        <w:pStyle w:val="F9-Paragraph"/>
      </w:pPr>
      <w:r>
        <w:t>To provide sufficient ground bearing</w:t>
      </w:r>
      <w:r w:rsidR="00DD00F1">
        <w:t xml:space="preserve"> for the proposed design</w:t>
      </w:r>
      <w:r>
        <w:t>,</w:t>
      </w:r>
      <w:r w:rsidR="00B92FF2">
        <w:t xml:space="preserve"> remove potentially liquifiable soil</w:t>
      </w:r>
      <w:r w:rsidR="00AB5BB0">
        <w:t xml:space="preserve"> and improve seismic behaviour</w:t>
      </w:r>
      <w:r w:rsidR="00874502">
        <w:t xml:space="preserve"> to aid replication</w:t>
      </w:r>
      <w:r w:rsidR="00AB5BB0">
        <w:t>,</w:t>
      </w:r>
      <w:r>
        <w:t xml:space="preserve"> NNB GenCo (SZC) intends to remove the weak material by excavation to below -10</w:t>
      </w:r>
      <w:r w:rsidR="00781F7E">
        <w:t xml:space="preserve"> </w:t>
      </w:r>
      <w:r>
        <w:t xml:space="preserve">m </w:t>
      </w:r>
      <w:r w:rsidR="00781F7E">
        <w:t>a</w:t>
      </w:r>
      <w:r w:rsidR="00A404ED" w:rsidRPr="00A404ED">
        <w:t xml:space="preserve">bove </w:t>
      </w:r>
      <w:r w:rsidR="00781F7E">
        <w:t>o</w:t>
      </w:r>
      <w:r w:rsidR="00A404ED" w:rsidRPr="00A404ED">
        <w:t xml:space="preserve">rdnance </w:t>
      </w:r>
      <w:r w:rsidR="00781F7E">
        <w:t>d</w:t>
      </w:r>
      <w:r w:rsidR="00A404ED" w:rsidRPr="00A404ED">
        <w:t>atum</w:t>
      </w:r>
      <w:r w:rsidR="00A404ED">
        <w:t xml:space="preserve"> (</w:t>
      </w:r>
      <w:r>
        <w:t>AOD</w:t>
      </w:r>
      <w:r w:rsidR="00A404ED">
        <w:t>)</w:t>
      </w:r>
      <w:r w:rsidR="00AB5BB0">
        <w:t>.</w:t>
      </w:r>
      <w:r>
        <w:t xml:space="preserve"> </w:t>
      </w:r>
      <w:r w:rsidR="00AB5BB0">
        <w:t>T</w:t>
      </w:r>
      <w:r>
        <w:t xml:space="preserve">his is achieved using a </w:t>
      </w:r>
      <w:r w:rsidR="00CC277F">
        <w:t>cut-off</w:t>
      </w:r>
      <w:r w:rsidR="00032BDE">
        <w:t xml:space="preserve"> wall</w:t>
      </w:r>
      <w:r w:rsidR="0085635C">
        <w:t xml:space="preserve"> (COW)</w:t>
      </w:r>
      <w:r w:rsidR="00212ACB">
        <w:t>, a civil engineering structure</w:t>
      </w:r>
      <w:r>
        <w:t xml:space="preserve"> </w:t>
      </w:r>
      <w:r w:rsidR="00032BDE">
        <w:t>that will</w:t>
      </w:r>
      <w:r>
        <w:t xml:space="preserve"> retain</w:t>
      </w:r>
      <w:r w:rsidR="000650BB">
        <w:t xml:space="preserve"> soil</w:t>
      </w:r>
      <w:r>
        <w:t xml:space="preserve"> and</w:t>
      </w:r>
      <w:r w:rsidR="000650BB">
        <w:t xml:space="preserve"> </w:t>
      </w:r>
      <w:r>
        <w:t>prevent groundwater ingress</w:t>
      </w:r>
      <w:r w:rsidR="005311B7">
        <w:t xml:space="preserve"> during the construction phase</w:t>
      </w:r>
      <w:r w:rsidR="00C612D0">
        <w:t>; a similar wall was used at SZB</w:t>
      </w:r>
      <w:r>
        <w:t>.</w:t>
      </w:r>
      <w:r w:rsidR="005311B7">
        <w:t xml:space="preserve"> </w:t>
      </w:r>
      <w:r w:rsidR="0085635C">
        <w:t>The COW</w:t>
      </w:r>
      <w:r w:rsidR="00E77D22">
        <w:t xml:space="preserve"> </w:t>
      </w:r>
      <w:r w:rsidR="004061D7">
        <w:t>is intended to</w:t>
      </w:r>
      <w:r w:rsidR="0085635C">
        <w:t xml:space="preserve"> provide no ongoing safety function.</w:t>
      </w:r>
      <w:r>
        <w:t xml:space="preserve"> The excavated material is to be replaced with engineered fill material to foundation levels.</w:t>
      </w:r>
      <w:r w:rsidR="00FD6772">
        <w:t xml:space="preserve"> </w:t>
      </w:r>
      <w:r w:rsidR="007C6BE4">
        <w:t>There are risks with this methodology relating to ensuring all the weak material has been removed</w:t>
      </w:r>
      <w:r w:rsidR="002F5C70">
        <w:t>,</w:t>
      </w:r>
      <w:r w:rsidR="007C6BE4">
        <w:t xml:space="preserve"> </w:t>
      </w:r>
      <w:r w:rsidR="006E5A85">
        <w:t>as well as meeting the design assumptions for the engineered material that is placed</w:t>
      </w:r>
      <w:r w:rsidR="002A0F67">
        <w:t xml:space="preserve"> and</w:t>
      </w:r>
      <w:r w:rsidR="00122A2A">
        <w:t>,</w:t>
      </w:r>
      <w:r w:rsidR="002A0F67">
        <w:t xml:space="preserve"> </w:t>
      </w:r>
      <w:r w:rsidR="00792AAD">
        <w:t>therefore,</w:t>
      </w:r>
      <w:r w:rsidR="002A0F67">
        <w:t xml:space="preserve"> </w:t>
      </w:r>
      <w:r w:rsidR="008C3284">
        <w:t xml:space="preserve">I have paid particular attention to these aspects as part of my assessment. </w:t>
      </w:r>
    </w:p>
    <w:p w14:paraId="519AC0EF" w14:textId="6109656E" w:rsidR="00227887" w:rsidRDefault="00227887" w:rsidP="00556C79">
      <w:pPr>
        <w:pStyle w:val="F7-HeadingLevel3"/>
      </w:pPr>
      <w:r>
        <w:t>Site C</w:t>
      </w:r>
      <w:r w:rsidR="005410CC">
        <w:t>haracterisation</w:t>
      </w:r>
    </w:p>
    <w:p w14:paraId="5774A923" w14:textId="746EA921" w:rsidR="00C46E94" w:rsidRDefault="00300536" w:rsidP="00E3580D">
      <w:pPr>
        <w:pStyle w:val="F9-Paragraph"/>
      </w:pPr>
      <w:r>
        <w:t xml:space="preserve">Site characterisation </w:t>
      </w:r>
      <w:r w:rsidR="00F747AE">
        <w:t>identifies the</w:t>
      </w:r>
      <w:r w:rsidR="00F06123">
        <w:t xml:space="preserve"> geological profiles of the site and the properties of these materials </w:t>
      </w:r>
      <w:r w:rsidR="00EA5733">
        <w:t xml:space="preserve">to provide information to </w:t>
      </w:r>
      <w:r w:rsidR="003F5E39">
        <w:t>designers.</w:t>
      </w:r>
      <w:r w:rsidR="001E485C">
        <w:t xml:space="preserve"> As the </w:t>
      </w:r>
      <w:r w:rsidR="001E544D">
        <w:t xml:space="preserve">geology </w:t>
      </w:r>
      <w:r w:rsidR="001E485C">
        <w:t>provide</w:t>
      </w:r>
      <w:r w:rsidR="00AD4FA0">
        <w:t>s</w:t>
      </w:r>
      <w:r w:rsidR="001E485C">
        <w:t xml:space="preserve"> </w:t>
      </w:r>
      <w:r w:rsidR="005D35A6">
        <w:t>founding material to the entirety of the nuclear power plant</w:t>
      </w:r>
      <w:r w:rsidR="006005A0">
        <w:t>,</w:t>
      </w:r>
      <w:r w:rsidR="00C137B9">
        <w:t xml:space="preserve"> the site characterisation is </w:t>
      </w:r>
      <w:r w:rsidR="00C17726">
        <w:t>fundamental</w:t>
      </w:r>
      <w:r w:rsidR="003F5E39">
        <w:t xml:space="preserve"> </w:t>
      </w:r>
      <w:r w:rsidR="00CA471A">
        <w:t xml:space="preserve">in supporting the future safety case. </w:t>
      </w:r>
      <w:r w:rsidR="00154492">
        <w:t>Site characterisation is achieved through appropriate desk study</w:t>
      </w:r>
      <w:r w:rsidR="00CE448F">
        <w:t>,</w:t>
      </w:r>
      <w:r w:rsidR="00154492">
        <w:t xml:space="preserve"> ground investigations</w:t>
      </w:r>
      <w:r w:rsidR="00CE448F">
        <w:t xml:space="preserve"> and groundwater monitoring</w:t>
      </w:r>
      <w:r w:rsidR="00154492">
        <w:t>, which are discussed for the SZC site in this section.</w:t>
      </w:r>
      <w:r w:rsidR="00675237">
        <w:t xml:space="preserve"> </w:t>
      </w:r>
    </w:p>
    <w:p w14:paraId="78B773D5" w14:textId="4F51344D" w:rsidR="00086616" w:rsidRPr="0032258B" w:rsidRDefault="00245874" w:rsidP="00E3580D">
      <w:pPr>
        <w:pStyle w:val="F9-Paragraph"/>
      </w:pPr>
      <w:r>
        <w:t xml:space="preserve">I have also included in this section </w:t>
      </w:r>
      <w:r w:rsidR="00D0105A">
        <w:t>my assessment of the modelling tools used to represent the ground conditions on the site.</w:t>
      </w:r>
    </w:p>
    <w:p w14:paraId="040C1771" w14:textId="079E1ABE" w:rsidR="000D397F" w:rsidRDefault="000D397F" w:rsidP="00556C79">
      <w:pPr>
        <w:pStyle w:val="F8-HeadingLevel4"/>
      </w:pPr>
      <w:r>
        <w:t>Desk Study</w:t>
      </w:r>
    </w:p>
    <w:p w14:paraId="124A8854" w14:textId="4D9A56A7" w:rsidR="003070E9" w:rsidRDefault="007A5E58" w:rsidP="00E3580D">
      <w:pPr>
        <w:pStyle w:val="F9-Paragraph"/>
      </w:pPr>
      <w:r w:rsidRPr="007A5E58">
        <w:t>A geotechnical desk study is typically prepared at the start of a project</w:t>
      </w:r>
      <w:r w:rsidR="00CE0FBA">
        <w:t>,</w:t>
      </w:r>
      <w:r w:rsidRPr="007A5E58">
        <w:t xml:space="preserve"> covering a wide range of topics related to the site and its surrounding area, geology and site history. It is used to identify key aspects and risks requiring further, more detailed</w:t>
      </w:r>
      <w:r w:rsidR="002F4B1B">
        <w:t>,</w:t>
      </w:r>
      <w:r w:rsidRPr="007A5E58">
        <w:t xml:space="preserve"> consideration and </w:t>
      </w:r>
      <w:r w:rsidR="00E5263C">
        <w:t>informs</w:t>
      </w:r>
      <w:r w:rsidR="00E5263C" w:rsidRPr="007A5E58">
        <w:t xml:space="preserve"> </w:t>
      </w:r>
      <w:r w:rsidRPr="007A5E58">
        <w:t xml:space="preserve">the design of ground </w:t>
      </w:r>
      <w:r w:rsidRPr="007A5E58">
        <w:lastRenderedPageBreak/>
        <w:t>investigations that provide geotechnical information for design</w:t>
      </w:r>
      <w:r w:rsidR="004301AA">
        <w:t>. It also</w:t>
      </w:r>
      <w:r w:rsidR="00490AF5">
        <w:t xml:space="preserve"> identifies</w:t>
      </w:r>
      <w:r w:rsidRPr="007A5E58">
        <w:t xml:space="preserve"> target features of interest.</w:t>
      </w:r>
    </w:p>
    <w:p w14:paraId="4280282C" w14:textId="6C48282C" w:rsidR="00A11D19" w:rsidRDefault="00D23E59" w:rsidP="00E3580D">
      <w:pPr>
        <w:pStyle w:val="F9-Paragraph"/>
      </w:pPr>
      <w:r>
        <w:t xml:space="preserve">I have sampled the </w:t>
      </w:r>
      <w:r w:rsidR="00273813">
        <w:t>d</w:t>
      </w:r>
      <w:r w:rsidR="000B3498" w:rsidRPr="000B3498">
        <w:t xml:space="preserve">esk </w:t>
      </w:r>
      <w:r w:rsidR="00273813">
        <w:t>s</w:t>
      </w:r>
      <w:r w:rsidR="000B3498" w:rsidRPr="000B3498">
        <w:t xml:space="preserve">tudy: </w:t>
      </w:r>
      <w:r w:rsidR="00A66636">
        <w:t>g</w:t>
      </w:r>
      <w:r w:rsidR="000B3498" w:rsidRPr="000B3498">
        <w:t xml:space="preserve">eology, </w:t>
      </w:r>
      <w:r w:rsidR="00A66636">
        <w:t>g</w:t>
      </w:r>
      <w:r w:rsidR="000B3498" w:rsidRPr="000B3498">
        <w:t xml:space="preserve">eotechnics and </w:t>
      </w:r>
      <w:r w:rsidR="00A66636">
        <w:t>h</w:t>
      </w:r>
      <w:r w:rsidR="000B3498" w:rsidRPr="000B3498">
        <w:t>ydrogeology</w:t>
      </w:r>
      <w:r w:rsidR="00F62486">
        <w:t xml:space="preserve"> </w:t>
      </w:r>
      <w:sdt>
        <w:sdtPr>
          <w:id w:val="-2110417265"/>
          <w:citation/>
        </w:sdtPr>
        <w:sdtEndPr/>
        <w:sdtContent>
          <w:r w:rsidR="00CF1FAC">
            <w:fldChar w:fldCharType="begin"/>
          </w:r>
          <w:r w:rsidR="00CF1FAC">
            <w:instrText xml:space="preserve"> CITATION NNB98 \l 2057 </w:instrText>
          </w:r>
          <w:r w:rsidR="00CF1FAC">
            <w:fldChar w:fldCharType="separate"/>
          </w:r>
          <w:r w:rsidR="00933DDC">
            <w:rPr>
              <w:noProof/>
            </w:rPr>
            <w:t>[60]</w:t>
          </w:r>
          <w:r w:rsidR="00CF1FAC">
            <w:fldChar w:fldCharType="end"/>
          </w:r>
        </w:sdtContent>
      </w:sdt>
      <w:r w:rsidR="000B3498">
        <w:t xml:space="preserve"> as part of the review</w:t>
      </w:r>
      <w:r w:rsidR="005A0E48">
        <w:t>. This document</w:t>
      </w:r>
      <w:r w:rsidR="003C436F">
        <w:t xml:space="preserve"> has been developed using B</w:t>
      </w:r>
      <w:r w:rsidR="005A0E48" w:rsidRPr="005A0E48">
        <w:t>S 5930:2015</w:t>
      </w:r>
      <w:r w:rsidR="003F57B6">
        <w:t xml:space="preserve"> </w:t>
      </w:r>
      <w:sdt>
        <w:sdtPr>
          <w:id w:val="-1777852478"/>
          <w:citation/>
        </w:sdtPr>
        <w:sdtEndPr/>
        <w:sdtContent>
          <w:r w:rsidR="00B57537">
            <w:fldChar w:fldCharType="begin"/>
          </w:r>
          <w:r w:rsidR="00B57537">
            <w:instrText xml:space="preserve"> CITATION Bri20 \l 2057 </w:instrText>
          </w:r>
          <w:r w:rsidR="00B57537">
            <w:fldChar w:fldCharType="separate"/>
          </w:r>
          <w:r w:rsidR="00933DDC">
            <w:rPr>
              <w:noProof/>
            </w:rPr>
            <w:t>[26]</w:t>
          </w:r>
          <w:r w:rsidR="00B57537">
            <w:fldChar w:fldCharType="end"/>
          </w:r>
        </w:sdtContent>
      </w:sdt>
      <w:r w:rsidR="00740651">
        <w:t xml:space="preserve"> and when considered alongside the </w:t>
      </w:r>
      <w:r w:rsidR="00A66636">
        <w:t>g</w:t>
      </w:r>
      <w:r w:rsidR="00740651">
        <w:t xml:space="preserve">round </w:t>
      </w:r>
      <w:r w:rsidR="00A66636">
        <w:t>i</w:t>
      </w:r>
      <w:r w:rsidR="00740651">
        <w:t xml:space="preserve">nvestigation </w:t>
      </w:r>
      <w:r w:rsidR="00A66636">
        <w:t>r</w:t>
      </w:r>
      <w:r w:rsidR="00740651">
        <w:t xml:space="preserve">eport (GIR) </w:t>
      </w:r>
      <w:sdt>
        <w:sdtPr>
          <w:id w:val="1611628037"/>
          <w:citation/>
        </w:sdtPr>
        <w:sdtEndPr/>
        <w:sdtContent>
          <w:r w:rsidR="00CF1FAC">
            <w:fldChar w:fldCharType="begin"/>
          </w:r>
          <w:r w:rsidR="00CF1FAC">
            <w:instrText xml:space="preserve"> CITATION EDF62 \l 2057 </w:instrText>
          </w:r>
          <w:r w:rsidR="00CF1FAC">
            <w:fldChar w:fldCharType="separate"/>
          </w:r>
          <w:r w:rsidR="00933DDC">
            <w:rPr>
              <w:noProof/>
            </w:rPr>
            <w:t>[35]</w:t>
          </w:r>
          <w:r w:rsidR="00CF1FAC">
            <w:fldChar w:fldCharType="end"/>
          </w:r>
        </w:sdtContent>
      </w:sdt>
      <w:r w:rsidR="00CD683E">
        <w:t xml:space="preserve">, </w:t>
      </w:r>
      <w:r w:rsidR="00437E71">
        <w:t xml:space="preserve">I consider that </w:t>
      </w:r>
      <w:r w:rsidR="00CD683E">
        <w:t>p</w:t>
      </w:r>
      <w:r w:rsidR="00BA2AB8">
        <w:t>rovides a good coverage of</w:t>
      </w:r>
      <w:r w:rsidR="00DE6802">
        <w:t>:</w:t>
      </w:r>
      <w:r w:rsidR="00D27CA8">
        <w:t xml:space="preserve"> </w:t>
      </w:r>
    </w:p>
    <w:p w14:paraId="4CDD4B8F" w14:textId="770C5B91" w:rsidR="007B43E3" w:rsidRDefault="00A66636" w:rsidP="00CC277F">
      <w:pPr>
        <w:pStyle w:val="F10-BulletLevel-1"/>
      </w:pPr>
      <w:r>
        <w:t>s</w:t>
      </w:r>
      <w:r w:rsidR="00D27CA8">
        <w:t xml:space="preserve">ite </w:t>
      </w:r>
      <w:r>
        <w:t>d</w:t>
      </w:r>
      <w:r w:rsidR="00D27CA8">
        <w:t>escription/use</w:t>
      </w:r>
      <w:r>
        <w:t>;</w:t>
      </w:r>
    </w:p>
    <w:p w14:paraId="2B231DCC" w14:textId="3021CA1B" w:rsidR="00D66334" w:rsidRDefault="00A66636" w:rsidP="00CC277F">
      <w:pPr>
        <w:pStyle w:val="F10-BulletLevel-1"/>
      </w:pPr>
      <w:r>
        <w:t>g</w:t>
      </w:r>
      <w:r w:rsidR="00ED0F51" w:rsidRPr="00ED0F51">
        <w:t>eology</w:t>
      </w:r>
      <w:r>
        <w:t>;</w:t>
      </w:r>
    </w:p>
    <w:p w14:paraId="506B61C7" w14:textId="611F28F2" w:rsidR="00CF1FAC" w:rsidRDefault="00A66636" w:rsidP="00CC277F">
      <w:pPr>
        <w:pStyle w:val="F10-BulletLevel-1"/>
      </w:pPr>
      <w:r>
        <w:t>t</w:t>
      </w:r>
      <w:r w:rsidR="00CF1FAC" w:rsidRPr="007B43E3">
        <w:t>opographical/bathymetric surveys</w:t>
      </w:r>
      <w:r w:rsidR="00CF1FAC">
        <w:t xml:space="preserve"> (</w:t>
      </w:r>
      <w:r>
        <w:t>w</w:t>
      </w:r>
      <w:r w:rsidR="00CF1FAC" w:rsidRPr="00DA1F2B">
        <w:t>ithin scope of external hazards assessment)</w:t>
      </w:r>
      <w:r>
        <w:t>;</w:t>
      </w:r>
    </w:p>
    <w:p w14:paraId="421D0EC2" w14:textId="633ECCE6" w:rsidR="00380D32" w:rsidRDefault="00A66636" w:rsidP="00CC277F">
      <w:pPr>
        <w:pStyle w:val="F10-BulletLevel-1"/>
      </w:pPr>
      <w:r>
        <w:t>c</w:t>
      </w:r>
      <w:r w:rsidR="00380D32" w:rsidRPr="00380D32">
        <w:t>oastal processes</w:t>
      </w:r>
      <w:r w:rsidR="0017793D">
        <w:t xml:space="preserve"> (</w:t>
      </w:r>
      <w:r>
        <w:t>w</w:t>
      </w:r>
      <w:r w:rsidR="0017793D">
        <w:t>ithin scope of external hazards assessment)</w:t>
      </w:r>
      <w:r>
        <w:t>; and</w:t>
      </w:r>
    </w:p>
    <w:p w14:paraId="2B86FA4F" w14:textId="7B478DC2" w:rsidR="000C2C53" w:rsidRDefault="00A66636" w:rsidP="00CC277F">
      <w:pPr>
        <w:pStyle w:val="F10-BulletLevel-1"/>
      </w:pPr>
      <w:r>
        <w:t>e</w:t>
      </w:r>
      <w:r w:rsidR="000C2C53" w:rsidRPr="000C2C53">
        <w:t>xtreme events</w:t>
      </w:r>
      <w:r w:rsidR="0076235A">
        <w:t xml:space="preserve"> </w:t>
      </w:r>
      <w:r w:rsidR="0017793D" w:rsidRPr="0017793D">
        <w:t>(Within scope of external hazards assessment)</w:t>
      </w:r>
      <w:r>
        <w:t>.</w:t>
      </w:r>
    </w:p>
    <w:p w14:paraId="0E0F6AA1" w14:textId="03165580" w:rsidR="00F61862" w:rsidRDefault="008A0031" w:rsidP="00E3580D">
      <w:pPr>
        <w:pStyle w:val="F9-Paragraph"/>
      </w:pPr>
      <w:r>
        <w:t>The geology of</w:t>
      </w:r>
      <w:r w:rsidR="00377425">
        <w:t xml:space="preserve"> the</w:t>
      </w:r>
      <w:r>
        <w:t xml:space="preserve"> site is </w:t>
      </w:r>
      <w:r w:rsidR="004B425D">
        <w:t>formed by made ground and</w:t>
      </w:r>
      <w:r w:rsidR="00C55AA1">
        <w:t xml:space="preserve"> co</w:t>
      </w:r>
      <w:r w:rsidR="00462889">
        <w:t>a</w:t>
      </w:r>
      <w:r w:rsidR="00C55AA1">
        <w:t>rse and weakly cemented sands (</w:t>
      </w:r>
      <w:r w:rsidR="00244A0F">
        <w:t>c</w:t>
      </w:r>
      <w:r w:rsidR="00C55AA1">
        <w:t xml:space="preserve">rag layer) </w:t>
      </w:r>
      <w:r w:rsidR="00462889">
        <w:t xml:space="preserve">up </w:t>
      </w:r>
      <w:r w:rsidR="0097127E">
        <w:t xml:space="preserve">to </w:t>
      </w:r>
      <w:r w:rsidR="007B58F5">
        <w:t xml:space="preserve">approximately </w:t>
      </w:r>
      <w:r w:rsidR="0097127E">
        <w:t>-10</w:t>
      </w:r>
      <w:r w:rsidR="00244A0F">
        <w:t xml:space="preserve"> </w:t>
      </w:r>
      <w:r w:rsidR="0097127E">
        <w:t>m AOD</w:t>
      </w:r>
      <w:r w:rsidR="007A6635">
        <w:t>,</w:t>
      </w:r>
      <w:r w:rsidR="0097127E">
        <w:t xml:space="preserve"> followed by</w:t>
      </w:r>
      <w:r w:rsidR="002D2D7A">
        <w:t xml:space="preserve"> material such as</w:t>
      </w:r>
      <w:r w:rsidR="00551609">
        <w:t xml:space="preserve"> more competent crag and</w:t>
      </w:r>
      <w:r w:rsidR="002D2D7A">
        <w:t xml:space="preserve"> highly consolidated clay (Thames and Lambert groups). A chalk layer can be found at </w:t>
      </w:r>
      <w:r w:rsidR="00A51856">
        <w:t>depth</w:t>
      </w:r>
      <w:r w:rsidR="002D2D7A">
        <w:t>.</w:t>
      </w:r>
      <w:r w:rsidR="00415181">
        <w:t xml:space="preserve"> As shown in Figure 6, the site is </w:t>
      </w:r>
      <w:r w:rsidR="00E54529">
        <w:t>characterised as</w:t>
      </w:r>
      <w:r w:rsidR="00A51856">
        <w:t xml:space="preserve"> </w:t>
      </w:r>
      <w:r w:rsidR="00A67289">
        <w:t>homogeneous.</w:t>
      </w:r>
    </w:p>
    <w:p w14:paraId="69B3CE1A" w14:textId="6E9606F2" w:rsidR="00D27CA8" w:rsidRDefault="00B0013B" w:rsidP="00E3580D">
      <w:pPr>
        <w:pStyle w:val="F9-Paragraph"/>
      </w:pPr>
      <w:r>
        <w:t>One of the risks identified by t</w:t>
      </w:r>
      <w:r w:rsidR="00AB33D7">
        <w:t xml:space="preserve">he desk study </w:t>
      </w:r>
      <w:r>
        <w:t xml:space="preserve">is </w:t>
      </w:r>
      <w:r w:rsidR="00AB33D7">
        <w:t>the potential for dissolution features</w:t>
      </w:r>
      <w:r w:rsidR="00D66B12">
        <w:t xml:space="preserve"> (</w:t>
      </w:r>
      <w:r w:rsidR="00F61862">
        <w:t>k</w:t>
      </w:r>
      <w:r w:rsidR="00D66B12">
        <w:t>arst)</w:t>
      </w:r>
      <w:r w:rsidR="00AB33D7">
        <w:t xml:space="preserve"> within the chalk layer</w:t>
      </w:r>
      <w:r w:rsidR="008F2487">
        <w:t>.</w:t>
      </w:r>
      <w:r w:rsidR="00260C03">
        <w:t xml:space="preserve"> </w:t>
      </w:r>
      <w:r w:rsidR="00DF7595">
        <w:t>NNB</w:t>
      </w:r>
      <w:r w:rsidR="001C438F">
        <w:t xml:space="preserve"> GenCo (SZC)</w:t>
      </w:r>
      <w:r w:rsidR="00DF7595">
        <w:t xml:space="preserve"> outlined that 60 </w:t>
      </w:r>
      <w:r w:rsidR="00465CDD">
        <w:t xml:space="preserve">boreholes and a number of </w:t>
      </w:r>
      <w:r w:rsidR="00A56839">
        <w:t>c</w:t>
      </w:r>
      <w:r w:rsidR="00AB7930" w:rsidRPr="00AB7930">
        <w:t xml:space="preserve">one </w:t>
      </w:r>
      <w:r w:rsidR="00A56839">
        <w:t>p</w:t>
      </w:r>
      <w:r w:rsidR="00AB7930" w:rsidRPr="00AB7930">
        <w:t xml:space="preserve">enetration </w:t>
      </w:r>
      <w:r w:rsidR="00A56839">
        <w:t>t</w:t>
      </w:r>
      <w:r w:rsidR="00AB7930" w:rsidRPr="00AB7930">
        <w:t>est</w:t>
      </w:r>
      <w:r w:rsidR="00AB7930">
        <w:t>s h</w:t>
      </w:r>
      <w:r w:rsidR="00BD45D5">
        <w:t xml:space="preserve">ad penetrated the </w:t>
      </w:r>
      <w:r w:rsidR="00023C6D">
        <w:t>c</w:t>
      </w:r>
      <w:r w:rsidR="00BD45D5">
        <w:t xml:space="preserve">halk layer with no evidence of dissolution or </w:t>
      </w:r>
      <w:r w:rsidR="00F61862">
        <w:t>k</w:t>
      </w:r>
      <w:r w:rsidR="00BD45D5">
        <w:t>arst features</w:t>
      </w:r>
      <w:r w:rsidR="00D66B12">
        <w:t xml:space="preserve">. In addition, </w:t>
      </w:r>
      <w:r w:rsidR="00051536">
        <w:t>NNB</w:t>
      </w:r>
      <w:r w:rsidR="00030DB6">
        <w:t xml:space="preserve"> GenCo (SZC)</w:t>
      </w:r>
      <w:r w:rsidR="00051536">
        <w:t xml:space="preserve"> </w:t>
      </w:r>
      <w:r w:rsidR="008029C7">
        <w:t>discussed this issue with the British Geological Society (BGS)</w:t>
      </w:r>
      <w:r w:rsidR="0061489A">
        <w:t xml:space="preserve"> having</w:t>
      </w:r>
      <w:r w:rsidR="00100310">
        <w:t xml:space="preserve"> considered </w:t>
      </w:r>
      <w:r w:rsidR="00652C5C">
        <w:t xml:space="preserve">its </w:t>
      </w:r>
      <w:r w:rsidR="00100310">
        <w:t>regional memoirs</w:t>
      </w:r>
      <w:r w:rsidR="00274CC5">
        <w:t>. The BGS advised that dissolution features</w:t>
      </w:r>
      <w:r w:rsidR="00051536">
        <w:t xml:space="preserve"> </w:t>
      </w:r>
      <w:r w:rsidR="00F165DD">
        <w:t xml:space="preserve">may exist </w:t>
      </w:r>
      <w:r w:rsidR="00F16BD3">
        <w:t xml:space="preserve">when a specific </w:t>
      </w:r>
      <w:r w:rsidR="0014055C">
        <w:t xml:space="preserve">geology sequence </w:t>
      </w:r>
      <w:r w:rsidR="00427FDD">
        <w:t>occurs</w:t>
      </w:r>
      <w:r w:rsidR="00A123FE">
        <w:t>;</w:t>
      </w:r>
      <w:r w:rsidR="00D4448F">
        <w:t xml:space="preserve"> </w:t>
      </w:r>
      <w:r w:rsidR="00D4448F" w:rsidRPr="00D4448F">
        <w:t xml:space="preserve">where </w:t>
      </w:r>
      <w:r w:rsidR="00427FDD">
        <w:t>s</w:t>
      </w:r>
      <w:r w:rsidR="00D4448F" w:rsidRPr="00D4448F">
        <w:t xml:space="preserve">uperficial deposits or gravels and sands (such as the </w:t>
      </w:r>
      <w:r w:rsidR="00F87159">
        <w:t>c</w:t>
      </w:r>
      <w:r w:rsidR="00D4448F" w:rsidRPr="00D4448F">
        <w:t xml:space="preserve">rag </w:t>
      </w:r>
      <w:r w:rsidR="00F87159">
        <w:t>g</w:t>
      </w:r>
      <w:r w:rsidR="00D4448F" w:rsidRPr="00D4448F">
        <w:t xml:space="preserve">roup) are found directly overlying the </w:t>
      </w:r>
      <w:r w:rsidR="00E013E1">
        <w:t>c</w:t>
      </w:r>
      <w:r w:rsidR="00D4448F" w:rsidRPr="00D4448F">
        <w:t>halk.</w:t>
      </w:r>
      <w:r w:rsidR="00427FDD">
        <w:t xml:space="preserve"> </w:t>
      </w:r>
      <w:r w:rsidR="00562CFE">
        <w:t>BGS advised that a</w:t>
      </w:r>
      <w:r w:rsidR="00427FDD">
        <w:t xml:space="preserve">t the SZC site, </w:t>
      </w:r>
      <w:r w:rsidR="0079067E">
        <w:t xml:space="preserve">there are clay </w:t>
      </w:r>
      <w:r w:rsidR="00155EE9">
        <w:t>deposits</w:t>
      </w:r>
      <w:r w:rsidR="0079067E">
        <w:t xml:space="preserve"> </w:t>
      </w:r>
      <w:r w:rsidR="00155EE9" w:rsidRPr="00155EE9">
        <w:t xml:space="preserve">(Thames, Lambeth </w:t>
      </w:r>
      <w:r w:rsidR="00F87159">
        <w:t>and</w:t>
      </w:r>
      <w:r w:rsidR="00F87159" w:rsidRPr="00155EE9">
        <w:t xml:space="preserve"> </w:t>
      </w:r>
      <w:r w:rsidR="00155EE9" w:rsidRPr="00155EE9">
        <w:t>Montrose Groups)</w:t>
      </w:r>
      <w:r w:rsidR="00155EE9">
        <w:t xml:space="preserve"> between the crag and chalk layers</w:t>
      </w:r>
      <w:r w:rsidR="00010B01">
        <w:t>,</w:t>
      </w:r>
      <w:r w:rsidR="00155EE9">
        <w:t xml:space="preserve"> </w:t>
      </w:r>
      <w:r w:rsidR="00F33406">
        <w:t xml:space="preserve">which effectively protected the </w:t>
      </w:r>
      <w:r w:rsidR="00E87817">
        <w:t>c</w:t>
      </w:r>
      <w:r w:rsidR="00F33406">
        <w:t xml:space="preserve">halk during the last glaciation. </w:t>
      </w:r>
      <w:r w:rsidR="0061489A">
        <w:t>In addition, the BGS region</w:t>
      </w:r>
      <w:r w:rsidR="00100310">
        <w:t xml:space="preserve">al memoirs </w:t>
      </w:r>
      <w:r w:rsidR="00166ACF">
        <w:t xml:space="preserve">indicate that dissolution and karst features occur where the chalk is shallow; </w:t>
      </w:r>
      <w:r w:rsidR="00E12D52" w:rsidRPr="00E12D52">
        <w:t>at SZC it is situated at depth, -77 to -82 m AOD.</w:t>
      </w:r>
      <w:r w:rsidR="00E12D52">
        <w:t xml:space="preserve"> For this </w:t>
      </w:r>
      <w:r w:rsidR="00410603">
        <w:t>reason,</w:t>
      </w:r>
      <w:r w:rsidR="00E12D52">
        <w:t xml:space="preserve"> I am content that dissolution features and </w:t>
      </w:r>
      <w:r w:rsidR="00410603">
        <w:t xml:space="preserve">karst </w:t>
      </w:r>
      <w:r w:rsidR="00D229AE">
        <w:t xml:space="preserve">do not pose a risk to nuclear safety. </w:t>
      </w:r>
    </w:p>
    <w:p w14:paraId="09017DCE" w14:textId="325A8E0D" w:rsidR="008120F8" w:rsidRDefault="00D07016" w:rsidP="00E3580D">
      <w:pPr>
        <w:pStyle w:val="F9-Paragraph"/>
      </w:pPr>
      <w:r>
        <w:t xml:space="preserve">Under coastal processes, </w:t>
      </w:r>
      <w:r w:rsidR="002C0193">
        <w:t xml:space="preserve">it was identified that </w:t>
      </w:r>
      <w:r w:rsidR="00C749D4">
        <w:t>the</w:t>
      </w:r>
      <w:r w:rsidR="00917C39">
        <w:t xml:space="preserve"> offshore banks dissipate the energy of waves approaching the shoreline. The</w:t>
      </w:r>
      <w:r w:rsidR="00C749D4">
        <w:t xml:space="preserve"> Dunwich Bank</w:t>
      </w:r>
      <w:r w:rsidR="00DE54EE">
        <w:t>, as an example,</w:t>
      </w:r>
      <w:r w:rsidR="0052618E">
        <w:t xml:space="preserve"> is noted to be stable but migrating towards the shoreline</w:t>
      </w:r>
      <w:r w:rsidR="005D1FBF">
        <w:t xml:space="preserve"> and</w:t>
      </w:r>
      <w:r w:rsidR="00780B3F">
        <w:t>,</w:t>
      </w:r>
      <w:r w:rsidR="005D1FBF">
        <w:t xml:space="preserve"> therefore</w:t>
      </w:r>
      <w:r w:rsidR="00780B3F">
        <w:t>,</w:t>
      </w:r>
      <w:r w:rsidR="005D1FBF">
        <w:t xml:space="preserve"> wave conditions </w:t>
      </w:r>
      <w:r w:rsidR="008A2303">
        <w:t>may change over the design life of the plant.</w:t>
      </w:r>
      <w:r w:rsidR="006E0AF8">
        <w:t xml:space="preserve"> </w:t>
      </w:r>
      <w:r w:rsidR="00FC2F21">
        <w:t>This has a</w:t>
      </w:r>
      <w:r w:rsidR="00451190">
        <w:t xml:space="preserve"> potential</w:t>
      </w:r>
      <w:r w:rsidR="00FC2F21">
        <w:t xml:space="preserve"> impact on </w:t>
      </w:r>
      <w:r w:rsidR="00AC3BF5">
        <w:t xml:space="preserve">the location of the </w:t>
      </w:r>
      <w:r w:rsidR="00A302D9">
        <w:t>heat sink</w:t>
      </w:r>
      <w:r w:rsidR="00AC3BF5">
        <w:t xml:space="preserve"> structures. </w:t>
      </w:r>
      <w:r w:rsidR="00710C92">
        <w:t>I consider</w:t>
      </w:r>
      <w:r w:rsidR="00411ED6">
        <w:t xml:space="preserve"> </w:t>
      </w:r>
      <w:r w:rsidR="00710C92">
        <w:t>this</w:t>
      </w:r>
      <w:r w:rsidR="00411ED6">
        <w:t xml:space="preserve"> to have been sufficiently </w:t>
      </w:r>
      <w:r w:rsidR="00174ADF">
        <w:t xml:space="preserve">considered in locating the </w:t>
      </w:r>
      <w:r w:rsidR="003E0E69">
        <w:t>intake and outfall heads</w:t>
      </w:r>
      <w:r w:rsidR="00174ADF">
        <w:t xml:space="preserve">. </w:t>
      </w:r>
      <w:r w:rsidR="00A302D9">
        <w:t xml:space="preserve">I have </w:t>
      </w:r>
      <w:r w:rsidR="00AC3BF5">
        <w:t xml:space="preserve">discussed </w:t>
      </w:r>
      <w:r w:rsidR="00710C92">
        <w:t xml:space="preserve">this </w:t>
      </w:r>
      <w:r w:rsidR="00AC3BF5">
        <w:t xml:space="preserve">further in </w:t>
      </w:r>
      <w:r w:rsidR="00DE1881">
        <w:t>S</w:t>
      </w:r>
      <w:r w:rsidR="00AC3BF5">
        <w:t xml:space="preserve">ection </w:t>
      </w:r>
      <w:r w:rsidR="00A302D9">
        <w:fldChar w:fldCharType="begin"/>
      </w:r>
      <w:r w:rsidR="00A302D9">
        <w:instrText xml:space="preserve"> REF _Ref106019926 \r \h </w:instrText>
      </w:r>
      <w:r w:rsidR="00A302D9">
        <w:fldChar w:fldCharType="separate"/>
      </w:r>
      <w:r w:rsidR="00356D9B">
        <w:t>4.2</w:t>
      </w:r>
      <w:r w:rsidR="00A302D9">
        <w:fldChar w:fldCharType="end"/>
      </w:r>
      <w:r w:rsidR="00710C92">
        <w:t>.</w:t>
      </w:r>
    </w:p>
    <w:p w14:paraId="439E773B" w14:textId="4A1A3139" w:rsidR="006826E2" w:rsidRDefault="004A4B7B" w:rsidP="00E3580D">
      <w:pPr>
        <w:pStyle w:val="F9-Paragraph"/>
      </w:pPr>
      <w:r>
        <w:lastRenderedPageBreak/>
        <w:t>Th</w:t>
      </w:r>
      <w:r w:rsidR="007A5314">
        <w:t xml:space="preserve">e geotechnical desk study </w:t>
      </w:r>
      <w:r w:rsidR="00F84F18">
        <w:t xml:space="preserve">has been assembled based on </w:t>
      </w:r>
      <w:r w:rsidR="00F84F18" w:rsidRPr="00F84F18">
        <w:t>BS 5930:2015</w:t>
      </w:r>
      <w:sdt>
        <w:sdtPr>
          <w:id w:val="1254547367"/>
          <w:citation/>
        </w:sdtPr>
        <w:sdtEndPr/>
        <w:sdtContent>
          <w:r w:rsidR="00DD09E5">
            <w:fldChar w:fldCharType="begin"/>
          </w:r>
          <w:r w:rsidR="00DD09E5">
            <w:instrText xml:space="preserve"> CITATION Bri20 \l 2057 </w:instrText>
          </w:r>
          <w:r w:rsidR="00DD09E5">
            <w:fldChar w:fldCharType="separate"/>
          </w:r>
          <w:r w:rsidR="00933DDC">
            <w:rPr>
              <w:noProof/>
            </w:rPr>
            <w:t xml:space="preserve"> [26]</w:t>
          </w:r>
          <w:r w:rsidR="00DD09E5">
            <w:fldChar w:fldCharType="end"/>
          </w:r>
        </w:sdtContent>
      </w:sdt>
      <w:r w:rsidR="00F84F18">
        <w:t xml:space="preserve"> which is considered UK RG</w:t>
      </w:r>
      <w:r w:rsidR="00431A99">
        <w:t xml:space="preserve">P. </w:t>
      </w:r>
      <w:r w:rsidR="00F03F65">
        <w:t>Therefore,</w:t>
      </w:r>
      <w:r w:rsidR="004E5010">
        <w:t xml:space="preserve"> I am content that the desk study </w:t>
      </w:r>
      <w:r w:rsidR="00BA68E6">
        <w:t>has considered UK RGP</w:t>
      </w:r>
      <w:r w:rsidR="00F03F65">
        <w:t xml:space="preserve"> and it </w:t>
      </w:r>
      <w:r w:rsidR="004E5010">
        <w:t xml:space="preserve">provides </w:t>
      </w:r>
      <w:r w:rsidR="001B5406">
        <w:t xml:space="preserve">an overarching picture of the </w:t>
      </w:r>
      <w:r w:rsidR="00F052B6">
        <w:t>ground conditions</w:t>
      </w:r>
      <w:r w:rsidR="00400BD8">
        <w:t xml:space="preserve">, including </w:t>
      </w:r>
      <w:r w:rsidR="00983E8B">
        <w:t xml:space="preserve">identifying </w:t>
      </w:r>
      <w:r w:rsidR="00EA24DF">
        <w:t>the primary</w:t>
      </w:r>
      <w:r w:rsidR="00F052B6">
        <w:t xml:space="preserve"> </w:t>
      </w:r>
      <w:r w:rsidR="00906BC2">
        <w:t>geotechnical risks</w:t>
      </w:r>
      <w:r w:rsidR="004E5010">
        <w:t xml:space="preserve">. </w:t>
      </w:r>
    </w:p>
    <w:p w14:paraId="6BC1D1C0" w14:textId="5AEC14ED" w:rsidR="00E2676F" w:rsidRDefault="00E2676F" w:rsidP="00556C79">
      <w:pPr>
        <w:pStyle w:val="F8-HeadingLevel4"/>
      </w:pPr>
      <w:r>
        <w:t>Ground Investigation</w:t>
      </w:r>
    </w:p>
    <w:p w14:paraId="0A4F8B1A" w14:textId="39365B34" w:rsidR="00502D14" w:rsidRDefault="000D5B9B" w:rsidP="00E3580D">
      <w:pPr>
        <w:pStyle w:val="F9-Paragraph"/>
      </w:pPr>
      <w:r w:rsidRPr="00502D14">
        <w:t>T</w:t>
      </w:r>
      <w:r w:rsidR="00C95B5D" w:rsidRPr="00502D14">
        <w:t xml:space="preserve">he ground investigation report has been carried out in accordance with Eurocode 7 </w:t>
      </w:r>
      <w:sdt>
        <w:sdtPr>
          <w:id w:val="2036384979"/>
          <w:citation/>
        </w:sdtPr>
        <w:sdtEndPr/>
        <w:sdtContent>
          <w:r w:rsidR="00DD09E5">
            <w:fldChar w:fldCharType="begin"/>
          </w:r>
          <w:r w:rsidR="00DD09E5">
            <w:instrText xml:space="preserve"> CITATION Bri07 \l 2057 </w:instrText>
          </w:r>
          <w:r w:rsidR="00DD09E5">
            <w:fldChar w:fldCharType="separate"/>
          </w:r>
          <w:r w:rsidR="00933DDC">
            <w:rPr>
              <w:noProof/>
            </w:rPr>
            <w:t>[25]</w:t>
          </w:r>
          <w:r w:rsidR="00DD09E5">
            <w:fldChar w:fldCharType="end"/>
          </w:r>
        </w:sdtContent>
      </w:sdt>
      <w:r w:rsidR="00DD09E5">
        <w:t xml:space="preserve"> </w:t>
      </w:r>
      <w:r w:rsidR="00C95B5D" w:rsidRPr="00502D14">
        <w:t>and BS5930:2015</w:t>
      </w:r>
      <w:r w:rsidR="00DD09E5">
        <w:t xml:space="preserve"> </w:t>
      </w:r>
      <w:sdt>
        <w:sdtPr>
          <w:id w:val="345213461"/>
          <w:citation/>
        </w:sdtPr>
        <w:sdtEndPr/>
        <w:sdtContent>
          <w:r w:rsidR="0025588A">
            <w:fldChar w:fldCharType="begin"/>
          </w:r>
          <w:r w:rsidR="0025588A">
            <w:instrText xml:space="preserve"> CITATION Bri20 \l 2057 </w:instrText>
          </w:r>
          <w:r w:rsidR="0025588A">
            <w:fldChar w:fldCharType="separate"/>
          </w:r>
          <w:r w:rsidR="00933DDC">
            <w:rPr>
              <w:noProof/>
            </w:rPr>
            <w:t>[26]</w:t>
          </w:r>
          <w:r w:rsidR="0025588A">
            <w:fldChar w:fldCharType="end"/>
          </w:r>
        </w:sdtContent>
      </w:sdt>
      <w:r w:rsidR="001B7B8C" w:rsidRPr="00502D14">
        <w:t xml:space="preserve">. </w:t>
      </w:r>
      <w:r w:rsidR="00432EF8" w:rsidRPr="00502D14">
        <w:t>The ONR TSC provided technical support</w:t>
      </w:r>
      <w:r w:rsidR="0024017C">
        <w:t xml:space="preserve"> to ONR</w:t>
      </w:r>
      <w:r w:rsidR="00432EF8" w:rsidRPr="00502D14">
        <w:t xml:space="preserve"> in reviewing this information</w:t>
      </w:r>
      <w:r w:rsidR="00686E7B">
        <w:t>,</w:t>
      </w:r>
      <w:r w:rsidR="00432EF8" w:rsidRPr="00502D14">
        <w:t xml:space="preserve"> which is captured within </w:t>
      </w:r>
      <w:sdt>
        <w:sdtPr>
          <w:id w:val="337504719"/>
          <w:citation/>
        </w:sdtPr>
        <w:sdtEndPr/>
        <w:sdtContent>
          <w:r w:rsidR="001E2FFD" w:rsidRPr="00580EA6">
            <w:fldChar w:fldCharType="begin"/>
          </w:r>
          <w:r w:rsidR="001E2FFD" w:rsidRPr="0050290D">
            <w:instrText xml:space="preserve"> CITATION ARU91 \l 2057 </w:instrText>
          </w:r>
          <w:r w:rsidR="001E2FFD" w:rsidRPr="00580EA6">
            <w:fldChar w:fldCharType="separate"/>
          </w:r>
          <w:r w:rsidR="00933DDC">
            <w:rPr>
              <w:noProof/>
            </w:rPr>
            <w:t>[40]</w:t>
          </w:r>
          <w:r w:rsidR="001E2FFD" w:rsidRPr="00580EA6">
            <w:fldChar w:fldCharType="end"/>
          </w:r>
        </w:sdtContent>
      </w:sdt>
      <w:r w:rsidR="00502D14" w:rsidRPr="00580EA6">
        <w:t>.</w:t>
      </w:r>
    </w:p>
    <w:p w14:paraId="47705AAA" w14:textId="572A17E5" w:rsidR="00E2676F" w:rsidRDefault="00AF76AD" w:rsidP="00E3580D">
      <w:pPr>
        <w:pStyle w:val="F9-Paragraph"/>
      </w:pPr>
      <w:r>
        <w:t>At the Sizewell site, several ground investigation campaigns dating back to the 1950s have been undertaken. The assessment of the quality and coverage of those campaigns and comparison against design requirements have informed the need for further ground investigation campaigns for the SZC project at each stage.</w:t>
      </w:r>
      <w:r w:rsidR="003C2FCB" w:rsidRPr="003C2FCB">
        <w:t xml:space="preserve"> </w:t>
      </w:r>
      <w:r>
        <w:t xml:space="preserve">Nine ground investigation campaigns have been carried out since 2010 when EDF took ownership of the SZC site, </w:t>
      </w:r>
      <w:r w:rsidR="00B63D39">
        <w:t>as recorded in</w:t>
      </w:r>
      <w:r>
        <w:t xml:space="preserve"> the geotechnical desk study report</w:t>
      </w:r>
      <w:r w:rsidR="0094656A">
        <w:t xml:space="preserve"> </w:t>
      </w:r>
      <w:sdt>
        <w:sdtPr>
          <w:id w:val="-1192220822"/>
          <w:citation/>
        </w:sdtPr>
        <w:sdtEndPr/>
        <w:sdtContent>
          <w:r w:rsidR="00580EA6">
            <w:fldChar w:fldCharType="begin"/>
          </w:r>
          <w:r w:rsidR="00580EA6">
            <w:instrText xml:space="preserve"> CITATION NNB98 \l 2057 </w:instrText>
          </w:r>
          <w:r w:rsidR="00580EA6">
            <w:fldChar w:fldCharType="separate"/>
          </w:r>
          <w:r w:rsidR="00933DDC">
            <w:rPr>
              <w:noProof/>
            </w:rPr>
            <w:t>[60]</w:t>
          </w:r>
          <w:r w:rsidR="00580EA6">
            <w:fldChar w:fldCharType="end"/>
          </w:r>
        </w:sdtContent>
      </w:sdt>
      <w:r>
        <w:t xml:space="preserve">. </w:t>
      </w:r>
      <w:r w:rsidR="003C2FCB" w:rsidRPr="00174DBC">
        <w:t xml:space="preserve">Collection of data has been </w:t>
      </w:r>
      <w:r w:rsidR="00EB1B2C">
        <w:t>focused</w:t>
      </w:r>
      <w:r w:rsidR="003C2FCB" w:rsidRPr="00174DBC">
        <w:t xml:space="preserve"> on the locations of safety related structures</w:t>
      </w:r>
      <w:r w:rsidR="00EB1B2C">
        <w:t>,</w:t>
      </w:r>
      <w:r w:rsidR="003C2FCB" w:rsidRPr="00174DBC">
        <w:t xml:space="preserve"> with the areas of less data being on the peripheries of the site.</w:t>
      </w:r>
      <w:r w:rsidR="003C2FCB">
        <w:t xml:space="preserve"> </w:t>
      </w:r>
      <w:r>
        <w:t xml:space="preserve">This includes the 2019 detailed ground investigation for the </w:t>
      </w:r>
      <w:r w:rsidR="0094656A">
        <w:t>main construction area</w:t>
      </w:r>
      <w:r w:rsidR="00B118F0">
        <w:t>, which</w:t>
      </w:r>
      <w:r>
        <w:t xml:space="preserve"> is discussed in the GIR</w:t>
      </w:r>
      <w:r w:rsidR="0094656A">
        <w:t xml:space="preserve"> </w:t>
      </w:r>
      <w:sdt>
        <w:sdtPr>
          <w:id w:val="-1466882115"/>
          <w:citation/>
        </w:sdtPr>
        <w:sdtEndPr/>
        <w:sdtContent>
          <w:r w:rsidR="00580EA6">
            <w:fldChar w:fldCharType="begin"/>
          </w:r>
          <w:r w:rsidR="00580EA6">
            <w:instrText xml:space="preserve"> CITATION EDF62 \l 2057 </w:instrText>
          </w:r>
          <w:r w:rsidR="00580EA6">
            <w:fldChar w:fldCharType="separate"/>
          </w:r>
          <w:r w:rsidR="00933DDC">
            <w:rPr>
              <w:noProof/>
            </w:rPr>
            <w:t>[35]</w:t>
          </w:r>
          <w:r w:rsidR="00580EA6">
            <w:fldChar w:fldCharType="end"/>
          </w:r>
        </w:sdtContent>
      </w:sdt>
      <w:r>
        <w:t xml:space="preserve">. </w:t>
      </w:r>
      <w:r w:rsidR="00DD7FEE">
        <w:t>I have sampled this document as part of my assessment</w:t>
      </w:r>
      <w:r w:rsidR="003750F9">
        <w:t>,</w:t>
      </w:r>
      <w:r w:rsidR="00E82315">
        <w:t xml:space="preserve"> which includes </w:t>
      </w:r>
      <w:r w:rsidR="006F37EA">
        <w:t>the information from</w:t>
      </w:r>
      <w:r w:rsidR="00244820">
        <w:t xml:space="preserve"> all</w:t>
      </w:r>
      <w:r w:rsidR="006F37EA">
        <w:t xml:space="preserve"> previous ground investigations</w:t>
      </w:r>
      <w:r w:rsidR="00DD7FEE">
        <w:t>.</w:t>
      </w:r>
    </w:p>
    <w:p w14:paraId="077D8166" w14:textId="03CD3633" w:rsidR="00D7202A" w:rsidRDefault="00386540" w:rsidP="00E3580D">
      <w:pPr>
        <w:pStyle w:val="F9-Paragraph"/>
      </w:pPr>
      <w:r>
        <w:t>Lessons learnt from</w:t>
      </w:r>
      <w:r w:rsidR="000E6B22">
        <w:t xml:space="preserve"> the</w:t>
      </w:r>
      <w:r>
        <w:t xml:space="preserve"> HPC </w:t>
      </w:r>
      <w:r w:rsidR="00F63661">
        <w:t xml:space="preserve">ground investigation </w:t>
      </w:r>
      <w:r>
        <w:t xml:space="preserve">were discussed with SZC </w:t>
      </w:r>
      <w:r w:rsidR="00800A81">
        <w:t xml:space="preserve">and were considered </w:t>
      </w:r>
      <w:r w:rsidR="000E6B22">
        <w:t>during</w:t>
      </w:r>
      <w:r w:rsidR="00F63661">
        <w:t xml:space="preserve"> the</w:t>
      </w:r>
      <w:r w:rsidR="000E6B22">
        <w:t xml:space="preserve"> </w:t>
      </w:r>
      <w:r w:rsidR="009726CD">
        <w:t>development of the specifi</w:t>
      </w:r>
      <w:r w:rsidR="007E046C">
        <w:t xml:space="preserve">cation for the detailed ground investigation. </w:t>
      </w:r>
      <w:r w:rsidR="00F63661">
        <w:t xml:space="preserve"> </w:t>
      </w:r>
    </w:p>
    <w:p w14:paraId="1403D93B" w14:textId="79B5743C" w:rsidR="006D15D7" w:rsidRDefault="007A10B4" w:rsidP="00E3580D">
      <w:pPr>
        <w:pStyle w:val="F9-Paragraph"/>
      </w:pPr>
      <w:r>
        <w:t>Based on the level of coverage and the type of tests</w:t>
      </w:r>
      <w:r w:rsidR="001C2D26">
        <w:t xml:space="preserve"> which include standard laboratory testing</w:t>
      </w:r>
      <w:r w:rsidR="005352DB">
        <w:t xml:space="preserve"> and </w:t>
      </w:r>
      <w:r w:rsidR="00C17A70">
        <w:t>on-site</w:t>
      </w:r>
      <w:r w:rsidR="005352DB">
        <w:t xml:space="preserve"> tests</w:t>
      </w:r>
      <w:r>
        <w:t xml:space="preserve">, </w:t>
      </w:r>
      <w:r w:rsidR="00360DE5">
        <w:t>I am content that the</w:t>
      </w:r>
      <w:r w:rsidR="00405259">
        <w:t xml:space="preserve"> </w:t>
      </w:r>
      <w:r w:rsidR="00451DCD">
        <w:t>ground investigation provides sufficient information for the design of civil structures</w:t>
      </w:r>
      <w:r w:rsidR="00A261B7">
        <w:t>.</w:t>
      </w:r>
    </w:p>
    <w:p w14:paraId="0C26EB9C" w14:textId="4E249D86" w:rsidR="00906679" w:rsidRDefault="00A261B7" w:rsidP="00E3580D">
      <w:pPr>
        <w:pStyle w:val="F9-Paragraph"/>
      </w:pPr>
      <w:r>
        <w:t>A</w:t>
      </w:r>
      <w:r w:rsidR="00451DCD">
        <w:t xml:space="preserve"> geotechnical design report </w:t>
      </w:r>
      <w:r w:rsidR="000B44FB">
        <w:t>(GDR)</w:t>
      </w:r>
      <w:r>
        <w:t xml:space="preserve"> </w:t>
      </w:r>
      <w:r w:rsidR="00AD30ED">
        <w:t xml:space="preserve">which provides design values for the geotechnical materials </w:t>
      </w:r>
      <w:r>
        <w:t>has not yet been developed</w:t>
      </w:r>
      <w:r w:rsidR="004B2D6A">
        <w:t>;</w:t>
      </w:r>
      <w:r w:rsidR="00360DE5">
        <w:t xml:space="preserve"> </w:t>
      </w:r>
      <w:r w:rsidR="00BD45E8">
        <w:t xml:space="preserve">however, </w:t>
      </w:r>
      <w:r>
        <w:t>the GIR</w:t>
      </w:r>
      <w:r w:rsidR="003F79DE">
        <w:t xml:space="preserve"> </w:t>
      </w:r>
      <w:r w:rsidR="00360DE5">
        <w:t>provide</w:t>
      </w:r>
      <w:r w:rsidR="00BD45E8">
        <w:t>s</w:t>
      </w:r>
      <w:r w:rsidR="00360DE5">
        <w:t xml:space="preserve"> suggested properties</w:t>
      </w:r>
      <w:r w:rsidR="000B44FB">
        <w:t xml:space="preserve">. </w:t>
      </w:r>
      <w:r w:rsidR="002A6656">
        <w:t>NNB GenCo (SZC) stated that</w:t>
      </w:r>
      <w:r w:rsidR="00B37A68">
        <w:t xml:space="preserve"> each designer will develop </w:t>
      </w:r>
      <w:r w:rsidR="004B2D6A">
        <w:t xml:space="preserve">its </w:t>
      </w:r>
      <w:r w:rsidR="00B37A68">
        <w:t xml:space="preserve">own GDR </w:t>
      </w:r>
      <w:r w:rsidR="008F2797">
        <w:t>for</w:t>
      </w:r>
      <w:r w:rsidR="00B37A68">
        <w:t xml:space="preserve"> use in design</w:t>
      </w:r>
      <w:r w:rsidR="00581B0A">
        <w:t>,</w:t>
      </w:r>
      <w:r w:rsidR="008F2797">
        <w:t xml:space="preserve"> using the most relevant information in proximity to th</w:t>
      </w:r>
      <w:r w:rsidR="00F85BDA">
        <w:t>e designed structure.</w:t>
      </w:r>
      <w:r w:rsidR="002A6656">
        <w:t xml:space="preserve"> </w:t>
      </w:r>
      <w:r w:rsidR="001D639B">
        <w:t xml:space="preserve">NNB GenCo (SZC) stated that </w:t>
      </w:r>
      <w:r w:rsidR="00FF536D">
        <w:t xml:space="preserve">the geotechnical </w:t>
      </w:r>
      <w:r w:rsidR="003F659B">
        <w:t xml:space="preserve">specialist </w:t>
      </w:r>
      <w:r w:rsidR="003F79DE">
        <w:t xml:space="preserve">(TEGG), </w:t>
      </w:r>
      <w:r w:rsidR="007F00C4">
        <w:t xml:space="preserve">who </w:t>
      </w:r>
      <w:r w:rsidR="003F79DE">
        <w:t>have overseen the ground investigation,</w:t>
      </w:r>
      <w:r w:rsidR="00FF536D">
        <w:t xml:space="preserve"> will be retained to ensure the geotechnical design report</w:t>
      </w:r>
      <w:r w:rsidR="00360DE5">
        <w:t>s</w:t>
      </w:r>
      <w:r w:rsidR="00B61B82">
        <w:t xml:space="preserve"> produced by various contractors are consistent and align with the information provided </w:t>
      </w:r>
      <w:r w:rsidR="00143B6C">
        <w:t>in the</w:t>
      </w:r>
      <w:r w:rsidR="00B61B82">
        <w:t xml:space="preserve"> GIR</w:t>
      </w:r>
      <w:r w:rsidR="00E03EA5">
        <w:t>. In addition, TEGG will produce a master GDR to consolidate all the information from the designers</w:t>
      </w:r>
      <w:r w:rsidR="005753D6">
        <w:t>’</w:t>
      </w:r>
      <w:r w:rsidR="00E03EA5">
        <w:t xml:space="preserve"> GDRs</w:t>
      </w:r>
      <w:r w:rsidR="00083A1A">
        <w:t xml:space="preserve"> to support the safety case</w:t>
      </w:r>
      <w:r w:rsidR="00E03EA5">
        <w:t xml:space="preserve">. </w:t>
      </w:r>
      <w:r w:rsidR="00D11972">
        <w:t>I am content that this</w:t>
      </w:r>
      <w:r w:rsidR="00574B7A">
        <w:t xml:space="preserve"> approach will ensure that the data provided </w:t>
      </w:r>
      <w:r w:rsidR="00F2794E">
        <w:t>is used appropriately and consistently in forming design information</w:t>
      </w:r>
      <w:r w:rsidR="005F0BE8">
        <w:t>,</w:t>
      </w:r>
      <w:r w:rsidR="00C10470">
        <w:t xml:space="preserve"> as well as identifying where additional information is required</w:t>
      </w:r>
      <w:r w:rsidR="00150E39">
        <w:t xml:space="preserve">. </w:t>
      </w:r>
    </w:p>
    <w:p w14:paraId="7C58D1F6" w14:textId="04354C25" w:rsidR="00BA11F4" w:rsidRPr="00E5637B" w:rsidRDefault="00BA11F4" w:rsidP="00E3580D">
      <w:pPr>
        <w:pStyle w:val="F9-Paragraph"/>
        <w:rPr>
          <w:color w:val="FF0000"/>
        </w:rPr>
      </w:pPr>
      <w:bookmarkStart w:id="78" w:name="_Ref113882998"/>
      <w:r w:rsidRPr="001364BA">
        <w:t xml:space="preserve">Cementation within the </w:t>
      </w:r>
      <w:r>
        <w:t>c</w:t>
      </w:r>
      <w:r w:rsidRPr="001364BA">
        <w:t xml:space="preserve">rag </w:t>
      </w:r>
      <w:r>
        <w:t>d</w:t>
      </w:r>
      <w:r w:rsidRPr="001364BA">
        <w:t xml:space="preserve">eposits has been discussed while reviewing the </w:t>
      </w:r>
      <w:r>
        <w:t>GIR</w:t>
      </w:r>
      <w:r w:rsidR="00EA5105">
        <w:t>,</w:t>
      </w:r>
      <w:r>
        <w:t xml:space="preserve"> </w:t>
      </w:r>
      <w:r w:rsidRPr="001364BA">
        <w:t>as this could affect its behaviour on loading. Cementation relates to the material binding together naturally</w:t>
      </w:r>
      <w:r w:rsidR="00EA5105">
        <w:t>,</w:t>
      </w:r>
      <w:r w:rsidRPr="001364BA">
        <w:t xml:space="preserve"> which </w:t>
      </w:r>
      <w:r w:rsidR="00630A00">
        <w:t>has the potential to introduce horizontal stif</w:t>
      </w:r>
      <w:r w:rsidR="003441B9">
        <w:t>f</w:t>
      </w:r>
      <w:r w:rsidR="00630A00">
        <w:t xml:space="preserve">ness </w:t>
      </w:r>
      <w:r w:rsidRPr="001364BA">
        <w:t xml:space="preserve">which would also affect seismic behaviour. NNB GenCo </w:t>
      </w:r>
      <w:r w:rsidRPr="001364BA">
        <w:lastRenderedPageBreak/>
        <w:t xml:space="preserve">(SZC) </w:t>
      </w:r>
      <w:r w:rsidR="00EA5D07" w:rsidRPr="001364BA">
        <w:t>ha</w:t>
      </w:r>
      <w:r w:rsidR="00EA5D07">
        <w:t>s</w:t>
      </w:r>
      <w:r w:rsidR="00EA5D07" w:rsidRPr="001364BA">
        <w:t xml:space="preserve"> </w:t>
      </w:r>
      <w:r w:rsidRPr="001364BA">
        <w:t xml:space="preserve">stated that </w:t>
      </w:r>
      <w:r>
        <w:t>all the samples/cores taken in the crag layer ha</w:t>
      </w:r>
      <w:r w:rsidR="008A5911">
        <w:t>ve</w:t>
      </w:r>
      <w:r>
        <w:t xml:space="preserve"> identified only very weak cementation</w:t>
      </w:r>
      <w:r w:rsidR="007B7E63">
        <w:t>,</w:t>
      </w:r>
      <w:r>
        <w:t xml:space="preserve"> which would not be sufficient to alter </w:t>
      </w:r>
      <w:r w:rsidR="0009507D">
        <w:t>the performance of</w:t>
      </w:r>
      <w:r>
        <w:t xml:space="preserve"> the layer. Although </w:t>
      </w:r>
      <w:r w:rsidR="0009507D">
        <w:t xml:space="preserve">I </w:t>
      </w:r>
      <w:r w:rsidR="007931AA">
        <w:t>accept this position based on the information available to date</w:t>
      </w:r>
      <w:r>
        <w:t xml:space="preserve">, </w:t>
      </w:r>
      <w:r w:rsidRPr="001364BA">
        <w:t>NNB GenCo</w:t>
      </w:r>
      <w:r>
        <w:t xml:space="preserve"> (SZC)</w:t>
      </w:r>
      <w:r w:rsidRPr="001364BA">
        <w:t xml:space="preserve"> </w:t>
      </w:r>
      <w:r w:rsidR="000D79C1" w:rsidRPr="001364BA">
        <w:t>ha</w:t>
      </w:r>
      <w:r w:rsidR="000D79C1">
        <w:t>s</w:t>
      </w:r>
      <w:r w:rsidR="000D79C1" w:rsidRPr="001364BA">
        <w:t xml:space="preserve"> </w:t>
      </w:r>
      <w:r w:rsidRPr="001364BA">
        <w:t xml:space="preserve">provided a commitment to check the material that is excavated to </w:t>
      </w:r>
      <w:r>
        <w:t xml:space="preserve">provide further validation. I am content that sufficient confidence </w:t>
      </w:r>
      <w:r w:rsidR="0010517C">
        <w:t>will be</w:t>
      </w:r>
      <w:r>
        <w:t xml:space="preserve"> provided that cementation of the crag will not significantly alter </w:t>
      </w:r>
      <w:r w:rsidR="00030A8D">
        <w:t xml:space="preserve">performance </w:t>
      </w:r>
      <w:r>
        <w:t>of the layer</w:t>
      </w:r>
      <w:r w:rsidR="00032F2D">
        <w:t xml:space="preserve"> prior to </w:t>
      </w:r>
      <w:r w:rsidR="008817A5">
        <w:t xml:space="preserve">placement of engineered </w:t>
      </w:r>
      <w:r w:rsidR="009B4F13">
        <w:t>material</w:t>
      </w:r>
      <w:r>
        <w:t xml:space="preserve">. I have captured this commitment as part of the </w:t>
      </w:r>
      <w:r w:rsidR="00E7272D">
        <w:t xml:space="preserve">following </w:t>
      </w:r>
      <w:r>
        <w:t>regulatory issue</w:t>
      </w:r>
      <w:r w:rsidR="00E7272D">
        <w:t>:</w:t>
      </w:r>
      <w:bookmarkEnd w:id="78"/>
      <w:r>
        <w:t xml:space="preserve"> </w:t>
      </w:r>
    </w:p>
    <w:p w14:paraId="309C6EF1" w14:textId="509D4134" w:rsidR="00BA11F4" w:rsidRDefault="004C4C04" w:rsidP="00E3580D">
      <w:pPr>
        <w:pStyle w:val="F9-Paragraph"/>
        <w:numPr>
          <w:ilvl w:val="0"/>
          <w:numId w:val="0"/>
        </w:numPr>
      </w:pPr>
      <w:r>
        <w:rPr>
          <w:noProof/>
        </w:rPr>
        <mc:AlternateContent>
          <mc:Choice Requires="wps">
            <w:drawing>
              <wp:inline distT="0" distB="0" distL="0" distR="0" wp14:anchorId="01E27C55" wp14:editId="21AAE7E0">
                <wp:extent cx="5731510" cy="953770"/>
                <wp:effectExtent l="0" t="0" r="21590" b="1778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53770"/>
                        </a:xfrm>
                        <a:prstGeom prst="rect">
                          <a:avLst/>
                        </a:prstGeom>
                        <a:solidFill>
                          <a:sysClr val="window" lastClr="FFFFFF">
                            <a:lumMod val="75000"/>
                          </a:sysClr>
                        </a:solidFill>
                        <a:ln w="9525">
                          <a:solidFill>
                            <a:srgbClr val="000000"/>
                          </a:solidFill>
                          <a:miter lim="800000"/>
                          <a:headEnd/>
                          <a:tailEnd/>
                        </a:ln>
                      </wps:spPr>
                      <wps:txbx>
                        <w:txbxContent>
                          <w:p w14:paraId="0F53253B" w14:textId="76535C9C" w:rsidR="004C4C04" w:rsidRDefault="004C4C04" w:rsidP="004C4C04">
                            <w:pPr>
                              <w:spacing w:before="120"/>
                            </w:pPr>
                            <w:r w:rsidRPr="004C4C04">
                              <w:rPr>
                                <w:b/>
                                <w:bCs/>
                              </w:rPr>
                              <w:t>RI-10836:</w:t>
                            </w:r>
                            <w:r w:rsidRPr="004C4C04">
                              <w:t xml:space="preserve"> NNB GenCo (SZC) should ensure, through testing, that the geotechnical parameters of excavated material, including the founding material at the bottom of the excavation, meet the assumptions made in the design.</w:t>
                            </w:r>
                          </w:p>
                        </w:txbxContent>
                      </wps:txbx>
                      <wps:bodyPr rot="0" vert="horz" wrap="square" lIns="91440" tIns="45720" rIns="91440" bIns="45720" anchor="t" anchorCtr="0">
                        <a:spAutoFit/>
                      </wps:bodyPr>
                    </wps:wsp>
                  </a:graphicData>
                </a:graphic>
              </wp:inline>
            </w:drawing>
          </mc:Choice>
          <mc:Fallback>
            <w:pict>
              <v:shape w14:anchorId="01E27C55" id="Text Box 2" o:spid="_x0000_s1029" type="#_x0000_t202" style="width:451.3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" fillcolor="#bfbfbf">
                <v:textbox style="mso-fit-shape-to-text:t">
                  <w:txbxContent>
                    <w:p w14:paraId="0F53253B" w14:textId="76535C9C" w:rsidR="004C4C04" w:rsidRDefault="004C4C04" w:rsidP="004C4C04">
                      <w:pPr>
                        <w:spacing w:before="120"/>
                      </w:pPr>
                      <w:r w:rsidRPr="004C4C04">
                        <w:rPr>
                          <w:b/>
                          <w:bCs/>
                        </w:rPr>
                        <w:t>RI-10836:</w:t>
                      </w:r>
                      <w:r w:rsidRPr="004C4C04">
                        <w:t xml:space="preserve"> NNB GenCo (SZC) should ensure, through testing, that the geotechnical parameters of excavated material, including the founding material at the bottom of the excavation, meet the assumptions made in the design.</w:t>
                      </w:r>
                    </w:p>
                  </w:txbxContent>
                </v:textbox>
                <w10:anchorlock/>
              </v:shape>
            </w:pict>
          </mc:Fallback>
        </mc:AlternateContent>
      </w:r>
    </w:p>
    <w:p w14:paraId="078E73EE" w14:textId="786C37F7" w:rsidR="00A93370" w:rsidRDefault="000426C9" w:rsidP="00E3580D">
      <w:pPr>
        <w:pStyle w:val="F9-Paragraph"/>
      </w:pPr>
      <w:r>
        <w:t>The GIR includes a significant volume of information relating to the geotechnical and groundwater conditions of the site</w:t>
      </w:r>
      <w:r w:rsidR="00047528">
        <w:t>,</w:t>
      </w:r>
      <w:r>
        <w:t xml:space="preserve"> which are reported in the </w:t>
      </w:r>
      <w:r w:rsidR="00834E0D">
        <w:t xml:space="preserve">upcoming sections. </w:t>
      </w:r>
      <w:r w:rsidR="001B0F56">
        <w:t xml:space="preserve">This </w:t>
      </w:r>
      <w:r w:rsidR="001B0F56" w:rsidRPr="00345BEF">
        <w:t>includes the chemical composition (Sect</w:t>
      </w:r>
      <w:r w:rsidR="00345BEF" w:rsidRPr="00345BEF">
        <w:t xml:space="preserve">ion </w:t>
      </w:r>
      <w:r w:rsidR="00345BEF" w:rsidRPr="00345BEF">
        <w:fldChar w:fldCharType="begin"/>
      </w:r>
      <w:r w:rsidR="00345BEF" w:rsidRPr="00345BEF">
        <w:instrText xml:space="preserve"> REF _Ref106022315 \r \h </w:instrText>
      </w:r>
      <w:r w:rsidR="00345BEF">
        <w:instrText xml:space="preserve"> \* MERGEFORMAT </w:instrText>
      </w:r>
      <w:r w:rsidR="00345BEF" w:rsidRPr="00345BEF">
        <w:fldChar w:fldCharType="separate"/>
      </w:r>
      <w:r w:rsidR="00356D9B">
        <w:t>4.4.5.2</w:t>
      </w:r>
      <w:r w:rsidR="00345BEF" w:rsidRPr="00345BEF">
        <w:fldChar w:fldCharType="end"/>
      </w:r>
      <w:r w:rsidR="001B0F56" w:rsidRPr="00345BEF">
        <w:t>)</w:t>
      </w:r>
      <w:r w:rsidR="008501A7" w:rsidRPr="00345BEF">
        <w:t>.</w:t>
      </w:r>
    </w:p>
    <w:p w14:paraId="655C1161" w14:textId="50FAF77D" w:rsidR="00466A69" w:rsidRPr="00703345" w:rsidRDefault="00EC1CB3" w:rsidP="00E3580D">
      <w:pPr>
        <w:pStyle w:val="F9-Paragraph"/>
        <w:rPr>
          <w:b/>
          <w:bCs/>
        </w:rPr>
      </w:pPr>
      <w:r>
        <w:t xml:space="preserve">Overall, </w:t>
      </w:r>
      <w:r w:rsidR="005C6D8D">
        <w:t>I am content</w:t>
      </w:r>
      <w:r w:rsidR="000353AF">
        <w:t>,</w:t>
      </w:r>
      <w:r w:rsidR="005C6D8D">
        <w:t xml:space="preserve"> </w:t>
      </w:r>
      <w:r w:rsidR="000353AF">
        <w:t>from</w:t>
      </w:r>
      <w:r w:rsidR="006A2F7D">
        <w:t xml:space="preserve"> the</w:t>
      </w:r>
      <w:r w:rsidR="005C6D8D">
        <w:t xml:space="preserve"> information provided and reviewed</w:t>
      </w:r>
      <w:r w:rsidR="000353AF">
        <w:t>,</w:t>
      </w:r>
      <w:r w:rsidR="005C6D8D">
        <w:t xml:space="preserve"> </w:t>
      </w:r>
      <w:r w:rsidR="000353AF">
        <w:t xml:space="preserve">that </w:t>
      </w:r>
      <w:r w:rsidR="00475F21">
        <w:t>the ground investigations provide</w:t>
      </w:r>
      <w:r w:rsidR="00564774">
        <w:t xml:space="preserve"> suitable and sufficient</w:t>
      </w:r>
      <w:r w:rsidR="00475F21">
        <w:t xml:space="preserve"> </w:t>
      </w:r>
      <w:r w:rsidR="00EA5B35">
        <w:t xml:space="preserve">data to characterise the site and </w:t>
      </w:r>
      <w:r w:rsidR="000353AF">
        <w:t>sufficient understanding of the ground conditions has been presented</w:t>
      </w:r>
      <w:r w:rsidR="00AB38A0">
        <w:t>. NNB GenCo (SZC) has provided commitment to</w:t>
      </w:r>
      <w:r w:rsidR="001532F2">
        <w:t xml:space="preserve"> further</w:t>
      </w:r>
      <w:r w:rsidR="00AB38A0">
        <w:t xml:space="preserve"> validate </w:t>
      </w:r>
      <w:r w:rsidR="001532F2">
        <w:t>these conditions during excavation</w:t>
      </w:r>
      <w:r w:rsidR="0078005C">
        <w:t xml:space="preserve"> through inspection and testing</w:t>
      </w:r>
      <w:r w:rsidR="008A3354">
        <w:t>.</w:t>
      </w:r>
      <w:r w:rsidR="000353AF">
        <w:t xml:space="preserve"> </w:t>
      </w:r>
      <w:r w:rsidR="001B65BB">
        <w:t>I support the retention</w:t>
      </w:r>
      <w:r w:rsidR="00466A69">
        <w:t xml:space="preserve"> of TEGG to support development of the </w:t>
      </w:r>
      <w:r w:rsidR="007879E3">
        <w:t>geotechnical design report</w:t>
      </w:r>
      <w:r w:rsidR="008449CE">
        <w:t>s</w:t>
      </w:r>
      <w:r w:rsidR="00371E0C">
        <w:t>,</w:t>
      </w:r>
      <w:r w:rsidR="007879E3">
        <w:t xml:space="preserve"> </w:t>
      </w:r>
      <w:r w:rsidR="001B65BB">
        <w:t>as this ensures</w:t>
      </w:r>
      <w:r w:rsidR="007879E3">
        <w:t xml:space="preserve"> the data is used correctly</w:t>
      </w:r>
      <w:r w:rsidR="0078005C">
        <w:t xml:space="preserve"> and consistently</w:t>
      </w:r>
      <w:r w:rsidR="007879E3">
        <w:t xml:space="preserve"> by designers</w:t>
      </w:r>
      <w:r w:rsidR="0078005C">
        <w:t xml:space="preserve">. </w:t>
      </w:r>
      <w:r w:rsidR="00224239">
        <w:t xml:space="preserve">Overall, this provides sufficient confidence to support licensing </w:t>
      </w:r>
      <w:r w:rsidR="00703345">
        <w:t>and continued design development</w:t>
      </w:r>
      <w:r w:rsidR="00DA1C2A">
        <w:t>,</w:t>
      </w:r>
      <w:r w:rsidR="00703345">
        <w:t xml:space="preserve"> which will be subject to future </w:t>
      </w:r>
      <w:r w:rsidR="00DA1C2A">
        <w:t xml:space="preserve">regulatory </w:t>
      </w:r>
      <w:r w:rsidR="00703345">
        <w:t>hold points.</w:t>
      </w:r>
    </w:p>
    <w:p w14:paraId="59EC3E8A" w14:textId="191426A8" w:rsidR="002A312B" w:rsidRDefault="006B0EE8" w:rsidP="00556C79">
      <w:pPr>
        <w:pStyle w:val="F8-HeadingLevel4"/>
      </w:pPr>
      <w:bookmarkStart w:id="79" w:name="_Ref100763848"/>
      <w:bookmarkStart w:id="80" w:name="_Ref103862663"/>
      <w:r>
        <w:t xml:space="preserve">Ground model </w:t>
      </w:r>
      <w:bookmarkEnd w:id="79"/>
      <w:bookmarkEnd w:id="80"/>
    </w:p>
    <w:p w14:paraId="70EC191E" w14:textId="1A4FD735" w:rsidR="006B0EE8" w:rsidRDefault="007C2517" w:rsidP="00E3580D">
      <w:pPr>
        <w:pStyle w:val="F9-Paragraph"/>
      </w:pPr>
      <w:r>
        <w:t>The GIR</w:t>
      </w:r>
      <w:r w:rsidR="00961465">
        <w:t xml:space="preserve"> has used</w:t>
      </w:r>
      <w:r w:rsidR="009E52B6">
        <w:t xml:space="preserve"> </w:t>
      </w:r>
      <w:r w:rsidRPr="007C2517">
        <w:t xml:space="preserve">Leapfrog 3D software to model the distribution of strata using the levels of strata boundaries at exploratory holes and interpolation. </w:t>
      </w:r>
      <w:r w:rsidR="00961465">
        <w:t>I</w:t>
      </w:r>
      <w:r w:rsidRPr="007C2517">
        <w:t xml:space="preserve"> consider</w:t>
      </w:r>
      <w:r w:rsidR="004A17A1">
        <w:t xml:space="preserve"> the use of such 3D ground models</w:t>
      </w:r>
      <w:r w:rsidRPr="007C2517">
        <w:t xml:space="preserve"> to be RGP</w:t>
      </w:r>
      <w:r w:rsidR="00303EE0">
        <w:t xml:space="preserve"> as </w:t>
      </w:r>
      <w:r w:rsidR="00D71B78">
        <w:t>identified in Annex</w:t>
      </w:r>
      <w:r w:rsidR="00E933C3">
        <w:t> </w:t>
      </w:r>
      <w:r w:rsidR="00D71B78">
        <w:t xml:space="preserve">3 of </w:t>
      </w:r>
      <w:r w:rsidR="00D71B78" w:rsidRPr="00D71B78">
        <w:t>NS-TAST-GD-017</w:t>
      </w:r>
      <w:sdt>
        <w:sdtPr>
          <w:id w:val="2009629737"/>
          <w:citation/>
        </w:sdtPr>
        <w:sdtEndPr/>
        <w:sdtContent>
          <w:r w:rsidR="00D71B78">
            <w:fldChar w:fldCharType="begin"/>
          </w:r>
          <w:r w:rsidR="00D71B78">
            <w:instrText xml:space="preserve"> CITATION ONR \l 2057 </w:instrText>
          </w:r>
          <w:r w:rsidR="00D71B78">
            <w:fldChar w:fldCharType="separate"/>
          </w:r>
          <w:r w:rsidR="00933DDC">
            <w:rPr>
              <w:noProof/>
            </w:rPr>
            <w:t xml:space="preserve"> [6]</w:t>
          </w:r>
          <w:r w:rsidR="00D71B78">
            <w:fldChar w:fldCharType="end"/>
          </w:r>
        </w:sdtContent>
      </w:sdt>
      <w:r w:rsidRPr="007C2517">
        <w:t>.</w:t>
      </w:r>
      <w:r w:rsidR="00961465">
        <w:t xml:space="preserve"> </w:t>
      </w:r>
    </w:p>
    <w:p w14:paraId="0B27CF00" w14:textId="5F83150F" w:rsidR="007F09BA" w:rsidRDefault="000E75B8" w:rsidP="00E3580D">
      <w:pPr>
        <w:pStyle w:val="F9-Paragraph"/>
      </w:pPr>
      <w:r>
        <w:t xml:space="preserve">When building a </w:t>
      </w:r>
      <w:r w:rsidR="00E970E1">
        <w:t>geotechnical</w:t>
      </w:r>
      <w:r>
        <w:t xml:space="preserve"> 3D mode</w:t>
      </w:r>
      <w:r w:rsidR="000020D2">
        <w:t>l</w:t>
      </w:r>
      <w:r w:rsidR="00E970E1">
        <w:t>, the amount of data points is key</w:t>
      </w:r>
      <w:r w:rsidR="00867813">
        <w:t>. For example</w:t>
      </w:r>
      <w:r w:rsidR="00723484">
        <w:t>,</w:t>
      </w:r>
      <w:r w:rsidR="00B319B5">
        <w:t xml:space="preserve"> if the density of datapoints is too low to ‘fix’ the top level or thickness of a stratum, this inevitably results in less control and potential for some inaccuracy in modelling and the plotting of contours. Extrapolation beyond the areas of borehole coverage can give a false impression of knowledge/accuracy. </w:t>
      </w:r>
      <w:r w:rsidR="00322DC5">
        <w:t>There are areas of less data</w:t>
      </w:r>
      <w:r w:rsidR="00CC604D">
        <w:t xml:space="preserve"> within the model</w:t>
      </w:r>
      <w:r w:rsidR="00AF5F4B">
        <w:t>;</w:t>
      </w:r>
      <w:r w:rsidR="00CC604D">
        <w:t xml:space="preserve"> </w:t>
      </w:r>
      <w:r w:rsidR="00747338">
        <w:t>however,</w:t>
      </w:r>
      <w:r w:rsidR="00CC604D">
        <w:t xml:space="preserve"> the site at SZC </w:t>
      </w:r>
      <w:r w:rsidR="0094256E">
        <w:t>is</w:t>
      </w:r>
      <w:r w:rsidR="00CC604D">
        <w:t xml:space="preserve"> characterised as homogonous with a general absence of significant geological discontinuities</w:t>
      </w:r>
      <w:r w:rsidR="0001375E">
        <w:t>.</w:t>
      </w:r>
      <w:r w:rsidR="00DD13CB">
        <w:t xml:space="preserve"> </w:t>
      </w:r>
      <w:r w:rsidR="0001375E">
        <w:t>For th</w:t>
      </w:r>
      <w:r w:rsidR="001546BA">
        <w:t>ese</w:t>
      </w:r>
      <w:r w:rsidR="0001375E">
        <w:t xml:space="preserve"> </w:t>
      </w:r>
      <w:r w:rsidR="00C56EDC">
        <w:t>reason</w:t>
      </w:r>
      <w:r w:rsidR="001546BA">
        <w:t>s</w:t>
      </w:r>
      <w:r w:rsidR="00C56EDC">
        <w:t>,</w:t>
      </w:r>
      <w:r w:rsidR="0001375E">
        <w:t xml:space="preserve"> I am content that sufficient information is available to inform the model</w:t>
      </w:r>
      <w:r w:rsidR="007C337B">
        <w:t>;</w:t>
      </w:r>
      <w:r w:rsidR="00056EA2">
        <w:t xml:space="preserve"> however, </w:t>
      </w:r>
      <w:r w:rsidR="003B2387">
        <w:t>part of</w:t>
      </w:r>
      <w:r w:rsidR="009A3EA2">
        <w:t xml:space="preserve"> regulatory issue</w:t>
      </w:r>
      <w:r w:rsidR="005E0D46">
        <w:t xml:space="preserve"> 10836</w:t>
      </w:r>
      <w:r w:rsidR="00F62D6A">
        <w:t xml:space="preserve"> discussed in paragraph</w:t>
      </w:r>
      <w:r w:rsidR="005E0D46">
        <w:t xml:space="preserve"> </w:t>
      </w:r>
      <w:r w:rsidR="005E0D46">
        <w:fldChar w:fldCharType="begin"/>
      </w:r>
      <w:r w:rsidR="005E0D46">
        <w:instrText xml:space="preserve"> REF _Ref113882998 \r \h </w:instrText>
      </w:r>
      <w:r w:rsidR="005E0D46">
        <w:fldChar w:fldCharType="separate"/>
      </w:r>
      <w:r w:rsidR="00356D9B">
        <w:t>103</w:t>
      </w:r>
      <w:r w:rsidR="005E0D46">
        <w:fldChar w:fldCharType="end"/>
      </w:r>
      <w:r w:rsidR="003B2387">
        <w:t xml:space="preserve">, </w:t>
      </w:r>
      <w:r w:rsidR="00877633">
        <w:t>include</w:t>
      </w:r>
      <w:r w:rsidR="00F62D6A">
        <w:t>s</w:t>
      </w:r>
      <w:r w:rsidR="007F09BA">
        <w:t xml:space="preserve"> </w:t>
      </w:r>
      <w:r w:rsidR="007F09BA">
        <w:lastRenderedPageBreak/>
        <w:t>confirm</w:t>
      </w:r>
      <w:r w:rsidR="00877633">
        <w:t>ing</w:t>
      </w:r>
      <w:r w:rsidR="007F09BA">
        <w:t xml:space="preserve"> </w:t>
      </w:r>
      <w:r w:rsidR="00833915">
        <w:t xml:space="preserve">that </w:t>
      </w:r>
      <w:r w:rsidR="007F09BA">
        <w:t>the areas of extrapolation meet design assumptions</w:t>
      </w:r>
      <w:r w:rsidR="00F72D9A">
        <w:t xml:space="preserve"> when excavated</w:t>
      </w:r>
      <w:r w:rsidR="00EC10D7">
        <w:t xml:space="preserve">. </w:t>
      </w:r>
    </w:p>
    <w:p w14:paraId="7C560100" w14:textId="6FD4FF55" w:rsidR="005471AA" w:rsidRDefault="005471AA" w:rsidP="00E3580D">
      <w:pPr>
        <w:pStyle w:val="F9-Paragraph"/>
      </w:pPr>
      <w:r w:rsidRPr="005471AA">
        <w:t>The</w:t>
      </w:r>
      <w:r>
        <w:t>re is a</w:t>
      </w:r>
      <w:r w:rsidRPr="005471AA">
        <w:t xml:space="preserve"> lack of data for the upper part of the Norwich </w:t>
      </w:r>
      <w:r w:rsidR="008759E3">
        <w:t>c</w:t>
      </w:r>
      <w:r w:rsidRPr="005471AA">
        <w:t xml:space="preserve">rag in the </w:t>
      </w:r>
      <w:r w:rsidR="00384329">
        <w:t>s</w:t>
      </w:r>
      <w:r w:rsidR="0058208E" w:rsidRPr="0058208E">
        <w:t xml:space="preserve">ite of </w:t>
      </w:r>
      <w:r w:rsidR="00384329">
        <w:t>s</w:t>
      </w:r>
      <w:r w:rsidR="0058208E" w:rsidRPr="0058208E">
        <w:t xml:space="preserve">pecial </w:t>
      </w:r>
      <w:r w:rsidR="00384329">
        <w:t>s</w:t>
      </w:r>
      <w:r w:rsidR="0058208E" w:rsidRPr="0058208E">
        <w:t xml:space="preserve">cientific </w:t>
      </w:r>
      <w:r w:rsidR="00384329">
        <w:t>i</w:t>
      </w:r>
      <w:r w:rsidR="0058208E" w:rsidRPr="0058208E">
        <w:t>nterest</w:t>
      </w:r>
      <w:r w:rsidR="00C04D69">
        <w:t xml:space="preserve"> </w:t>
      </w:r>
      <w:r w:rsidRPr="005471AA">
        <w:t>area in the northwest of the MCA</w:t>
      </w:r>
      <w:r w:rsidR="001119BC">
        <w:t xml:space="preserve"> due to its status </w:t>
      </w:r>
      <w:r w:rsidR="00DA1D78">
        <w:t>and current site conditions</w:t>
      </w:r>
      <w:r w:rsidR="000F2895">
        <w:t xml:space="preserve"> (marshland)</w:t>
      </w:r>
      <w:r w:rsidR="00DA1D78">
        <w:t>. This</w:t>
      </w:r>
      <w:r w:rsidRPr="005471AA">
        <w:t xml:space="preserve"> introduces uncertainty in the ground conditions in </w:t>
      </w:r>
      <w:r w:rsidR="004E6952">
        <w:t>this</w:t>
      </w:r>
      <w:r w:rsidR="004E6952" w:rsidRPr="005471AA">
        <w:t xml:space="preserve"> </w:t>
      </w:r>
      <w:r w:rsidRPr="005471AA">
        <w:t>area</w:t>
      </w:r>
      <w:r w:rsidR="004E6952">
        <w:t>,</w:t>
      </w:r>
      <w:r w:rsidR="00DA1D78">
        <w:t xml:space="preserve"> </w:t>
      </w:r>
      <w:r w:rsidR="00ED5F02">
        <w:t xml:space="preserve">which should be validated by the excavation inspection and testing referred to in </w:t>
      </w:r>
      <w:r w:rsidR="009C2D60">
        <w:t xml:space="preserve">regulatory issue </w:t>
      </w:r>
      <w:r w:rsidR="005E0D46">
        <w:t>10836</w:t>
      </w:r>
      <w:r w:rsidRPr="005471AA">
        <w:t>.</w:t>
      </w:r>
    </w:p>
    <w:p w14:paraId="11E5AB47" w14:textId="50E8C8A6" w:rsidR="00134639" w:rsidRDefault="006E1C4E" w:rsidP="00E3580D">
      <w:pPr>
        <w:pStyle w:val="F9-Paragraph"/>
      </w:pPr>
      <w:r>
        <w:t xml:space="preserve">Overall, </w:t>
      </w:r>
      <w:r w:rsidR="00134639">
        <w:t xml:space="preserve">I am content that the ground model </w:t>
      </w:r>
      <w:r w:rsidR="001D68D0">
        <w:t>is appropriate to support the geotechnical understanding of the site</w:t>
      </w:r>
      <w:r w:rsidR="00AA0DBB">
        <w:t xml:space="preserve"> for the following reasons:</w:t>
      </w:r>
    </w:p>
    <w:p w14:paraId="6E027370" w14:textId="137E483F" w:rsidR="00AA0DBB" w:rsidRDefault="001C3D2D" w:rsidP="00715B43">
      <w:pPr>
        <w:pStyle w:val="F10-BulletLevel-1"/>
      </w:pPr>
      <w:r>
        <w:t>t</w:t>
      </w:r>
      <w:r w:rsidR="007C699C">
        <w:t>he use of a</w:t>
      </w:r>
      <w:r w:rsidR="00AA0DBB">
        <w:t xml:space="preserve"> 3D ground model is considered RGP</w:t>
      </w:r>
      <w:r w:rsidR="007C699C">
        <w:t xml:space="preserve"> in relation to displaying geotechnical information</w:t>
      </w:r>
      <w:r w:rsidR="000A0193">
        <w:t>; and</w:t>
      </w:r>
    </w:p>
    <w:p w14:paraId="2A95CD7E" w14:textId="6EA64EAF" w:rsidR="004862B5" w:rsidRDefault="000A0193">
      <w:pPr>
        <w:pStyle w:val="F10-BulletLevel-1"/>
      </w:pPr>
      <w:r>
        <w:t>t</w:t>
      </w:r>
      <w:r w:rsidR="00D810C8">
        <w:t xml:space="preserve">here is sufficient data to support the development of the 3D models. </w:t>
      </w:r>
      <w:r w:rsidR="00CE1AE7">
        <w:t>Where there is less data</w:t>
      </w:r>
      <w:r w:rsidR="007C699C">
        <w:t>,</w:t>
      </w:r>
      <w:r w:rsidR="00CE1AE7">
        <w:t xml:space="preserve"> extrapolation has been used</w:t>
      </w:r>
      <w:r w:rsidR="00D02746">
        <w:t xml:space="preserve"> </w:t>
      </w:r>
      <w:r w:rsidR="00876A07">
        <w:t xml:space="preserve">and this is appropriate due to the homogeneity of the site and </w:t>
      </w:r>
      <w:r w:rsidR="000D08DF">
        <w:t xml:space="preserve">absence </w:t>
      </w:r>
      <w:r w:rsidR="00876A07">
        <w:t xml:space="preserve">of geological discontinuities. </w:t>
      </w:r>
      <w:r w:rsidR="00BC52D8">
        <w:t>In addition, the</w:t>
      </w:r>
      <w:r w:rsidR="00A515E0">
        <w:t xml:space="preserve"> assumptions made during the development of the ground model</w:t>
      </w:r>
      <w:r w:rsidR="007C699C">
        <w:t xml:space="preserve"> will be validated during excavation.</w:t>
      </w:r>
    </w:p>
    <w:p w14:paraId="63A45400" w14:textId="76EA03D7" w:rsidR="00185993" w:rsidRDefault="00BC14CF" w:rsidP="00556C79">
      <w:pPr>
        <w:pStyle w:val="F8-HeadingLevel4"/>
      </w:pPr>
      <w:r>
        <w:t>Groundwater</w:t>
      </w:r>
    </w:p>
    <w:p w14:paraId="0F50383E" w14:textId="7C3AB090" w:rsidR="009E269F" w:rsidRPr="0003175A" w:rsidRDefault="009E269F" w:rsidP="00556C79">
      <w:pPr>
        <w:pStyle w:val="F12-HeadingLevel5"/>
      </w:pPr>
      <w:bookmarkStart w:id="81" w:name="_Ref100821016"/>
      <w:r w:rsidRPr="0003175A">
        <w:t>Groundwater Model</w:t>
      </w:r>
      <w:bookmarkEnd w:id="81"/>
    </w:p>
    <w:p w14:paraId="330E2C69" w14:textId="1C169D65" w:rsidR="009A2AAB" w:rsidRPr="0003175A" w:rsidRDefault="009A2AAB" w:rsidP="00E3580D">
      <w:pPr>
        <w:pStyle w:val="F9-Paragraph"/>
      </w:pPr>
      <w:r w:rsidRPr="0003175A">
        <w:t xml:space="preserve">The design groundwater levels up to year 2190 are </w:t>
      </w:r>
      <w:r w:rsidR="00F93721">
        <w:t>predicted</w:t>
      </w:r>
      <w:r w:rsidR="00F93721" w:rsidRPr="0003175A">
        <w:t xml:space="preserve"> </w:t>
      </w:r>
      <w:r w:rsidRPr="0003175A">
        <w:t xml:space="preserve">using a numerical simulator – Sizewell C groundwater flow model. </w:t>
      </w:r>
      <w:r w:rsidR="00016624">
        <w:t xml:space="preserve">The </w:t>
      </w:r>
      <w:r w:rsidR="00D12741">
        <w:t xml:space="preserve">groundwater model is based on the </w:t>
      </w:r>
      <w:r w:rsidR="00630A00">
        <w:t>proposed building layout</w:t>
      </w:r>
      <w:r w:rsidR="00F8327D">
        <w:t xml:space="preserve"> using</w:t>
      </w:r>
      <w:r w:rsidR="00873D9C">
        <w:t xml:space="preserve"> the data collected from the current site</w:t>
      </w:r>
      <w:r w:rsidR="00BB705D">
        <w:t>;</w:t>
      </w:r>
      <w:r w:rsidR="00281009">
        <w:t xml:space="preserve"> this would appear reasonable. </w:t>
      </w:r>
    </w:p>
    <w:p w14:paraId="79722AB6" w14:textId="0CB56FD4" w:rsidR="008F478A" w:rsidRDefault="005A5E63" w:rsidP="00E3580D">
      <w:pPr>
        <w:pStyle w:val="F9-Paragraph"/>
      </w:pPr>
      <w:r w:rsidRPr="0003175A">
        <w:t xml:space="preserve">The technical review undertaken by </w:t>
      </w:r>
      <w:r w:rsidR="008017FC">
        <w:t>ONR with the support of the TSC</w:t>
      </w:r>
      <w:r w:rsidRPr="0003175A">
        <w:t xml:space="preserve"> has focused on the </w:t>
      </w:r>
      <w:r w:rsidR="002167D5">
        <w:t xml:space="preserve">high-level </w:t>
      </w:r>
      <w:r w:rsidRPr="0003175A">
        <w:t xml:space="preserve">modelling methodology, assumptions and inputs used in derivation of </w:t>
      </w:r>
      <w:r w:rsidR="00B523E2">
        <w:t>d</w:t>
      </w:r>
      <w:r w:rsidRPr="0003175A">
        <w:t xml:space="preserve">esign </w:t>
      </w:r>
      <w:r w:rsidR="00B523E2">
        <w:t>g</w:t>
      </w:r>
      <w:r w:rsidRPr="0003175A">
        <w:t xml:space="preserve">roundwater </w:t>
      </w:r>
      <w:r w:rsidR="00B523E2">
        <w:t>l</w:t>
      </w:r>
      <w:r w:rsidRPr="0003175A">
        <w:t>evels.</w:t>
      </w:r>
      <w:r w:rsidR="0041382C">
        <w:t xml:space="preserve"> The technical review has considered </w:t>
      </w:r>
      <w:r w:rsidR="00646C6E">
        <w:t>the</w:t>
      </w:r>
      <w:r w:rsidR="006C107F">
        <w:t xml:space="preserve"> </w:t>
      </w:r>
      <w:r w:rsidR="008F478A">
        <w:t>following reports:</w:t>
      </w:r>
    </w:p>
    <w:p w14:paraId="4824C928" w14:textId="278FC74C" w:rsidR="008F478A" w:rsidRDefault="008F478A" w:rsidP="00715B43">
      <w:pPr>
        <w:pStyle w:val="F10-BulletLevel-1"/>
      </w:pPr>
      <w:r w:rsidRPr="008F478A">
        <w:t>UK EPR</w:t>
      </w:r>
      <w:r w:rsidR="006874A1" w:rsidRPr="005E0D46">
        <w:rPr>
          <w:vertAlign w:val="superscript"/>
        </w:rPr>
        <w:t>TM</w:t>
      </w:r>
      <w:r w:rsidRPr="008F478A">
        <w:t xml:space="preserve"> Sizewell – </w:t>
      </w:r>
      <w:r w:rsidR="00063EC6">
        <w:t>d</w:t>
      </w:r>
      <w:r w:rsidRPr="008F478A">
        <w:t xml:space="preserve">etailed groundwater level assessment for the design </w:t>
      </w:r>
      <w:sdt>
        <w:sdtPr>
          <w:id w:val="1745674832"/>
          <w:citation/>
        </w:sdtPr>
        <w:sdtEndPr/>
        <w:sdtContent>
          <w:r>
            <w:fldChar w:fldCharType="begin"/>
          </w:r>
          <w:r>
            <w:instrText xml:space="preserve"> CITATION EDF13 \l 2057 </w:instrText>
          </w:r>
          <w:r>
            <w:fldChar w:fldCharType="separate"/>
          </w:r>
          <w:r w:rsidR="00933DDC">
            <w:rPr>
              <w:noProof/>
            </w:rPr>
            <w:t>[37]</w:t>
          </w:r>
          <w:r>
            <w:fldChar w:fldCharType="end"/>
          </w:r>
        </w:sdtContent>
      </w:sdt>
      <w:r w:rsidR="00212380">
        <w:t>;</w:t>
      </w:r>
    </w:p>
    <w:p w14:paraId="1BA95068" w14:textId="532A05E7" w:rsidR="002F77C2" w:rsidRDefault="002F77C2">
      <w:pPr>
        <w:pStyle w:val="F10-BulletLevel-1"/>
      </w:pPr>
      <w:r w:rsidRPr="002F77C2">
        <w:t xml:space="preserve">Safety </w:t>
      </w:r>
      <w:r w:rsidR="00063EC6">
        <w:t>c</w:t>
      </w:r>
      <w:r w:rsidRPr="002F77C2">
        <w:t xml:space="preserve">ase </w:t>
      </w:r>
      <w:r w:rsidR="00063EC6">
        <w:t>s</w:t>
      </w:r>
      <w:r w:rsidRPr="002F77C2">
        <w:t xml:space="preserve">tudy – </w:t>
      </w:r>
      <w:r w:rsidR="00063EC6">
        <w:t>g</w:t>
      </w:r>
      <w:r w:rsidRPr="002F77C2">
        <w:t xml:space="preserve">roundwater </w:t>
      </w:r>
      <w:r w:rsidR="00063EC6">
        <w:t>l</w:t>
      </w:r>
      <w:r w:rsidRPr="002F77C2">
        <w:t>evel</w:t>
      </w:r>
      <w:r>
        <w:t xml:space="preserve"> </w:t>
      </w:r>
      <w:sdt>
        <w:sdtPr>
          <w:id w:val="-372001975"/>
          <w:citation/>
        </w:sdtPr>
        <w:sdtEndPr/>
        <w:sdtContent>
          <w:r>
            <w:fldChar w:fldCharType="begin"/>
          </w:r>
          <w:r>
            <w:instrText xml:space="preserve"> CITATION Atk52 \l 2057 </w:instrText>
          </w:r>
          <w:r>
            <w:fldChar w:fldCharType="separate"/>
          </w:r>
          <w:r w:rsidR="00933DDC">
            <w:rPr>
              <w:noProof/>
            </w:rPr>
            <w:t>[38]</w:t>
          </w:r>
          <w:r>
            <w:fldChar w:fldCharType="end"/>
          </w:r>
        </w:sdtContent>
      </w:sdt>
      <w:r w:rsidR="00212380">
        <w:t>;</w:t>
      </w:r>
    </w:p>
    <w:p w14:paraId="2CBCAA2E" w14:textId="72FCC6A6" w:rsidR="008F478A" w:rsidRDefault="006C107F">
      <w:pPr>
        <w:pStyle w:val="F10-BulletLevel-1"/>
      </w:pPr>
      <w:r>
        <w:t xml:space="preserve">Sizewell Site C: </w:t>
      </w:r>
      <w:r w:rsidR="00063EC6">
        <w:t>c</w:t>
      </w:r>
      <w:r>
        <w:t xml:space="preserve">onceptual </w:t>
      </w:r>
      <w:r w:rsidR="00063EC6">
        <w:t>s</w:t>
      </w:r>
      <w:r>
        <w:t xml:space="preserve">ite </w:t>
      </w:r>
      <w:r w:rsidR="00063EC6">
        <w:t>m</w:t>
      </w:r>
      <w:r>
        <w:t xml:space="preserve">odel of the </w:t>
      </w:r>
      <w:r w:rsidR="00063EC6">
        <w:t>h</w:t>
      </w:r>
      <w:r>
        <w:t xml:space="preserve">ydrogeological </w:t>
      </w:r>
      <w:r w:rsidR="00063EC6">
        <w:t>r</w:t>
      </w:r>
      <w:r>
        <w:t>egime</w:t>
      </w:r>
      <w:r w:rsidR="008F478A">
        <w:t xml:space="preserve"> </w:t>
      </w:r>
      <w:sdt>
        <w:sdtPr>
          <w:id w:val="1728177570"/>
          <w:citation/>
        </w:sdtPr>
        <w:sdtEndPr/>
        <w:sdtContent>
          <w:r w:rsidR="008F478A">
            <w:fldChar w:fldCharType="begin"/>
          </w:r>
          <w:r w:rsidR="008F478A">
            <w:instrText xml:space="preserve"> CITATION Atk66 \l 2057 </w:instrText>
          </w:r>
          <w:r w:rsidR="008F478A">
            <w:fldChar w:fldCharType="separate"/>
          </w:r>
          <w:r w:rsidR="00933DDC">
            <w:rPr>
              <w:noProof/>
            </w:rPr>
            <w:t>[61]</w:t>
          </w:r>
          <w:r w:rsidR="008F478A">
            <w:fldChar w:fldCharType="end"/>
          </w:r>
        </w:sdtContent>
      </w:sdt>
      <w:r w:rsidR="00212380">
        <w:t>; and</w:t>
      </w:r>
    </w:p>
    <w:p w14:paraId="3F0193FE" w14:textId="2C5B4D69" w:rsidR="001764D4" w:rsidRDefault="006C107F">
      <w:pPr>
        <w:pStyle w:val="F10-BulletLevel-1"/>
      </w:pPr>
      <w:r>
        <w:t xml:space="preserve">Sizewell C </w:t>
      </w:r>
      <w:r w:rsidR="00063EC6">
        <w:t>g</w:t>
      </w:r>
      <w:r>
        <w:t xml:space="preserve">roundwater and </w:t>
      </w:r>
      <w:r w:rsidR="00063EC6">
        <w:t>s</w:t>
      </w:r>
      <w:r>
        <w:t xml:space="preserve">urface </w:t>
      </w:r>
      <w:r w:rsidR="00063EC6">
        <w:t>w</w:t>
      </w:r>
      <w:r>
        <w:t xml:space="preserve">ater: </w:t>
      </w:r>
      <w:r w:rsidR="00063EC6">
        <w:t>n</w:t>
      </w:r>
      <w:r>
        <w:t xml:space="preserve">umerical </w:t>
      </w:r>
      <w:r w:rsidR="00063EC6">
        <w:t>m</w:t>
      </w:r>
      <w:r>
        <w:t xml:space="preserve">odelling </w:t>
      </w:r>
      <w:r w:rsidR="00063EC6">
        <w:t>r</w:t>
      </w:r>
      <w:r>
        <w:t>eport</w:t>
      </w:r>
      <w:r w:rsidR="008F478A">
        <w:t xml:space="preserve"> </w:t>
      </w:r>
      <w:sdt>
        <w:sdtPr>
          <w:id w:val="-223062189"/>
          <w:citation/>
        </w:sdtPr>
        <w:sdtEndPr/>
        <w:sdtContent>
          <w:r w:rsidR="002F77C2">
            <w:fldChar w:fldCharType="begin"/>
          </w:r>
          <w:r w:rsidR="002F77C2">
            <w:instrText xml:space="preserve"> CITATION Atk67 \l 2057 </w:instrText>
          </w:r>
          <w:r w:rsidR="002F77C2">
            <w:fldChar w:fldCharType="separate"/>
          </w:r>
          <w:r w:rsidR="00933DDC">
            <w:rPr>
              <w:noProof/>
            </w:rPr>
            <w:t>[62]</w:t>
          </w:r>
          <w:r w:rsidR="002F77C2">
            <w:fldChar w:fldCharType="end"/>
          </w:r>
        </w:sdtContent>
      </w:sdt>
      <w:r w:rsidR="00212380">
        <w:t>.</w:t>
      </w:r>
    </w:p>
    <w:p w14:paraId="2EA332BB" w14:textId="5BDF2116" w:rsidR="008F1D84" w:rsidRPr="0003175A" w:rsidRDefault="009A2AAB" w:rsidP="00E3580D">
      <w:pPr>
        <w:pStyle w:val="F9-Paragraph"/>
      </w:pPr>
      <w:r w:rsidRPr="0003175A">
        <w:t xml:space="preserve">A detailed review of the groundwater (GW) model itself </w:t>
      </w:r>
      <w:r w:rsidR="00602FAA" w:rsidRPr="0003175A">
        <w:t xml:space="preserve">was </w:t>
      </w:r>
      <w:r w:rsidR="00A00EDB" w:rsidRPr="0003175A">
        <w:t>out of scope of this</w:t>
      </w:r>
      <w:r w:rsidRPr="0003175A">
        <w:t xml:space="preserve"> review. It is understood that the original model, developed in FEFLOW, has been calibrated and verified to the existing surface and groundwater </w:t>
      </w:r>
      <w:r w:rsidRPr="0003175A">
        <w:lastRenderedPageBreak/>
        <w:t>monitoring datasets</w:t>
      </w:r>
      <w:r w:rsidR="000C04E7">
        <w:t>,</w:t>
      </w:r>
      <w:r w:rsidR="006F32DB">
        <w:t xml:space="preserve"> which have been collected since 2012 an</w:t>
      </w:r>
      <w:r w:rsidR="00173EC3">
        <w:t>d continue to be collected</w:t>
      </w:r>
      <w:r w:rsidRPr="0003175A">
        <w:t xml:space="preserve">. </w:t>
      </w:r>
      <w:r w:rsidR="00D3473C">
        <w:t>The</w:t>
      </w:r>
      <w:r w:rsidRPr="0003175A">
        <w:t xml:space="preserve"> modelled projections have been used to inform environmental impact assessment and various other assessments. </w:t>
      </w:r>
      <w:r w:rsidR="006D6054" w:rsidRPr="0003175A">
        <w:t xml:space="preserve"> </w:t>
      </w:r>
    </w:p>
    <w:p w14:paraId="08A1A922" w14:textId="76E396CC" w:rsidR="00B16173" w:rsidRPr="0003175A" w:rsidRDefault="008F1D84" w:rsidP="00E3580D">
      <w:pPr>
        <w:pStyle w:val="F9-Paragraph"/>
      </w:pPr>
      <w:r w:rsidRPr="0003175A">
        <w:t xml:space="preserve">The GW model was developed based on simplification and assumptions. The appropriateness of the assumptions and hypotheses are fundamental to the quality of the </w:t>
      </w:r>
      <w:r w:rsidR="0062315A">
        <w:t>ground</w:t>
      </w:r>
      <w:r w:rsidR="007F382E">
        <w:t>water predictions</w:t>
      </w:r>
      <w:r w:rsidRPr="0003175A">
        <w:t xml:space="preserve">. </w:t>
      </w:r>
      <w:r w:rsidR="00DB76A5">
        <w:t>The outcome of my assessment of the</w:t>
      </w:r>
      <w:r w:rsidR="007F382E">
        <w:t xml:space="preserve"> a</w:t>
      </w:r>
      <w:r w:rsidR="00B16173" w:rsidRPr="0003175A">
        <w:t>ssumptions and hypotheses</w:t>
      </w:r>
      <w:r w:rsidR="00DB76A5">
        <w:t xml:space="preserve"> used in the GW model are summarised below:</w:t>
      </w:r>
    </w:p>
    <w:p w14:paraId="3CE23BB1" w14:textId="45B5811F" w:rsidR="00B16173" w:rsidRPr="0003175A" w:rsidRDefault="00B16173" w:rsidP="00715B43">
      <w:pPr>
        <w:pStyle w:val="F10-BulletLevel-1"/>
      </w:pPr>
      <w:r w:rsidRPr="0003175A">
        <w:t xml:space="preserve">Rainfall/infiltration, and recharge to the </w:t>
      </w:r>
      <w:r w:rsidR="00AB136C">
        <w:t>c</w:t>
      </w:r>
      <w:r w:rsidRPr="0003175A">
        <w:t>rag layers.</w:t>
      </w:r>
      <w:r w:rsidR="007C4FB1">
        <w:t xml:space="preserve"> An assumption</w:t>
      </w:r>
      <w:r w:rsidR="00D30709">
        <w:t xml:space="preserve"> is made in relation to 10% r</w:t>
      </w:r>
      <w:r w:rsidR="009D5D3C">
        <w:t>echarge area from the platform</w:t>
      </w:r>
      <w:r w:rsidR="006A74B6">
        <w:t>,</w:t>
      </w:r>
      <w:r w:rsidR="009D5D3C">
        <w:t xml:space="preserve"> with the remaining area considered imperv</w:t>
      </w:r>
      <w:r w:rsidR="002E00D9">
        <w:t>iable. Utility leakage is not discussed within the documentation considered</w:t>
      </w:r>
      <w:r w:rsidR="00131E52">
        <w:t xml:space="preserve"> and could contribute to groundwater levels</w:t>
      </w:r>
      <w:r w:rsidR="002E00D9">
        <w:t>.</w:t>
      </w:r>
      <w:r w:rsidR="00284C9F">
        <w:t xml:space="preserve"> Also,</w:t>
      </w:r>
      <w:r w:rsidR="002E00D9">
        <w:t xml:space="preserve"> </w:t>
      </w:r>
      <w:r w:rsidR="00284C9F">
        <w:t>t</w:t>
      </w:r>
      <w:r w:rsidR="009B53D0">
        <w:t xml:space="preserve">he construction of a cut-off wall places </w:t>
      </w:r>
      <w:r w:rsidR="009B53D0" w:rsidRPr="009B53D0">
        <w:t>sensitivity on the infiltration</w:t>
      </w:r>
      <w:r w:rsidR="00131E52">
        <w:t>.</w:t>
      </w:r>
    </w:p>
    <w:p w14:paraId="4E18D3EF" w14:textId="495D6919" w:rsidR="00B16173" w:rsidRPr="0003175A" w:rsidRDefault="00B16173">
      <w:pPr>
        <w:pStyle w:val="F10-BulletLevel-1"/>
      </w:pPr>
      <w:r w:rsidRPr="0003175A">
        <w:t>Engineering fill and aquifer properties.</w:t>
      </w:r>
      <w:r w:rsidR="009E355A">
        <w:t xml:space="preserve"> </w:t>
      </w:r>
      <w:r w:rsidR="009E355A" w:rsidRPr="009E355A">
        <w:t>For infiltrated water to be effective</w:t>
      </w:r>
      <w:r w:rsidR="00C20874">
        <w:t>ly</w:t>
      </w:r>
      <w:r w:rsidR="009E355A" w:rsidRPr="009E355A">
        <w:t xml:space="preserve"> recharge</w:t>
      </w:r>
      <w:r w:rsidR="007D7279">
        <w:t>d</w:t>
      </w:r>
      <w:r w:rsidR="009E355A" w:rsidRPr="009E355A">
        <w:t>, it needs to reach the phreatic table (or zone of saturation). Percolation properties of the engineered fills needs to be determined. It is understood that these tests have not</w:t>
      </w:r>
      <w:r w:rsidR="009E355A">
        <w:t xml:space="preserve"> yet</w:t>
      </w:r>
      <w:r w:rsidR="009E355A" w:rsidRPr="009E355A">
        <w:t xml:space="preserve"> been undertaken, so there are uncertainties associated with rainfall recharge.</w:t>
      </w:r>
    </w:p>
    <w:p w14:paraId="2987617A" w14:textId="47F98CC2" w:rsidR="00B16173" w:rsidRPr="0003175A" w:rsidRDefault="00B16173">
      <w:pPr>
        <w:pStyle w:val="F10-BulletLevel-1"/>
      </w:pPr>
      <w:r w:rsidRPr="0003175A">
        <w:t>Cut-off wall properties.</w:t>
      </w:r>
      <w:r w:rsidR="00A35F90">
        <w:t xml:space="preserve"> </w:t>
      </w:r>
      <w:r w:rsidR="009B53D0" w:rsidRPr="0003175A">
        <w:t xml:space="preserve">The SZC main site is encircled by a </w:t>
      </w:r>
      <w:r w:rsidR="00CC277F">
        <w:t>cut-off</w:t>
      </w:r>
      <w:r w:rsidR="009B53D0" w:rsidRPr="0003175A">
        <w:t xml:space="preserve"> wall (COW) to prevent significant water ingress and to retain the surrounding soil around the construction area during deep excavation (see </w:t>
      </w:r>
      <w:r w:rsidR="00E94D15" w:rsidRPr="000C4782">
        <w:fldChar w:fldCharType="begin"/>
      </w:r>
      <w:r w:rsidR="00E94D15" w:rsidRPr="00E94D15">
        <w:instrText xml:space="preserve"> REF _Ref100825656 \h </w:instrText>
      </w:r>
      <w:r w:rsidR="00E94D15" w:rsidRPr="005954B3">
        <w:instrText xml:space="preserve"> \* MERGEFORMAT </w:instrText>
      </w:r>
      <w:r w:rsidR="00E94D15" w:rsidRPr="000C4782">
        <w:fldChar w:fldCharType="separate"/>
      </w:r>
      <w:r w:rsidR="00356D9B" w:rsidRPr="00356D9B">
        <w:t xml:space="preserve">Figure </w:t>
      </w:r>
      <w:r w:rsidR="00356D9B" w:rsidRPr="00356D9B">
        <w:rPr>
          <w:noProof/>
        </w:rPr>
        <w:t>7</w:t>
      </w:r>
      <w:r w:rsidR="00E94D15" w:rsidRPr="000C4782">
        <w:fldChar w:fldCharType="end"/>
      </w:r>
      <w:r w:rsidR="009B53D0" w:rsidRPr="00E94D15">
        <w:t>)</w:t>
      </w:r>
      <w:r w:rsidR="009B53D0" w:rsidRPr="0003175A">
        <w:t>. The COW protrudes into the low permeability Thames Group (around -48</w:t>
      </w:r>
      <w:r w:rsidR="00EB7D1D">
        <w:t xml:space="preserve"> </w:t>
      </w:r>
      <w:r w:rsidR="009B53D0" w:rsidRPr="0003175A">
        <w:t xml:space="preserve">m AOD) to </w:t>
      </w:r>
      <w:r w:rsidR="0021796D">
        <w:t>minimise</w:t>
      </w:r>
      <w:r w:rsidR="009B53D0" w:rsidRPr="0003175A">
        <w:t xml:space="preserve"> water ingress. Following construction, the COW will remain in place</w:t>
      </w:r>
      <w:r w:rsidR="00A51D91">
        <w:t>,</w:t>
      </w:r>
      <w:r w:rsidR="009B53D0" w:rsidRPr="0003175A">
        <w:t xml:space="preserve"> creating a ‘bathtub’ situation where recharge will take a long time to flow out.</w:t>
      </w:r>
      <w:r w:rsidR="009B53D0" w:rsidRPr="00A35F90">
        <w:t xml:space="preserve"> This places </w:t>
      </w:r>
      <w:r w:rsidR="00A51D91">
        <w:t>increased</w:t>
      </w:r>
      <w:r w:rsidR="00A51D91" w:rsidRPr="00A35F90">
        <w:t xml:space="preserve"> </w:t>
      </w:r>
      <w:r w:rsidR="009B53D0" w:rsidRPr="00A35F90">
        <w:t>sensitivity on the infiltration</w:t>
      </w:r>
      <w:r w:rsidR="009B53D0">
        <w:t>.</w:t>
      </w:r>
    </w:p>
    <w:p w14:paraId="49B33D24" w14:textId="7C26FCE1" w:rsidR="00B16173" w:rsidRDefault="00B16173">
      <w:pPr>
        <w:pStyle w:val="F10-BulletLevel-1"/>
      </w:pPr>
      <w:r w:rsidRPr="0003175A">
        <w:t>Climate change projections.</w:t>
      </w:r>
      <w:r w:rsidR="00763F8F">
        <w:t xml:space="preserve"> </w:t>
      </w:r>
      <w:r w:rsidR="00592AB3">
        <w:t xml:space="preserve">It is understood that </w:t>
      </w:r>
      <w:r w:rsidR="00BE4829">
        <w:t>a recommendation has been raised on the climate change adjustment factor for rainfall</w:t>
      </w:r>
      <w:r w:rsidR="006342FE">
        <w:t xml:space="preserve"> within the external hazards assessment</w:t>
      </w:r>
      <w:r w:rsidR="00E91102">
        <w:t xml:space="preserve"> </w:t>
      </w:r>
      <w:sdt>
        <w:sdtPr>
          <w:id w:val="-1898574182"/>
          <w:citation/>
        </w:sdtPr>
        <w:sdtEndPr/>
        <w:sdtContent>
          <w:r w:rsidR="00E91102">
            <w:fldChar w:fldCharType="begin"/>
          </w:r>
          <w:r w:rsidR="00E91102">
            <w:instrText xml:space="preserve"> CITATION ONR39 \l 2057 </w:instrText>
          </w:r>
          <w:r w:rsidR="00E91102">
            <w:fldChar w:fldCharType="separate"/>
          </w:r>
          <w:r w:rsidR="00933DDC">
            <w:rPr>
              <w:noProof/>
            </w:rPr>
            <w:t>[13]</w:t>
          </w:r>
          <w:r w:rsidR="00E91102">
            <w:fldChar w:fldCharType="end"/>
          </w:r>
        </w:sdtContent>
      </w:sdt>
      <w:r w:rsidR="00D03FED">
        <w:t>.</w:t>
      </w:r>
      <w:r w:rsidR="006342FE">
        <w:t xml:space="preserve"> </w:t>
      </w:r>
      <w:r w:rsidR="00AC1778">
        <w:t>Climate change</w:t>
      </w:r>
      <w:r w:rsidR="006342FE">
        <w:t xml:space="preserve"> could affect rainfall infiltration values. </w:t>
      </w:r>
    </w:p>
    <w:p w14:paraId="6729398E" w14:textId="51FBF102" w:rsidR="00C57A52" w:rsidRDefault="003E0AB4" w:rsidP="005E0D46">
      <w:pPr>
        <w:pStyle w:val="F10-BulletLevel-1"/>
      </w:pPr>
      <w:r>
        <w:t>Geological windows</w:t>
      </w:r>
      <w:r w:rsidR="00623987">
        <w:t xml:space="preserve"> (</w:t>
      </w:r>
      <w:r w:rsidR="004D5589">
        <w:t>that is</w:t>
      </w:r>
      <w:r w:rsidR="005B02B4">
        <w:t xml:space="preserve"> connection between boreholes)</w:t>
      </w:r>
      <w:r>
        <w:t xml:space="preserve">. </w:t>
      </w:r>
      <w:r w:rsidR="00330503">
        <w:t xml:space="preserve">Geological windows </w:t>
      </w:r>
      <w:r w:rsidR="0063506E">
        <w:t>were discussed with NNB GenCo (SZC) due to</w:t>
      </w:r>
      <w:r w:rsidR="001C6F77">
        <w:t xml:space="preserve"> the</w:t>
      </w:r>
      <w:r w:rsidR="0063506E">
        <w:t xml:space="preserve"> </w:t>
      </w:r>
      <w:r w:rsidR="001C6F77" w:rsidRPr="001C6F77">
        <w:t xml:space="preserve">piezometric head of the </w:t>
      </w:r>
      <w:r w:rsidR="006A1241">
        <w:t>c</w:t>
      </w:r>
      <w:r w:rsidR="001C6F77" w:rsidRPr="001C6F77">
        <w:t xml:space="preserve">halk formation </w:t>
      </w:r>
      <w:r w:rsidR="001C6F77">
        <w:t>being</w:t>
      </w:r>
      <w:r w:rsidR="001C6F77" w:rsidRPr="001C6F77">
        <w:t xml:space="preserve"> +6.5</w:t>
      </w:r>
      <w:r w:rsidR="006A1241">
        <w:t xml:space="preserve"> </w:t>
      </w:r>
      <w:r w:rsidR="001C6F77" w:rsidRPr="001C6F77">
        <w:t>m AOD</w:t>
      </w:r>
      <w:r w:rsidR="001C6F77">
        <w:t xml:space="preserve"> on average</w:t>
      </w:r>
      <w:r w:rsidR="004E291A">
        <w:t>,</w:t>
      </w:r>
      <w:r w:rsidR="002D4B7A">
        <w:t xml:space="preserve"> which could affect the </w:t>
      </w:r>
      <w:r w:rsidR="00926A37">
        <w:t>structural design</w:t>
      </w:r>
      <w:r w:rsidR="0080538E">
        <w:t xml:space="preserve"> if windows through the impermeable clay</w:t>
      </w:r>
      <w:r w:rsidR="000216FA">
        <w:t xml:space="preserve"> existed</w:t>
      </w:r>
      <w:r w:rsidR="002D4B7A">
        <w:t xml:space="preserve">. </w:t>
      </w:r>
      <w:r w:rsidR="00995158">
        <w:t xml:space="preserve">NNB GenCo (SZC) </w:t>
      </w:r>
      <w:r w:rsidR="00585F92">
        <w:t xml:space="preserve">stated that </w:t>
      </w:r>
      <w:r w:rsidR="0004518C">
        <w:t>there has been no evidence of geological windows</w:t>
      </w:r>
      <w:r w:rsidR="007511D7">
        <w:t xml:space="preserve"> during the ground investigation and groundwater monitoring</w:t>
      </w:r>
      <w:r w:rsidR="00035915">
        <w:t>,</w:t>
      </w:r>
      <w:r w:rsidR="0004518C">
        <w:t xml:space="preserve"> with all</w:t>
      </w:r>
      <w:r w:rsidR="0028139E">
        <w:t xml:space="preserve"> manual connections</w:t>
      </w:r>
      <w:r w:rsidR="0004518C">
        <w:t xml:space="preserve"> </w:t>
      </w:r>
      <w:r w:rsidR="0028139E">
        <w:t>(</w:t>
      </w:r>
      <w:r w:rsidR="003C4E75">
        <w:t>boreholes</w:t>
      </w:r>
      <w:r w:rsidR="0028139E">
        <w:t>)</w:t>
      </w:r>
      <w:r w:rsidR="003C4E75">
        <w:t xml:space="preserve"> decommissioned and filled.</w:t>
      </w:r>
      <w:r w:rsidR="003F1E03">
        <w:t xml:space="preserve"> </w:t>
      </w:r>
      <w:r w:rsidR="00A234F3">
        <w:t xml:space="preserve">I </w:t>
      </w:r>
      <w:r w:rsidR="00F8625C">
        <w:t>am content that</w:t>
      </w:r>
      <w:r w:rsidR="00A234F3">
        <w:t xml:space="preserve"> this is appropriate</w:t>
      </w:r>
      <w:r w:rsidR="00035915">
        <w:t>,</w:t>
      </w:r>
      <w:r w:rsidR="00A234F3">
        <w:t xml:space="preserve"> as any existing windows would already </w:t>
      </w:r>
      <w:r w:rsidR="00F8625C">
        <w:t>alter the monitored groundwater level</w:t>
      </w:r>
      <w:r w:rsidR="00D82BEE">
        <w:t>;</w:t>
      </w:r>
      <w:r w:rsidR="005954B3">
        <w:t xml:space="preserve"> however</w:t>
      </w:r>
      <w:r w:rsidR="006A1241">
        <w:t>,</w:t>
      </w:r>
      <w:r w:rsidR="005954B3">
        <w:t xml:space="preserve"> any possible construction initiated windows should be considered</w:t>
      </w:r>
      <w:r w:rsidR="00F8625C">
        <w:t>.</w:t>
      </w:r>
      <w:r w:rsidR="003C4E75">
        <w:t xml:space="preserve"> </w:t>
      </w:r>
    </w:p>
    <w:p w14:paraId="52FB4D27" w14:textId="41F08A7F" w:rsidR="00E617EE" w:rsidRPr="00E617EE" w:rsidRDefault="00054DCC" w:rsidP="005E0D46">
      <w:pPr>
        <w:pStyle w:val="F10-BulletLevel-1"/>
      </w:pPr>
      <w:r>
        <w:lastRenderedPageBreak/>
        <w:t>Tidal</w:t>
      </w:r>
      <w:r w:rsidR="00B60018">
        <w:t xml:space="preserve"> influence. </w:t>
      </w:r>
      <w:r w:rsidR="00E617EE" w:rsidRPr="00E617EE">
        <w:t>A fixed head of +0.16</w:t>
      </w:r>
      <w:r w:rsidR="009147AB">
        <w:t xml:space="preserve"> </w:t>
      </w:r>
      <w:r w:rsidR="00E617EE" w:rsidRPr="00E617EE">
        <w:t>m AOD was assigned on the west model boundary</w:t>
      </w:r>
      <w:r w:rsidR="00D82BEE">
        <w:t>,</w:t>
      </w:r>
      <w:r w:rsidR="003C5E15">
        <w:t xml:space="preserve"> which </w:t>
      </w:r>
      <w:r w:rsidR="004A1C82">
        <w:t>indicates that</w:t>
      </w:r>
      <w:r w:rsidR="003C5E15">
        <w:t xml:space="preserve"> tidal influence is n</w:t>
      </w:r>
      <w:r w:rsidR="000E5125">
        <w:t>ot considered within the model</w:t>
      </w:r>
      <w:r w:rsidR="008F07B4">
        <w:t>.</w:t>
      </w:r>
    </w:p>
    <w:p w14:paraId="6A4B339E" w14:textId="4959CB2B" w:rsidR="00054DCC" w:rsidRDefault="00AC3CDE" w:rsidP="005E0D46">
      <w:pPr>
        <w:pStyle w:val="F10-BulletLevel-1"/>
      </w:pPr>
      <w:r>
        <w:t>Groundwater level prediction timeframes</w:t>
      </w:r>
      <w:r w:rsidR="000B674B">
        <w:t xml:space="preserve">. </w:t>
      </w:r>
      <w:r w:rsidR="000B674B" w:rsidRPr="000B674B">
        <w:t xml:space="preserve">For deriving the characteristic and accidental </w:t>
      </w:r>
      <w:r w:rsidR="0000311F">
        <w:t>groundwater level</w:t>
      </w:r>
      <w:r w:rsidR="000B674B" w:rsidRPr="000B674B">
        <w:t xml:space="preserve">s, storm hydrographs of 100-year and 10,000-year </w:t>
      </w:r>
      <w:r w:rsidR="004407A1">
        <w:t xml:space="preserve">events </w:t>
      </w:r>
      <w:r w:rsidR="000B674B" w:rsidRPr="000B674B">
        <w:t xml:space="preserve">were used. However, no groundwater level predictions are available after </w:t>
      </w:r>
      <w:r w:rsidR="00423BDD">
        <w:t>d</w:t>
      </w:r>
      <w:r w:rsidR="000B674B" w:rsidRPr="000B674B">
        <w:t>ay 13</w:t>
      </w:r>
      <w:r w:rsidR="000B674B">
        <w:t xml:space="preserve">. </w:t>
      </w:r>
      <w:r w:rsidR="000B674B" w:rsidRPr="000B674B">
        <w:t>Among the predictions for the characteristic levels, one of the 2036s scenarios exhibit an upward trend</w:t>
      </w:r>
      <w:r w:rsidR="002064EE">
        <w:t>,</w:t>
      </w:r>
      <w:r w:rsidR="00B42320">
        <w:t xml:space="preserve"> indicating a</w:t>
      </w:r>
      <w:r w:rsidR="003A4574">
        <w:t xml:space="preserve"> further increase post day 13</w:t>
      </w:r>
      <w:r w:rsidR="00773B14">
        <w:t>.</w:t>
      </w:r>
    </w:p>
    <w:p w14:paraId="116E26F4" w14:textId="18A801C6" w:rsidR="00CF5B49" w:rsidRPr="003E0AB4" w:rsidRDefault="00563DCD" w:rsidP="00E3580D">
      <w:pPr>
        <w:pStyle w:val="F9-Paragraph"/>
      </w:pPr>
      <w:r w:rsidRPr="00E23C66">
        <w:t>It is noted that</w:t>
      </w:r>
      <w:r w:rsidR="0070708A" w:rsidRPr="00B73B74">
        <w:t xml:space="preserve"> the site hydrogeological conditions will be significantly different post-construction</w:t>
      </w:r>
      <w:r w:rsidR="0040230A">
        <w:t>.</w:t>
      </w:r>
      <w:r w:rsidR="0070708A" w:rsidRPr="00B73B74">
        <w:t xml:space="preserve"> </w:t>
      </w:r>
      <w:r w:rsidR="0040230A">
        <w:t>T</w:t>
      </w:r>
      <w:r w:rsidR="0070708A" w:rsidRPr="00B73B74">
        <w:t>he assumptions and hypotheses should be reviewed in future iterations,</w:t>
      </w:r>
      <w:r w:rsidR="0070708A" w:rsidRPr="003E0AB4">
        <w:t xml:space="preserve"> includ</w:t>
      </w:r>
      <w:r w:rsidR="009C7503">
        <w:t>ing</w:t>
      </w:r>
      <w:r w:rsidR="0070708A" w:rsidRPr="003E0AB4">
        <w:t xml:space="preserve"> recharge from rainfall</w:t>
      </w:r>
      <w:r w:rsidR="002A56D7">
        <w:t xml:space="preserve">, </w:t>
      </w:r>
      <w:r w:rsidR="0070708A" w:rsidRPr="003E0AB4">
        <w:t xml:space="preserve">upward flow from </w:t>
      </w:r>
      <w:r w:rsidR="002A56D7">
        <w:t>c</w:t>
      </w:r>
      <w:r w:rsidR="0070708A" w:rsidRPr="003E0AB4">
        <w:t xml:space="preserve">halk, </w:t>
      </w:r>
      <w:r w:rsidR="00CC277F">
        <w:t>cut-off</w:t>
      </w:r>
      <w:r w:rsidR="0068785E" w:rsidRPr="003E0AB4">
        <w:t xml:space="preserve"> wall</w:t>
      </w:r>
      <w:r w:rsidR="0070708A" w:rsidRPr="003E0AB4">
        <w:t>, fills</w:t>
      </w:r>
      <w:r w:rsidR="00D821E7">
        <w:t xml:space="preserve"> and</w:t>
      </w:r>
      <w:r w:rsidR="0070708A" w:rsidRPr="003E0AB4">
        <w:t xml:space="preserve"> sea level</w:t>
      </w:r>
      <w:r w:rsidR="000350DD" w:rsidRPr="003E0AB4">
        <w:t>.</w:t>
      </w:r>
    </w:p>
    <w:p w14:paraId="14421C66" w14:textId="15E2EA07" w:rsidR="00B459BA" w:rsidRDefault="007C0C67" w:rsidP="00E3580D">
      <w:pPr>
        <w:pStyle w:val="F9-Paragraph"/>
      </w:pPr>
      <w:bookmarkStart w:id="82" w:name="_Ref113883242"/>
      <w:r w:rsidRPr="0003175A">
        <w:t xml:space="preserve">In response to the above </w:t>
      </w:r>
      <w:r w:rsidR="00EE0A86">
        <w:t>observations</w:t>
      </w:r>
      <w:r w:rsidR="00B87DB6" w:rsidRPr="0003175A">
        <w:t xml:space="preserve">, </w:t>
      </w:r>
      <w:r w:rsidR="00CB09EC" w:rsidRPr="0003175A">
        <w:t>NNB GenCo</w:t>
      </w:r>
      <w:r w:rsidR="00F41210">
        <w:t xml:space="preserve"> (SZC)</w:t>
      </w:r>
      <w:r w:rsidR="00CB09EC" w:rsidRPr="0003175A">
        <w:t xml:space="preserve"> ha</w:t>
      </w:r>
      <w:r w:rsidR="00D821E7">
        <w:t>s</w:t>
      </w:r>
      <w:r w:rsidR="00CB09EC" w:rsidRPr="0003175A">
        <w:t xml:space="preserve"> provided a commitment to re-run the groundwater model when </w:t>
      </w:r>
      <w:r w:rsidR="000F6BD9">
        <w:t xml:space="preserve">detailed design information is available to </w:t>
      </w:r>
      <w:r w:rsidR="00EB7616">
        <w:t xml:space="preserve">validate the </w:t>
      </w:r>
      <w:r w:rsidR="003B34C8">
        <w:t>inputs and assumptions made</w:t>
      </w:r>
      <w:r w:rsidR="00FE2DA5">
        <w:t xml:space="preserve"> in support of defining the design water levels</w:t>
      </w:r>
      <w:r w:rsidR="00EE0A86">
        <w:t>,</w:t>
      </w:r>
      <w:r w:rsidR="00D34B50">
        <w:t xml:space="preserve"> including the possibility for leakage effects</w:t>
      </w:r>
      <w:r w:rsidR="007F575F">
        <w:t>,</w:t>
      </w:r>
      <w:r w:rsidR="00C10BB7">
        <w:t xml:space="preserve"> </w:t>
      </w:r>
      <w:r w:rsidR="007F575F">
        <w:t>for example</w:t>
      </w:r>
      <w:r w:rsidR="00C10BB7">
        <w:t>, utility</w:t>
      </w:r>
      <w:r w:rsidR="0019602E">
        <w:t xml:space="preserve"> leakage</w:t>
      </w:r>
      <w:r w:rsidR="00D01FE2">
        <w:t xml:space="preserve"> and sensitivity in relation to</w:t>
      </w:r>
      <w:r w:rsidR="002E4C87">
        <w:t xml:space="preserve"> geological windows</w:t>
      </w:r>
      <w:r w:rsidR="00CB09EC" w:rsidRPr="0003175A">
        <w:t>.</w:t>
      </w:r>
      <w:r w:rsidR="00D34B50">
        <w:t xml:space="preserve"> I therefore raise</w:t>
      </w:r>
      <w:r w:rsidR="006D653B">
        <w:t xml:space="preserve">d a regulatory issue </w:t>
      </w:r>
      <w:r w:rsidR="009667D6" w:rsidRPr="009667D6">
        <w:t>to ensure future resolution of these aspects.</w:t>
      </w:r>
      <w:r w:rsidR="0019602E">
        <w:t xml:space="preserve"> As part of the external hazards assessment</w:t>
      </w:r>
      <w:r w:rsidR="00BB6C11">
        <w:t xml:space="preserve"> </w:t>
      </w:r>
      <w:sdt>
        <w:sdtPr>
          <w:id w:val="469571898"/>
          <w:citation/>
        </w:sdtPr>
        <w:sdtEndPr/>
        <w:sdtContent>
          <w:r w:rsidR="00BB6C11">
            <w:fldChar w:fldCharType="begin"/>
          </w:r>
          <w:r w:rsidR="00BB6C11">
            <w:instrText xml:space="preserve"> CITATION ONR39 \l 2057 </w:instrText>
          </w:r>
          <w:r w:rsidR="00BB6C11">
            <w:fldChar w:fldCharType="separate"/>
          </w:r>
          <w:r w:rsidR="00933DDC">
            <w:rPr>
              <w:noProof/>
            </w:rPr>
            <w:t>[13]</w:t>
          </w:r>
          <w:r w:rsidR="00BB6C11">
            <w:fldChar w:fldCharType="end"/>
          </w:r>
        </w:sdtContent>
      </w:sdt>
      <w:r w:rsidR="0019602E">
        <w:t xml:space="preserve">, </w:t>
      </w:r>
      <w:r w:rsidR="00E87FBC">
        <w:t xml:space="preserve">a </w:t>
      </w:r>
      <w:r w:rsidR="006F0125">
        <w:t xml:space="preserve">regulatory issue </w:t>
      </w:r>
      <w:r w:rsidR="005E0D46">
        <w:t xml:space="preserve">10838 </w:t>
      </w:r>
      <w:r w:rsidR="00E87FBC">
        <w:t>has also been raised on the rainfall climate change adjustment factor</w:t>
      </w:r>
      <w:r w:rsidR="00E4366D">
        <w:t>,</w:t>
      </w:r>
      <w:r w:rsidR="00E87FBC">
        <w:t xml:space="preserve"> which should also be </w:t>
      </w:r>
      <w:r w:rsidR="00E4366D">
        <w:t>considered during</w:t>
      </w:r>
      <w:r w:rsidR="00E87FBC">
        <w:t xml:space="preserve"> this </w:t>
      </w:r>
      <w:r w:rsidR="003471C8">
        <w:t>update</w:t>
      </w:r>
      <w:r w:rsidR="00043CDC">
        <w:t>.</w:t>
      </w:r>
      <w:bookmarkEnd w:id="82"/>
      <w:r w:rsidR="00043CDC">
        <w:t xml:space="preserve"> </w:t>
      </w:r>
    </w:p>
    <w:p w14:paraId="010C5036" w14:textId="5E78680B" w:rsidR="00C81AF8" w:rsidRDefault="00C81AF8" w:rsidP="00E3580D">
      <w:pPr>
        <w:pStyle w:val="F9-Paragraph"/>
        <w:numPr>
          <w:ilvl w:val="0"/>
          <w:numId w:val="0"/>
        </w:numPr>
      </w:pPr>
      <w:r>
        <w:rPr>
          <w:noProof/>
        </w:rPr>
        <mc:AlternateContent>
          <mc:Choice Requires="wps">
            <w:drawing>
              <wp:inline distT="0" distB="0" distL="0" distR="0" wp14:anchorId="4C3C61FC" wp14:editId="3A6BDA20">
                <wp:extent cx="5731510" cy="778510"/>
                <wp:effectExtent l="0" t="0" r="21590" b="21590"/>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78510"/>
                        </a:xfrm>
                        <a:prstGeom prst="rect">
                          <a:avLst/>
                        </a:prstGeom>
                        <a:solidFill>
                          <a:sysClr val="window" lastClr="FFFFFF">
                            <a:lumMod val="75000"/>
                          </a:sysClr>
                        </a:solidFill>
                        <a:ln w="9525">
                          <a:solidFill>
                            <a:srgbClr val="000000"/>
                          </a:solidFill>
                          <a:miter lim="800000"/>
                          <a:headEnd/>
                          <a:tailEnd/>
                        </a:ln>
                      </wps:spPr>
                      <wps:txbx>
                        <w:txbxContent>
                          <w:p w14:paraId="206F0751" w14:textId="261A9AFE" w:rsidR="00C81AF8" w:rsidRDefault="00C81AF8" w:rsidP="00C81AF8">
                            <w:pPr>
                              <w:spacing w:before="120"/>
                            </w:pPr>
                            <w:r w:rsidRPr="00C81AF8">
                              <w:rPr>
                                <w:b/>
                                <w:bCs/>
                              </w:rPr>
                              <w:t xml:space="preserve">RI-10838: </w:t>
                            </w:r>
                            <w:r w:rsidRPr="00C81AF8">
                              <w:t>NNB GenCo (SZC) should re-run the groundwater model using detailed design information and validate the assumptions and simplifications made in the preliminary design.</w:t>
                            </w:r>
                            <w:r w:rsidRPr="00C81AF8">
                              <w:rPr>
                                <w:b/>
                                <w:bCs/>
                              </w:rPr>
                              <w:t xml:space="preserve"> </w:t>
                            </w:r>
                          </w:p>
                        </w:txbxContent>
                      </wps:txbx>
                      <wps:bodyPr rot="0" vert="horz" wrap="square" lIns="91440" tIns="45720" rIns="91440" bIns="45720" anchor="t" anchorCtr="0">
                        <a:spAutoFit/>
                      </wps:bodyPr>
                    </wps:wsp>
                  </a:graphicData>
                </a:graphic>
              </wp:inline>
            </w:drawing>
          </mc:Choice>
          <mc:Fallback>
            <w:pict>
              <v:shape w14:anchorId="4C3C61FC" id="_x0000_s1030" type="#_x0000_t202" style="width:451.3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" fillcolor="#bfbfbf">
                <v:textbox style="mso-fit-shape-to-text:t">
                  <w:txbxContent>
                    <w:p w14:paraId="206F0751" w14:textId="261A9AFE" w:rsidR="00C81AF8" w:rsidRDefault="00C81AF8" w:rsidP="00C81AF8">
                      <w:pPr>
                        <w:spacing w:before="120"/>
                      </w:pPr>
                      <w:r w:rsidRPr="00C81AF8">
                        <w:rPr>
                          <w:b/>
                          <w:bCs/>
                        </w:rPr>
                        <w:t xml:space="preserve">RI-10838: </w:t>
                      </w:r>
                      <w:r w:rsidRPr="00C81AF8">
                        <w:t>NNB GenCo (SZC) should re-run the groundwater model using detailed design information and validate the assumptions and simplifications made in the preliminary design.</w:t>
                      </w:r>
                      <w:r w:rsidRPr="00C81AF8">
                        <w:rPr>
                          <w:b/>
                          <w:bCs/>
                        </w:rPr>
                        <w:t xml:space="preserve"> </w:t>
                      </w:r>
                    </w:p>
                  </w:txbxContent>
                </v:textbox>
                <w10:anchorlock/>
              </v:shape>
            </w:pict>
          </mc:Fallback>
        </mc:AlternateContent>
      </w:r>
    </w:p>
    <w:p w14:paraId="49B94160" w14:textId="68166108" w:rsidR="00630C37" w:rsidRPr="0003175A" w:rsidRDefault="00041290" w:rsidP="00E3580D">
      <w:pPr>
        <w:pStyle w:val="F9-Paragraph"/>
      </w:pPr>
      <w:r w:rsidRPr="0003175A">
        <w:t xml:space="preserve">Use of SZB data </w:t>
      </w:r>
      <w:r w:rsidR="00F87FE3" w:rsidRPr="0003175A">
        <w:t xml:space="preserve">to supplement the </w:t>
      </w:r>
      <w:r w:rsidR="00FC0560" w:rsidRPr="0003175A">
        <w:t xml:space="preserve">groundwater </w:t>
      </w:r>
      <w:r w:rsidR="00F87FE3" w:rsidRPr="0003175A">
        <w:t>modelling</w:t>
      </w:r>
      <w:r w:rsidR="00FF02DC" w:rsidRPr="0003175A">
        <w:t xml:space="preserve"> </w:t>
      </w:r>
      <w:r w:rsidR="00DB3AD1" w:rsidRPr="0003175A">
        <w:t>and</w:t>
      </w:r>
      <w:r w:rsidR="00F87FE3" w:rsidRPr="0003175A">
        <w:t xml:space="preserve"> provide improved confidence in the</w:t>
      </w:r>
      <w:r w:rsidR="00DB3AD1" w:rsidRPr="0003175A">
        <w:t xml:space="preserve"> SZC</w:t>
      </w:r>
      <w:r w:rsidR="00F87FE3" w:rsidRPr="0003175A">
        <w:t xml:space="preserve"> groundwater </w:t>
      </w:r>
      <w:r w:rsidR="00E52320" w:rsidRPr="0003175A">
        <w:t>regime</w:t>
      </w:r>
      <w:r w:rsidR="001273F1" w:rsidRPr="0003175A">
        <w:t xml:space="preserve"> </w:t>
      </w:r>
      <w:r w:rsidR="00FF02DC" w:rsidRPr="0003175A">
        <w:t>was discussed with NNB GenCo</w:t>
      </w:r>
      <w:r w:rsidR="00342734">
        <w:t xml:space="preserve"> (SZC)</w:t>
      </w:r>
      <w:r w:rsidR="00FF02DC" w:rsidRPr="0003175A">
        <w:t xml:space="preserve">. </w:t>
      </w:r>
      <w:r w:rsidR="00E13009" w:rsidRPr="0003175A">
        <w:t xml:space="preserve">NNB GenCo </w:t>
      </w:r>
      <w:r w:rsidR="001F2DD6">
        <w:t xml:space="preserve">(SZC) </w:t>
      </w:r>
      <w:r w:rsidR="00E13009" w:rsidRPr="0003175A">
        <w:t>ha</w:t>
      </w:r>
      <w:r w:rsidR="00167D32">
        <w:t>s</w:t>
      </w:r>
      <w:r w:rsidR="00E13009" w:rsidRPr="0003175A">
        <w:t xml:space="preserve"> provided a commitment to review the available SZB data to provide improved confidence</w:t>
      </w:r>
      <w:r w:rsidR="008B642C" w:rsidRPr="0003175A">
        <w:t>.</w:t>
      </w:r>
      <w:r w:rsidR="00CD4162" w:rsidRPr="0003175A">
        <w:t xml:space="preserve"> I will track this commitment as part of </w:t>
      </w:r>
      <w:r w:rsidR="00B04F05">
        <w:t xml:space="preserve">the regulatory issue </w:t>
      </w:r>
      <w:r w:rsidR="00167D32">
        <w:t xml:space="preserve">referred to in paragraph </w:t>
      </w:r>
      <w:r w:rsidR="005E0D46">
        <w:fldChar w:fldCharType="begin"/>
      </w:r>
      <w:r w:rsidR="005E0D46">
        <w:instrText xml:space="preserve"> REF _Ref113883242 \r \h </w:instrText>
      </w:r>
      <w:r w:rsidR="005E0D46">
        <w:fldChar w:fldCharType="separate"/>
      </w:r>
      <w:r w:rsidR="00356D9B">
        <w:t>115</w:t>
      </w:r>
      <w:r w:rsidR="005E0D46">
        <w:fldChar w:fldCharType="end"/>
      </w:r>
      <w:r w:rsidR="00B04F05">
        <w:t xml:space="preserve">. </w:t>
      </w:r>
    </w:p>
    <w:p w14:paraId="6C0128CE" w14:textId="011AACDF" w:rsidR="001E1013" w:rsidRDefault="00684644" w:rsidP="00E3580D">
      <w:pPr>
        <w:pStyle w:val="F9-Paragraph"/>
      </w:pPr>
      <w:r>
        <w:t xml:space="preserve">Overall, I am content that the </w:t>
      </w:r>
      <w:r w:rsidR="00586FF6">
        <w:t>p</w:t>
      </w:r>
      <w:r>
        <w:t xml:space="preserve">rospective </w:t>
      </w:r>
      <w:r w:rsidR="00586FF6">
        <w:t>l</w:t>
      </w:r>
      <w:r>
        <w:t>icensee</w:t>
      </w:r>
      <w:r w:rsidR="001E1013">
        <w:t xml:space="preserve"> has provided sufficient confidence in </w:t>
      </w:r>
      <w:r w:rsidR="00586FF6">
        <w:t xml:space="preserve">its </w:t>
      </w:r>
      <w:r w:rsidR="001E1013">
        <w:t>understanding of the ground</w:t>
      </w:r>
      <w:r w:rsidR="00905B62">
        <w:t>water based on the available data</w:t>
      </w:r>
      <w:r w:rsidR="008635B8">
        <w:t>,</w:t>
      </w:r>
      <w:r w:rsidR="00905B62">
        <w:t xml:space="preserve"> while acknowledging and providing a commitment </w:t>
      </w:r>
      <w:r w:rsidR="00905B62" w:rsidRPr="00905B62">
        <w:t xml:space="preserve">to improve the groundwater model as further detailed design information </w:t>
      </w:r>
      <w:r w:rsidR="00C95B02">
        <w:t xml:space="preserve">and further studies </w:t>
      </w:r>
      <w:r w:rsidR="00905B62" w:rsidRPr="00905B62">
        <w:t>become available</w:t>
      </w:r>
      <w:r w:rsidR="00905B62">
        <w:t>.</w:t>
      </w:r>
    </w:p>
    <w:p w14:paraId="48E47312" w14:textId="77777777" w:rsidR="00B46FEF" w:rsidRPr="0003175A" w:rsidRDefault="00B46FEF" w:rsidP="00556C79">
      <w:pPr>
        <w:pStyle w:val="F12-HeadingLevel5"/>
      </w:pPr>
      <w:r w:rsidRPr="0003175A">
        <w:t>Definition of groundwater levels for design</w:t>
      </w:r>
    </w:p>
    <w:p w14:paraId="33BF5CA5" w14:textId="036BA97E" w:rsidR="009761B1" w:rsidRDefault="00B46FEF" w:rsidP="00E3580D">
      <w:pPr>
        <w:pStyle w:val="F9-Paragraph"/>
      </w:pPr>
      <w:r w:rsidRPr="0003175A">
        <w:t xml:space="preserve">Four design groundwater levels have been assessed for </w:t>
      </w:r>
      <w:r w:rsidR="0054408F">
        <w:t>use in design</w:t>
      </w:r>
      <w:r w:rsidR="00585E4B">
        <w:t xml:space="preserve"> as part of the safety case </w:t>
      </w:r>
      <w:r w:rsidRPr="0003175A">
        <w:t xml:space="preserve">during the operational phase between 2032 and 2190. There are two absolute groundwater levels (permanent and accidental levels), and two variable water levels (recurrent variable and characteristic </w:t>
      </w:r>
      <w:r w:rsidRPr="0003175A">
        <w:lastRenderedPageBreak/>
        <w:t xml:space="preserve">variable levels). These design </w:t>
      </w:r>
      <w:r w:rsidR="00CC6916" w:rsidRPr="0003175A">
        <w:t xml:space="preserve">groundwater levels </w:t>
      </w:r>
      <w:r w:rsidRPr="0003175A">
        <w:t xml:space="preserve">are in agreement </w:t>
      </w:r>
      <w:r w:rsidR="00B53762">
        <w:t xml:space="preserve">with </w:t>
      </w:r>
      <w:r w:rsidRPr="0003175A">
        <w:t xml:space="preserve">ETC-C </w:t>
      </w:r>
      <w:sdt>
        <w:sdtPr>
          <w:id w:val="-656532762"/>
          <w:citation/>
        </w:sdtPr>
        <w:sdtEndPr/>
        <w:sdtContent>
          <w:r w:rsidR="00025E2B">
            <w:fldChar w:fldCharType="begin"/>
          </w:r>
          <w:r w:rsidR="00025E2B">
            <w:instrText xml:space="preserve"> CITATION AFC10 \l 2057 </w:instrText>
          </w:r>
          <w:r w:rsidR="00025E2B">
            <w:fldChar w:fldCharType="separate"/>
          </w:r>
          <w:r w:rsidR="00933DDC">
            <w:rPr>
              <w:noProof/>
            </w:rPr>
            <w:t>[20]</w:t>
          </w:r>
          <w:r w:rsidR="00025E2B">
            <w:fldChar w:fldCharType="end"/>
          </w:r>
        </w:sdtContent>
      </w:sdt>
      <w:r w:rsidRPr="0003175A">
        <w:t>. ETC-C does not explicitly consider climate change and its impact on sea level and precipitation</w:t>
      </w:r>
      <w:r w:rsidR="00A911E6">
        <w:t>.</w:t>
      </w:r>
      <w:r w:rsidRPr="0003175A">
        <w:t xml:space="preserve"> NNB GenCo</w:t>
      </w:r>
      <w:r w:rsidR="00F41210">
        <w:t xml:space="preserve"> (SZC)</w:t>
      </w:r>
      <w:r w:rsidRPr="0003175A">
        <w:t xml:space="preserve"> ha</w:t>
      </w:r>
      <w:r w:rsidR="009903FE">
        <w:t>s</w:t>
      </w:r>
      <w:r w:rsidRPr="0003175A">
        <w:t xml:space="preserve"> stated that UK </w:t>
      </w:r>
      <w:r w:rsidR="00741AB9">
        <w:t xml:space="preserve">climate predictions 2018 </w:t>
      </w:r>
      <w:r w:rsidR="004207C2">
        <w:t>(</w:t>
      </w:r>
      <w:r w:rsidR="00741AB9">
        <w:t>UK</w:t>
      </w:r>
      <w:r w:rsidRPr="0003175A">
        <w:t>CP18</w:t>
      </w:r>
      <w:r w:rsidR="004207C2">
        <w:t>)</w:t>
      </w:r>
      <w:r w:rsidRPr="0003175A">
        <w:t xml:space="preserve"> is used within the flood modelling report to capture climate </w:t>
      </w:r>
      <w:r w:rsidR="00FA3A6B" w:rsidRPr="0003175A">
        <w:t>change,</w:t>
      </w:r>
      <w:r w:rsidRPr="0003175A">
        <w:t xml:space="preserve"> which feeds into the groundwater levels. </w:t>
      </w:r>
      <w:r w:rsidR="00805699">
        <w:t xml:space="preserve">UKCP18 is considered relevant good practice for consideration of climate change and therefore I am content that climate change has been considered as part of </w:t>
      </w:r>
      <w:r w:rsidR="00FA3A6B">
        <w:t xml:space="preserve">the groundwater level derivation. </w:t>
      </w:r>
      <w:r w:rsidR="00052085">
        <w:t xml:space="preserve">The flood modelling and inclusion of climate </w:t>
      </w:r>
      <w:r w:rsidR="001C6C55">
        <w:t>change has</w:t>
      </w:r>
      <w:r w:rsidR="00052085">
        <w:t xml:space="preserve"> been considered </w:t>
      </w:r>
      <w:r w:rsidR="00E70131">
        <w:t>in</w:t>
      </w:r>
      <w:r w:rsidR="004F2D67">
        <w:t xml:space="preserve"> detail in</w:t>
      </w:r>
      <w:r w:rsidR="00E70131">
        <w:t xml:space="preserve"> the </w:t>
      </w:r>
      <w:r w:rsidR="00052085">
        <w:t xml:space="preserve">external hazards </w:t>
      </w:r>
      <w:r w:rsidR="00E70131">
        <w:t>assessment</w:t>
      </w:r>
      <w:sdt>
        <w:sdtPr>
          <w:id w:val="562379348"/>
          <w:citation/>
        </w:sdtPr>
        <w:sdtEndPr/>
        <w:sdtContent>
          <w:r w:rsidR="001C6C55">
            <w:fldChar w:fldCharType="begin"/>
          </w:r>
          <w:r w:rsidR="001C6C55">
            <w:instrText xml:space="preserve"> CITATION ONR39 \l 2057 </w:instrText>
          </w:r>
          <w:r w:rsidR="001C6C55">
            <w:fldChar w:fldCharType="separate"/>
          </w:r>
          <w:r w:rsidR="00933DDC">
            <w:rPr>
              <w:noProof/>
            </w:rPr>
            <w:t xml:space="preserve"> [13]</w:t>
          </w:r>
          <w:r w:rsidR="001C6C55">
            <w:fldChar w:fldCharType="end"/>
          </w:r>
        </w:sdtContent>
      </w:sdt>
      <w:r w:rsidR="00E70131">
        <w:t xml:space="preserve">. </w:t>
      </w:r>
    </w:p>
    <w:p w14:paraId="0613046A" w14:textId="16C58D03" w:rsidR="00167115" w:rsidRDefault="002578EB" w:rsidP="00556C79">
      <w:pPr>
        <w:pStyle w:val="F8-HeadingLevel4"/>
      </w:pPr>
      <w:r>
        <w:t>Summary</w:t>
      </w:r>
      <w:r w:rsidR="00564774">
        <w:t xml:space="preserve"> of site characterisation</w:t>
      </w:r>
    </w:p>
    <w:p w14:paraId="1C684440" w14:textId="07D9FF26" w:rsidR="008D7AB7" w:rsidRDefault="00F3526C" w:rsidP="00E3580D">
      <w:pPr>
        <w:pStyle w:val="F9-Paragraph"/>
      </w:pPr>
      <w:r>
        <w:t xml:space="preserve">The site characterisation has identified </w:t>
      </w:r>
      <w:r w:rsidR="008128E1">
        <w:t xml:space="preserve">that weak material exists in the upper layers that is not sufficient to support </w:t>
      </w:r>
      <w:r w:rsidR="0004416E">
        <w:t>the</w:t>
      </w:r>
      <w:r w:rsidR="00727941">
        <w:t xml:space="preserve"> designed</w:t>
      </w:r>
      <w:r w:rsidR="00B2541D">
        <w:t xml:space="preserve"> nuclear structures</w:t>
      </w:r>
      <w:r w:rsidR="001B3458">
        <w:t xml:space="preserve">, including liquefaction potential which is discussed in </w:t>
      </w:r>
      <w:r w:rsidR="007732FC">
        <w:t>S</w:t>
      </w:r>
      <w:r w:rsidR="001B3458">
        <w:t xml:space="preserve">ection </w:t>
      </w:r>
      <w:r w:rsidR="00E9200A">
        <w:fldChar w:fldCharType="begin"/>
      </w:r>
      <w:r w:rsidR="00E9200A">
        <w:instrText xml:space="preserve"> REF _Ref106110883 \r \h </w:instrText>
      </w:r>
      <w:r w:rsidR="00E9200A">
        <w:fldChar w:fldCharType="separate"/>
      </w:r>
      <w:r w:rsidR="00356D9B">
        <w:t>4.4.3.2</w:t>
      </w:r>
      <w:r w:rsidR="00E9200A">
        <w:fldChar w:fldCharType="end"/>
      </w:r>
      <w:r w:rsidR="00E9200A">
        <w:t>.</w:t>
      </w:r>
      <w:r w:rsidR="00B2541D">
        <w:t xml:space="preserve"> </w:t>
      </w:r>
      <w:r w:rsidR="004E55AF">
        <w:t>F</w:t>
      </w:r>
      <w:r w:rsidR="00B2541D">
        <w:t>or this reason</w:t>
      </w:r>
      <w:r w:rsidR="004E55AF">
        <w:t>,</w:t>
      </w:r>
      <w:r w:rsidR="00B2541D">
        <w:t xml:space="preserve"> significant </w:t>
      </w:r>
      <w:r w:rsidR="004E55AF">
        <w:t>ground improvement is required</w:t>
      </w:r>
      <w:r w:rsidR="00773150">
        <w:t>.</w:t>
      </w:r>
      <w:r w:rsidR="008D7AB7">
        <w:t xml:space="preserve"> </w:t>
      </w:r>
      <w:r w:rsidR="005A457D">
        <w:t>The</w:t>
      </w:r>
      <w:r w:rsidR="00F74DFB">
        <w:t xml:space="preserve"> </w:t>
      </w:r>
      <w:r w:rsidR="004305AD">
        <w:t xml:space="preserve">extant </w:t>
      </w:r>
      <w:r w:rsidR="00F74DFB">
        <w:t xml:space="preserve">site ground conditions </w:t>
      </w:r>
      <w:r w:rsidR="004305AD">
        <w:t xml:space="preserve">would </w:t>
      </w:r>
      <w:r w:rsidR="00BC3A48">
        <w:t>also likely to lead to significant settlement</w:t>
      </w:r>
      <w:r w:rsidR="00B252F9">
        <w:t>,</w:t>
      </w:r>
      <w:r w:rsidR="00BC3A48">
        <w:t xml:space="preserve"> which </w:t>
      </w:r>
      <w:r w:rsidR="00B252F9">
        <w:t xml:space="preserve">is </w:t>
      </w:r>
      <w:r w:rsidR="00BC3A48">
        <w:t xml:space="preserve">discussed in </w:t>
      </w:r>
      <w:r w:rsidR="00B252F9">
        <w:t>S</w:t>
      </w:r>
      <w:r w:rsidR="00BC3A48">
        <w:t xml:space="preserve">ection </w:t>
      </w:r>
      <w:r w:rsidR="00BC3A48">
        <w:fldChar w:fldCharType="begin"/>
      </w:r>
      <w:r w:rsidR="00BC3A48">
        <w:instrText xml:space="preserve"> REF _Ref106109437 \r \h </w:instrText>
      </w:r>
      <w:r w:rsidR="00BC3A48">
        <w:fldChar w:fldCharType="separate"/>
      </w:r>
      <w:r w:rsidR="00356D9B">
        <w:t>4.4.5</w:t>
      </w:r>
      <w:r w:rsidR="00BC3A48">
        <w:fldChar w:fldCharType="end"/>
      </w:r>
      <w:r w:rsidR="00BC3A48">
        <w:t xml:space="preserve">. </w:t>
      </w:r>
      <w:r w:rsidR="00684CD3">
        <w:t xml:space="preserve">Due to </w:t>
      </w:r>
      <w:r w:rsidR="00EF7956">
        <w:t>aspects requiring</w:t>
      </w:r>
      <w:r w:rsidR="00DF1655">
        <w:t xml:space="preserve"> detailed</w:t>
      </w:r>
      <w:r w:rsidR="00EF7956">
        <w:t xml:space="preserve"> design input and </w:t>
      </w:r>
      <w:r w:rsidR="00DF1655">
        <w:t>validation of assumptions with construction input</w:t>
      </w:r>
      <w:r w:rsidR="00EC6048">
        <w:t>, I</w:t>
      </w:r>
      <w:r w:rsidR="00F458CF">
        <w:t xml:space="preserve"> have raised </w:t>
      </w:r>
      <w:r w:rsidR="00BB1ACE">
        <w:t xml:space="preserve">regulatory issues </w:t>
      </w:r>
      <w:r w:rsidR="00F458CF">
        <w:t>to ensure these are appropriately controlled and followed up post licensing.</w:t>
      </w:r>
      <w:r w:rsidR="008D7AB7" w:rsidRPr="008D7AB7">
        <w:t xml:space="preserve"> </w:t>
      </w:r>
    </w:p>
    <w:p w14:paraId="0AB18E77" w14:textId="3AFFCAC4" w:rsidR="008A436D" w:rsidRDefault="00B46FEF" w:rsidP="00556C79">
      <w:pPr>
        <w:pStyle w:val="F7-HeadingLevel3"/>
      </w:pPr>
      <w:r w:rsidRPr="0003175A">
        <w:t>Ground Improvement</w:t>
      </w:r>
    </w:p>
    <w:p w14:paraId="5964ABCA" w14:textId="72BB390B" w:rsidR="00EE7EDD" w:rsidRDefault="002D18B1" w:rsidP="00E3580D">
      <w:pPr>
        <w:pStyle w:val="F9-Paragraph"/>
      </w:pPr>
      <w:r>
        <w:t>The ground improvement involves the removal</w:t>
      </w:r>
      <w:r w:rsidR="00144E04">
        <w:t xml:space="preserve"> of weak</w:t>
      </w:r>
      <w:r w:rsidR="00EE7EDD">
        <w:t xml:space="preserve"> and/or liquifiable material based on the lowest </w:t>
      </w:r>
      <w:r w:rsidR="00DF1655">
        <w:t>excavation</w:t>
      </w:r>
      <w:r w:rsidR="003C236C">
        <w:t xml:space="preserve"> levels established using the</w:t>
      </w:r>
      <w:r w:rsidR="00EE7EDD">
        <w:t xml:space="preserve"> following criteria:</w:t>
      </w:r>
    </w:p>
    <w:p w14:paraId="061F39BB" w14:textId="088C7EAC" w:rsidR="00EE7EDD" w:rsidRDefault="008759E3" w:rsidP="00715B43">
      <w:pPr>
        <w:pStyle w:val="F10-BulletLevel-1"/>
      </w:pPr>
      <w:r>
        <w:t>a</w:t>
      </w:r>
      <w:r w:rsidR="00EE7EDD">
        <w:t xml:space="preserve"> geological criteri</w:t>
      </w:r>
      <w:r w:rsidR="00C954C7">
        <w:t>on</w:t>
      </w:r>
      <w:r w:rsidR="00EE7EDD">
        <w:t xml:space="preserve"> which considers the removal of all the </w:t>
      </w:r>
      <w:r>
        <w:t>r</w:t>
      </w:r>
      <w:r w:rsidR="00EE7EDD">
        <w:t xml:space="preserve">ecent </w:t>
      </w:r>
      <w:r>
        <w:t>d</w:t>
      </w:r>
      <w:r w:rsidR="00EE7EDD">
        <w:t xml:space="preserve">eposits and non-competent upper Norwich </w:t>
      </w:r>
      <w:r>
        <w:t>c</w:t>
      </w:r>
      <w:r w:rsidR="00EE7EDD">
        <w:t xml:space="preserve">rag in the </w:t>
      </w:r>
      <w:r w:rsidR="005C7C22">
        <w:t>main construction</w:t>
      </w:r>
      <w:r w:rsidR="00EE7EDD">
        <w:t xml:space="preserve"> area (</w:t>
      </w:r>
      <w:r>
        <w:t>s</w:t>
      </w:r>
      <w:r w:rsidR="00EE7EDD">
        <w:t>tratigraphy criteria);</w:t>
      </w:r>
      <w:r>
        <w:t xml:space="preserve"> and</w:t>
      </w:r>
    </w:p>
    <w:p w14:paraId="76F66A23" w14:textId="4A75B9A6" w:rsidR="00EE7EDD" w:rsidRDefault="00E72A6B">
      <w:pPr>
        <w:pStyle w:val="F10-BulletLevel-1"/>
      </w:pPr>
      <w:r>
        <w:t>a</w:t>
      </w:r>
      <w:r w:rsidR="00EE7EDD">
        <w:t xml:space="preserve"> geotechnical criteri</w:t>
      </w:r>
      <w:r w:rsidR="00C954C7">
        <w:t>on</w:t>
      </w:r>
      <w:r w:rsidR="00EE7EDD">
        <w:t xml:space="preserve"> which considers the absence of risk of liquefaction under seismic conditions within the Norwich </w:t>
      </w:r>
      <w:r w:rsidR="008759E3">
        <w:t>c</w:t>
      </w:r>
      <w:r w:rsidR="00EE7EDD">
        <w:t>rag layer (</w:t>
      </w:r>
      <w:r>
        <w:t>l</w:t>
      </w:r>
      <w:r w:rsidR="00EE7EDD">
        <w:t>iquefaction criteria).</w:t>
      </w:r>
    </w:p>
    <w:p w14:paraId="40FD8593" w14:textId="215FE28F" w:rsidR="00854888" w:rsidRDefault="00854888" w:rsidP="00E3580D">
      <w:pPr>
        <w:pStyle w:val="F9-Paragraph"/>
      </w:pPr>
      <w:r>
        <w:t>In different areas of the site</w:t>
      </w:r>
      <w:r w:rsidR="002A2FF1">
        <w:t xml:space="preserve"> the criteri</w:t>
      </w:r>
      <w:r w:rsidR="00C954C7">
        <w:t>on</w:t>
      </w:r>
      <w:r w:rsidR="002A2FF1">
        <w:t xml:space="preserve"> that is governing varies</w:t>
      </w:r>
      <w:r w:rsidR="00435383">
        <w:t>;</w:t>
      </w:r>
      <w:r w:rsidR="002A2FF1">
        <w:t xml:space="preserve"> however, generally, this results in a</w:t>
      </w:r>
      <w:r w:rsidR="00F94B97">
        <w:t xml:space="preserve"> depth of -10</w:t>
      </w:r>
      <w:r w:rsidR="00FD41E2">
        <w:t xml:space="preserve"> </w:t>
      </w:r>
      <w:r w:rsidR="00F94B97">
        <w:t xml:space="preserve">m AOD requiring </w:t>
      </w:r>
      <w:r w:rsidR="00A03410">
        <w:t>excavation</w:t>
      </w:r>
      <w:r w:rsidR="00947784">
        <w:t xml:space="preserve"> across the </w:t>
      </w:r>
      <w:r w:rsidR="00B170FE">
        <w:t>main construction area</w:t>
      </w:r>
      <w:r w:rsidR="00A03410">
        <w:t xml:space="preserve"> to reach competent material</w:t>
      </w:r>
      <w:r w:rsidR="00947784">
        <w:t>. Further detail is provided in the sections below. Following removal of the material by excavation, engineered fill material is built from the level where competent material is reached to foundation levels.</w:t>
      </w:r>
    </w:p>
    <w:p w14:paraId="5D83F0ED" w14:textId="6EBB5106" w:rsidR="00EC7648" w:rsidRPr="00947784" w:rsidRDefault="00864933" w:rsidP="00556C79">
      <w:pPr>
        <w:pStyle w:val="F8-HeadingLevel4"/>
      </w:pPr>
      <w:r>
        <w:t>Cut</w:t>
      </w:r>
      <w:r w:rsidR="006E723B">
        <w:t>-off Wall (</w:t>
      </w:r>
      <w:r w:rsidR="00EC7648" w:rsidRPr="00947784">
        <w:t>COW</w:t>
      </w:r>
      <w:r w:rsidR="006E723B">
        <w:t>)</w:t>
      </w:r>
    </w:p>
    <w:p w14:paraId="305D9B14" w14:textId="3A9CF41B" w:rsidR="00EC7648" w:rsidRDefault="000705F7" w:rsidP="00E3580D">
      <w:pPr>
        <w:pStyle w:val="F9-Paragraph"/>
      </w:pPr>
      <w:r>
        <w:t xml:space="preserve">The (COW) is installed for construction purposes only and </w:t>
      </w:r>
      <w:r w:rsidR="00717A5C">
        <w:t xml:space="preserve">has been </w:t>
      </w:r>
      <w:r w:rsidR="00D973CA">
        <w:t xml:space="preserve">designed </w:t>
      </w:r>
      <w:r w:rsidR="00717A5C">
        <w:t xml:space="preserve">to </w:t>
      </w:r>
      <w:r>
        <w:t>provide no ongoing safety function. For construction, the COW provides an earth retaining function to allow the deep excavation</w:t>
      </w:r>
      <w:r w:rsidR="000F631E">
        <w:t>,</w:t>
      </w:r>
      <w:r>
        <w:t xml:space="preserve"> while also preventing significant groundwater ingress into the</w:t>
      </w:r>
      <w:r w:rsidR="00804DA0">
        <w:t xml:space="preserve"> main</w:t>
      </w:r>
      <w:r>
        <w:t xml:space="preserve"> construction area. </w:t>
      </w:r>
      <w:r>
        <w:lastRenderedPageBreak/>
        <w:t xml:space="preserve">In order to </w:t>
      </w:r>
      <w:r w:rsidR="00630A00">
        <w:t xml:space="preserve">minimise </w:t>
      </w:r>
      <w:r>
        <w:t>groundwater ingress</w:t>
      </w:r>
      <w:r w:rsidR="00DD76B7">
        <w:t>,</w:t>
      </w:r>
      <w:r>
        <w:t xml:space="preserve"> the COW is embedded into the clay layer which requires an embedment to roughly -48</w:t>
      </w:r>
      <w:r w:rsidR="00D57F27">
        <w:t xml:space="preserve"> </w:t>
      </w:r>
      <w:r>
        <w:t xml:space="preserve">m AOD. The </w:t>
      </w:r>
      <w:r w:rsidR="00D57F27">
        <w:t>COW</w:t>
      </w:r>
      <w:r>
        <w:t xml:space="preserve"> is to facilitate the excavation to below -10</w:t>
      </w:r>
      <w:r w:rsidR="00D57F27">
        <w:t xml:space="preserve"> </w:t>
      </w:r>
      <w:r>
        <w:t>m</w:t>
      </w:r>
      <w:r w:rsidR="005D15A2">
        <w:t xml:space="preserve"> </w:t>
      </w:r>
      <w:r>
        <w:t xml:space="preserve">AOD where competent crag material exists. </w:t>
      </w:r>
      <w:r w:rsidR="006E723B">
        <w:t>At present</w:t>
      </w:r>
      <w:r w:rsidR="00275870">
        <w:t>,</w:t>
      </w:r>
      <w:r w:rsidR="006E723B">
        <w:t xml:space="preserve"> the </w:t>
      </w:r>
      <w:r w:rsidR="00D57F27">
        <w:t>COW</w:t>
      </w:r>
      <w:r w:rsidR="006E723B">
        <w:t xml:space="preserve"> is to be constructed of concrete panels</w:t>
      </w:r>
      <w:r w:rsidR="00275870">
        <w:t>,</w:t>
      </w:r>
      <w:r w:rsidR="006E723B">
        <w:t xml:space="preserve"> with soil </w:t>
      </w:r>
      <w:r w:rsidR="00C600D5">
        <w:t xml:space="preserve">anchors </w:t>
      </w:r>
      <w:r w:rsidR="006E723B">
        <w:t>in the excavation</w:t>
      </w:r>
      <w:r w:rsidR="00275870">
        <w:t>.</w:t>
      </w:r>
      <w:r w:rsidR="006E723B">
        <w:t xml:space="preserve"> </w:t>
      </w:r>
      <w:r w:rsidR="00275870">
        <w:t>H</w:t>
      </w:r>
      <w:r w:rsidR="006E723B">
        <w:t>owever</w:t>
      </w:r>
      <w:r w:rsidR="005C12DC">
        <w:t>,</w:t>
      </w:r>
      <w:r w:rsidR="006E723B">
        <w:t xml:space="preserve"> this continues to develop and will be subject to further engagement post licensing. </w:t>
      </w:r>
    </w:p>
    <w:p w14:paraId="239985A0" w14:textId="0BEA03CD" w:rsidR="00BA020D" w:rsidRPr="0003175A" w:rsidRDefault="00BA020D" w:rsidP="00E3580D">
      <w:pPr>
        <w:pStyle w:val="F9-Paragraph"/>
      </w:pPr>
      <w:r w:rsidRPr="00BA020D">
        <w:t xml:space="preserve">Embedment of the </w:t>
      </w:r>
      <w:r w:rsidR="005C12DC">
        <w:t>COW</w:t>
      </w:r>
      <w:r w:rsidRPr="00BA020D">
        <w:t xml:space="preserve"> into the Thames Group is undertaken to maintain a high groundwater level outside of the </w:t>
      </w:r>
      <w:r w:rsidR="00804DA0">
        <w:t>main construction area</w:t>
      </w:r>
      <w:r w:rsidRPr="00BA020D">
        <w:t>, thereby limiting settlement effects on the SZB area</w:t>
      </w:r>
      <w:r w:rsidR="00FA23E8">
        <w:t xml:space="preserve"> and remaining within DCO limits</w:t>
      </w:r>
      <w:r w:rsidRPr="00BA020D">
        <w:t xml:space="preserve">. </w:t>
      </w:r>
    </w:p>
    <w:p w14:paraId="7D3B49FB" w14:textId="48C42DC4" w:rsidR="001942B6" w:rsidRDefault="008A436D" w:rsidP="00556C79">
      <w:pPr>
        <w:pStyle w:val="F8-HeadingLevel4"/>
      </w:pPr>
      <w:bookmarkStart w:id="83" w:name="_Ref101279811"/>
      <w:bookmarkStart w:id="84" w:name="_Ref106110883"/>
      <w:r w:rsidRPr="0003175A">
        <w:t>Excavation within the cut-off wall</w:t>
      </w:r>
      <w:bookmarkEnd w:id="83"/>
      <w:bookmarkEnd w:id="84"/>
    </w:p>
    <w:p w14:paraId="38BDE9F7" w14:textId="037C381D" w:rsidR="008A436D" w:rsidRPr="0003175A" w:rsidRDefault="008A436D" w:rsidP="00E3580D">
      <w:pPr>
        <w:pStyle w:val="F9-Paragraph"/>
      </w:pPr>
      <w:r w:rsidRPr="0003175A">
        <w:t xml:space="preserve">The ‘proposed bottom of excavation’ within the Norwich </w:t>
      </w:r>
      <w:r w:rsidR="008759E3">
        <w:t>c</w:t>
      </w:r>
      <w:r w:rsidRPr="0003175A">
        <w:t xml:space="preserve">rag </w:t>
      </w:r>
      <w:r w:rsidR="007C4163">
        <w:t>has been established</w:t>
      </w:r>
      <w:r w:rsidRPr="0003175A">
        <w:t xml:space="preserve"> to remove</w:t>
      </w:r>
      <w:r w:rsidR="006B2607">
        <w:t xml:space="preserve"> the </w:t>
      </w:r>
      <w:r w:rsidRPr="0003175A">
        <w:t>potentially liquefiable soils</w:t>
      </w:r>
      <w:r w:rsidR="00112A6B">
        <w:t xml:space="preserve"> and weaker material</w:t>
      </w:r>
      <w:r w:rsidR="00653448">
        <w:t xml:space="preserve"> identified in the geotechnical criteri</w:t>
      </w:r>
      <w:r w:rsidR="00210796">
        <w:t>on</w:t>
      </w:r>
      <w:r w:rsidRPr="0003175A">
        <w:t xml:space="preserve">, as shown in </w:t>
      </w:r>
      <w:r w:rsidRPr="0003175A">
        <w:fldChar w:fldCharType="begin"/>
      </w:r>
      <w:r w:rsidRPr="0003175A">
        <w:instrText xml:space="preserve"> REF _Ref100825656 \h  \* MERGEFORMAT </w:instrText>
      </w:r>
      <w:r w:rsidRPr="0003175A">
        <w:fldChar w:fldCharType="separate"/>
      </w:r>
      <w:r w:rsidR="00356D9B" w:rsidRPr="00356D9B">
        <w:t>Figure 7</w:t>
      </w:r>
      <w:r w:rsidRPr="0003175A">
        <w:fldChar w:fldCharType="end"/>
      </w:r>
      <w:r w:rsidRPr="0003175A">
        <w:t xml:space="preserve"> extracted from the report on liquefaction </w:t>
      </w:r>
      <w:sdt>
        <w:sdtPr>
          <w:id w:val="1184086247"/>
          <w:citation/>
        </w:sdtPr>
        <w:sdtEndPr/>
        <w:sdtContent>
          <w:r w:rsidR="00655442">
            <w:fldChar w:fldCharType="begin"/>
          </w:r>
          <w:r w:rsidR="00655442">
            <w:instrText xml:space="preserve"> CITATION EDF50 \l 2057 </w:instrText>
          </w:r>
          <w:r w:rsidR="00655442">
            <w:fldChar w:fldCharType="separate"/>
          </w:r>
          <w:r w:rsidR="00933DDC">
            <w:rPr>
              <w:noProof/>
            </w:rPr>
            <w:t>[49]</w:t>
          </w:r>
          <w:r w:rsidR="00655442">
            <w:fldChar w:fldCharType="end"/>
          </w:r>
        </w:sdtContent>
      </w:sdt>
      <w:r w:rsidRPr="0003175A">
        <w:t>.</w:t>
      </w:r>
    </w:p>
    <w:p w14:paraId="68C568DE" w14:textId="43E2D280" w:rsidR="008A436D" w:rsidRPr="0003175A" w:rsidRDefault="008A436D" w:rsidP="00E3580D">
      <w:pPr>
        <w:pStyle w:val="F9-Paragraph"/>
      </w:pPr>
      <w:r w:rsidRPr="0003175A">
        <w:t xml:space="preserve">This level is based on design </w:t>
      </w:r>
      <w:r w:rsidR="00BB36C5" w:rsidRPr="0003175A">
        <w:t>considerations but</w:t>
      </w:r>
      <w:r w:rsidRPr="0003175A">
        <w:t xml:space="preserve"> </w:t>
      </w:r>
      <w:r w:rsidR="0019233E">
        <w:t xml:space="preserve">is </w:t>
      </w:r>
      <w:r w:rsidRPr="0003175A">
        <w:t>also subject to practical consideration of construction issues</w:t>
      </w:r>
      <w:r w:rsidR="00210796">
        <w:t>,</w:t>
      </w:r>
      <w:r w:rsidR="00696F23">
        <w:t xml:space="preserve"> </w:t>
      </w:r>
      <w:r w:rsidR="00210796">
        <w:t>for example</w:t>
      </w:r>
      <w:r w:rsidR="00696F23">
        <w:t>, slope stability</w:t>
      </w:r>
      <w:r w:rsidR="00B07298">
        <w:t xml:space="preserve"> and </w:t>
      </w:r>
      <w:r w:rsidR="00BB36C5">
        <w:t>access. The</w:t>
      </w:r>
      <w:r w:rsidRPr="0003175A">
        <w:t xml:space="preserve"> report on liquefaction </w:t>
      </w:r>
      <w:sdt>
        <w:sdtPr>
          <w:id w:val="-166407016"/>
          <w:citation/>
        </w:sdtPr>
        <w:sdtEndPr/>
        <w:sdtContent>
          <w:r w:rsidR="00655442">
            <w:fldChar w:fldCharType="begin"/>
          </w:r>
          <w:r w:rsidR="00655442">
            <w:instrText xml:space="preserve"> CITATION EDF50 \l 2057 </w:instrText>
          </w:r>
          <w:r w:rsidR="00655442">
            <w:fldChar w:fldCharType="separate"/>
          </w:r>
          <w:r w:rsidR="00933DDC">
            <w:rPr>
              <w:noProof/>
            </w:rPr>
            <w:t>[49]</w:t>
          </w:r>
          <w:r w:rsidR="00655442">
            <w:fldChar w:fldCharType="end"/>
          </w:r>
        </w:sdtContent>
      </w:sdt>
      <w:r w:rsidRPr="0003175A">
        <w:t xml:space="preserve"> states this is not finalised</w:t>
      </w:r>
      <w:r w:rsidR="007A518E">
        <w:t>,</w:t>
      </w:r>
      <w:r w:rsidRPr="0003175A">
        <w:t xml:space="preserve"> but provides an example zonation</w:t>
      </w:r>
      <w:r w:rsidR="00A165FA">
        <w:t xml:space="preserve"> called the</w:t>
      </w:r>
      <w:r w:rsidR="007A7ECE">
        <w:t xml:space="preserve"> p</w:t>
      </w:r>
      <w:r w:rsidR="00A165FA" w:rsidRPr="00A165FA">
        <w:t xml:space="preserve">ractical </w:t>
      </w:r>
      <w:r w:rsidR="007A7ECE">
        <w:t>b</w:t>
      </w:r>
      <w:r w:rsidR="00A165FA" w:rsidRPr="00A165FA">
        <w:t xml:space="preserve">ase of </w:t>
      </w:r>
      <w:r w:rsidR="007A7ECE">
        <w:t>e</w:t>
      </w:r>
      <w:r w:rsidR="00A165FA" w:rsidRPr="00A165FA">
        <w:t>xcavation (PBOE)</w:t>
      </w:r>
      <w:r w:rsidRPr="0003175A">
        <w:t xml:space="preserve"> as shown in</w:t>
      </w:r>
      <w:r w:rsidR="00A165FA">
        <w:t xml:space="preserve"> </w:t>
      </w:r>
      <w:r w:rsidR="00A165FA">
        <w:fldChar w:fldCharType="begin"/>
      </w:r>
      <w:r w:rsidR="00A165FA">
        <w:instrText xml:space="preserve"> REF _Ref103863297 \h </w:instrText>
      </w:r>
      <w:r w:rsidR="00112A6B">
        <w:instrText xml:space="preserve"> \* MERGEFORMAT </w:instrText>
      </w:r>
      <w:r w:rsidR="00A165FA">
        <w:fldChar w:fldCharType="separate"/>
      </w:r>
      <w:r w:rsidR="00356D9B" w:rsidRPr="00356D9B">
        <w:t xml:space="preserve">Figure </w:t>
      </w:r>
      <w:r w:rsidR="00356D9B" w:rsidRPr="00356D9B">
        <w:rPr>
          <w:noProof/>
        </w:rPr>
        <w:t>8</w:t>
      </w:r>
      <w:r w:rsidR="00A165FA">
        <w:fldChar w:fldCharType="end"/>
      </w:r>
      <w:r w:rsidR="001C54DB">
        <w:t>,</w:t>
      </w:r>
      <w:r w:rsidR="00BB36C5">
        <w:t xml:space="preserve"> which takes into consideration some of th</w:t>
      </w:r>
      <w:r w:rsidR="00CD50CF">
        <w:t>e practical considerations</w:t>
      </w:r>
      <w:r w:rsidR="00343746">
        <w:t>.</w:t>
      </w:r>
    </w:p>
    <w:p w14:paraId="3B21630E" w14:textId="77777777" w:rsidR="008A436D" w:rsidRPr="0003175A" w:rsidRDefault="008A436D" w:rsidP="00E3580D">
      <w:pPr>
        <w:pStyle w:val="F9-Paragraph"/>
        <w:numPr>
          <w:ilvl w:val="0"/>
          <w:numId w:val="0"/>
        </w:numPr>
        <w:ind w:left="567"/>
      </w:pPr>
      <w:r w:rsidRPr="0003175A">
        <w:rPr>
          <w:noProof/>
        </w:rPr>
        <w:lastRenderedPageBreak/>
        <w:drawing>
          <wp:inline distT="0" distB="0" distL="0" distR="0" wp14:anchorId="14E11CEA" wp14:editId="2C5E643C">
            <wp:extent cx="5732585" cy="4390182"/>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345" cy="4408378"/>
                    </a:xfrm>
                    <a:prstGeom prst="rect">
                      <a:avLst/>
                    </a:prstGeom>
                    <a:noFill/>
                  </pic:spPr>
                </pic:pic>
              </a:graphicData>
            </a:graphic>
          </wp:inline>
        </w:drawing>
      </w:r>
    </w:p>
    <w:p w14:paraId="6EE770AA" w14:textId="20776BD2" w:rsidR="00EA7649" w:rsidRPr="00B00559" w:rsidRDefault="008A436D" w:rsidP="005E0D46">
      <w:pPr>
        <w:pStyle w:val="F9-Paragraph"/>
        <w:numPr>
          <w:ilvl w:val="0"/>
          <w:numId w:val="0"/>
        </w:numPr>
        <w:ind w:left="850"/>
        <w:jc w:val="center"/>
        <w:rPr>
          <w:b/>
          <w:bCs/>
          <w:noProof/>
        </w:rPr>
      </w:pPr>
      <w:bookmarkStart w:id="85" w:name="_Ref100825656"/>
      <w:r w:rsidRPr="005E0D46">
        <w:rPr>
          <w:b/>
          <w:bCs/>
        </w:rPr>
        <w:t xml:space="preserve">Figure </w:t>
      </w:r>
      <w:r w:rsidRPr="005E0D46">
        <w:rPr>
          <w:b/>
          <w:bCs/>
        </w:rPr>
        <w:fldChar w:fldCharType="begin"/>
      </w:r>
      <w:r w:rsidRPr="005E0D46">
        <w:rPr>
          <w:b/>
          <w:bCs/>
        </w:rPr>
        <w:instrText xml:space="preserve"> SEQ Figure \* ARABIC </w:instrText>
      </w:r>
      <w:r w:rsidRPr="005E0D46">
        <w:rPr>
          <w:b/>
          <w:bCs/>
        </w:rPr>
        <w:fldChar w:fldCharType="separate"/>
      </w:r>
      <w:r w:rsidR="00356D9B">
        <w:rPr>
          <w:b/>
          <w:bCs/>
          <w:noProof/>
        </w:rPr>
        <w:t>7</w:t>
      </w:r>
      <w:r w:rsidRPr="005E0D46">
        <w:rPr>
          <w:b/>
          <w:bCs/>
        </w:rPr>
        <w:fldChar w:fldCharType="end"/>
      </w:r>
      <w:bookmarkEnd w:id="85"/>
      <w:r w:rsidRPr="005E0D46">
        <w:rPr>
          <w:b/>
          <w:bCs/>
        </w:rPr>
        <w:t xml:space="preserve">: Minimum excavation levels required within the Cut-off Wall for </w:t>
      </w:r>
      <w:r w:rsidR="00E12D94" w:rsidRPr="005E0D46">
        <w:rPr>
          <w:b/>
          <w:bCs/>
        </w:rPr>
        <w:t xml:space="preserve">geotechnical </w:t>
      </w:r>
      <w:r w:rsidRPr="005E0D46">
        <w:rPr>
          <w:b/>
          <w:bCs/>
        </w:rPr>
        <w:t>conditions criteria only</w:t>
      </w:r>
      <w:sdt>
        <w:sdtPr>
          <w:rPr>
            <w:b/>
            <w:bCs/>
          </w:rPr>
          <w:id w:val="-1515757152"/>
          <w:citation/>
        </w:sdtPr>
        <w:sdtEndPr/>
        <w:sdtContent>
          <w:r w:rsidR="00357B97" w:rsidRPr="005E0D46">
            <w:rPr>
              <w:b/>
              <w:bCs/>
            </w:rPr>
            <w:fldChar w:fldCharType="begin"/>
          </w:r>
          <w:r w:rsidR="00357B97" w:rsidRPr="005E0D46">
            <w:rPr>
              <w:b/>
              <w:bCs/>
            </w:rPr>
            <w:instrText xml:space="preserve"> CITATION EDF25 \l 2057 </w:instrText>
          </w:r>
          <w:r w:rsidR="00357B97" w:rsidRPr="005E0D46">
            <w:rPr>
              <w:b/>
              <w:bCs/>
            </w:rPr>
            <w:fldChar w:fldCharType="separate"/>
          </w:r>
          <w:r w:rsidR="00933DDC" w:rsidRPr="005E0D46">
            <w:rPr>
              <w:b/>
              <w:bCs/>
              <w:noProof/>
            </w:rPr>
            <w:t xml:space="preserve"> [34]</w:t>
          </w:r>
          <w:r w:rsidR="00357B97" w:rsidRPr="005E0D46">
            <w:rPr>
              <w:b/>
              <w:bCs/>
            </w:rPr>
            <w:fldChar w:fldCharType="end"/>
          </w:r>
        </w:sdtContent>
      </w:sdt>
    </w:p>
    <w:p w14:paraId="3FE3F5EB" w14:textId="1C1F114D" w:rsidR="00EA7649" w:rsidRPr="0003175A" w:rsidRDefault="00EA7649" w:rsidP="00E3580D">
      <w:pPr>
        <w:pStyle w:val="F9-Paragraph"/>
        <w:numPr>
          <w:ilvl w:val="0"/>
          <w:numId w:val="0"/>
        </w:numPr>
        <w:ind w:left="567"/>
      </w:pPr>
      <w:r w:rsidRPr="0003175A">
        <w:rPr>
          <w:noProof/>
        </w:rPr>
        <w:lastRenderedPageBreak/>
        <w:drawing>
          <wp:inline distT="0" distB="0" distL="0" distR="0" wp14:anchorId="577F7B92" wp14:editId="17E8F69C">
            <wp:extent cx="5627077" cy="57221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0709" cy="5736005"/>
                    </a:xfrm>
                    <a:prstGeom prst="rect">
                      <a:avLst/>
                    </a:prstGeom>
                    <a:noFill/>
                  </pic:spPr>
                </pic:pic>
              </a:graphicData>
            </a:graphic>
          </wp:inline>
        </w:drawing>
      </w:r>
    </w:p>
    <w:p w14:paraId="693B8C3D" w14:textId="3D533B75" w:rsidR="00531B41" w:rsidRPr="005E0D46" w:rsidRDefault="00EA7649" w:rsidP="005E0D46">
      <w:pPr>
        <w:pStyle w:val="F9-Paragraph"/>
        <w:numPr>
          <w:ilvl w:val="0"/>
          <w:numId w:val="0"/>
        </w:numPr>
        <w:ind w:left="360"/>
        <w:jc w:val="center"/>
        <w:rPr>
          <w:b/>
          <w:bCs/>
        </w:rPr>
      </w:pPr>
      <w:bookmarkStart w:id="86" w:name="_Ref103863297"/>
      <w:r w:rsidRPr="005E0D46">
        <w:rPr>
          <w:b/>
          <w:bCs/>
        </w:rPr>
        <w:t xml:space="preserve">Figure </w:t>
      </w:r>
      <w:r w:rsidRPr="005E0D46">
        <w:rPr>
          <w:b/>
          <w:bCs/>
        </w:rPr>
        <w:fldChar w:fldCharType="begin"/>
      </w:r>
      <w:r w:rsidRPr="005E0D46">
        <w:rPr>
          <w:b/>
          <w:bCs/>
        </w:rPr>
        <w:instrText xml:space="preserve"> SEQ Figure \* ARABIC </w:instrText>
      </w:r>
      <w:r w:rsidRPr="005E0D46">
        <w:rPr>
          <w:b/>
          <w:bCs/>
        </w:rPr>
        <w:fldChar w:fldCharType="separate"/>
      </w:r>
      <w:r w:rsidR="00356D9B">
        <w:rPr>
          <w:b/>
          <w:bCs/>
          <w:noProof/>
        </w:rPr>
        <w:t>8</w:t>
      </w:r>
      <w:r w:rsidRPr="005E0D46">
        <w:rPr>
          <w:b/>
          <w:bCs/>
        </w:rPr>
        <w:fldChar w:fldCharType="end"/>
      </w:r>
      <w:bookmarkEnd w:id="86"/>
      <w:r w:rsidRPr="005E0D46">
        <w:rPr>
          <w:b/>
          <w:bCs/>
        </w:rPr>
        <w:t xml:space="preserve">: Practical Base of Excavation definition from Basic Design stage (m OD) from </w:t>
      </w:r>
      <w:sdt>
        <w:sdtPr>
          <w:rPr>
            <w:b/>
            <w:bCs/>
          </w:rPr>
          <w:id w:val="864253650"/>
          <w:citation/>
        </w:sdtPr>
        <w:sdtEndPr/>
        <w:sdtContent>
          <w:r w:rsidR="00357B97" w:rsidRPr="005E0D46">
            <w:rPr>
              <w:b/>
              <w:bCs/>
            </w:rPr>
            <w:fldChar w:fldCharType="begin"/>
          </w:r>
          <w:r w:rsidR="00357B97" w:rsidRPr="005E0D46">
            <w:rPr>
              <w:b/>
              <w:bCs/>
            </w:rPr>
            <w:instrText xml:space="preserve"> CITATION EDF25 \l 2057 </w:instrText>
          </w:r>
          <w:r w:rsidR="00357B97" w:rsidRPr="005E0D46">
            <w:rPr>
              <w:b/>
              <w:bCs/>
            </w:rPr>
            <w:fldChar w:fldCharType="separate"/>
          </w:r>
          <w:r w:rsidR="00933DDC" w:rsidRPr="005E0D46">
            <w:rPr>
              <w:b/>
              <w:bCs/>
              <w:noProof/>
            </w:rPr>
            <w:t>[34]</w:t>
          </w:r>
          <w:r w:rsidR="00357B97" w:rsidRPr="005E0D46">
            <w:rPr>
              <w:b/>
              <w:bCs/>
            </w:rPr>
            <w:fldChar w:fldCharType="end"/>
          </w:r>
        </w:sdtContent>
      </w:sdt>
    </w:p>
    <w:p w14:paraId="5DF91E48" w14:textId="4B4E212C" w:rsidR="00EA7649" w:rsidRPr="0003175A" w:rsidRDefault="00EA7649" w:rsidP="00E3580D">
      <w:pPr>
        <w:pStyle w:val="F9-Paragraph"/>
      </w:pPr>
      <w:r w:rsidRPr="0003175A">
        <w:t xml:space="preserve">The PBOE levels </w:t>
      </w:r>
      <w:r w:rsidR="006C5777">
        <w:t>propose</w:t>
      </w:r>
      <w:r w:rsidRPr="0003175A">
        <w:t xml:space="preserve"> deeper excavation into the Norwich </w:t>
      </w:r>
      <w:r w:rsidR="008759E3">
        <w:t>c</w:t>
      </w:r>
      <w:r w:rsidRPr="0003175A">
        <w:t>rag</w:t>
      </w:r>
      <w:r w:rsidR="003322F3">
        <w:t>,</w:t>
      </w:r>
      <w:r w:rsidR="000B66DC">
        <w:t xml:space="preserve"> providing further confidence in the removal of</w:t>
      </w:r>
      <w:r w:rsidR="003322F3">
        <w:t xml:space="preserve"> the possibly liquifiable layer</w:t>
      </w:r>
      <w:r w:rsidRPr="0003175A">
        <w:t>. However, there may be areas where the thickness</w:t>
      </w:r>
      <w:r w:rsidR="00750582">
        <w:t xml:space="preserve"> of weak crag</w:t>
      </w:r>
      <w:r w:rsidRPr="0003175A">
        <w:t xml:space="preserve"> removed is limited. The top of the Norwich </w:t>
      </w:r>
      <w:r w:rsidR="00855AFA">
        <w:t>c</w:t>
      </w:r>
      <w:r w:rsidRPr="0003175A">
        <w:t xml:space="preserve">rag should be surveyed during excavation </w:t>
      </w:r>
      <w:r w:rsidR="007975AA">
        <w:t>t</w:t>
      </w:r>
      <w:r w:rsidR="00750582">
        <w:t>o ensure re</w:t>
      </w:r>
      <w:r w:rsidR="007975AA">
        <w:t xml:space="preserve">moval. </w:t>
      </w:r>
      <w:r w:rsidRPr="0003175A">
        <w:t>NNB GenCo</w:t>
      </w:r>
      <w:r w:rsidR="00C50335">
        <w:t xml:space="preserve"> (SZC)</w:t>
      </w:r>
      <w:r w:rsidRPr="0003175A">
        <w:t xml:space="preserve"> ha</w:t>
      </w:r>
      <w:r w:rsidR="00855AFA">
        <w:t>s</w:t>
      </w:r>
      <w:r w:rsidRPr="0003175A">
        <w:t xml:space="preserve"> provided a commitment </w:t>
      </w:r>
      <w:r w:rsidR="00BF4384">
        <w:t xml:space="preserve">to </w:t>
      </w:r>
      <w:r w:rsidRPr="0003175A">
        <w:t>survey and test the founding material to confirm the properties</w:t>
      </w:r>
      <w:r w:rsidR="00BF4384">
        <w:t>.</w:t>
      </w:r>
      <w:r w:rsidRPr="0003175A">
        <w:t xml:space="preserve"> Considering the significance of these checks, this </w:t>
      </w:r>
      <w:r w:rsidR="0011274F">
        <w:t>is</w:t>
      </w:r>
      <w:r w:rsidRPr="0003175A">
        <w:t xml:space="preserve"> captured </w:t>
      </w:r>
      <w:r w:rsidR="007975AA">
        <w:t>as part of</w:t>
      </w:r>
      <w:r w:rsidR="007975AA" w:rsidRPr="0003175A">
        <w:t xml:space="preserve"> </w:t>
      </w:r>
      <w:r w:rsidR="00761556">
        <w:t xml:space="preserve">regulatory issue </w:t>
      </w:r>
      <w:r w:rsidR="005E0D46">
        <w:t>10836</w:t>
      </w:r>
    </w:p>
    <w:p w14:paraId="390B8E91" w14:textId="5D446ADA" w:rsidR="00EA7649" w:rsidRDefault="00EA7649" w:rsidP="00E3580D">
      <w:pPr>
        <w:pStyle w:val="F9-Paragraph"/>
      </w:pPr>
      <w:r w:rsidRPr="0003175A">
        <w:t>Plate load testing has been identified as the possible testing method</w:t>
      </w:r>
      <w:r w:rsidR="00505C62">
        <w:t xml:space="preserve"> for</w:t>
      </w:r>
      <w:r w:rsidR="00BF6F48">
        <w:t xml:space="preserve"> </w:t>
      </w:r>
      <w:r w:rsidR="00A528A2">
        <w:t xml:space="preserve">verifying the performance </w:t>
      </w:r>
      <w:r w:rsidR="00BF6F48">
        <w:t xml:space="preserve">the material at the bottom of </w:t>
      </w:r>
      <w:r w:rsidR="00E817DF">
        <w:t xml:space="preserve">the </w:t>
      </w:r>
      <w:r w:rsidR="00BF6F48">
        <w:t>excavation</w:t>
      </w:r>
      <w:r w:rsidR="009D1456">
        <w:t>.</w:t>
      </w:r>
      <w:r w:rsidRPr="0003175A">
        <w:t xml:space="preserve"> </w:t>
      </w:r>
      <w:r w:rsidR="00D100F4">
        <w:t>I</w:t>
      </w:r>
      <w:r w:rsidRPr="0003175A">
        <w:t xml:space="preserve">t is unclear whether testing by plate load tests as planned would be sufficient to </w:t>
      </w:r>
      <w:r w:rsidRPr="0003175A">
        <w:lastRenderedPageBreak/>
        <w:t>identify all areas where some of the weaker</w:t>
      </w:r>
      <w:r w:rsidR="00BF6F48">
        <w:t xml:space="preserve"> and/or liquefiable</w:t>
      </w:r>
      <w:r w:rsidRPr="0003175A">
        <w:t xml:space="preserve"> materials remains. </w:t>
      </w:r>
      <w:r w:rsidR="00BA1EE3">
        <w:t>T</w:t>
      </w:r>
      <w:r w:rsidRPr="0003175A">
        <w:t xml:space="preserve">he development of </w:t>
      </w:r>
      <w:r w:rsidR="00A55FF7">
        <w:t xml:space="preserve">a </w:t>
      </w:r>
      <w:r w:rsidRPr="0003175A">
        <w:t>methodology for inspection and testing will be captured as part of</w:t>
      </w:r>
      <w:r w:rsidR="005F0836">
        <w:t xml:space="preserve"> regulatory issue</w:t>
      </w:r>
      <w:r w:rsidR="005E0D46">
        <w:t xml:space="preserve"> 10836</w:t>
      </w:r>
      <w:r w:rsidR="00BA1EE3">
        <w:t xml:space="preserve"> </w:t>
      </w:r>
      <w:r w:rsidR="00D53A9D">
        <w:t>to ensure regulatory oversight</w:t>
      </w:r>
      <w:r w:rsidRPr="0003175A">
        <w:t>.</w:t>
      </w:r>
    </w:p>
    <w:p w14:paraId="14A840E2" w14:textId="19AB5872" w:rsidR="007B70FB" w:rsidRDefault="007B70FB" w:rsidP="00E3580D">
      <w:pPr>
        <w:pStyle w:val="F9-Paragraph"/>
      </w:pPr>
      <w:r w:rsidRPr="007B70FB">
        <w:t xml:space="preserve">Dewatering </w:t>
      </w:r>
      <w:r w:rsidR="004833DE">
        <w:t>will be</w:t>
      </w:r>
      <w:r w:rsidR="004833DE" w:rsidRPr="007B70FB">
        <w:t xml:space="preserve"> </w:t>
      </w:r>
      <w:r w:rsidRPr="007B70FB">
        <w:t xml:space="preserve">required during the excavation works. Embedment of the cut-off wall into the Thames Group is </w:t>
      </w:r>
      <w:r w:rsidR="00BF582F">
        <w:t>proposed</w:t>
      </w:r>
      <w:r w:rsidR="00BF582F" w:rsidRPr="007B70FB">
        <w:t xml:space="preserve"> </w:t>
      </w:r>
      <w:r w:rsidRPr="007B70FB">
        <w:t>to maintain a high groundwater level outside of the MCA, thereby limiting settlement effects on the SZB area</w:t>
      </w:r>
      <w:r w:rsidR="00626E05">
        <w:t xml:space="preserve"> and remaining within DCO limits</w:t>
      </w:r>
      <w:r w:rsidRPr="007B70FB">
        <w:t xml:space="preserve">. </w:t>
      </w:r>
    </w:p>
    <w:p w14:paraId="7A48F8A6" w14:textId="51D860F7" w:rsidR="007B70FB" w:rsidRPr="002D18B1" w:rsidRDefault="007B70FB" w:rsidP="00556C79">
      <w:pPr>
        <w:pStyle w:val="F8-HeadingLevel4"/>
      </w:pPr>
      <w:r w:rsidRPr="002D18B1">
        <w:t>Liquefaction checks</w:t>
      </w:r>
    </w:p>
    <w:p w14:paraId="0B0DC52F" w14:textId="141E6742" w:rsidR="00E40CE3" w:rsidRDefault="00E40CE3" w:rsidP="00E3580D">
      <w:pPr>
        <w:pStyle w:val="F9-Paragraph"/>
      </w:pPr>
      <w:r w:rsidRPr="00E40CE3">
        <w:t xml:space="preserve">I sampled the liquefaction report </w:t>
      </w:r>
      <w:sdt>
        <w:sdtPr>
          <w:id w:val="1510865608"/>
          <w:citation/>
        </w:sdtPr>
        <w:sdtEndPr/>
        <w:sdtContent>
          <w:r w:rsidR="005765B4">
            <w:fldChar w:fldCharType="begin"/>
          </w:r>
          <w:r w:rsidR="005765B4">
            <w:instrText xml:space="preserve"> CITATION EDF50 \l 2057 </w:instrText>
          </w:r>
          <w:r w:rsidR="005765B4">
            <w:fldChar w:fldCharType="separate"/>
          </w:r>
          <w:r w:rsidR="00933DDC">
            <w:rPr>
              <w:noProof/>
            </w:rPr>
            <w:t>[49]</w:t>
          </w:r>
          <w:r w:rsidR="005765B4">
            <w:fldChar w:fldCharType="end"/>
          </w:r>
        </w:sdtContent>
      </w:sdt>
      <w:r w:rsidR="005765B4" w:rsidRPr="00E40CE3" w:rsidDel="005765B4">
        <w:t xml:space="preserve"> </w:t>
      </w:r>
      <w:r w:rsidRPr="00E40CE3">
        <w:t xml:space="preserve">and </w:t>
      </w:r>
      <w:r w:rsidR="00DF1655" w:rsidRPr="00E40CE3">
        <w:t>assess</w:t>
      </w:r>
      <w:r w:rsidR="00DF1655">
        <w:t>ed</w:t>
      </w:r>
      <w:r w:rsidR="00DF1655" w:rsidRPr="00E40CE3">
        <w:t xml:space="preserve"> </w:t>
      </w:r>
      <w:r w:rsidRPr="00E40CE3">
        <w:t>the liquefaction checks. My assessment is summarised below</w:t>
      </w:r>
      <w:r w:rsidR="00C212D6">
        <w:t>.</w:t>
      </w:r>
    </w:p>
    <w:p w14:paraId="39C4D7A7" w14:textId="23B1F344" w:rsidR="00E40CE3" w:rsidRDefault="00E40CE3" w:rsidP="00E3580D">
      <w:pPr>
        <w:pStyle w:val="F9-Paragraph"/>
      </w:pPr>
      <w:r>
        <w:t xml:space="preserve">Liquefaction checks </w:t>
      </w:r>
      <w:sdt>
        <w:sdtPr>
          <w:id w:val="1189882006"/>
          <w:citation/>
        </w:sdtPr>
        <w:sdtEndPr/>
        <w:sdtContent>
          <w:r>
            <w:fldChar w:fldCharType="begin"/>
          </w:r>
          <w:r>
            <w:instrText xml:space="preserve"> CITATION EDF50 \l 2057 </w:instrText>
          </w:r>
          <w:r>
            <w:fldChar w:fldCharType="separate"/>
          </w:r>
          <w:r w:rsidR="00933DDC">
            <w:rPr>
              <w:noProof/>
            </w:rPr>
            <w:t>[49]</w:t>
          </w:r>
          <w:r>
            <w:fldChar w:fldCharType="end"/>
          </w:r>
        </w:sdtContent>
      </w:sdt>
      <w:r>
        <w:t xml:space="preserve"> have been undertaken by NNB GenCo (SZC) using 0.2</w:t>
      </w:r>
      <w:r w:rsidR="00DE25C0">
        <w:t xml:space="preserve"> </w:t>
      </w:r>
      <w:r>
        <w:t xml:space="preserve">g as a peak </w:t>
      </w:r>
      <w:r w:rsidRPr="0019233E">
        <w:t>ground</w:t>
      </w:r>
      <w:r>
        <w:t xml:space="preserve"> acceleration</w:t>
      </w:r>
      <w:r w:rsidRPr="00F21357">
        <w:t xml:space="preserve"> </w:t>
      </w:r>
      <w:r>
        <w:t xml:space="preserve">(which bounds </w:t>
      </w:r>
      <w:r w:rsidR="00DE25C0">
        <w:t xml:space="preserve">its </w:t>
      </w:r>
      <w:r>
        <w:t>DBE)</w:t>
      </w:r>
      <w:r w:rsidR="005C45A3">
        <w:t>.</w:t>
      </w:r>
      <w:r>
        <w:t xml:space="preserve"> </w:t>
      </w:r>
      <w:r w:rsidR="005C45A3">
        <w:t>T</w:t>
      </w:r>
      <w:r>
        <w:t xml:space="preserve">his has been correlated to a </w:t>
      </w:r>
      <w:r w:rsidR="0083417D">
        <w:t>s</w:t>
      </w:r>
      <w:r w:rsidRPr="003175AF">
        <w:t xml:space="preserve">tandard </w:t>
      </w:r>
      <w:r w:rsidR="0083417D">
        <w:t>p</w:t>
      </w:r>
      <w:r w:rsidRPr="003175AF">
        <w:t xml:space="preserve">enetration </w:t>
      </w:r>
      <w:r w:rsidR="0083417D">
        <w:t>t</w:t>
      </w:r>
      <w:r w:rsidRPr="003175AF">
        <w:t>est (SPT)</w:t>
      </w:r>
      <w:r>
        <w:t xml:space="preserve"> of 15 with a 1.38 factor of safety. NNB GenCo (SZC) plotted this SPT data on the ground model area as shown in </w:t>
      </w:r>
      <w:r w:rsidRPr="005765B4">
        <w:fldChar w:fldCharType="begin"/>
      </w:r>
      <w:r w:rsidRPr="005765B4">
        <w:instrText xml:space="preserve"> REF _Ref103867322 \h </w:instrText>
      </w:r>
      <w:r w:rsidR="005765B4" w:rsidRPr="005765B4">
        <w:instrText xml:space="preserve"> \* MERGEFORMAT </w:instrText>
      </w:r>
      <w:r w:rsidRPr="005765B4">
        <w:fldChar w:fldCharType="separate"/>
      </w:r>
      <w:r w:rsidR="00356D9B" w:rsidRPr="00356D9B">
        <w:t xml:space="preserve">Figure </w:t>
      </w:r>
      <w:r w:rsidR="00356D9B" w:rsidRPr="00356D9B">
        <w:rPr>
          <w:noProof/>
        </w:rPr>
        <w:t>9</w:t>
      </w:r>
      <w:r w:rsidRPr="005765B4">
        <w:fldChar w:fldCharType="end"/>
      </w:r>
      <w:r>
        <w:t>.</w:t>
      </w:r>
      <w:r w:rsidR="00C212D6" w:rsidRPr="00C212D6">
        <w:rPr>
          <w:noProof/>
        </w:rPr>
        <w:t xml:space="preserve"> </w:t>
      </w:r>
      <w:r w:rsidR="00C212D6" w:rsidRPr="006C5355">
        <w:rPr>
          <w:noProof/>
        </w:rPr>
        <w:drawing>
          <wp:inline distT="0" distB="0" distL="0" distR="0" wp14:anchorId="1F62E095" wp14:editId="1CBB119F">
            <wp:extent cx="5731510" cy="3291205"/>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291205"/>
                    </a:xfrm>
                    <a:prstGeom prst="rect">
                      <a:avLst/>
                    </a:prstGeom>
                    <a:noFill/>
                    <a:ln>
                      <a:noFill/>
                    </a:ln>
                  </pic:spPr>
                </pic:pic>
              </a:graphicData>
            </a:graphic>
          </wp:inline>
        </w:drawing>
      </w:r>
    </w:p>
    <w:p w14:paraId="7AD0535B" w14:textId="3C072DDD" w:rsidR="00C212D6" w:rsidRPr="00C212D6" w:rsidRDefault="00C212D6" w:rsidP="005E0D46">
      <w:pPr>
        <w:pStyle w:val="NumberedParagraph"/>
        <w:numPr>
          <w:ilvl w:val="0"/>
          <w:numId w:val="0"/>
        </w:numPr>
        <w:ind w:left="360"/>
        <w:jc w:val="center"/>
        <w:rPr>
          <w:b/>
          <w:bCs/>
        </w:rPr>
      </w:pPr>
      <w:bookmarkStart w:id="87" w:name="_Ref103867322"/>
      <w:r w:rsidRPr="00C212D6">
        <w:rPr>
          <w:b/>
          <w:bCs/>
        </w:rPr>
        <w:t xml:space="preserve">Figure </w:t>
      </w:r>
      <w:r w:rsidRPr="00C212D6">
        <w:rPr>
          <w:b/>
          <w:bCs/>
        </w:rPr>
        <w:fldChar w:fldCharType="begin"/>
      </w:r>
      <w:r w:rsidRPr="00C212D6">
        <w:rPr>
          <w:b/>
          <w:bCs/>
        </w:rPr>
        <w:instrText xml:space="preserve"> SEQ Figure \* ARABIC </w:instrText>
      </w:r>
      <w:r w:rsidRPr="00C212D6">
        <w:rPr>
          <w:b/>
          <w:bCs/>
        </w:rPr>
        <w:fldChar w:fldCharType="separate"/>
      </w:r>
      <w:r w:rsidR="00356D9B">
        <w:rPr>
          <w:b/>
          <w:bCs/>
          <w:noProof/>
        </w:rPr>
        <w:t>9</w:t>
      </w:r>
      <w:r w:rsidRPr="00C212D6">
        <w:rPr>
          <w:b/>
          <w:bCs/>
          <w:noProof/>
        </w:rPr>
        <w:fldChar w:fldCharType="end"/>
      </w:r>
      <w:bookmarkEnd w:id="87"/>
      <w:r w:rsidRPr="00C212D6">
        <w:rPr>
          <w:b/>
          <w:bCs/>
        </w:rPr>
        <w:t>: Spatial repartition of SPT values in the onshore ground model are</w:t>
      </w:r>
      <w:r w:rsidRPr="00FD6436">
        <w:rPr>
          <w:b/>
          <w:bCs/>
        </w:rPr>
        <w:t>a</w:t>
      </w:r>
      <w:r w:rsidR="00FD6436" w:rsidRPr="00FD6436">
        <w:rPr>
          <w:b/>
          <w:bCs/>
        </w:rPr>
        <w:t xml:space="preserve"> </w:t>
      </w:r>
      <w:sdt>
        <w:sdtPr>
          <w:rPr>
            <w:b/>
            <w:bCs/>
          </w:rPr>
          <w:id w:val="1080106145"/>
          <w:citation/>
        </w:sdtPr>
        <w:sdtEndPr/>
        <w:sdtContent>
          <w:r w:rsidR="00FD6436" w:rsidRPr="00FD6436">
            <w:rPr>
              <w:b/>
              <w:bCs/>
            </w:rPr>
            <w:fldChar w:fldCharType="begin"/>
          </w:r>
          <w:r w:rsidR="00FD6436" w:rsidRPr="00FD6436">
            <w:rPr>
              <w:b/>
              <w:bCs/>
            </w:rPr>
            <w:instrText xml:space="preserve"> CITATION EDF12 \l 2057 </w:instrText>
          </w:r>
          <w:r w:rsidR="00FD6436" w:rsidRPr="00FD6436">
            <w:rPr>
              <w:b/>
              <w:bCs/>
            </w:rPr>
            <w:fldChar w:fldCharType="separate"/>
          </w:r>
          <w:r w:rsidR="00FD6436" w:rsidRPr="00FD6436">
            <w:rPr>
              <w:b/>
              <w:bCs/>
              <w:noProof/>
            </w:rPr>
            <w:t>[40]</w:t>
          </w:r>
          <w:r w:rsidR="00FD6436" w:rsidRPr="00FD6436">
            <w:rPr>
              <w:b/>
              <w:bCs/>
            </w:rPr>
            <w:fldChar w:fldCharType="end"/>
          </w:r>
        </w:sdtContent>
      </w:sdt>
    </w:p>
    <w:p w14:paraId="0B69256C" w14:textId="39334107" w:rsidR="00EA7649" w:rsidRPr="0003175A" w:rsidRDefault="00EA7649" w:rsidP="00E3580D">
      <w:pPr>
        <w:pStyle w:val="F9-Paragraph"/>
      </w:pPr>
      <w:r w:rsidRPr="0003175A">
        <w:t>SPT data has been used for liquefaction checks</w:t>
      </w:r>
      <w:r w:rsidR="00A16E10">
        <w:t>;</w:t>
      </w:r>
      <w:r w:rsidR="00A20F9B">
        <w:t xml:space="preserve"> </w:t>
      </w:r>
      <w:r w:rsidR="00853E6C">
        <w:t>however,</w:t>
      </w:r>
      <w:r w:rsidR="00A20F9B">
        <w:t xml:space="preserve"> </w:t>
      </w:r>
      <w:r w:rsidR="00AA7527">
        <w:t>cone penetration test (</w:t>
      </w:r>
      <w:r w:rsidR="00A20F9B">
        <w:t>CPT</w:t>
      </w:r>
      <w:r w:rsidR="00AA7527">
        <w:t>)</w:t>
      </w:r>
      <w:r w:rsidR="00A20F9B">
        <w:t xml:space="preserve"> data could also be used to provide further data</w:t>
      </w:r>
      <w:r w:rsidRPr="0003175A">
        <w:t xml:space="preserve">. </w:t>
      </w:r>
      <w:r w:rsidR="00321F51">
        <w:t xml:space="preserve">I </w:t>
      </w:r>
      <w:r w:rsidR="00491DEF">
        <w:t xml:space="preserve">consider </w:t>
      </w:r>
      <w:r w:rsidR="00321F51">
        <w:t xml:space="preserve">that </w:t>
      </w:r>
      <w:r w:rsidRPr="0003175A">
        <w:t xml:space="preserve">CPT data should also be used to </w:t>
      </w:r>
      <w:r w:rsidR="00AA7527">
        <w:t>provide further</w:t>
      </w:r>
      <w:r w:rsidR="00F41B66">
        <w:t xml:space="preserve"> data to supplement</w:t>
      </w:r>
      <w:r w:rsidR="00AA7527" w:rsidRPr="0003175A">
        <w:t xml:space="preserve"> </w:t>
      </w:r>
      <w:r w:rsidRPr="0003175A">
        <w:t>the findings of the SPT-based assessment</w:t>
      </w:r>
      <w:r w:rsidR="00491DEF">
        <w:t xml:space="preserve">; </w:t>
      </w:r>
      <w:r w:rsidR="00972369">
        <w:t>this will be tracked through</w:t>
      </w:r>
      <w:r w:rsidR="00DE6B55">
        <w:t xml:space="preserve"> regulatory issue</w:t>
      </w:r>
      <w:r w:rsidR="005E0D46">
        <w:t xml:space="preserve"> 10836.</w:t>
      </w:r>
      <w:r w:rsidR="00DE6B55">
        <w:t xml:space="preserve"> </w:t>
      </w:r>
      <w:r w:rsidR="00357B97">
        <w:t xml:space="preserve"> </w:t>
      </w:r>
      <w:r w:rsidRPr="0003175A">
        <w:t>NNB GenCo</w:t>
      </w:r>
      <w:r w:rsidR="00321F51">
        <w:t xml:space="preserve"> (SZC)</w:t>
      </w:r>
      <w:r w:rsidRPr="0003175A">
        <w:t xml:space="preserve"> ha</w:t>
      </w:r>
      <w:r w:rsidR="00C5332C">
        <w:t>s</w:t>
      </w:r>
      <w:r w:rsidRPr="0003175A">
        <w:t xml:space="preserve"> provided a commitment to update the report with CPT data to </w:t>
      </w:r>
      <w:r w:rsidR="00CB6748">
        <w:t>provide further validation of</w:t>
      </w:r>
      <w:r w:rsidR="00CB6748" w:rsidRPr="0003175A">
        <w:t xml:space="preserve"> </w:t>
      </w:r>
      <w:r w:rsidRPr="0003175A">
        <w:t xml:space="preserve">the results from the current liquefaction assessment based on SPT data. </w:t>
      </w:r>
    </w:p>
    <w:p w14:paraId="5BCD646B" w14:textId="5ECA2725" w:rsidR="00EA7649" w:rsidRPr="0003175A" w:rsidRDefault="00EA7649" w:rsidP="00E3580D">
      <w:pPr>
        <w:pStyle w:val="F9-Paragraph"/>
      </w:pPr>
      <w:r w:rsidRPr="0003175A">
        <w:lastRenderedPageBreak/>
        <w:t>Static shear stresses in soils may also make the soil more prone to liquefaction. Application of a static shear stress correction factor may therefore be appropriate where shear strength is mobilised around the edges of heavily loaded rafts</w:t>
      </w:r>
      <w:r w:rsidR="0009663A">
        <w:t>.</w:t>
      </w:r>
      <w:r w:rsidR="00E259A3">
        <w:t xml:space="preserve"> </w:t>
      </w:r>
      <w:r w:rsidR="0009663A">
        <w:t>T</w:t>
      </w:r>
      <w:r w:rsidR="00E259A3">
        <w:t>his is only likely to</w:t>
      </w:r>
      <w:r w:rsidR="00157D77">
        <w:t xml:space="preserve"> affect the pumping station</w:t>
      </w:r>
      <w:r w:rsidR="0088519A">
        <w:t>,</w:t>
      </w:r>
      <w:r w:rsidR="00157D77">
        <w:t xml:space="preserve"> which sits directly on </w:t>
      </w:r>
      <w:r w:rsidR="003158DA">
        <w:t xml:space="preserve">the </w:t>
      </w:r>
      <w:r w:rsidR="00861D53">
        <w:t>natural ground</w:t>
      </w:r>
      <w:r w:rsidRPr="0003175A">
        <w:t xml:space="preserve">. </w:t>
      </w:r>
      <w:r w:rsidR="00D77453">
        <w:t xml:space="preserve">This </w:t>
      </w:r>
      <w:r w:rsidRPr="0003175A">
        <w:t xml:space="preserve">should be considered in the liquefaction checks at the top of the </w:t>
      </w:r>
      <w:r w:rsidR="00906357">
        <w:t>c</w:t>
      </w:r>
      <w:r w:rsidRPr="0003175A">
        <w:t xml:space="preserve">rag </w:t>
      </w:r>
      <w:r w:rsidR="00906357">
        <w:t>d</w:t>
      </w:r>
      <w:r w:rsidRPr="0003175A">
        <w:t>eposits</w:t>
      </w:r>
      <w:r w:rsidR="00F812FB">
        <w:t xml:space="preserve"> </w:t>
      </w:r>
      <w:r w:rsidR="00CD0891">
        <w:t xml:space="preserve">and this will be tracked </w:t>
      </w:r>
      <w:r w:rsidR="00D72845">
        <w:t>as part of regulatory issue</w:t>
      </w:r>
      <w:r w:rsidR="005E0D46">
        <w:t xml:space="preserve"> 10836</w:t>
      </w:r>
      <w:r w:rsidRPr="0003175A">
        <w:t>. NNB GenCo</w:t>
      </w:r>
      <w:r w:rsidR="005B60C5">
        <w:t xml:space="preserve"> (SZC)</w:t>
      </w:r>
      <w:r w:rsidRPr="0003175A">
        <w:t xml:space="preserve"> ha</w:t>
      </w:r>
      <w:r w:rsidR="00906357">
        <w:t>s</w:t>
      </w:r>
      <w:r w:rsidRPr="0003175A">
        <w:t xml:space="preserve"> committed to review the buildings that sit directly on </w:t>
      </w:r>
      <w:r w:rsidR="00706E23">
        <w:t>c</w:t>
      </w:r>
      <w:r w:rsidRPr="0003175A">
        <w:t>rag deposits</w:t>
      </w:r>
      <w:r w:rsidR="00F30FEF">
        <w:t xml:space="preserve"> (</w:t>
      </w:r>
      <w:r w:rsidR="00706E23">
        <w:t>p</w:t>
      </w:r>
      <w:r w:rsidR="00F30FEF">
        <w:t>umping station)</w:t>
      </w:r>
      <w:r w:rsidRPr="0003175A">
        <w:t xml:space="preserve"> and review whether the liquefaction checks are still valid. </w:t>
      </w:r>
    </w:p>
    <w:p w14:paraId="0BBE7525" w14:textId="0BF09C91" w:rsidR="00D173B3" w:rsidRDefault="00751C1A" w:rsidP="00E3580D">
      <w:pPr>
        <w:pStyle w:val="F9-Paragraph"/>
      </w:pPr>
      <w:r>
        <w:t xml:space="preserve">I am content that the </w:t>
      </w:r>
      <w:r w:rsidR="00F84DEA">
        <w:t xml:space="preserve">liquefaction </w:t>
      </w:r>
      <w:r w:rsidR="0023553A">
        <w:t>studies undertaken</w:t>
      </w:r>
      <w:r w:rsidR="00905683">
        <w:t xml:space="preserve"> </w:t>
      </w:r>
      <w:r w:rsidR="00F02175">
        <w:t>provide sufficient confidence that</w:t>
      </w:r>
      <w:r w:rsidR="002F3A35">
        <w:t xml:space="preserve"> the excavation levels</w:t>
      </w:r>
      <w:r w:rsidR="00E65F9E">
        <w:t xml:space="preserve"> are defined to</w:t>
      </w:r>
      <w:r w:rsidR="002F3A35">
        <w:t xml:space="preserve"> result in the</w:t>
      </w:r>
      <w:r w:rsidR="00F02175">
        <w:t xml:space="preserve"> removal of </w:t>
      </w:r>
      <w:r w:rsidR="002F3A35">
        <w:t>liquefiable material.</w:t>
      </w:r>
      <w:r w:rsidR="007A0D2B">
        <w:t xml:space="preserve"> </w:t>
      </w:r>
      <w:r w:rsidR="00E65F9E">
        <w:t xml:space="preserve">In addition, </w:t>
      </w:r>
      <w:r w:rsidR="00E2029E">
        <w:t>w</w:t>
      </w:r>
      <w:r w:rsidR="00E2029E" w:rsidRPr="00E2029E">
        <w:t>ith the appropriate development of the</w:t>
      </w:r>
      <w:r w:rsidR="00E2029E">
        <w:t xml:space="preserve"> </w:t>
      </w:r>
      <w:r w:rsidR="00E2029E" w:rsidRPr="00E2029E">
        <w:t>surveying and testing methodologies</w:t>
      </w:r>
      <w:r w:rsidR="00E2029E">
        <w:t>,</w:t>
      </w:r>
      <w:r w:rsidR="00E2029E" w:rsidRPr="00E2029E">
        <w:t xml:space="preserve"> I am content that this </w:t>
      </w:r>
      <w:r w:rsidR="00E2029E">
        <w:t>can</w:t>
      </w:r>
      <w:r w:rsidR="00E2029E" w:rsidRPr="00E2029E">
        <w:t xml:space="preserve"> ensure an appropriate founding material</w:t>
      </w:r>
      <w:r w:rsidR="00184BAF">
        <w:t>,</w:t>
      </w:r>
      <w:r w:rsidR="0054269B">
        <w:t xml:space="preserve"> which will be </w:t>
      </w:r>
      <w:r w:rsidR="001D7A91">
        <w:t>followed up through</w:t>
      </w:r>
      <w:r w:rsidR="0073048C">
        <w:t xml:space="preserve"> </w:t>
      </w:r>
      <w:r w:rsidR="003A089C">
        <w:t xml:space="preserve">regulatory issue </w:t>
      </w:r>
      <w:r w:rsidR="005E0D46">
        <w:t>10836</w:t>
      </w:r>
      <w:r w:rsidR="00D173B3">
        <w:t>.</w:t>
      </w:r>
      <w:r w:rsidR="00CD0891">
        <w:t xml:space="preserve"> The additional </w:t>
      </w:r>
      <w:r w:rsidR="00804007">
        <w:t>liquefaction checks</w:t>
      </w:r>
      <w:r w:rsidR="00CD0891">
        <w:t xml:space="preserve"> will </w:t>
      </w:r>
      <w:r w:rsidR="00142848">
        <w:t xml:space="preserve">also </w:t>
      </w:r>
      <w:r w:rsidR="00CD0891">
        <w:t xml:space="preserve">be captured as part </w:t>
      </w:r>
      <w:r w:rsidR="002E3421">
        <w:t xml:space="preserve">of </w:t>
      </w:r>
      <w:r w:rsidR="003806F0">
        <w:t>regulatory issue</w:t>
      </w:r>
      <w:r w:rsidR="00B3671F">
        <w:t xml:space="preserve"> 10836</w:t>
      </w:r>
      <w:r w:rsidR="003D1A85">
        <w:t>.</w:t>
      </w:r>
    </w:p>
    <w:p w14:paraId="351C287A" w14:textId="77777777" w:rsidR="0016043B" w:rsidRPr="0003175A" w:rsidRDefault="0016043B" w:rsidP="00556C79">
      <w:pPr>
        <w:pStyle w:val="F8-HeadingLevel4"/>
      </w:pPr>
      <w:bookmarkStart w:id="88" w:name="_Ref101279859"/>
      <w:r w:rsidRPr="0003175A">
        <w:t>Fill Studies</w:t>
      </w:r>
      <w:bookmarkEnd w:id="88"/>
    </w:p>
    <w:p w14:paraId="7815EC6B" w14:textId="0A384E3D" w:rsidR="00146121" w:rsidRDefault="00E86B37" w:rsidP="00E3580D">
      <w:pPr>
        <w:pStyle w:val="F9-Paragraph"/>
      </w:pPr>
      <w:r>
        <w:t xml:space="preserve">As stated in the introduction, </w:t>
      </w:r>
      <w:r w:rsidR="003401C0">
        <w:t xml:space="preserve">an engineered fill material is </w:t>
      </w:r>
      <w:r w:rsidR="0090788C">
        <w:t xml:space="preserve">to be </w:t>
      </w:r>
      <w:r w:rsidR="003401C0">
        <w:t xml:space="preserve">used to replace the </w:t>
      </w:r>
      <w:r w:rsidR="006A2232">
        <w:t>excavated material</w:t>
      </w:r>
      <w:r w:rsidR="00247286">
        <w:t xml:space="preserve"> to</w:t>
      </w:r>
      <w:r w:rsidR="00C86B6C">
        <w:t xml:space="preserve"> support nuclear safety structures</w:t>
      </w:r>
      <w:r w:rsidR="00FD4B5D">
        <w:t>,</w:t>
      </w:r>
      <w:r w:rsidR="00C86B6C">
        <w:t xml:space="preserve"> with further fill</w:t>
      </w:r>
      <w:r w:rsidR="009370B4">
        <w:t xml:space="preserve"> used to</w:t>
      </w:r>
      <w:r w:rsidR="00247286">
        <w:t xml:space="preserve"> </w:t>
      </w:r>
      <w:r w:rsidR="00FD4B5D">
        <w:t xml:space="preserve">create </w:t>
      </w:r>
      <w:r w:rsidR="00247286">
        <w:t>the final platform height</w:t>
      </w:r>
      <w:r w:rsidR="006A2232">
        <w:t xml:space="preserve">. The engineered fill </w:t>
      </w:r>
      <w:r w:rsidR="00FD4B5D">
        <w:t>will</w:t>
      </w:r>
      <w:r w:rsidR="006A2232">
        <w:t xml:space="preserve"> provide</w:t>
      </w:r>
      <w:r w:rsidR="005F784A">
        <w:t xml:space="preserve"> improved bearing capacity and seismic </w:t>
      </w:r>
      <w:r w:rsidR="00B342F3">
        <w:t xml:space="preserve">behaviour of the site to improve the applicability of replication. </w:t>
      </w:r>
      <w:r w:rsidR="00A17DF2">
        <w:t>Various fills are</w:t>
      </w:r>
      <w:r w:rsidR="001954C6">
        <w:t xml:space="preserve"> </w:t>
      </w:r>
      <w:r w:rsidR="00A71AD9">
        <w:t xml:space="preserve">proposed for use </w:t>
      </w:r>
      <w:r w:rsidR="001954C6">
        <w:t>on the site</w:t>
      </w:r>
      <w:r w:rsidR="00A71AD9">
        <w:t>,</w:t>
      </w:r>
      <w:r w:rsidR="001954C6">
        <w:t xml:space="preserve"> depending on their function</w:t>
      </w:r>
      <w:r w:rsidR="003B1207">
        <w:t>,</w:t>
      </w:r>
      <w:r w:rsidR="00C41308">
        <w:t xml:space="preserve"> and therefore fill studies have been undertaken to determine appropriate fill </w:t>
      </w:r>
      <w:r w:rsidR="00146121">
        <w:t>constituents</w:t>
      </w:r>
      <w:r w:rsidR="008B43BC">
        <w:t xml:space="preserve">. </w:t>
      </w:r>
    </w:p>
    <w:p w14:paraId="43A4B9D5" w14:textId="4E455F2D" w:rsidR="00E86B37" w:rsidRDefault="008D62C1" w:rsidP="00E3580D">
      <w:pPr>
        <w:pStyle w:val="F9-Paragraph"/>
      </w:pPr>
      <w:r>
        <w:t>I have reviewed</w:t>
      </w:r>
      <w:r w:rsidR="0085273E">
        <w:t xml:space="preserve"> </w:t>
      </w:r>
      <w:r w:rsidR="00121D01">
        <w:t>the</w:t>
      </w:r>
      <w:r w:rsidR="003B7619" w:rsidRPr="003B7619">
        <w:t xml:space="preserve"> </w:t>
      </w:r>
      <w:r w:rsidR="0015562E">
        <w:t>i</w:t>
      </w:r>
      <w:r w:rsidR="0015562E" w:rsidRPr="0015562E">
        <w:t xml:space="preserve">nterpretative report and strategy of backfilling on </w:t>
      </w:r>
      <w:r w:rsidR="007603DE">
        <w:t xml:space="preserve">the </w:t>
      </w:r>
      <w:r w:rsidR="0015562E" w:rsidRPr="0015562E">
        <w:t>main site</w:t>
      </w:r>
      <w:r w:rsidR="00C97BE0">
        <w:t xml:space="preserve"> </w:t>
      </w:r>
      <w:sdt>
        <w:sdtPr>
          <w:id w:val="-637272947"/>
          <w:citation/>
        </w:sdtPr>
        <w:sdtEndPr/>
        <w:sdtContent>
          <w:r w:rsidR="00CC1529">
            <w:fldChar w:fldCharType="begin"/>
          </w:r>
          <w:r w:rsidR="00CC1529">
            <w:instrText xml:space="preserve"> CITATION NNB36 \l 2057 </w:instrText>
          </w:r>
          <w:r w:rsidR="00CC1529">
            <w:fldChar w:fldCharType="separate"/>
          </w:r>
          <w:r w:rsidR="00933DDC">
            <w:rPr>
              <w:noProof/>
            </w:rPr>
            <w:t>[36]</w:t>
          </w:r>
          <w:r w:rsidR="00CC1529">
            <w:fldChar w:fldCharType="end"/>
          </w:r>
        </w:sdtContent>
      </w:sdt>
      <w:r w:rsidR="00193F40">
        <w:t xml:space="preserve"> and </w:t>
      </w:r>
      <w:r w:rsidR="00274DD3">
        <w:t xml:space="preserve">the </w:t>
      </w:r>
      <w:r w:rsidR="00193F40">
        <w:t>l</w:t>
      </w:r>
      <w:r w:rsidR="00193F40" w:rsidRPr="00193F40">
        <w:t>ab</w:t>
      </w:r>
      <w:r w:rsidR="00274DD3">
        <w:t>oratory</w:t>
      </w:r>
      <w:r w:rsidR="00193F40" w:rsidRPr="00193F40">
        <w:t xml:space="preserve"> tests results</w:t>
      </w:r>
      <w:r w:rsidR="00193F40">
        <w:t xml:space="preserve"> report</w:t>
      </w:r>
      <w:sdt>
        <w:sdtPr>
          <w:id w:val="302890865"/>
          <w:citation/>
        </w:sdtPr>
        <w:sdtEndPr/>
        <w:sdtContent>
          <w:r w:rsidR="003B7619">
            <w:fldChar w:fldCharType="begin"/>
          </w:r>
          <w:r w:rsidR="003B7619">
            <w:instrText xml:space="preserve"> CITATION NNB58 \l 2057 </w:instrText>
          </w:r>
          <w:r w:rsidR="003B7619">
            <w:fldChar w:fldCharType="separate"/>
          </w:r>
          <w:r w:rsidR="00933DDC">
            <w:rPr>
              <w:noProof/>
            </w:rPr>
            <w:t xml:space="preserve"> [63]</w:t>
          </w:r>
          <w:r w:rsidR="003B7619">
            <w:fldChar w:fldCharType="end"/>
          </w:r>
        </w:sdtContent>
      </w:sdt>
      <w:r w:rsidR="00B7377A">
        <w:t>,</w:t>
      </w:r>
      <w:r w:rsidR="00193F40">
        <w:t xml:space="preserve"> along with material presented within the workshop undertaken</w:t>
      </w:r>
      <w:r w:rsidR="004735E9">
        <w:t xml:space="preserve"> in January 2022 </w:t>
      </w:r>
      <w:sdt>
        <w:sdtPr>
          <w:id w:val="-6444666"/>
          <w:citation/>
        </w:sdtPr>
        <w:sdtEndPr/>
        <w:sdtContent>
          <w:r w:rsidR="004735E9">
            <w:fldChar w:fldCharType="begin"/>
          </w:r>
          <w:r w:rsidR="004735E9">
            <w:instrText xml:space="preserve"> CITATION NNB43 \l 2057 </w:instrText>
          </w:r>
          <w:r w:rsidR="004735E9">
            <w:fldChar w:fldCharType="separate"/>
          </w:r>
          <w:r w:rsidR="00933DDC">
            <w:rPr>
              <w:noProof/>
            </w:rPr>
            <w:t>[64]</w:t>
          </w:r>
          <w:r w:rsidR="004735E9">
            <w:fldChar w:fldCharType="end"/>
          </w:r>
        </w:sdtContent>
      </w:sdt>
      <w:r w:rsidR="004735E9">
        <w:t>.</w:t>
      </w:r>
      <w:r w:rsidR="00B30E12">
        <w:t xml:space="preserve"> </w:t>
      </w:r>
      <w:r w:rsidR="008B43BC">
        <w:t xml:space="preserve">The fill studies </w:t>
      </w:r>
      <w:r w:rsidR="00146121">
        <w:t xml:space="preserve">have been undertaken to </w:t>
      </w:r>
      <w:r w:rsidR="008B43BC">
        <w:t>provide confidence that the fill material</w:t>
      </w:r>
      <w:r w:rsidR="00267B6F">
        <w:t xml:space="preserve"> properties </w:t>
      </w:r>
      <w:r w:rsidR="00411D47">
        <w:t>are suitable to</w:t>
      </w:r>
      <w:r w:rsidR="00597ECF">
        <w:t xml:space="preserve"> support design. Further development of the fill materials is expected post licensing </w:t>
      </w:r>
      <w:r w:rsidR="00E53B3C">
        <w:t xml:space="preserve">through further </w:t>
      </w:r>
      <w:r w:rsidR="00F74292">
        <w:t>large-scale</w:t>
      </w:r>
      <w:r w:rsidR="00E53B3C">
        <w:t xml:space="preserve"> trials</w:t>
      </w:r>
      <w:r w:rsidR="008D0162">
        <w:t>,</w:t>
      </w:r>
      <w:r w:rsidR="00351A76">
        <w:t xml:space="preserve"> which ONR will continue to engage on</w:t>
      </w:r>
      <w:r w:rsidR="00E53B3C">
        <w:t>.</w:t>
      </w:r>
    </w:p>
    <w:p w14:paraId="1449AC8F" w14:textId="5A321E1D" w:rsidR="0016043B" w:rsidRPr="0003175A" w:rsidRDefault="0016043B" w:rsidP="00E3580D">
      <w:pPr>
        <w:pStyle w:val="F9-Paragraph"/>
      </w:pPr>
      <w:r w:rsidRPr="0003175A">
        <w:t>The R1++ and R1 fill types are important elements of the construction that support safety related structures.</w:t>
      </w:r>
      <w:r w:rsidR="00531B16">
        <w:t xml:space="preserve"> The exact thicknesses of the R1++ and R1 fill</w:t>
      </w:r>
      <w:r w:rsidR="00390259">
        <w:t xml:space="preserve"> layers is to be determine</w:t>
      </w:r>
      <w:r w:rsidR="00D264BC">
        <w:t>d</w:t>
      </w:r>
      <w:r w:rsidR="008C1118">
        <w:t xml:space="preserve"> at the </w:t>
      </w:r>
      <w:r w:rsidR="005765B4">
        <w:t>site-specific</w:t>
      </w:r>
      <w:r w:rsidR="008274BE">
        <w:t xml:space="preserve"> design stage</w:t>
      </w:r>
      <w:r w:rsidR="008D0162">
        <w:t>.</w:t>
      </w:r>
      <w:r w:rsidR="008274BE">
        <w:t xml:space="preserve"> </w:t>
      </w:r>
      <w:r w:rsidR="006159E2">
        <w:t>However,</w:t>
      </w:r>
      <w:r w:rsidR="008274BE">
        <w:t xml:space="preserve"> it is expected that the thicknesses will vary depending on the site properties and depth of foundations</w:t>
      </w:r>
      <w:r w:rsidR="00852825">
        <w:t>;</w:t>
      </w:r>
      <w:r w:rsidR="005765B4">
        <w:t xml:space="preserve"> as an example a 4m fill layer beneath the common raft</w:t>
      </w:r>
      <w:r w:rsidR="008274BE">
        <w:t>.</w:t>
      </w:r>
      <w:r w:rsidR="00390259">
        <w:t xml:space="preserve"> </w:t>
      </w:r>
      <w:r w:rsidRPr="0003175A">
        <w:t xml:space="preserve">The R2 </w:t>
      </w:r>
      <w:r w:rsidR="009B7D02">
        <w:t xml:space="preserve">fill type </w:t>
      </w:r>
      <w:r w:rsidRPr="0003175A">
        <w:t xml:space="preserve">is also important in that its design affects loads </w:t>
      </w:r>
      <w:r w:rsidR="009B7D02">
        <w:t>applied to</w:t>
      </w:r>
      <w:r w:rsidR="009B7D02" w:rsidRPr="0003175A">
        <w:t xml:space="preserve"> </w:t>
      </w:r>
      <w:r w:rsidRPr="0003175A">
        <w:t xml:space="preserve">buried safety critical structures and this fill type is included in </w:t>
      </w:r>
      <w:r w:rsidR="002E2EB7">
        <w:t>soil structure interaction</w:t>
      </w:r>
      <w:r w:rsidRPr="0003175A">
        <w:t xml:space="preserve"> </w:t>
      </w:r>
      <w:r w:rsidR="000F5AC2">
        <w:t xml:space="preserve">(SSI) </w:t>
      </w:r>
      <w:r w:rsidRPr="0003175A">
        <w:t>models, from which the results of analyses also support the safety case.</w:t>
      </w:r>
      <w:r w:rsidR="00B2072A">
        <w:t xml:space="preserve"> R3 and R4</w:t>
      </w:r>
      <w:r w:rsidR="000E44D8">
        <w:t xml:space="preserve"> are general fills </w:t>
      </w:r>
      <w:r w:rsidR="008D5A6C">
        <w:t xml:space="preserve">proposed to </w:t>
      </w:r>
      <w:r w:rsidR="00431B67">
        <w:t>achieve the</w:t>
      </w:r>
      <w:r w:rsidR="000E44D8">
        <w:t xml:space="preserve"> platform height</w:t>
      </w:r>
      <w:r w:rsidR="00976167">
        <w:t xml:space="preserve"> </w:t>
      </w:r>
      <w:r w:rsidR="00431B67">
        <w:t xml:space="preserve">and are </w:t>
      </w:r>
      <w:r w:rsidR="00976167">
        <w:t>not considered to interact with nuclear safety structures.</w:t>
      </w:r>
      <w:r w:rsidR="00B2072A">
        <w:t xml:space="preserve"> </w:t>
      </w:r>
      <w:r w:rsidR="009C2CD2">
        <w:t xml:space="preserve">The exact areas </w:t>
      </w:r>
      <w:r w:rsidR="002056AB">
        <w:t xml:space="preserve">and volumes of fill are still in development </w:t>
      </w:r>
      <w:r w:rsidR="00402270">
        <w:t>and engagement will continue</w:t>
      </w:r>
      <w:r w:rsidR="004F5DCA">
        <w:t xml:space="preserve"> in this area</w:t>
      </w:r>
      <w:r w:rsidR="002056AB">
        <w:t xml:space="preserve"> post </w:t>
      </w:r>
      <w:r w:rsidR="00BE3B48">
        <w:t xml:space="preserve">any </w:t>
      </w:r>
      <w:r w:rsidR="002056AB">
        <w:t>site licensing.</w:t>
      </w:r>
    </w:p>
    <w:p w14:paraId="696DB46D" w14:textId="65B0D6C7" w:rsidR="0016043B" w:rsidRPr="006E036F" w:rsidRDefault="0016043B" w:rsidP="00B3671F">
      <w:pPr>
        <w:pStyle w:val="NumberedParagraph"/>
        <w:numPr>
          <w:ilvl w:val="0"/>
          <w:numId w:val="0"/>
        </w:numPr>
        <w:rPr>
          <w:b/>
          <w:bCs/>
        </w:rPr>
      </w:pPr>
      <w:bookmarkStart w:id="89" w:name="_Ref95411326"/>
      <w:r w:rsidRPr="006E036F">
        <w:rPr>
          <w:b/>
          <w:bCs/>
        </w:rPr>
        <w:lastRenderedPageBreak/>
        <w:t xml:space="preserve">Table </w:t>
      </w:r>
      <w:r w:rsidR="00EB72A9" w:rsidRPr="006E036F">
        <w:rPr>
          <w:b/>
          <w:bCs/>
        </w:rPr>
        <w:fldChar w:fldCharType="begin"/>
      </w:r>
      <w:r w:rsidR="00EB72A9" w:rsidRPr="006E036F">
        <w:rPr>
          <w:b/>
          <w:bCs/>
        </w:rPr>
        <w:instrText xml:space="preserve"> SEQ Table \* ARABIC </w:instrText>
      </w:r>
      <w:r w:rsidR="00EB72A9" w:rsidRPr="006E036F">
        <w:rPr>
          <w:b/>
          <w:bCs/>
        </w:rPr>
        <w:fldChar w:fldCharType="separate"/>
      </w:r>
      <w:r w:rsidR="00356D9B">
        <w:rPr>
          <w:b/>
          <w:bCs/>
          <w:noProof/>
        </w:rPr>
        <w:t>7</w:t>
      </w:r>
      <w:r w:rsidR="00EB72A9" w:rsidRPr="006E036F">
        <w:rPr>
          <w:b/>
          <w:bCs/>
          <w:noProof/>
        </w:rPr>
        <w:fldChar w:fldCharType="end"/>
      </w:r>
      <w:bookmarkEnd w:id="89"/>
      <w:r w:rsidRPr="006E036F">
        <w:rPr>
          <w:b/>
          <w:bCs/>
        </w:rPr>
        <w:t xml:space="preserve">: Composition of different fill </w:t>
      </w:r>
      <w:r w:rsidRPr="001C4AC8">
        <w:rPr>
          <w:b/>
          <w:bCs/>
        </w:rPr>
        <w:t xml:space="preserve">types </w:t>
      </w:r>
      <w:sdt>
        <w:sdtPr>
          <w:rPr>
            <w:b/>
            <w:bCs/>
          </w:rPr>
          <w:id w:val="-606114460"/>
          <w:citation/>
        </w:sdtPr>
        <w:sdtEndPr/>
        <w:sdtContent>
          <w:r w:rsidR="004A38A3" w:rsidRPr="00EB12E0">
            <w:rPr>
              <w:b/>
              <w:bCs/>
            </w:rPr>
            <w:fldChar w:fldCharType="begin"/>
          </w:r>
          <w:r w:rsidR="004A38A3" w:rsidRPr="001C4AC8">
            <w:rPr>
              <w:b/>
              <w:bCs/>
            </w:rPr>
            <w:instrText xml:space="preserve"> CITATION NNB43 \l 2057 </w:instrText>
          </w:r>
          <w:r w:rsidR="004A38A3" w:rsidRPr="00EB12E0">
            <w:rPr>
              <w:b/>
              <w:bCs/>
            </w:rPr>
            <w:fldChar w:fldCharType="separate"/>
          </w:r>
          <w:r w:rsidR="00933DDC" w:rsidRPr="00B3671F">
            <w:rPr>
              <w:b/>
              <w:bCs/>
              <w:noProof/>
            </w:rPr>
            <w:t>[64]</w:t>
          </w:r>
          <w:r w:rsidR="004A38A3" w:rsidRPr="00EB12E0">
            <w:rPr>
              <w:b/>
              <w:bCs/>
            </w:rPr>
            <w:fldChar w:fldCharType="end"/>
          </w:r>
        </w:sdtContent>
      </w:sdt>
    </w:p>
    <w:tbl>
      <w:tblPr>
        <w:tblStyle w:val="Style2"/>
        <w:tblW w:w="8784" w:type="dxa"/>
        <w:jc w:val="center"/>
        <w:tblLook w:val="04A0" w:firstRow="1" w:lastRow="0" w:firstColumn="1" w:lastColumn="0" w:noHBand="0" w:noVBand="1"/>
      </w:tblPr>
      <w:tblGrid>
        <w:gridCol w:w="1505"/>
        <w:gridCol w:w="3593"/>
        <w:gridCol w:w="3686"/>
      </w:tblGrid>
      <w:tr w:rsidR="0016043B" w:rsidRPr="006B58C1" w14:paraId="5C2AF5F7" w14:textId="77777777" w:rsidTr="00A755B4">
        <w:trPr>
          <w:cnfStyle w:val="100000000000" w:firstRow="1" w:lastRow="0" w:firstColumn="0" w:lastColumn="0" w:oddVBand="0" w:evenVBand="0" w:oddHBand="0" w:evenHBand="0" w:firstRowFirstColumn="0" w:firstRowLastColumn="0" w:lastRowFirstColumn="0" w:lastRowLastColumn="0"/>
          <w:trHeight w:val="340"/>
          <w:jc w:val="center"/>
        </w:trPr>
        <w:tc>
          <w:tcPr>
            <w:tcW w:w="1505" w:type="dxa"/>
          </w:tcPr>
          <w:p w14:paraId="30AFA891" w14:textId="77777777" w:rsidR="0016043B" w:rsidRPr="00B3671F" w:rsidRDefault="0016043B" w:rsidP="00A755B4">
            <w:pPr>
              <w:pStyle w:val="ReportTableText"/>
              <w:rPr>
                <w:sz w:val="24"/>
                <w:szCs w:val="24"/>
              </w:rPr>
            </w:pPr>
            <w:r w:rsidRPr="00B3671F">
              <w:rPr>
                <w:sz w:val="24"/>
                <w:szCs w:val="24"/>
              </w:rPr>
              <w:t>Fill Type</w:t>
            </w:r>
          </w:p>
        </w:tc>
        <w:tc>
          <w:tcPr>
            <w:tcW w:w="3593" w:type="dxa"/>
          </w:tcPr>
          <w:p w14:paraId="5DE29CE3" w14:textId="77777777" w:rsidR="0016043B" w:rsidRPr="00B3671F" w:rsidRDefault="0016043B" w:rsidP="00A755B4">
            <w:pPr>
              <w:pStyle w:val="ReportTableText"/>
              <w:rPr>
                <w:sz w:val="24"/>
                <w:szCs w:val="24"/>
              </w:rPr>
            </w:pPr>
            <w:r w:rsidRPr="00B3671F">
              <w:rPr>
                <w:sz w:val="24"/>
                <w:szCs w:val="24"/>
              </w:rPr>
              <w:t>Aggregate Details</w:t>
            </w:r>
          </w:p>
        </w:tc>
        <w:tc>
          <w:tcPr>
            <w:tcW w:w="3686" w:type="dxa"/>
          </w:tcPr>
          <w:p w14:paraId="59A9A4FA" w14:textId="77777777" w:rsidR="0016043B" w:rsidRPr="00B3671F" w:rsidRDefault="0016043B" w:rsidP="00A755B4">
            <w:pPr>
              <w:pStyle w:val="ReportTableText"/>
              <w:rPr>
                <w:sz w:val="24"/>
                <w:szCs w:val="24"/>
              </w:rPr>
            </w:pPr>
            <w:r w:rsidRPr="00B3671F">
              <w:rPr>
                <w:sz w:val="24"/>
                <w:szCs w:val="24"/>
              </w:rPr>
              <w:t>Cement Details</w:t>
            </w:r>
          </w:p>
        </w:tc>
      </w:tr>
      <w:tr w:rsidR="0016043B" w:rsidRPr="006B58C1" w14:paraId="592220DA" w14:textId="77777777" w:rsidTr="00A755B4">
        <w:trPr>
          <w:trHeight w:val="340"/>
          <w:jc w:val="center"/>
        </w:trPr>
        <w:tc>
          <w:tcPr>
            <w:tcW w:w="1505" w:type="dxa"/>
          </w:tcPr>
          <w:p w14:paraId="772AFB30" w14:textId="77777777" w:rsidR="0016043B" w:rsidRPr="00B3671F" w:rsidRDefault="0016043B" w:rsidP="00A755B4">
            <w:pPr>
              <w:pStyle w:val="ReportTableText"/>
              <w:rPr>
                <w:sz w:val="24"/>
                <w:szCs w:val="24"/>
              </w:rPr>
            </w:pPr>
            <w:r w:rsidRPr="00B3671F">
              <w:rPr>
                <w:sz w:val="24"/>
                <w:szCs w:val="24"/>
              </w:rPr>
              <w:t>R1++ bound</w:t>
            </w:r>
          </w:p>
        </w:tc>
        <w:tc>
          <w:tcPr>
            <w:tcW w:w="3593" w:type="dxa"/>
          </w:tcPr>
          <w:p w14:paraId="46F3674F" w14:textId="77777777" w:rsidR="0016043B" w:rsidRPr="00B3671F" w:rsidRDefault="0016043B" w:rsidP="00A755B4">
            <w:pPr>
              <w:pStyle w:val="ReportTableText"/>
              <w:rPr>
                <w:sz w:val="24"/>
                <w:szCs w:val="24"/>
              </w:rPr>
            </w:pPr>
            <w:r w:rsidRPr="00B3671F">
              <w:rPr>
                <w:sz w:val="24"/>
                <w:szCs w:val="24"/>
              </w:rPr>
              <w:t>70% imported fill</w:t>
            </w:r>
          </w:p>
          <w:p w14:paraId="02CF19BE" w14:textId="50F6173F" w:rsidR="0016043B" w:rsidRPr="00B3671F" w:rsidRDefault="0016043B" w:rsidP="00A755B4">
            <w:pPr>
              <w:pStyle w:val="ReportTableText"/>
              <w:rPr>
                <w:sz w:val="24"/>
                <w:szCs w:val="24"/>
              </w:rPr>
            </w:pPr>
            <w:r w:rsidRPr="00B3671F">
              <w:rPr>
                <w:sz w:val="24"/>
                <w:szCs w:val="24"/>
              </w:rPr>
              <w:t xml:space="preserve">30% </w:t>
            </w:r>
            <w:r w:rsidR="00EB12E0">
              <w:rPr>
                <w:sz w:val="24"/>
                <w:szCs w:val="24"/>
              </w:rPr>
              <w:t>c</w:t>
            </w:r>
            <w:r w:rsidRPr="00B3671F">
              <w:rPr>
                <w:sz w:val="24"/>
                <w:szCs w:val="24"/>
              </w:rPr>
              <w:t>rag</w:t>
            </w:r>
          </w:p>
        </w:tc>
        <w:tc>
          <w:tcPr>
            <w:tcW w:w="3686" w:type="dxa"/>
          </w:tcPr>
          <w:p w14:paraId="5E1B51E8" w14:textId="77777777" w:rsidR="0016043B" w:rsidRPr="00B3671F" w:rsidRDefault="0016043B" w:rsidP="00A755B4">
            <w:pPr>
              <w:pStyle w:val="ReportTableText"/>
              <w:rPr>
                <w:sz w:val="24"/>
                <w:szCs w:val="24"/>
              </w:rPr>
            </w:pPr>
            <w:r w:rsidRPr="00B3671F">
              <w:rPr>
                <w:sz w:val="24"/>
                <w:szCs w:val="24"/>
              </w:rPr>
              <w:t>5% by weight of fill mix</w:t>
            </w:r>
          </w:p>
        </w:tc>
      </w:tr>
      <w:tr w:rsidR="0016043B" w:rsidRPr="006B58C1" w14:paraId="534DFB11" w14:textId="77777777" w:rsidTr="00A755B4">
        <w:trPr>
          <w:trHeight w:val="340"/>
          <w:jc w:val="center"/>
        </w:trPr>
        <w:tc>
          <w:tcPr>
            <w:tcW w:w="1505" w:type="dxa"/>
          </w:tcPr>
          <w:p w14:paraId="0D53276F" w14:textId="77777777" w:rsidR="0016043B" w:rsidRPr="00B3671F" w:rsidRDefault="0016043B" w:rsidP="00A755B4">
            <w:pPr>
              <w:pStyle w:val="ReportTableText"/>
              <w:rPr>
                <w:sz w:val="24"/>
                <w:szCs w:val="24"/>
              </w:rPr>
            </w:pPr>
            <w:r w:rsidRPr="00B3671F">
              <w:rPr>
                <w:sz w:val="24"/>
                <w:szCs w:val="24"/>
              </w:rPr>
              <w:t>R1 bound</w:t>
            </w:r>
          </w:p>
        </w:tc>
        <w:tc>
          <w:tcPr>
            <w:tcW w:w="3593" w:type="dxa"/>
          </w:tcPr>
          <w:p w14:paraId="4A1C97CD" w14:textId="77777777" w:rsidR="0016043B" w:rsidRPr="00B3671F" w:rsidRDefault="0016043B" w:rsidP="00A755B4">
            <w:pPr>
              <w:pStyle w:val="ReportTableText"/>
              <w:rPr>
                <w:sz w:val="24"/>
                <w:szCs w:val="24"/>
              </w:rPr>
            </w:pPr>
            <w:r w:rsidRPr="00B3671F">
              <w:rPr>
                <w:sz w:val="24"/>
                <w:szCs w:val="24"/>
              </w:rPr>
              <w:t>50% imported fill</w:t>
            </w:r>
          </w:p>
          <w:p w14:paraId="45F88271" w14:textId="0BE6A880" w:rsidR="0016043B" w:rsidRPr="00B3671F" w:rsidRDefault="0016043B" w:rsidP="00A755B4">
            <w:pPr>
              <w:pStyle w:val="ReportTableText"/>
              <w:rPr>
                <w:sz w:val="24"/>
                <w:szCs w:val="24"/>
              </w:rPr>
            </w:pPr>
            <w:r w:rsidRPr="00B3671F">
              <w:rPr>
                <w:sz w:val="24"/>
                <w:szCs w:val="24"/>
              </w:rPr>
              <w:t xml:space="preserve">50% </w:t>
            </w:r>
            <w:r w:rsidR="00EB12E0">
              <w:rPr>
                <w:sz w:val="24"/>
                <w:szCs w:val="24"/>
              </w:rPr>
              <w:t>c</w:t>
            </w:r>
            <w:r w:rsidRPr="00B3671F">
              <w:rPr>
                <w:sz w:val="24"/>
                <w:szCs w:val="24"/>
              </w:rPr>
              <w:t>rag</w:t>
            </w:r>
          </w:p>
          <w:p w14:paraId="69B10343" w14:textId="2ADAFD75" w:rsidR="0016043B" w:rsidRPr="00B3671F" w:rsidRDefault="0016043B" w:rsidP="00A755B4">
            <w:pPr>
              <w:pStyle w:val="ReportTableText"/>
              <w:rPr>
                <w:sz w:val="24"/>
                <w:szCs w:val="24"/>
              </w:rPr>
            </w:pPr>
            <w:r w:rsidRPr="00B3671F">
              <w:rPr>
                <w:sz w:val="24"/>
                <w:szCs w:val="24"/>
              </w:rPr>
              <w:t xml:space="preserve">(Alternative of 40% imported fill + 60% </w:t>
            </w:r>
            <w:r w:rsidR="00EB12E0">
              <w:rPr>
                <w:sz w:val="24"/>
                <w:szCs w:val="24"/>
              </w:rPr>
              <w:t>c</w:t>
            </w:r>
            <w:r w:rsidRPr="00B3671F">
              <w:rPr>
                <w:sz w:val="24"/>
                <w:szCs w:val="24"/>
              </w:rPr>
              <w:t>rag)</w:t>
            </w:r>
          </w:p>
        </w:tc>
        <w:tc>
          <w:tcPr>
            <w:tcW w:w="3686" w:type="dxa"/>
          </w:tcPr>
          <w:p w14:paraId="46D715DA" w14:textId="77777777" w:rsidR="0016043B" w:rsidRPr="00B3671F" w:rsidRDefault="0016043B" w:rsidP="00A755B4">
            <w:pPr>
              <w:pStyle w:val="ReportTableText"/>
              <w:rPr>
                <w:sz w:val="24"/>
                <w:szCs w:val="24"/>
              </w:rPr>
            </w:pPr>
            <w:r w:rsidRPr="00B3671F">
              <w:rPr>
                <w:sz w:val="24"/>
                <w:szCs w:val="24"/>
              </w:rPr>
              <w:t>2% by weight of fill mix</w:t>
            </w:r>
          </w:p>
          <w:p w14:paraId="446E3758" w14:textId="77777777" w:rsidR="0016043B" w:rsidRPr="00B3671F" w:rsidRDefault="0016043B" w:rsidP="00A755B4">
            <w:pPr>
              <w:pStyle w:val="ReportTableText"/>
              <w:rPr>
                <w:sz w:val="24"/>
                <w:szCs w:val="24"/>
              </w:rPr>
            </w:pPr>
            <w:r w:rsidRPr="00B3671F">
              <w:rPr>
                <w:sz w:val="24"/>
                <w:szCs w:val="24"/>
              </w:rPr>
              <w:t>(3% cement for alternative fill mix)</w:t>
            </w:r>
          </w:p>
        </w:tc>
      </w:tr>
      <w:tr w:rsidR="0016043B" w:rsidRPr="006B58C1" w14:paraId="12AB06AC" w14:textId="77777777" w:rsidTr="00A755B4">
        <w:trPr>
          <w:trHeight w:val="340"/>
          <w:jc w:val="center"/>
        </w:trPr>
        <w:tc>
          <w:tcPr>
            <w:tcW w:w="1505" w:type="dxa"/>
          </w:tcPr>
          <w:p w14:paraId="71A59BAE" w14:textId="77777777" w:rsidR="0016043B" w:rsidRPr="00B3671F" w:rsidRDefault="0016043B" w:rsidP="00A755B4">
            <w:pPr>
              <w:pStyle w:val="ReportTableText"/>
              <w:rPr>
                <w:sz w:val="24"/>
                <w:szCs w:val="24"/>
              </w:rPr>
            </w:pPr>
            <w:r w:rsidRPr="00B3671F">
              <w:rPr>
                <w:sz w:val="24"/>
                <w:szCs w:val="24"/>
              </w:rPr>
              <w:t>R2 bound</w:t>
            </w:r>
          </w:p>
        </w:tc>
        <w:tc>
          <w:tcPr>
            <w:tcW w:w="3593" w:type="dxa"/>
          </w:tcPr>
          <w:p w14:paraId="7952609D" w14:textId="2E3A4BDE" w:rsidR="0016043B" w:rsidRPr="00B3671F" w:rsidRDefault="0016043B" w:rsidP="00A755B4">
            <w:pPr>
              <w:pStyle w:val="ReportTableText"/>
              <w:rPr>
                <w:sz w:val="24"/>
                <w:szCs w:val="24"/>
              </w:rPr>
            </w:pPr>
            <w:r w:rsidRPr="00B3671F">
              <w:rPr>
                <w:sz w:val="24"/>
                <w:szCs w:val="24"/>
              </w:rPr>
              <w:t xml:space="preserve">100% </w:t>
            </w:r>
            <w:r w:rsidR="00EB12E0">
              <w:rPr>
                <w:sz w:val="24"/>
                <w:szCs w:val="24"/>
              </w:rPr>
              <w:t>c</w:t>
            </w:r>
            <w:r w:rsidRPr="00B3671F">
              <w:rPr>
                <w:sz w:val="24"/>
                <w:szCs w:val="24"/>
              </w:rPr>
              <w:t>rag</w:t>
            </w:r>
          </w:p>
        </w:tc>
        <w:tc>
          <w:tcPr>
            <w:tcW w:w="3686" w:type="dxa"/>
          </w:tcPr>
          <w:p w14:paraId="6851515B" w14:textId="77777777" w:rsidR="0016043B" w:rsidRPr="00B3671F" w:rsidRDefault="0016043B" w:rsidP="00A755B4">
            <w:pPr>
              <w:pStyle w:val="ReportTableText"/>
              <w:rPr>
                <w:sz w:val="24"/>
                <w:szCs w:val="24"/>
              </w:rPr>
            </w:pPr>
            <w:r w:rsidRPr="00B3671F">
              <w:rPr>
                <w:sz w:val="24"/>
                <w:szCs w:val="24"/>
              </w:rPr>
              <w:t>2% by weight of fill mix</w:t>
            </w:r>
          </w:p>
        </w:tc>
      </w:tr>
      <w:tr w:rsidR="0016043B" w:rsidRPr="006B58C1" w14:paraId="52FBDB2A" w14:textId="77777777" w:rsidTr="00A755B4">
        <w:trPr>
          <w:trHeight w:val="340"/>
          <w:jc w:val="center"/>
        </w:trPr>
        <w:tc>
          <w:tcPr>
            <w:tcW w:w="1505" w:type="dxa"/>
          </w:tcPr>
          <w:p w14:paraId="462BBC91" w14:textId="77777777" w:rsidR="0016043B" w:rsidRPr="00B3671F" w:rsidRDefault="0016043B" w:rsidP="00A755B4">
            <w:pPr>
              <w:pStyle w:val="ReportTableText"/>
              <w:rPr>
                <w:sz w:val="24"/>
                <w:szCs w:val="24"/>
              </w:rPr>
            </w:pPr>
            <w:r w:rsidRPr="00B3671F">
              <w:rPr>
                <w:sz w:val="24"/>
                <w:szCs w:val="24"/>
              </w:rPr>
              <w:t>R1 unbound</w:t>
            </w:r>
          </w:p>
        </w:tc>
        <w:tc>
          <w:tcPr>
            <w:tcW w:w="3593" w:type="dxa"/>
          </w:tcPr>
          <w:p w14:paraId="16EDD67A" w14:textId="77777777" w:rsidR="0016043B" w:rsidRPr="00B3671F" w:rsidRDefault="0016043B" w:rsidP="00A755B4">
            <w:pPr>
              <w:pStyle w:val="ReportTableText"/>
              <w:rPr>
                <w:sz w:val="24"/>
                <w:szCs w:val="24"/>
              </w:rPr>
            </w:pPr>
            <w:r w:rsidRPr="00B3671F">
              <w:rPr>
                <w:sz w:val="24"/>
                <w:szCs w:val="24"/>
              </w:rPr>
              <w:t>100% imported fill</w:t>
            </w:r>
          </w:p>
        </w:tc>
        <w:tc>
          <w:tcPr>
            <w:tcW w:w="3686" w:type="dxa"/>
          </w:tcPr>
          <w:p w14:paraId="3D49CAF5" w14:textId="77777777" w:rsidR="0016043B" w:rsidRPr="00B3671F" w:rsidRDefault="0016043B" w:rsidP="00A755B4">
            <w:pPr>
              <w:pStyle w:val="ReportTableText"/>
              <w:rPr>
                <w:sz w:val="24"/>
                <w:szCs w:val="24"/>
              </w:rPr>
            </w:pPr>
            <w:r w:rsidRPr="00B3671F">
              <w:rPr>
                <w:sz w:val="24"/>
                <w:szCs w:val="24"/>
              </w:rPr>
              <w:t>Not applicable</w:t>
            </w:r>
          </w:p>
        </w:tc>
      </w:tr>
      <w:tr w:rsidR="0016043B" w:rsidRPr="006B58C1" w14:paraId="1730A071" w14:textId="77777777" w:rsidTr="00A755B4">
        <w:trPr>
          <w:trHeight w:val="340"/>
          <w:jc w:val="center"/>
        </w:trPr>
        <w:tc>
          <w:tcPr>
            <w:tcW w:w="1505" w:type="dxa"/>
          </w:tcPr>
          <w:p w14:paraId="2313C302" w14:textId="77777777" w:rsidR="0016043B" w:rsidRPr="00B3671F" w:rsidRDefault="0016043B" w:rsidP="00A755B4">
            <w:pPr>
              <w:pStyle w:val="ReportTableText"/>
              <w:rPr>
                <w:sz w:val="24"/>
                <w:szCs w:val="24"/>
              </w:rPr>
            </w:pPr>
            <w:r w:rsidRPr="00B3671F">
              <w:rPr>
                <w:sz w:val="24"/>
                <w:szCs w:val="24"/>
              </w:rPr>
              <w:t>R2 unbound</w:t>
            </w:r>
          </w:p>
        </w:tc>
        <w:tc>
          <w:tcPr>
            <w:tcW w:w="3593" w:type="dxa"/>
          </w:tcPr>
          <w:p w14:paraId="482CFB05" w14:textId="77777777" w:rsidR="0016043B" w:rsidRPr="00B3671F" w:rsidRDefault="0016043B" w:rsidP="00A755B4">
            <w:pPr>
              <w:pStyle w:val="ReportTableText"/>
              <w:rPr>
                <w:sz w:val="24"/>
                <w:szCs w:val="24"/>
              </w:rPr>
            </w:pPr>
            <w:r w:rsidRPr="00B3671F">
              <w:rPr>
                <w:sz w:val="24"/>
                <w:szCs w:val="24"/>
              </w:rPr>
              <w:t>100% imported fill</w:t>
            </w:r>
          </w:p>
        </w:tc>
        <w:tc>
          <w:tcPr>
            <w:tcW w:w="3686" w:type="dxa"/>
          </w:tcPr>
          <w:p w14:paraId="00A6B9C0" w14:textId="77777777" w:rsidR="0016043B" w:rsidRPr="00B3671F" w:rsidRDefault="0016043B" w:rsidP="00A755B4">
            <w:pPr>
              <w:pStyle w:val="ReportTableText"/>
              <w:rPr>
                <w:sz w:val="24"/>
                <w:szCs w:val="24"/>
              </w:rPr>
            </w:pPr>
            <w:r w:rsidRPr="00B3671F">
              <w:rPr>
                <w:sz w:val="24"/>
                <w:szCs w:val="24"/>
              </w:rPr>
              <w:t>Not applicable</w:t>
            </w:r>
          </w:p>
        </w:tc>
      </w:tr>
      <w:tr w:rsidR="0016043B" w:rsidRPr="006B58C1" w14:paraId="550B044E" w14:textId="77777777" w:rsidTr="00A755B4">
        <w:trPr>
          <w:trHeight w:val="340"/>
          <w:jc w:val="center"/>
        </w:trPr>
        <w:tc>
          <w:tcPr>
            <w:tcW w:w="1505" w:type="dxa"/>
          </w:tcPr>
          <w:p w14:paraId="3F87D08A" w14:textId="77777777" w:rsidR="0016043B" w:rsidRPr="00B3671F" w:rsidRDefault="0016043B" w:rsidP="00A755B4">
            <w:pPr>
              <w:pStyle w:val="ReportTableText"/>
              <w:rPr>
                <w:sz w:val="24"/>
                <w:szCs w:val="24"/>
              </w:rPr>
            </w:pPr>
            <w:r w:rsidRPr="00B3671F">
              <w:rPr>
                <w:sz w:val="24"/>
                <w:szCs w:val="24"/>
              </w:rPr>
              <w:t>R3</w:t>
            </w:r>
          </w:p>
        </w:tc>
        <w:tc>
          <w:tcPr>
            <w:tcW w:w="3593" w:type="dxa"/>
          </w:tcPr>
          <w:p w14:paraId="58581A08" w14:textId="0D7D5FBD" w:rsidR="0016043B" w:rsidRPr="00B3671F" w:rsidRDefault="0016043B" w:rsidP="00A755B4">
            <w:pPr>
              <w:pStyle w:val="ReportTableText"/>
              <w:rPr>
                <w:sz w:val="24"/>
                <w:szCs w:val="24"/>
              </w:rPr>
            </w:pPr>
            <w:r w:rsidRPr="00B3671F">
              <w:rPr>
                <w:sz w:val="24"/>
                <w:szCs w:val="24"/>
              </w:rPr>
              <w:t xml:space="preserve">100% </w:t>
            </w:r>
            <w:r w:rsidR="00EB12E0">
              <w:rPr>
                <w:sz w:val="24"/>
                <w:szCs w:val="24"/>
              </w:rPr>
              <w:t>c</w:t>
            </w:r>
            <w:r w:rsidRPr="00B3671F">
              <w:rPr>
                <w:sz w:val="24"/>
                <w:szCs w:val="24"/>
              </w:rPr>
              <w:t>rag</w:t>
            </w:r>
          </w:p>
        </w:tc>
        <w:tc>
          <w:tcPr>
            <w:tcW w:w="3686" w:type="dxa"/>
          </w:tcPr>
          <w:p w14:paraId="46EB899C" w14:textId="77777777" w:rsidR="0016043B" w:rsidRPr="00B3671F" w:rsidRDefault="0016043B" w:rsidP="00A755B4">
            <w:pPr>
              <w:pStyle w:val="ReportTableText"/>
              <w:rPr>
                <w:sz w:val="24"/>
                <w:szCs w:val="24"/>
              </w:rPr>
            </w:pPr>
            <w:r w:rsidRPr="00B3671F">
              <w:rPr>
                <w:sz w:val="24"/>
                <w:szCs w:val="24"/>
              </w:rPr>
              <w:t>Not applicable</w:t>
            </w:r>
          </w:p>
        </w:tc>
      </w:tr>
      <w:tr w:rsidR="0016043B" w:rsidRPr="006B58C1" w14:paraId="1D327544" w14:textId="77777777" w:rsidTr="00A755B4">
        <w:trPr>
          <w:trHeight w:val="340"/>
          <w:jc w:val="center"/>
        </w:trPr>
        <w:tc>
          <w:tcPr>
            <w:tcW w:w="1505" w:type="dxa"/>
          </w:tcPr>
          <w:p w14:paraId="22B10DFD" w14:textId="77777777" w:rsidR="0016043B" w:rsidRPr="00B3671F" w:rsidRDefault="0016043B" w:rsidP="00A755B4">
            <w:pPr>
              <w:pStyle w:val="ReportTableText"/>
              <w:rPr>
                <w:sz w:val="24"/>
                <w:szCs w:val="24"/>
              </w:rPr>
            </w:pPr>
            <w:r w:rsidRPr="00B3671F">
              <w:rPr>
                <w:sz w:val="24"/>
                <w:szCs w:val="24"/>
              </w:rPr>
              <w:t>R4</w:t>
            </w:r>
          </w:p>
        </w:tc>
        <w:tc>
          <w:tcPr>
            <w:tcW w:w="3593" w:type="dxa"/>
          </w:tcPr>
          <w:p w14:paraId="7D725ABA" w14:textId="77777777" w:rsidR="0016043B" w:rsidRPr="00B3671F" w:rsidRDefault="0016043B" w:rsidP="00A755B4">
            <w:pPr>
              <w:pStyle w:val="ReportTableText"/>
              <w:rPr>
                <w:sz w:val="24"/>
                <w:szCs w:val="24"/>
              </w:rPr>
            </w:pPr>
            <w:r w:rsidRPr="00B3671F">
              <w:rPr>
                <w:sz w:val="24"/>
                <w:szCs w:val="24"/>
              </w:rPr>
              <w:t>100% imported fill</w:t>
            </w:r>
          </w:p>
        </w:tc>
        <w:tc>
          <w:tcPr>
            <w:tcW w:w="3686" w:type="dxa"/>
          </w:tcPr>
          <w:p w14:paraId="270F9E23" w14:textId="77777777" w:rsidR="0016043B" w:rsidRPr="00B3671F" w:rsidRDefault="0016043B" w:rsidP="00A755B4">
            <w:pPr>
              <w:pStyle w:val="ReportTableText"/>
              <w:rPr>
                <w:sz w:val="24"/>
                <w:szCs w:val="24"/>
              </w:rPr>
            </w:pPr>
            <w:r w:rsidRPr="00B3671F">
              <w:rPr>
                <w:sz w:val="24"/>
                <w:szCs w:val="24"/>
              </w:rPr>
              <w:t>Not applicable</w:t>
            </w:r>
          </w:p>
        </w:tc>
      </w:tr>
    </w:tbl>
    <w:p w14:paraId="33C96F4C" w14:textId="57A21D20" w:rsidR="0016043B" w:rsidRPr="0003175A" w:rsidRDefault="0016043B" w:rsidP="00E3580D">
      <w:pPr>
        <w:pStyle w:val="F9-Paragraph"/>
      </w:pPr>
      <w:r w:rsidRPr="0003175A">
        <w:t xml:space="preserve">Crag aggregate is generally being won from excavation of </w:t>
      </w:r>
      <w:r w:rsidR="00EB12E0">
        <w:t>m</w:t>
      </w:r>
      <w:r w:rsidRPr="0003175A">
        <w:t xml:space="preserve">ade </w:t>
      </w:r>
      <w:r w:rsidR="00EB12E0">
        <w:t>g</w:t>
      </w:r>
      <w:r w:rsidRPr="0003175A">
        <w:t xml:space="preserve">round and Norwich </w:t>
      </w:r>
      <w:r w:rsidR="00EB12E0">
        <w:t>c</w:t>
      </w:r>
      <w:r w:rsidRPr="0003175A">
        <w:t xml:space="preserve">rag from within the MCA, although borrow pit areas in the site vicinity were investigated as a source of additional material if required. It is understood </w:t>
      </w:r>
      <w:r w:rsidR="00FA1F1B">
        <w:t xml:space="preserve">that </w:t>
      </w:r>
      <w:r w:rsidRPr="0003175A">
        <w:t xml:space="preserve">the borrow pit materials would be used in the R3 fill. </w:t>
      </w:r>
    </w:p>
    <w:p w14:paraId="59D47BE0" w14:textId="014429D3" w:rsidR="00E53B3C" w:rsidRDefault="0016043B" w:rsidP="00E3580D">
      <w:pPr>
        <w:pStyle w:val="F9-Paragraph"/>
      </w:pPr>
      <w:r w:rsidRPr="0003175A">
        <w:t xml:space="preserve">The NNB </w:t>
      </w:r>
      <w:r w:rsidR="00FA1F1B">
        <w:t xml:space="preserve">GenCo (SZC) </w:t>
      </w:r>
      <w:r w:rsidRPr="0003175A">
        <w:t xml:space="preserve">team </w:t>
      </w:r>
      <w:r w:rsidR="008121BE">
        <w:t>is</w:t>
      </w:r>
      <w:r w:rsidR="008121BE" w:rsidRPr="0003175A">
        <w:t xml:space="preserve"> </w:t>
      </w:r>
      <w:r w:rsidRPr="0003175A">
        <w:t xml:space="preserve">due to prepare an overall report that covers the stages of testing and documents the development of the fill mixes and the assessment of their suitability against the SZC project’s design and construction requirements, as given in the report </w:t>
      </w:r>
      <w:sdt>
        <w:sdtPr>
          <w:id w:val="-1244486960"/>
          <w:citation/>
        </w:sdtPr>
        <w:sdtEndPr/>
        <w:sdtContent>
          <w:r w:rsidR="000D5A85">
            <w:fldChar w:fldCharType="begin"/>
          </w:r>
          <w:r w:rsidR="000D5A85">
            <w:instrText xml:space="preserve"> CITATION NNB97 \l 2057 </w:instrText>
          </w:r>
          <w:r w:rsidR="000D5A85">
            <w:fldChar w:fldCharType="separate"/>
          </w:r>
          <w:r w:rsidR="00933DDC">
            <w:rPr>
              <w:noProof/>
            </w:rPr>
            <w:t>[65]</w:t>
          </w:r>
          <w:r w:rsidR="000D5A85">
            <w:fldChar w:fldCharType="end"/>
          </w:r>
        </w:sdtContent>
      </w:sdt>
      <w:r w:rsidRPr="0003175A">
        <w:t>.</w:t>
      </w:r>
      <w:r w:rsidR="00C341B1">
        <w:t xml:space="preserve"> </w:t>
      </w:r>
      <w:r w:rsidR="00830B00">
        <w:t xml:space="preserve">As part of the work to be undertaken after the licensing phase, ONR will review this document and </w:t>
      </w:r>
      <w:r w:rsidR="008F0497">
        <w:t>others</w:t>
      </w:r>
      <w:r w:rsidR="00914E37">
        <w:t xml:space="preserve"> </w:t>
      </w:r>
      <w:r w:rsidR="00267464">
        <w:t xml:space="preserve">that underpin the engineering characteristics of the </w:t>
      </w:r>
      <w:r w:rsidR="00935D6A">
        <w:t xml:space="preserve">proposed </w:t>
      </w:r>
      <w:r w:rsidR="00267464">
        <w:t>fill</w:t>
      </w:r>
      <w:r w:rsidR="00A92B67">
        <w:t xml:space="preserve"> materials.</w:t>
      </w:r>
    </w:p>
    <w:p w14:paraId="7A5070DE" w14:textId="77777777" w:rsidR="0016043B" w:rsidRPr="0003175A" w:rsidRDefault="0016043B" w:rsidP="00556C79">
      <w:pPr>
        <w:pStyle w:val="F12-HeadingLevel5"/>
      </w:pPr>
      <w:r w:rsidRPr="0003175A">
        <w:t>Fill Properties</w:t>
      </w:r>
    </w:p>
    <w:p w14:paraId="7B06FE10" w14:textId="77777777" w:rsidR="0016043B" w:rsidRPr="001364BA" w:rsidRDefault="0016043B" w:rsidP="00E3580D">
      <w:pPr>
        <w:pStyle w:val="F9-Paragraph"/>
        <w:numPr>
          <w:ilvl w:val="0"/>
          <w:numId w:val="0"/>
        </w:numPr>
        <w:ind w:left="850"/>
      </w:pPr>
      <w:r w:rsidRPr="001364BA">
        <w:t>Bound fills</w:t>
      </w:r>
    </w:p>
    <w:p w14:paraId="564DB11C" w14:textId="2B43E14C" w:rsidR="0016043B" w:rsidRPr="0003175A" w:rsidRDefault="0016043B" w:rsidP="00E3580D">
      <w:pPr>
        <w:pStyle w:val="F9-Paragraph"/>
      </w:pPr>
      <w:r w:rsidRPr="0003175A">
        <w:t xml:space="preserve">Given the intention to use bound material for the R1++ fill and for the R1 fill beneath safety related structures, the NNB </w:t>
      </w:r>
      <w:r w:rsidR="006C0E7F">
        <w:t xml:space="preserve">GenCo (SZC) </w:t>
      </w:r>
      <w:r w:rsidRPr="0003175A">
        <w:t>team has undertaken laboratory testing to support the design of the bound fills</w:t>
      </w:r>
      <w:r w:rsidR="00244613">
        <w:t>. R1++ and R1</w:t>
      </w:r>
      <w:r w:rsidRPr="0003175A">
        <w:t xml:space="preserve"> will need to be validated by the construction of trial embankments</w:t>
      </w:r>
      <w:r w:rsidR="009D4FBD">
        <w:t xml:space="preserve"> </w:t>
      </w:r>
      <w:r w:rsidR="00697AA4">
        <w:t xml:space="preserve">post site </w:t>
      </w:r>
      <w:r w:rsidR="009D4FBD">
        <w:t>licensing</w:t>
      </w:r>
      <w:r w:rsidR="00CD548F">
        <w:t>,</w:t>
      </w:r>
      <w:r w:rsidR="00A83505">
        <w:t xml:space="preserve"> which will remain a topic of ONR engagement</w:t>
      </w:r>
      <w:r w:rsidR="005067F0">
        <w:t>.</w:t>
      </w:r>
      <w:r w:rsidR="00697AA4">
        <w:t xml:space="preserve"> </w:t>
      </w:r>
    </w:p>
    <w:p w14:paraId="7D905E67" w14:textId="2F0524EC" w:rsidR="0016043B" w:rsidRPr="0003175A" w:rsidRDefault="0016043B" w:rsidP="00E3580D">
      <w:pPr>
        <w:pStyle w:val="F9-Paragraph"/>
      </w:pPr>
      <w:r w:rsidRPr="0003175A">
        <w:t>The NNB</w:t>
      </w:r>
      <w:r w:rsidR="002B7B29">
        <w:t xml:space="preserve"> GenCo (SZC)</w:t>
      </w:r>
      <w:r w:rsidRPr="0003175A">
        <w:t xml:space="preserve"> team compared the results of </w:t>
      </w:r>
      <w:r w:rsidR="00F35B40">
        <w:t>p</w:t>
      </w:r>
      <w:r w:rsidRPr="0003175A">
        <w:t xml:space="preserve">hase 2 laboratory tests against design and construction requirements, generally showing that the average of the results exceeded the requirement. NNB GenCo </w:t>
      </w:r>
      <w:r w:rsidR="002B7B29">
        <w:t>(SZC)</w:t>
      </w:r>
      <w:r w:rsidR="00C80B0B">
        <w:t xml:space="preserve"> </w:t>
      </w:r>
      <w:r w:rsidRPr="0003175A">
        <w:t>has provided a forward commitment to create a summary report which will capture all laboratory testing</w:t>
      </w:r>
      <w:r w:rsidR="00971A86">
        <w:t>,</w:t>
      </w:r>
      <w:r w:rsidRPr="0003175A">
        <w:t xml:space="preserve"> as well as the site trials</w:t>
      </w:r>
      <w:r w:rsidR="00943F59">
        <w:t>,</w:t>
      </w:r>
      <w:r w:rsidRPr="0003175A">
        <w:t xml:space="preserve"> to provide </w:t>
      </w:r>
      <w:r w:rsidRPr="0003175A">
        <w:lastRenderedPageBreak/>
        <w:t>substantiation that the fill material can meet the design requirements</w:t>
      </w:r>
      <w:r w:rsidR="00C80B0B">
        <w:t xml:space="preserve"> in support of the safety case</w:t>
      </w:r>
      <w:r w:rsidRPr="0003175A">
        <w:t>.</w:t>
      </w:r>
    </w:p>
    <w:p w14:paraId="26829074" w14:textId="7774B962" w:rsidR="0016043B" w:rsidRPr="0003175A" w:rsidRDefault="0016043B" w:rsidP="00E3580D">
      <w:pPr>
        <w:pStyle w:val="F9-Paragraph"/>
      </w:pPr>
      <w:r w:rsidRPr="0003175A">
        <w:t xml:space="preserve">A principal concern relates to the very high </w:t>
      </w:r>
      <w:r w:rsidR="00202832">
        <w:t xml:space="preserve">seismic </w:t>
      </w:r>
      <w:r w:rsidR="008E1FA3">
        <w:t xml:space="preserve">shear wave </w:t>
      </w:r>
      <w:r w:rsidR="00202832">
        <w:t>velo</w:t>
      </w:r>
      <w:r w:rsidR="00FE3D95">
        <w:t>c</w:t>
      </w:r>
      <w:r w:rsidR="00202832">
        <w:t>i</w:t>
      </w:r>
      <w:r w:rsidR="00FE3D95">
        <w:t>ty (</w:t>
      </w:r>
      <w:r w:rsidRPr="0003175A">
        <w:t>Vs</w:t>
      </w:r>
      <w:r w:rsidR="00FE3D95">
        <w:t>)</w:t>
      </w:r>
      <w:r w:rsidRPr="0003175A">
        <w:t xml:space="preserve"> requirements of 1,800</w:t>
      </w:r>
      <w:r w:rsidR="008E1FA3">
        <w:t xml:space="preserve"> </w:t>
      </w:r>
      <w:r w:rsidRPr="0003175A">
        <w:t>m/s for the R1++ fill</w:t>
      </w:r>
      <w:r w:rsidR="00803BCE">
        <w:t xml:space="preserve"> used as a best estimate</w:t>
      </w:r>
      <w:r w:rsidRPr="0003175A">
        <w:t xml:space="preserve">. Although this Vs requirement has been met in cyclic triaxial laboratory testing on </w:t>
      </w:r>
      <w:r w:rsidR="00911143">
        <w:t xml:space="preserve">small </w:t>
      </w:r>
      <w:r w:rsidRPr="0003175A">
        <w:t xml:space="preserve">samples, </w:t>
      </w:r>
      <w:r w:rsidR="00712AAB">
        <w:t xml:space="preserve">in my opinion </w:t>
      </w:r>
      <w:r w:rsidRPr="0003175A">
        <w:t>there is a risk that this may not be achievable in the</w:t>
      </w:r>
      <w:r w:rsidR="00381353">
        <w:t xml:space="preserve"> large scale of</w:t>
      </w:r>
      <w:r w:rsidRPr="0003175A">
        <w:t xml:space="preserve"> site trials and construction. </w:t>
      </w:r>
    </w:p>
    <w:p w14:paraId="7C082852" w14:textId="185FDA0B" w:rsidR="00FB1D6B" w:rsidRDefault="005D4DBA" w:rsidP="00E3580D">
      <w:pPr>
        <w:pStyle w:val="F9-Paragraph"/>
      </w:pPr>
      <w:r>
        <w:t>I</w:t>
      </w:r>
      <w:r w:rsidR="00B565CE">
        <w:t>,</w:t>
      </w:r>
      <w:r w:rsidR="002E2CB7">
        <w:t xml:space="preserve"> </w:t>
      </w:r>
      <w:r w:rsidR="00AC19EA">
        <w:t xml:space="preserve">with the support of the </w:t>
      </w:r>
      <w:r w:rsidR="005F05D2">
        <w:t>TSC</w:t>
      </w:r>
      <w:r w:rsidR="00B565CE">
        <w:t>,</w:t>
      </w:r>
      <w:r w:rsidR="005F05D2">
        <w:t xml:space="preserve"> undertook a </w:t>
      </w:r>
      <w:r w:rsidR="005F5C5D">
        <w:t>literature review</w:t>
      </w:r>
      <w:r w:rsidR="000760E4">
        <w:t xml:space="preserve"> </w:t>
      </w:r>
      <w:sdt>
        <w:sdtPr>
          <w:id w:val="1453745882"/>
          <w:citation/>
        </w:sdtPr>
        <w:sdtEndPr/>
        <w:sdtContent>
          <w:r w:rsidR="000760E4">
            <w:fldChar w:fldCharType="begin"/>
          </w:r>
          <w:r w:rsidR="000760E4">
            <w:instrText xml:space="preserve"> CITATION ARU91 \l 2057 </w:instrText>
          </w:r>
          <w:r w:rsidR="000760E4">
            <w:fldChar w:fldCharType="separate"/>
          </w:r>
          <w:r w:rsidR="00933DDC">
            <w:rPr>
              <w:noProof/>
            </w:rPr>
            <w:t>[40]</w:t>
          </w:r>
          <w:r w:rsidR="000760E4">
            <w:fldChar w:fldCharType="end"/>
          </w:r>
        </w:sdtContent>
      </w:sdt>
      <w:r w:rsidR="005F5C5D">
        <w:t xml:space="preserve"> </w:t>
      </w:r>
      <w:r w:rsidR="002C37A4">
        <w:t xml:space="preserve">on </w:t>
      </w:r>
      <w:r w:rsidR="002D38BE">
        <w:t>bound fill materials</w:t>
      </w:r>
      <w:r w:rsidR="00803BCE">
        <w:t xml:space="preserve"> and was unable to identify </w:t>
      </w:r>
      <w:r w:rsidR="004D3A73">
        <w:t>literature that supported a Vs of 1800</w:t>
      </w:r>
      <w:r w:rsidR="00817940">
        <w:t xml:space="preserve"> </w:t>
      </w:r>
      <w:r w:rsidR="004D3A73">
        <w:t>m/s.</w:t>
      </w:r>
      <w:r w:rsidR="009751E3">
        <w:t xml:space="preserve"> </w:t>
      </w:r>
      <w:r w:rsidR="006B7750">
        <w:t>Th</w:t>
      </w:r>
      <w:r w:rsidR="00EB57E4">
        <w:t xml:space="preserve">e literature </w:t>
      </w:r>
      <w:r w:rsidR="006B7750">
        <w:t xml:space="preserve">was based on </w:t>
      </w:r>
      <w:r w:rsidR="00FC61CB">
        <w:t xml:space="preserve">the </w:t>
      </w:r>
      <w:r w:rsidR="00DB0214">
        <w:t>use of site won material</w:t>
      </w:r>
      <w:r w:rsidR="00817940">
        <w:t>;</w:t>
      </w:r>
      <w:r w:rsidR="006B7750">
        <w:t xml:space="preserve"> no examples</w:t>
      </w:r>
      <w:r w:rsidR="00DB0214">
        <w:t xml:space="preserve"> that included</w:t>
      </w:r>
      <w:r w:rsidR="006B7750">
        <w:t xml:space="preserve"> </w:t>
      </w:r>
      <w:r w:rsidR="000B7867">
        <w:t>imported</w:t>
      </w:r>
      <w:r w:rsidR="00B418C8">
        <w:t xml:space="preserve"> fill</w:t>
      </w:r>
      <w:r w:rsidR="000B7867">
        <w:t xml:space="preserve"> material were available</w:t>
      </w:r>
      <w:r w:rsidR="00DB0214">
        <w:t xml:space="preserve"> or presented by NNB GenCo (SZC)</w:t>
      </w:r>
      <w:r w:rsidR="000B7867">
        <w:t xml:space="preserve">. </w:t>
      </w:r>
      <w:r w:rsidR="00352DE2">
        <w:t xml:space="preserve">NNB GenCo (SZC) </w:t>
      </w:r>
      <w:r w:rsidR="006C6271">
        <w:t>stated that the</w:t>
      </w:r>
      <w:r w:rsidR="00352DE2">
        <w:t xml:space="preserve"> </w:t>
      </w:r>
      <w:r w:rsidR="000256FC" w:rsidRPr="000256FC">
        <w:t>Gravelines</w:t>
      </w:r>
      <w:r w:rsidR="006C6271">
        <w:t xml:space="preserve"> </w:t>
      </w:r>
      <w:r w:rsidR="00EE74DE">
        <w:t xml:space="preserve">nuclear </w:t>
      </w:r>
      <w:r w:rsidR="006C6271">
        <w:t xml:space="preserve">plant in France </w:t>
      </w:r>
      <w:r w:rsidR="00586316">
        <w:t>had achieved fill properties in this range</w:t>
      </w:r>
      <w:r w:rsidR="007E3441">
        <w:t>;</w:t>
      </w:r>
      <w:r w:rsidR="00713E5D">
        <w:t xml:space="preserve"> however</w:t>
      </w:r>
      <w:r w:rsidR="00F31D21">
        <w:t>,</w:t>
      </w:r>
      <w:r w:rsidR="00713E5D">
        <w:t xml:space="preserve"> </w:t>
      </w:r>
      <w:r w:rsidR="00817940">
        <w:t xml:space="preserve">it was </w:t>
      </w:r>
      <w:r w:rsidR="00713E5D">
        <w:t>unable to provide the document</w:t>
      </w:r>
      <w:r w:rsidR="00586316">
        <w:t>. NNB GenCo (SZC)</w:t>
      </w:r>
      <w:r w:rsidR="00EC7469">
        <w:t xml:space="preserve"> ha</w:t>
      </w:r>
      <w:r w:rsidR="00F31D21">
        <w:t>s</w:t>
      </w:r>
      <w:r w:rsidR="00EC7469">
        <w:t xml:space="preserve"> since altered the lower bound </w:t>
      </w:r>
      <w:r w:rsidR="00E2648E">
        <w:t>Vs</w:t>
      </w:r>
      <w:r w:rsidR="00EC7469">
        <w:t xml:space="preserve"> used for design to 1000</w:t>
      </w:r>
      <w:r w:rsidR="00F31D21">
        <w:t xml:space="preserve"> </w:t>
      </w:r>
      <w:r w:rsidR="00EC7469">
        <w:t>m/s</w:t>
      </w:r>
      <w:r w:rsidR="000C2DFF">
        <w:t>,</w:t>
      </w:r>
      <w:r w:rsidR="00A15586">
        <w:t xml:space="preserve"> to provide </w:t>
      </w:r>
      <w:r w:rsidR="005E7385">
        <w:t xml:space="preserve">margin </w:t>
      </w:r>
      <w:r w:rsidR="001A706B">
        <w:t>to the design assumption</w:t>
      </w:r>
      <w:r w:rsidR="00F940AC">
        <w:t>.</w:t>
      </w:r>
      <w:r w:rsidR="0087513E">
        <w:t xml:space="preserve"> </w:t>
      </w:r>
      <w:r w:rsidR="00F940AC">
        <w:t>T</w:t>
      </w:r>
      <w:r w:rsidR="0087513E">
        <w:t xml:space="preserve">his is due to the design being progressed prior to the </w:t>
      </w:r>
      <w:r w:rsidR="00506CB2">
        <w:t>large-scale</w:t>
      </w:r>
      <w:r w:rsidR="0087513E">
        <w:t xml:space="preserve"> site trials</w:t>
      </w:r>
      <w:r w:rsidR="003F3672">
        <w:t xml:space="preserve"> that </w:t>
      </w:r>
      <w:r w:rsidR="00DE4126">
        <w:t xml:space="preserve">are intended to </w:t>
      </w:r>
      <w:r w:rsidR="003F3672">
        <w:t xml:space="preserve">validate the </w:t>
      </w:r>
      <w:r w:rsidR="004D48FD">
        <w:t>small scale tests undertaken to date</w:t>
      </w:r>
      <w:r w:rsidR="0087513E">
        <w:t>.</w:t>
      </w:r>
      <w:r w:rsidR="003F3672">
        <w:t xml:space="preserve"> </w:t>
      </w:r>
      <w:r w:rsidR="00CA1950">
        <w:t xml:space="preserve">The literature review undertaken supports </w:t>
      </w:r>
      <w:r w:rsidR="005F72CB">
        <w:t>a Vs of over 1000</w:t>
      </w:r>
      <w:r w:rsidR="00F31D21">
        <w:t xml:space="preserve"> </w:t>
      </w:r>
      <w:r w:rsidR="005F72CB">
        <w:t xml:space="preserve">m/s as being achievable and therefore I am content </w:t>
      </w:r>
      <w:r w:rsidR="005B7FD7">
        <w:t>that achievable properties are being taken forward in design.</w:t>
      </w:r>
      <w:r w:rsidR="00E837A1">
        <w:t xml:space="preserve"> </w:t>
      </w:r>
    </w:p>
    <w:p w14:paraId="6064194F" w14:textId="08591735" w:rsidR="00424EA2" w:rsidRPr="0003175A" w:rsidRDefault="00826C0F" w:rsidP="00E3580D">
      <w:pPr>
        <w:pStyle w:val="F9-Paragraph"/>
      </w:pPr>
      <w:r>
        <w:t xml:space="preserve">Based on the testing undertaken to date, </w:t>
      </w:r>
      <w:r w:rsidR="00FB1E17">
        <w:t xml:space="preserve">a </w:t>
      </w:r>
      <w:r>
        <w:t xml:space="preserve">workshop held in January 2022 and information documented in the reports provided, </w:t>
      </w:r>
      <w:r w:rsidRPr="00231A7B">
        <w:t xml:space="preserve">I am content that </w:t>
      </w:r>
      <w:r w:rsidRPr="00E220ED">
        <w:t>sufficient confidence has been provided on the</w:t>
      </w:r>
      <w:r w:rsidRPr="008A15B6">
        <w:t xml:space="preserve"> engineered fill materials in being able to provid</w:t>
      </w:r>
      <w:r w:rsidRPr="00C92A86">
        <w:t xml:space="preserve">e the required </w:t>
      </w:r>
      <w:r w:rsidRPr="006661D6">
        <w:t>material properties to support th</w:t>
      </w:r>
      <w:r w:rsidRPr="00EE4C92">
        <w:t>e structures</w:t>
      </w:r>
      <w:r w:rsidR="00C2382C">
        <w:t>.</w:t>
      </w:r>
      <w:r w:rsidR="006D51DE" w:rsidRPr="0032426B">
        <w:t xml:space="preserve"> </w:t>
      </w:r>
      <w:r w:rsidR="00C2382C">
        <w:t>H</w:t>
      </w:r>
      <w:r w:rsidR="006D51DE" w:rsidRPr="000368E8">
        <w:t>owever</w:t>
      </w:r>
      <w:r w:rsidR="00C2382C">
        <w:t>,</w:t>
      </w:r>
      <w:r w:rsidR="006D51DE" w:rsidRPr="000368E8">
        <w:t xml:space="preserve"> it is clear that further work is required to provide further substantiation of the material and its properties. </w:t>
      </w:r>
      <w:r w:rsidR="004D03FF">
        <w:t>Regulatory issue</w:t>
      </w:r>
      <w:r w:rsidR="00B3671F">
        <w:t xml:space="preserve"> 10839</w:t>
      </w:r>
      <w:r w:rsidR="006D51DE" w:rsidRPr="0032426B">
        <w:t xml:space="preserve"> has been raised to </w:t>
      </w:r>
      <w:r w:rsidR="00CB5EBC">
        <w:t>maintain</w:t>
      </w:r>
      <w:r w:rsidR="00CB5EBC" w:rsidRPr="0032426B">
        <w:t xml:space="preserve"> </w:t>
      </w:r>
      <w:r w:rsidR="006D51DE" w:rsidRPr="0032426B">
        <w:t xml:space="preserve">regulatory oversight of the fill </w:t>
      </w:r>
      <w:r w:rsidR="00CB5EBC">
        <w:t xml:space="preserve">design </w:t>
      </w:r>
      <w:r w:rsidR="006D51DE" w:rsidRPr="0032426B">
        <w:t>development</w:t>
      </w:r>
      <w:r w:rsidR="00CB5EBC">
        <w:t>,</w:t>
      </w:r>
      <w:r w:rsidR="006D51DE" w:rsidRPr="0032426B">
        <w:t xml:space="preserve"> due to its safety significance. </w:t>
      </w:r>
      <w:r w:rsidR="000368E8">
        <w:t>A</w:t>
      </w:r>
      <w:r w:rsidR="00424EA2" w:rsidRPr="0003175A">
        <w:t xml:space="preserve"> significant number of onward actions have been </w:t>
      </w:r>
      <w:r w:rsidR="005A0DE5">
        <w:t xml:space="preserve">captured under this </w:t>
      </w:r>
      <w:r w:rsidR="000368E8">
        <w:t>regulatory issue</w:t>
      </w:r>
      <w:r w:rsidR="00B3671F">
        <w:t xml:space="preserve"> 10839</w:t>
      </w:r>
      <w:r w:rsidR="000368E8">
        <w:t xml:space="preserve"> </w:t>
      </w:r>
      <w:r w:rsidR="0017758F">
        <w:t>as a result of</w:t>
      </w:r>
      <w:r w:rsidR="0017758F" w:rsidRPr="0003175A">
        <w:t xml:space="preserve"> </w:t>
      </w:r>
      <w:r w:rsidR="00303C14">
        <w:t xml:space="preserve">my </w:t>
      </w:r>
      <w:r w:rsidR="00424EA2" w:rsidRPr="0003175A">
        <w:t xml:space="preserve">technical review </w:t>
      </w:r>
      <w:r w:rsidR="0024017C">
        <w:t>with the support of the</w:t>
      </w:r>
      <w:r w:rsidR="00424EA2" w:rsidRPr="0003175A">
        <w:t xml:space="preserve"> TSC </w:t>
      </w:r>
      <w:sdt>
        <w:sdtPr>
          <w:id w:val="-925800451"/>
          <w:citation/>
        </w:sdtPr>
        <w:sdtEndPr/>
        <w:sdtContent>
          <w:r w:rsidR="00424EA2">
            <w:fldChar w:fldCharType="begin"/>
          </w:r>
          <w:r w:rsidR="00424EA2">
            <w:instrText xml:space="preserve"> CITATION ARU91 \l 2057 </w:instrText>
          </w:r>
          <w:r w:rsidR="00424EA2">
            <w:fldChar w:fldCharType="separate"/>
          </w:r>
          <w:r w:rsidR="00933DDC">
            <w:rPr>
              <w:noProof/>
            </w:rPr>
            <w:t>[40]</w:t>
          </w:r>
          <w:r w:rsidR="00424EA2">
            <w:fldChar w:fldCharType="end"/>
          </w:r>
        </w:sdtContent>
      </w:sdt>
      <w:r w:rsidR="00424EA2" w:rsidRPr="0003175A">
        <w:t xml:space="preserve"> relating to further development and testing of the material. </w:t>
      </w:r>
      <w:r w:rsidR="00424EA2">
        <w:t>The topics</w:t>
      </w:r>
      <w:r w:rsidR="00424EA2" w:rsidRPr="0003175A">
        <w:t xml:space="preserve"> (non-exclusive) </w:t>
      </w:r>
      <w:r w:rsidR="00F1467E">
        <w:t>for</w:t>
      </w:r>
      <w:r w:rsidR="00F1467E" w:rsidRPr="0003175A">
        <w:t xml:space="preserve"> </w:t>
      </w:r>
      <w:r w:rsidR="00424EA2" w:rsidRPr="0003175A">
        <w:t xml:space="preserve">these forward areas of interest </w:t>
      </w:r>
      <w:r w:rsidR="00424EA2">
        <w:t>are</w:t>
      </w:r>
      <w:r w:rsidR="00424EA2" w:rsidRPr="0003175A">
        <w:t>:</w:t>
      </w:r>
    </w:p>
    <w:p w14:paraId="7B2BE78D" w14:textId="7D398E42" w:rsidR="00424EA2" w:rsidRPr="0003175A" w:rsidRDefault="005D4DBA" w:rsidP="00715B43">
      <w:pPr>
        <w:pStyle w:val="F10-BulletLevel-1"/>
      </w:pPr>
      <w:r>
        <w:t>r</w:t>
      </w:r>
      <w:r w:rsidR="00424EA2" w:rsidRPr="0003175A">
        <w:t>e-use of site won materials and the processing of these materials</w:t>
      </w:r>
      <w:r w:rsidR="0007021B">
        <w:t xml:space="preserve"> </w:t>
      </w:r>
      <w:r w:rsidR="00FA7D98">
        <w:t>–</w:t>
      </w:r>
      <w:r w:rsidR="0007021B">
        <w:t xml:space="preserve"> </w:t>
      </w:r>
      <w:r w:rsidR="00F940AC">
        <w:t>there may be limitations</w:t>
      </w:r>
      <w:r w:rsidR="00282AB9">
        <w:t xml:space="preserve"> in the </w:t>
      </w:r>
      <w:r w:rsidR="00957F8B">
        <w:t>volume of material that can be re-used</w:t>
      </w:r>
      <w:r>
        <w:t>;</w:t>
      </w:r>
    </w:p>
    <w:p w14:paraId="5E5F1617" w14:textId="61375326" w:rsidR="00424EA2" w:rsidRPr="0003175A" w:rsidRDefault="005D4DBA">
      <w:pPr>
        <w:pStyle w:val="F10-BulletLevel-1"/>
      </w:pPr>
      <w:r>
        <w:t>i</w:t>
      </w:r>
      <w:r w:rsidRPr="0003175A">
        <w:t xml:space="preserve">mported </w:t>
      </w:r>
      <w:r w:rsidR="00424EA2" w:rsidRPr="0003175A">
        <w:t>fill materials</w:t>
      </w:r>
      <w:r w:rsidR="0026336E">
        <w:t xml:space="preserve"> – </w:t>
      </w:r>
      <w:r w:rsidR="0026336E" w:rsidRPr="0026336E">
        <w:t>NNB GenCo (SZC) ha</w:t>
      </w:r>
      <w:r>
        <w:t>s</w:t>
      </w:r>
      <w:r w:rsidR="0026336E" w:rsidRPr="0026336E">
        <w:t xml:space="preserve"> stated </w:t>
      </w:r>
      <w:r w:rsidR="0026336E">
        <w:t>use of imp</w:t>
      </w:r>
      <w:r w:rsidR="009C1718">
        <w:t>orted fill will be tested during site trials</w:t>
      </w:r>
      <w:r w:rsidR="009136C4">
        <w:t>,</w:t>
      </w:r>
      <w:r w:rsidR="009C1718">
        <w:t xml:space="preserve"> as well as specification of</w:t>
      </w:r>
      <w:r w:rsidR="00840089">
        <w:t xml:space="preserve"> performance requirements developed</w:t>
      </w:r>
      <w:r w:rsidR="00AC0470">
        <w:t>;</w:t>
      </w:r>
    </w:p>
    <w:p w14:paraId="00DF5297" w14:textId="21B907CE" w:rsidR="00424EA2" w:rsidRPr="0003175A" w:rsidRDefault="00AC0470">
      <w:pPr>
        <w:pStyle w:val="F10-BulletLevel-1"/>
      </w:pPr>
      <w:r>
        <w:t>c</w:t>
      </w:r>
      <w:r w:rsidR="00424EA2" w:rsidRPr="0003175A">
        <w:t>racking behaviour of the material and its effect on stiffness and seismic input</w:t>
      </w:r>
      <w:r w:rsidR="00FD3192">
        <w:t xml:space="preserve"> – NNB GenCo (SZC) ha</w:t>
      </w:r>
      <w:r>
        <w:t>s</w:t>
      </w:r>
      <w:r w:rsidR="00FD3192">
        <w:t xml:space="preserve"> stated that </w:t>
      </w:r>
      <w:r w:rsidR="00110E21">
        <w:t>zero horizontal stiffness will be used in design</w:t>
      </w:r>
      <w:r w:rsidR="00A26548">
        <w:t>,</w:t>
      </w:r>
      <w:r w:rsidR="00110E21">
        <w:t xml:space="preserve"> assuming cracking </w:t>
      </w:r>
      <w:r w:rsidR="00A26548">
        <w:t xml:space="preserve">of the fill </w:t>
      </w:r>
      <w:r w:rsidR="00110E21">
        <w:t>occurs</w:t>
      </w:r>
      <w:r>
        <w:t xml:space="preserve">; </w:t>
      </w:r>
    </w:p>
    <w:p w14:paraId="1270235B" w14:textId="423D92E0" w:rsidR="00424EA2" w:rsidRPr="0003175A" w:rsidRDefault="00AC0470">
      <w:pPr>
        <w:pStyle w:val="F10-BulletLevel-1"/>
      </w:pPr>
      <w:r>
        <w:t>h</w:t>
      </w:r>
      <w:r w:rsidR="00424EA2" w:rsidRPr="0003175A">
        <w:t>eave potential of bound fills</w:t>
      </w:r>
      <w:r w:rsidR="000D5038">
        <w:t xml:space="preserve"> –</w:t>
      </w:r>
      <w:r w:rsidR="00A26548">
        <w:t xml:space="preserve"> </w:t>
      </w:r>
      <w:r w:rsidR="000D5038">
        <w:t xml:space="preserve">further development of this will be undertaken post </w:t>
      </w:r>
      <w:r>
        <w:t xml:space="preserve">any </w:t>
      </w:r>
      <w:r w:rsidR="000D5038">
        <w:t>site licensing</w:t>
      </w:r>
      <w:r>
        <w:t>;</w:t>
      </w:r>
    </w:p>
    <w:p w14:paraId="73090BE2" w14:textId="461A97F3" w:rsidR="00424EA2" w:rsidRPr="0003175A" w:rsidRDefault="00AC0470">
      <w:pPr>
        <w:pStyle w:val="F10-BulletLevel-1"/>
      </w:pPr>
      <w:r>
        <w:lastRenderedPageBreak/>
        <w:t>l</w:t>
      </w:r>
      <w:r w:rsidRPr="0003175A">
        <w:t xml:space="preserve">ong </w:t>
      </w:r>
      <w:r w:rsidR="00424EA2" w:rsidRPr="0003175A">
        <w:t>term durability of the bound fill materials, including ground aggressiveness</w:t>
      </w:r>
      <w:r w:rsidR="00AB5064">
        <w:t xml:space="preserve"> –</w:t>
      </w:r>
      <w:r w:rsidR="005765B4">
        <w:t xml:space="preserve"> </w:t>
      </w:r>
      <w:r w:rsidR="00AB5064">
        <w:t xml:space="preserve">this will form part of future </w:t>
      </w:r>
      <w:r w:rsidR="006412BB">
        <w:t>large-scale</w:t>
      </w:r>
      <w:r w:rsidR="00AB5064">
        <w:t xml:space="preserve"> trials</w:t>
      </w:r>
      <w:r>
        <w:t>;</w:t>
      </w:r>
    </w:p>
    <w:p w14:paraId="3D19E0CA" w14:textId="241F5468" w:rsidR="00424EA2" w:rsidRPr="0003175A" w:rsidRDefault="00AC0470">
      <w:pPr>
        <w:pStyle w:val="F10-BulletLevel-1"/>
      </w:pPr>
      <w:r>
        <w:t>e</w:t>
      </w:r>
      <w:r w:rsidR="00424EA2" w:rsidRPr="0003175A">
        <w:t>arthworks trials</w:t>
      </w:r>
      <w:r w:rsidR="00C36A1B" w:rsidRPr="00C36A1B">
        <w:t xml:space="preserve"> </w:t>
      </w:r>
      <w:r w:rsidR="00C36A1B">
        <w:t xml:space="preserve">– </w:t>
      </w:r>
      <w:r w:rsidR="00BF2ED9">
        <w:t>t</w:t>
      </w:r>
      <w:r w:rsidR="00C36A1B">
        <w:t>he earthworks trials to provide further data are part of NNB GenCo (SZC) planned forward work</w:t>
      </w:r>
      <w:r w:rsidR="00DB2BD1">
        <w:t>.</w:t>
      </w:r>
      <w:r w:rsidR="003805DB">
        <w:t xml:space="preserve"> ONR will continue to engage in this area to ensure</w:t>
      </w:r>
      <w:r w:rsidR="009749EF">
        <w:t xml:space="preserve"> </w:t>
      </w:r>
      <w:r w:rsidR="003805DB">
        <w:t xml:space="preserve">the material </w:t>
      </w:r>
      <w:r w:rsidR="008018B8">
        <w:t>provides sufficient support to the structures</w:t>
      </w:r>
      <w:r>
        <w:t>;</w:t>
      </w:r>
    </w:p>
    <w:p w14:paraId="24D17509" w14:textId="5162C80D" w:rsidR="00424EA2" w:rsidRPr="0003175A" w:rsidRDefault="00AC0470">
      <w:pPr>
        <w:pStyle w:val="F10-BulletLevel-1"/>
      </w:pPr>
      <w:r>
        <w:t>m</w:t>
      </w:r>
      <w:r w:rsidR="00424EA2" w:rsidRPr="0003175A">
        <w:t>aterial management and construction logistics</w:t>
      </w:r>
      <w:r w:rsidR="008018B8">
        <w:t xml:space="preserve"> – the management and</w:t>
      </w:r>
      <w:r w:rsidR="006968E4">
        <w:t xml:space="preserve"> categorisation of material </w:t>
      </w:r>
      <w:r w:rsidR="00C07A8D">
        <w:t xml:space="preserve">logistics are </w:t>
      </w:r>
      <w:r w:rsidR="00F940AC">
        <w:t xml:space="preserve">aspects to be developed after </w:t>
      </w:r>
      <w:r>
        <w:t xml:space="preserve">any </w:t>
      </w:r>
      <w:r w:rsidR="00F940AC">
        <w:t>licensing</w:t>
      </w:r>
      <w:r>
        <w:t>;</w:t>
      </w:r>
    </w:p>
    <w:p w14:paraId="5C5D447F" w14:textId="54E2C755" w:rsidR="00424EA2" w:rsidRPr="0003175A" w:rsidRDefault="00AC0470">
      <w:pPr>
        <w:pStyle w:val="F10-BulletLevel-1"/>
      </w:pPr>
      <w:r>
        <w:t>f</w:t>
      </w:r>
      <w:r w:rsidR="00424EA2" w:rsidRPr="0003175A">
        <w:t>urther testing of the material</w:t>
      </w:r>
      <w:r w:rsidR="00B97F5F">
        <w:t xml:space="preserve"> </w:t>
      </w:r>
      <w:r>
        <w:t>–</w:t>
      </w:r>
      <w:r w:rsidR="00B97F5F">
        <w:t xml:space="preserve"> </w:t>
      </w:r>
      <w:r w:rsidR="002D014C">
        <w:t>NNB GenCo (SZC) ha</w:t>
      </w:r>
      <w:r>
        <w:t>s</w:t>
      </w:r>
      <w:r w:rsidR="002D014C">
        <w:t xml:space="preserve"> stated that further testing is required </w:t>
      </w:r>
      <w:r w:rsidR="00B1110D">
        <w:t xml:space="preserve">in relation to </w:t>
      </w:r>
      <w:r w:rsidR="007F4353">
        <w:t xml:space="preserve">other properties of the material </w:t>
      </w:r>
      <w:r>
        <w:t>for example</w:t>
      </w:r>
      <w:r w:rsidR="007F4353">
        <w:t>, durability</w:t>
      </w:r>
      <w:r>
        <w:t>;</w:t>
      </w:r>
      <w:r w:rsidR="007F4353">
        <w:t xml:space="preserve"> </w:t>
      </w:r>
      <w:r w:rsidR="004E746C">
        <w:t>and</w:t>
      </w:r>
    </w:p>
    <w:p w14:paraId="573C2435" w14:textId="4F93B4C5" w:rsidR="00DE79B5" w:rsidRDefault="00AC0470">
      <w:pPr>
        <w:pStyle w:val="F10-BulletLevel-1"/>
      </w:pPr>
      <w:r>
        <w:t>d</w:t>
      </w:r>
      <w:r w:rsidR="00424EA2" w:rsidRPr="0003175A">
        <w:t>evelopment of the construction validation methods</w:t>
      </w:r>
      <w:r w:rsidR="007F4353">
        <w:t xml:space="preserve"> </w:t>
      </w:r>
      <w:r w:rsidR="004E746C">
        <w:t>–</w:t>
      </w:r>
      <w:r w:rsidR="007F4353">
        <w:t xml:space="preserve"> </w:t>
      </w:r>
      <w:r w:rsidR="00F940AC">
        <w:t>the</w:t>
      </w:r>
      <w:r w:rsidR="007F4353">
        <w:t xml:space="preserve"> development of </w:t>
      </w:r>
      <w:r w:rsidR="002F2EDC">
        <w:t>validation methods to ensure the as-built</w:t>
      </w:r>
      <w:r w:rsidR="00364A9C">
        <w:t xml:space="preserve"> properties are still in development. </w:t>
      </w:r>
    </w:p>
    <w:p w14:paraId="44846381" w14:textId="79284BC4" w:rsidR="00DE79B5" w:rsidRDefault="00927170" w:rsidP="00927170">
      <w:pPr>
        <w:pStyle w:val="F9-Paragraph"/>
        <w:numPr>
          <w:ilvl w:val="0"/>
          <w:numId w:val="0"/>
        </w:numPr>
        <w:ind w:left="567"/>
      </w:pPr>
      <w:r>
        <w:rPr>
          <w:noProof/>
        </w:rPr>
        <mc:AlternateContent>
          <mc:Choice Requires="wps">
            <w:drawing>
              <wp:inline distT="0" distB="0" distL="0" distR="0" wp14:anchorId="3EB9AB1A" wp14:editId="393FFE6F">
                <wp:extent cx="5731510" cy="953770"/>
                <wp:effectExtent l="0" t="0" r="21590" b="17780"/>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53770"/>
                        </a:xfrm>
                        <a:prstGeom prst="rect">
                          <a:avLst/>
                        </a:prstGeom>
                        <a:solidFill>
                          <a:sysClr val="window" lastClr="FFFFFF">
                            <a:lumMod val="75000"/>
                          </a:sysClr>
                        </a:solidFill>
                        <a:ln w="9525">
                          <a:solidFill>
                            <a:srgbClr val="000000"/>
                          </a:solidFill>
                          <a:miter lim="800000"/>
                          <a:headEnd/>
                          <a:tailEnd/>
                        </a:ln>
                      </wps:spPr>
                      <wps:txbx>
                        <w:txbxContent>
                          <w:p w14:paraId="7F7ECFFF" w14:textId="6F6B0C2B" w:rsidR="00927170" w:rsidRDefault="00927170" w:rsidP="00927170">
                            <w:pPr>
                              <w:spacing w:before="120"/>
                            </w:pPr>
                            <w:r w:rsidRPr="00927170">
                              <w:rPr>
                                <w:b/>
                                <w:bCs/>
                              </w:rPr>
                              <w:t>RI-10839:</w:t>
                            </w:r>
                            <w:r w:rsidRPr="00927170">
                              <w:t xml:space="preserve"> NNB GenCo (SZC) should undertake further testing and complete the characterisation of the engineered fill material supporting nuclear safety structures. This includes the validation of the design assumptions in support of the safety case.</w:t>
                            </w:r>
                          </w:p>
                        </w:txbxContent>
                      </wps:txbx>
                      <wps:bodyPr rot="0" vert="horz" wrap="square" lIns="91440" tIns="45720" rIns="91440" bIns="45720" anchor="t" anchorCtr="0">
                        <a:spAutoFit/>
                      </wps:bodyPr>
                    </wps:wsp>
                  </a:graphicData>
                </a:graphic>
              </wp:inline>
            </w:drawing>
          </mc:Choice>
          <mc:Fallback>
            <w:pict>
              <v:shape w14:anchorId="3EB9AB1A" id="_x0000_s1031" type="#_x0000_t202" style="width:451.3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" fillcolor="#bfbfbf">
                <v:textbox style="mso-fit-shape-to-text:t">
                  <w:txbxContent>
                    <w:p w14:paraId="7F7ECFFF" w14:textId="6F6B0C2B" w:rsidR="00927170" w:rsidRDefault="00927170" w:rsidP="00927170">
                      <w:pPr>
                        <w:spacing w:before="120"/>
                      </w:pPr>
                      <w:r w:rsidRPr="00927170">
                        <w:rPr>
                          <w:b/>
                          <w:bCs/>
                        </w:rPr>
                        <w:t>RI-10839:</w:t>
                      </w:r>
                      <w:r w:rsidRPr="00927170">
                        <w:t xml:space="preserve"> NNB GenCo (SZC) should undertake further testing and complete the characterisation of the engineered fill material supporting nuclear safety structures. This includes the validation of the design assumptions in support of the safety case.</w:t>
                      </w:r>
                    </w:p>
                  </w:txbxContent>
                </v:textbox>
                <w10:anchorlock/>
              </v:shape>
            </w:pict>
          </mc:Fallback>
        </mc:AlternateContent>
      </w:r>
    </w:p>
    <w:p w14:paraId="7E7E9EFF" w14:textId="77777777" w:rsidR="0016043B" w:rsidRPr="001364BA" w:rsidRDefault="0016043B" w:rsidP="00E3580D">
      <w:pPr>
        <w:pStyle w:val="F9-Paragraph"/>
        <w:numPr>
          <w:ilvl w:val="0"/>
          <w:numId w:val="0"/>
        </w:numPr>
        <w:ind w:left="850"/>
      </w:pPr>
      <w:r w:rsidRPr="001364BA">
        <w:t>Unbound/granular fills</w:t>
      </w:r>
    </w:p>
    <w:p w14:paraId="3778144E" w14:textId="350EF786" w:rsidR="00712925" w:rsidRDefault="0016043B" w:rsidP="00E3580D">
      <w:pPr>
        <w:pStyle w:val="F9-Paragraph"/>
      </w:pPr>
      <w:r w:rsidRPr="0003175A">
        <w:t>The NNB</w:t>
      </w:r>
      <w:r w:rsidR="00933DDC">
        <w:t xml:space="preserve"> GenCo (SZC)</w:t>
      </w:r>
      <w:r w:rsidRPr="0003175A">
        <w:t xml:space="preserve"> team has indicated that</w:t>
      </w:r>
      <w:r w:rsidR="00161E54">
        <w:t xml:space="preserve"> </w:t>
      </w:r>
      <w:r w:rsidRPr="0003175A">
        <w:t>R1 and R2 unbound fills</w:t>
      </w:r>
      <w:r w:rsidR="00E52A5E">
        <w:t xml:space="preserve"> are </w:t>
      </w:r>
      <w:r w:rsidR="00712925">
        <w:t>to be interchangeable with the bound fills dependant on the s</w:t>
      </w:r>
      <w:r w:rsidR="00AF75A1">
        <w:t xml:space="preserve">trategic and commercial </w:t>
      </w:r>
      <w:r w:rsidR="005763CC">
        <w:t xml:space="preserve">considerations. </w:t>
      </w:r>
      <w:r w:rsidR="00A96017">
        <w:t xml:space="preserve">NNB GenCo (SZC) identified </w:t>
      </w:r>
      <w:r w:rsidR="00813BEB">
        <w:t xml:space="preserve">an example of their </w:t>
      </w:r>
      <w:r w:rsidR="00E5560A">
        <w:t>possible use</w:t>
      </w:r>
      <w:r w:rsidR="00A96017" w:rsidRPr="0003175A">
        <w:t>, as given at the workshop in January 2022</w:t>
      </w:r>
      <w:sdt>
        <w:sdtPr>
          <w:id w:val="-2063086460"/>
          <w:citation/>
        </w:sdtPr>
        <w:sdtEndPr/>
        <w:sdtContent>
          <w:r w:rsidR="00A96017">
            <w:fldChar w:fldCharType="begin"/>
          </w:r>
          <w:r w:rsidR="00A96017">
            <w:instrText xml:space="preserve"> CITATION NNB43 \l 2057 </w:instrText>
          </w:r>
          <w:r w:rsidR="00A96017">
            <w:fldChar w:fldCharType="separate"/>
          </w:r>
          <w:r w:rsidR="00A96017">
            <w:rPr>
              <w:noProof/>
            </w:rPr>
            <w:t xml:space="preserve"> [64]</w:t>
          </w:r>
          <w:r w:rsidR="00A96017">
            <w:fldChar w:fldCharType="end"/>
          </w:r>
        </w:sdtContent>
      </w:sdt>
      <w:r w:rsidR="00A96017" w:rsidRPr="0003175A">
        <w:t xml:space="preserve">, </w:t>
      </w:r>
      <w:r w:rsidR="00A6680B">
        <w:t>as</w:t>
      </w:r>
      <w:r w:rsidR="00813BEB">
        <w:t xml:space="preserve"> </w:t>
      </w:r>
      <w:r w:rsidR="00A96017" w:rsidRPr="0003175A">
        <w:t>when weather conditions prevent placement of bound fills (</w:t>
      </w:r>
      <w:r w:rsidR="006C5E9D">
        <w:t>that is</w:t>
      </w:r>
      <w:r w:rsidR="00A96017" w:rsidRPr="0003175A">
        <w:t xml:space="preserve"> in cold temperatures)</w:t>
      </w:r>
      <w:r w:rsidR="00C75F6C">
        <w:t xml:space="preserve">. </w:t>
      </w:r>
    </w:p>
    <w:p w14:paraId="43C7C245" w14:textId="5AE1E38F" w:rsidR="0016043B" w:rsidRPr="0003175A" w:rsidRDefault="0016043B" w:rsidP="00E3580D">
      <w:pPr>
        <w:pStyle w:val="F9-Paragraph"/>
      </w:pPr>
      <w:r w:rsidRPr="0003175A">
        <w:t xml:space="preserve">Test results or other justification </w:t>
      </w:r>
      <w:r w:rsidR="00BD38D9">
        <w:t>was</w:t>
      </w:r>
      <w:r w:rsidR="00BD38D9" w:rsidRPr="0003175A">
        <w:t xml:space="preserve"> </w:t>
      </w:r>
      <w:r w:rsidRPr="0003175A">
        <w:t>not provided for the properties of R1 and R2 unbound fills</w:t>
      </w:r>
      <w:r w:rsidR="00BD38D9">
        <w:t xml:space="preserve"> for site licensing</w:t>
      </w:r>
      <w:r w:rsidRPr="0003175A">
        <w:t>. Site trials will therefore need to confirm that design and construction requirements for unbound R1 and R2 fills can be met for the selected source of imported fill for the main earthworks</w:t>
      </w:r>
      <w:r w:rsidR="00BD38D9">
        <w:t xml:space="preserve"> post </w:t>
      </w:r>
      <w:r w:rsidR="00310DAF">
        <w:t xml:space="preserve">any </w:t>
      </w:r>
      <w:r w:rsidR="00BD38D9">
        <w:t>site licensing</w:t>
      </w:r>
      <w:r w:rsidR="00ED50B7">
        <w:t xml:space="preserve">. I have therefore captured this as part of </w:t>
      </w:r>
      <w:r w:rsidR="00BD38D9">
        <w:t>regulatory issue</w:t>
      </w:r>
      <w:r w:rsidR="00B3671F">
        <w:t xml:space="preserve"> 10839</w:t>
      </w:r>
      <w:r w:rsidRPr="0003175A">
        <w:t>.</w:t>
      </w:r>
    </w:p>
    <w:p w14:paraId="5EF12E5D" w14:textId="15694C97" w:rsidR="00F4790A" w:rsidRPr="004568A1" w:rsidRDefault="00F4790A" w:rsidP="00556C79">
      <w:pPr>
        <w:pStyle w:val="F7-HeadingLevel3"/>
      </w:pPr>
      <w:r w:rsidRPr="004568A1">
        <w:t>Feasibility of foundations</w:t>
      </w:r>
    </w:p>
    <w:p w14:paraId="264BF63C" w14:textId="7712F26F" w:rsidR="00D76985" w:rsidRDefault="00E3421B" w:rsidP="00E3580D">
      <w:pPr>
        <w:pStyle w:val="F9-Paragraph"/>
      </w:pPr>
      <w:r>
        <w:t>Generally, the foundation methodology is as employed on the HPC design</w:t>
      </w:r>
      <w:r w:rsidR="0071611A">
        <w:t>,</w:t>
      </w:r>
      <w:r>
        <w:t xml:space="preserve"> with the</w:t>
      </w:r>
      <w:r w:rsidR="0059084C">
        <w:t xml:space="preserve"> </w:t>
      </w:r>
      <w:r w:rsidR="00257A2B">
        <w:t xml:space="preserve">use of raft foundations. The </w:t>
      </w:r>
      <w:r w:rsidR="0059084C">
        <w:t>majority of</w:t>
      </w:r>
      <w:r>
        <w:t xml:space="preserve"> SZC</w:t>
      </w:r>
      <w:r w:rsidR="001D2062">
        <w:t xml:space="preserve"> </w:t>
      </w:r>
      <w:r>
        <w:t>nuclear isla</w:t>
      </w:r>
      <w:r w:rsidR="001D2062">
        <w:t xml:space="preserve">nd structures </w:t>
      </w:r>
      <w:r w:rsidR="00257A2B">
        <w:t xml:space="preserve">are </w:t>
      </w:r>
      <w:r w:rsidR="001D2062">
        <w:t xml:space="preserve">supported by a </w:t>
      </w:r>
      <w:r w:rsidR="001D2062" w:rsidRPr="00ED42AB">
        <w:t>common</w:t>
      </w:r>
      <w:r w:rsidR="001D2062">
        <w:t xml:space="preserve"> raft foundation</w:t>
      </w:r>
      <w:r w:rsidR="008029A1">
        <w:t xml:space="preserve"> (as per the HPC </w:t>
      </w:r>
      <w:r w:rsidR="00ED42AB">
        <w:t>approach)</w:t>
      </w:r>
      <w:r w:rsidR="001D2062">
        <w:t xml:space="preserve"> </w:t>
      </w:r>
      <w:r w:rsidR="00EE0425">
        <w:t>which will be substantially thicker than the HPC design due to the settlement effects.</w:t>
      </w:r>
      <w:r w:rsidR="00082BDB">
        <w:t xml:space="preserve"> To date, only preliminary design of this raft has been </w:t>
      </w:r>
      <w:r w:rsidR="00082BDB">
        <w:lastRenderedPageBreak/>
        <w:t>undertaken</w:t>
      </w:r>
      <w:r w:rsidR="00566295">
        <w:t>.</w:t>
      </w:r>
      <w:r w:rsidR="00EE0425">
        <w:t xml:space="preserve"> </w:t>
      </w:r>
      <w:r w:rsidR="0059084C">
        <w:t xml:space="preserve">The design of this raft is ongoing and </w:t>
      </w:r>
      <w:r w:rsidR="00F278F6">
        <w:t xml:space="preserve">ONR </w:t>
      </w:r>
      <w:r w:rsidR="0059084C">
        <w:t xml:space="preserve">will continue to </w:t>
      </w:r>
      <w:r w:rsidR="002C67D0">
        <w:t xml:space="preserve">be engaged post </w:t>
      </w:r>
      <w:r w:rsidR="00B77DEE">
        <w:t xml:space="preserve">any </w:t>
      </w:r>
      <w:r w:rsidR="002C67D0">
        <w:t>site licensing</w:t>
      </w:r>
      <w:r w:rsidR="0059084C">
        <w:t xml:space="preserve">. </w:t>
      </w:r>
      <w:r w:rsidR="008029A1">
        <w:t xml:space="preserve">My focus </w:t>
      </w:r>
      <w:r w:rsidR="00B02AC0">
        <w:t xml:space="preserve">to date </w:t>
      </w:r>
      <w:r w:rsidR="008029A1">
        <w:t xml:space="preserve">has been on </w:t>
      </w:r>
      <w:r w:rsidR="00B02AC0">
        <w:t xml:space="preserve">gaining confidence </w:t>
      </w:r>
      <w:r w:rsidR="008029A1">
        <w:t>that there is sufficient bearing capacity, consideration of settlement and the aggressivity of ground conditions (including groundwater).</w:t>
      </w:r>
    </w:p>
    <w:p w14:paraId="66F23A13" w14:textId="77474556" w:rsidR="006E54DE" w:rsidRDefault="0045182E" w:rsidP="00556C79">
      <w:pPr>
        <w:pStyle w:val="F8-HeadingLevel4"/>
      </w:pPr>
      <w:r w:rsidRPr="0003175A">
        <w:t>Bearing Capacity</w:t>
      </w:r>
    </w:p>
    <w:p w14:paraId="0D6F06A9" w14:textId="3B0CC8EE" w:rsidR="00407233" w:rsidRDefault="0039708E" w:rsidP="00E3580D">
      <w:pPr>
        <w:pStyle w:val="F9-Paragraph"/>
      </w:pPr>
      <w:r w:rsidRPr="0003175A">
        <w:t xml:space="preserve">Safety related structures are </w:t>
      </w:r>
      <w:r w:rsidR="004A5491">
        <w:t xml:space="preserve">to be </w:t>
      </w:r>
      <w:r w:rsidRPr="0003175A">
        <w:t>founded on R1++ or R1 fill layers, which will probably be the critical layer of ground for bearing capacity checks, given the thickness of the fills</w:t>
      </w:r>
      <w:r w:rsidR="0049763A">
        <w:t xml:space="preserve"> which is around 4</w:t>
      </w:r>
      <w:r w:rsidR="0073178C">
        <w:t xml:space="preserve"> </w:t>
      </w:r>
      <w:r w:rsidR="0049763A">
        <w:t>m be</w:t>
      </w:r>
      <w:r w:rsidR="00D2100E">
        <w:t>low the common raft</w:t>
      </w:r>
      <w:r w:rsidRPr="0003175A">
        <w:t>.</w:t>
      </w:r>
      <w:r w:rsidR="0051045E">
        <w:t xml:space="preserve"> The </w:t>
      </w:r>
      <w:r w:rsidR="00AA2F1A">
        <w:t xml:space="preserve">continued </w:t>
      </w:r>
      <w:r w:rsidR="0051045E">
        <w:t>development of the f</w:t>
      </w:r>
      <w:r w:rsidR="00A84FA0">
        <w:t xml:space="preserve">ills </w:t>
      </w:r>
      <w:r w:rsidR="007B525C">
        <w:t>is</w:t>
      </w:r>
      <w:r w:rsidR="00A84FA0">
        <w:t xml:space="preserve"> therefore </w:t>
      </w:r>
      <w:r w:rsidR="00AA2F1A">
        <w:t>vital for ensuring sufficient bearing capacity going forward. To date, the</w:t>
      </w:r>
      <w:r w:rsidR="00D81AF5">
        <w:t xml:space="preserve"> </w:t>
      </w:r>
      <w:r w:rsidR="00343055">
        <w:t xml:space="preserve">testing data for the fill material has provided confidence in this fill being </w:t>
      </w:r>
      <w:r w:rsidR="001E0671">
        <w:t xml:space="preserve">developed </w:t>
      </w:r>
      <w:r w:rsidR="00E4385F">
        <w:t>to provide the required bearing capacity</w:t>
      </w:r>
      <w:r w:rsidR="0083458C">
        <w:t>.</w:t>
      </w:r>
      <w:r w:rsidR="00343055">
        <w:t xml:space="preserve"> </w:t>
      </w:r>
      <w:r w:rsidR="0083458C">
        <w:t>H</w:t>
      </w:r>
      <w:r w:rsidR="00343055">
        <w:t>owever</w:t>
      </w:r>
      <w:r w:rsidR="0083458C">
        <w:t>,</w:t>
      </w:r>
      <w:r w:rsidR="00343055">
        <w:t xml:space="preserve"> further confidence is required post </w:t>
      </w:r>
      <w:r w:rsidR="00034B2C">
        <w:t xml:space="preserve">any </w:t>
      </w:r>
      <w:r w:rsidR="00343055">
        <w:t xml:space="preserve">site licensing and engagement will continue in this area through regulatory issue </w:t>
      </w:r>
      <w:r w:rsidR="00B3671F">
        <w:t>10839</w:t>
      </w:r>
      <w:r w:rsidR="0083458C">
        <w:t>.</w:t>
      </w:r>
      <w:r w:rsidR="00D448AD">
        <w:t xml:space="preserve"> If found insufficient, </w:t>
      </w:r>
      <w:r w:rsidR="000A5100">
        <w:t xml:space="preserve">alternative fills or increased binding could be employed. </w:t>
      </w:r>
      <w:r w:rsidR="0083458C">
        <w:t xml:space="preserve"> </w:t>
      </w:r>
    </w:p>
    <w:p w14:paraId="15D449E9" w14:textId="15160A11" w:rsidR="00A812F3" w:rsidRDefault="00A720C5" w:rsidP="00E3580D">
      <w:pPr>
        <w:pStyle w:val="F9-Paragraph"/>
      </w:pPr>
      <w:r w:rsidRPr="0003175A">
        <w:t xml:space="preserve">The </w:t>
      </w:r>
      <w:r w:rsidR="007530C0" w:rsidRPr="0003175A">
        <w:t xml:space="preserve">documentation </w:t>
      </w:r>
      <w:r w:rsidR="00CE5B2E">
        <w:t xml:space="preserve">sampled </w:t>
      </w:r>
      <w:sdt>
        <w:sdtPr>
          <w:id w:val="1180317188"/>
          <w:citation/>
        </w:sdtPr>
        <w:sdtEndPr/>
        <w:sdtContent>
          <w:r w:rsidR="00F94A0C">
            <w:fldChar w:fldCharType="begin"/>
          </w:r>
          <w:r w:rsidR="00F94A0C">
            <w:instrText xml:space="preserve"> CITATION EDF25 \l 2057 </w:instrText>
          </w:r>
          <w:r w:rsidR="00F94A0C">
            <w:fldChar w:fldCharType="separate"/>
          </w:r>
          <w:r w:rsidR="00933DDC">
            <w:rPr>
              <w:noProof/>
            </w:rPr>
            <w:t>[34]</w:t>
          </w:r>
          <w:r w:rsidR="00F94A0C">
            <w:fldChar w:fldCharType="end"/>
          </w:r>
        </w:sdtContent>
      </w:sdt>
      <w:r w:rsidR="00F94A0C">
        <w:t xml:space="preserve"> </w:t>
      </w:r>
      <w:r w:rsidR="00F25D8A" w:rsidRPr="0003175A">
        <w:t xml:space="preserve">states that the bearing capacity </w:t>
      </w:r>
      <w:r w:rsidR="00552C7B" w:rsidRPr="0003175A">
        <w:t>for the</w:t>
      </w:r>
      <w:r w:rsidR="00F25D8A" w:rsidRPr="0003175A">
        <w:t xml:space="preserve"> support of structures </w:t>
      </w:r>
      <w:r w:rsidR="00552C7B" w:rsidRPr="0003175A">
        <w:t xml:space="preserve">is sufficient based on the shear resistance of the </w:t>
      </w:r>
      <w:r w:rsidR="00F94A0C">
        <w:t xml:space="preserve">competent </w:t>
      </w:r>
      <w:r w:rsidR="009E0FA9">
        <w:t>c</w:t>
      </w:r>
      <w:r w:rsidR="009E0FA9" w:rsidRPr="0003175A">
        <w:t>rag</w:t>
      </w:r>
      <w:r w:rsidR="009E0FA9">
        <w:t xml:space="preserve"> layer</w:t>
      </w:r>
      <w:r w:rsidR="00552C7B" w:rsidRPr="0003175A">
        <w:t xml:space="preserve">. </w:t>
      </w:r>
      <w:r w:rsidR="003176EC">
        <w:t xml:space="preserve">I am content </w:t>
      </w:r>
      <w:r w:rsidR="002E1964">
        <w:t>that this is reasonable</w:t>
      </w:r>
      <w:r w:rsidR="00626EAA">
        <w:t>,</w:t>
      </w:r>
      <w:r w:rsidR="003176EC">
        <w:t xml:space="preserve"> providing the weak top layer</w:t>
      </w:r>
      <w:r w:rsidR="002E1964">
        <w:t xml:space="preserve"> of crag</w:t>
      </w:r>
      <w:r w:rsidR="003176EC">
        <w:t xml:space="preserve"> is removed </w:t>
      </w:r>
      <w:r w:rsidR="002E1964">
        <w:t>by excavation</w:t>
      </w:r>
      <w:r w:rsidR="0030473A">
        <w:t xml:space="preserve"> as planned</w:t>
      </w:r>
      <w:r w:rsidR="002E1964">
        <w:t xml:space="preserve">. </w:t>
      </w:r>
      <w:r w:rsidR="00677D9A">
        <w:t>Regulatory issue</w:t>
      </w:r>
      <w:r w:rsidR="00B3671F">
        <w:t xml:space="preserve"> 10836 </w:t>
      </w:r>
      <w:r w:rsidR="000D6723" w:rsidRPr="0003175A">
        <w:t>aims to ensure that appropriate measures are taken to ensure this</w:t>
      </w:r>
      <w:r w:rsidR="002E1964">
        <w:t xml:space="preserve"> through inspection and testing</w:t>
      </w:r>
      <w:r w:rsidR="00AE2C9F" w:rsidRPr="0003175A">
        <w:t>.</w:t>
      </w:r>
    </w:p>
    <w:p w14:paraId="45527798" w14:textId="46884E76" w:rsidR="008708F8" w:rsidRPr="0003175A" w:rsidRDefault="00A812F3" w:rsidP="00E3580D">
      <w:pPr>
        <w:pStyle w:val="F9-Paragraph"/>
      </w:pPr>
      <w:r>
        <w:t>In summary</w:t>
      </w:r>
      <w:r w:rsidR="00C14F2A" w:rsidRPr="0003175A">
        <w:t>, th</w:t>
      </w:r>
      <w:r w:rsidR="00D1501C" w:rsidRPr="0003175A">
        <w:t xml:space="preserve">e </w:t>
      </w:r>
      <w:r w:rsidR="00543154" w:rsidRPr="0003175A">
        <w:t>engineered fill layers are likely to be the critical layers for bearing capacity checks</w:t>
      </w:r>
      <w:r w:rsidR="009E73AD">
        <w:t>.</w:t>
      </w:r>
      <w:r w:rsidR="00543154" w:rsidRPr="0003175A">
        <w:t xml:space="preserve"> </w:t>
      </w:r>
      <w:r w:rsidR="009731DB">
        <w:t xml:space="preserve">I am content that </w:t>
      </w:r>
      <w:r w:rsidR="006E03F5">
        <w:t xml:space="preserve">a design solution based on engineering fills is feasible and can be developed to ensure that the safety functional requirements of the structures </w:t>
      </w:r>
      <w:r w:rsidR="001E0671">
        <w:t>are met for the SZC site</w:t>
      </w:r>
      <w:r w:rsidR="009731DB">
        <w:t>.</w:t>
      </w:r>
      <w:r w:rsidR="009E73AD">
        <w:t xml:space="preserve"> However,</w:t>
      </w:r>
      <w:r w:rsidR="00543154" w:rsidRPr="0003175A">
        <w:t xml:space="preserve"> the development of these </w:t>
      </w:r>
      <w:r w:rsidR="00EB4731" w:rsidRPr="0003175A">
        <w:t>fills</w:t>
      </w:r>
      <w:r w:rsidR="00135296" w:rsidRPr="0003175A">
        <w:t xml:space="preserve"> (</w:t>
      </w:r>
      <w:r w:rsidR="0016022F">
        <w:t>which will be</w:t>
      </w:r>
      <w:r w:rsidR="0016022F" w:rsidRPr="0003175A">
        <w:t xml:space="preserve"> </w:t>
      </w:r>
      <w:r w:rsidR="00135296" w:rsidRPr="0003175A">
        <w:t>tracked by</w:t>
      </w:r>
      <w:r w:rsidR="00433832">
        <w:t xml:space="preserve"> regulatory issue</w:t>
      </w:r>
      <w:r w:rsidR="00B3671F">
        <w:t xml:space="preserve"> 10839</w:t>
      </w:r>
      <w:r w:rsidR="00135296" w:rsidRPr="0003175A">
        <w:t>)</w:t>
      </w:r>
      <w:r w:rsidR="00465763" w:rsidRPr="0003175A">
        <w:t xml:space="preserve"> is vital to demonstrating this</w:t>
      </w:r>
      <w:r w:rsidR="001F12C3" w:rsidRPr="0003175A">
        <w:t xml:space="preserve"> as part of onward design.</w:t>
      </w:r>
      <w:r w:rsidR="005B20E7">
        <w:t xml:space="preserve"> </w:t>
      </w:r>
    </w:p>
    <w:p w14:paraId="1D04C5B8" w14:textId="280687AB" w:rsidR="00CC057C" w:rsidRPr="0003175A" w:rsidRDefault="00CC057C" w:rsidP="00556C79">
      <w:pPr>
        <w:pStyle w:val="F7-HeadingLevel3"/>
      </w:pPr>
      <w:bookmarkStart w:id="90" w:name="_Ref106109437"/>
      <w:r w:rsidRPr="004C47BE">
        <w:t>Settlement</w:t>
      </w:r>
      <w:bookmarkEnd w:id="90"/>
    </w:p>
    <w:p w14:paraId="33FCC8F0" w14:textId="036AE816" w:rsidR="00AF2206" w:rsidRPr="0003175A" w:rsidRDefault="00AF2206" w:rsidP="00556C79">
      <w:pPr>
        <w:pStyle w:val="F8-HeadingLevel4"/>
      </w:pPr>
      <w:r w:rsidRPr="0003175A">
        <w:t xml:space="preserve">Preliminary studies on settlement </w:t>
      </w:r>
    </w:p>
    <w:p w14:paraId="71E43F3A" w14:textId="5B26DCAB" w:rsidR="004049AC" w:rsidRDefault="005009D6" w:rsidP="00E3580D">
      <w:pPr>
        <w:pStyle w:val="F9-Paragraph"/>
      </w:pPr>
      <w:r>
        <w:t>I sampled t</w:t>
      </w:r>
      <w:r w:rsidR="004E4739" w:rsidRPr="0003175A">
        <w:t xml:space="preserve">he settlement study report </w:t>
      </w:r>
      <w:sdt>
        <w:sdtPr>
          <w:id w:val="1747832322"/>
          <w:citation/>
        </w:sdtPr>
        <w:sdtEndPr/>
        <w:sdtContent>
          <w:r w:rsidR="0054110A">
            <w:fldChar w:fldCharType="begin"/>
          </w:r>
          <w:r w:rsidR="0054110A">
            <w:instrText xml:space="preserve"> CITATION EDF12 \l 2057 </w:instrText>
          </w:r>
          <w:r w:rsidR="0054110A">
            <w:fldChar w:fldCharType="separate"/>
          </w:r>
          <w:r w:rsidR="00933DDC">
            <w:rPr>
              <w:noProof/>
            </w:rPr>
            <w:t>[39]</w:t>
          </w:r>
          <w:r w:rsidR="0054110A">
            <w:fldChar w:fldCharType="end"/>
          </w:r>
        </w:sdtContent>
      </w:sdt>
      <w:r w:rsidR="004E4739" w:rsidRPr="0003175A">
        <w:t xml:space="preserve"> </w:t>
      </w:r>
      <w:r w:rsidR="00C9106F">
        <w:t xml:space="preserve">as part of </w:t>
      </w:r>
      <w:r>
        <w:t xml:space="preserve">my </w:t>
      </w:r>
      <w:r w:rsidR="00C9106F">
        <w:t xml:space="preserve">review. </w:t>
      </w:r>
      <w:r w:rsidR="008159BF">
        <w:t xml:space="preserve">The </w:t>
      </w:r>
      <w:r w:rsidR="00210C0B">
        <w:t xml:space="preserve">settlement </w:t>
      </w:r>
      <w:r w:rsidR="008159BF">
        <w:t xml:space="preserve">model has included </w:t>
      </w:r>
      <w:r w:rsidR="008F2301">
        <w:t>a</w:t>
      </w:r>
      <w:r w:rsidR="003F6B17">
        <w:t xml:space="preserve"> retrospective</w:t>
      </w:r>
      <w:r w:rsidR="008159BF">
        <w:t xml:space="preserve"> analysis of the SZB </w:t>
      </w:r>
      <w:r w:rsidR="001615A6">
        <w:t>settlement for calibration</w:t>
      </w:r>
      <w:r w:rsidR="00D37A28">
        <w:t>,</w:t>
      </w:r>
      <w:r w:rsidR="0058749D">
        <w:t xml:space="preserve"> which is reported in </w:t>
      </w:r>
      <w:sdt>
        <w:sdtPr>
          <w:id w:val="876125299"/>
          <w:citation/>
        </w:sdtPr>
        <w:sdtEndPr/>
        <w:sdtContent>
          <w:r w:rsidR="0058749D">
            <w:fldChar w:fldCharType="begin"/>
          </w:r>
          <w:r w:rsidR="0058749D">
            <w:instrText xml:space="preserve"> CITATION EDF12 \l 2057 </w:instrText>
          </w:r>
          <w:r w:rsidR="0058749D">
            <w:fldChar w:fldCharType="separate"/>
          </w:r>
          <w:r w:rsidR="00933DDC">
            <w:rPr>
              <w:noProof/>
            </w:rPr>
            <w:t>[39]</w:t>
          </w:r>
          <w:r w:rsidR="0058749D">
            <w:fldChar w:fldCharType="end"/>
          </w:r>
        </w:sdtContent>
      </w:sdt>
      <w:r w:rsidR="001615A6">
        <w:t>.</w:t>
      </w:r>
      <w:r w:rsidR="002504C6">
        <w:t xml:space="preserve"> </w:t>
      </w:r>
      <w:r w:rsidR="004049AC">
        <w:t>Further development of</w:t>
      </w:r>
      <w:r w:rsidR="003F3D07">
        <w:t xml:space="preserve"> settlement calculations </w:t>
      </w:r>
      <w:r w:rsidR="008B12EE">
        <w:t>is</w:t>
      </w:r>
      <w:r w:rsidR="003F3D07">
        <w:t xml:space="preserve"> expected in </w:t>
      </w:r>
      <w:r w:rsidR="00CF2E91">
        <w:t xml:space="preserve">the </w:t>
      </w:r>
      <w:r w:rsidR="003F3D07">
        <w:t>future</w:t>
      </w:r>
      <w:r w:rsidR="00637FCB">
        <w:t>,</w:t>
      </w:r>
      <w:r w:rsidR="003F3D07">
        <w:t xml:space="preserve"> with NNB GenCo (SZC) currently undertaking studies into con</w:t>
      </w:r>
      <w:r w:rsidR="008E6216">
        <w:t>struction sequencing to reduce settlement</w:t>
      </w:r>
      <w:r w:rsidR="0017147E">
        <w:t xml:space="preserve">. </w:t>
      </w:r>
    </w:p>
    <w:p w14:paraId="626B133F" w14:textId="0A75568B" w:rsidR="001F2BE6" w:rsidRDefault="001F2BE6" w:rsidP="00E3580D">
      <w:pPr>
        <w:pStyle w:val="F9-Paragraph"/>
      </w:pPr>
      <w:r>
        <w:t xml:space="preserve">The settlement </w:t>
      </w:r>
      <w:r w:rsidR="005B3A50">
        <w:t xml:space="preserve">studies provide preliminary values of the total and differential settlements of </w:t>
      </w:r>
      <w:r w:rsidR="005130EA">
        <w:t xml:space="preserve">all the </w:t>
      </w:r>
      <w:r w:rsidR="00C804FE">
        <w:t>nuclear safety structures on the site</w:t>
      </w:r>
      <w:r w:rsidR="009D38A2">
        <w:t xml:space="preserve">. </w:t>
      </w:r>
      <w:r w:rsidR="008F4F97">
        <w:t xml:space="preserve">The settlement of the structures is a key aspect of the feasibility of the </w:t>
      </w:r>
      <w:r w:rsidR="00A45768">
        <w:t>foundations</w:t>
      </w:r>
      <w:r w:rsidR="006F17CE">
        <w:t xml:space="preserve"> and</w:t>
      </w:r>
      <w:r w:rsidR="00674FA6">
        <w:t>,</w:t>
      </w:r>
      <w:r w:rsidR="006F17CE">
        <w:t xml:space="preserve"> </w:t>
      </w:r>
      <w:r w:rsidR="009D4814">
        <w:t>therefore</w:t>
      </w:r>
      <w:r w:rsidR="00A45768">
        <w:t xml:space="preserve">, </w:t>
      </w:r>
      <w:r w:rsidR="006F17CE">
        <w:t>I have focused my assessment on the definition of loadings</w:t>
      </w:r>
      <w:r w:rsidR="00F94AE8">
        <w:t xml:space="preserve"> used in the settlement calculations and</w:t>
      </w:r>
      <w:r w:rsidR="006F17CE">
        <w:t xml:space="preserve"> </w:t>
      </w:r>
      <w:r w:rsidR="00547896">
        <w:t xml:space="preserve">predicted </w:t>
      </w:r>
      <w:r w:rsidR="006F17CE">
        <w:t>differential and total settlement values.</w:t>
      </w:r>
      <w:r w:rsidR="00A45768">
        <w:t xml:space="preserve"> </w:t>
      </w:r>
    </w:p>
    <w:p w14:paraId="1D3754A0" w14:textId="0A43479F" w:rsidR="00D645B5" w:rsidRPr="0003175A" w:rsidRDefault="00EF5BD9" w:rsidP="00556C79">
      <w:pPr>
        <w:pStyle w:val="F12-HeadingLevel5"/>
      </w:pPr>
      <w:r w:rsidRPr="0003175A">
        <w:lastRenderedPageBreak/>
        <w:t>Loads</w:t>
      </w:r>
    </w:p>
    <w:p w14:paraId="60CA9C79" w14:textId="52168B52" w:rsidR="007401AA" w:rsidRPr="0003175A" w:rsidRDefault="00D645B5" w:rsidP="00E3580D">
      <w:pPr>
        <w:pStyle w:val="F9-Paragraph"/>
      </w:pPr>
      <w:r w:rsidRPr="0003175A">
        <w:t>The heaviest loading is expected during</w:t>
      </w:r>
      <w:r w:rsidR="009528C5">
        <w:t xml:space="preserve"> the latter stages of</w:t>
      </w:r>
      <w:r w:rsidRPr="0003175A">
        <w:t xml:space="preserve"> construction when dewatering </w:t>
      </w:r>
      <w:r w:rsidR="009528C5">
        <w:t xml:space="preserve">is still being </w:t>
      </w:r>
      <w:r w:rsidR="00C22BC6">
        <w:t>undertaken,</w:t>
      </w:r>
      <w:r w:rsidR="009528C5">
        <w:t xml:space="preserve"> removing</w:t>
      </w:r>
      <w:r w:rsidR="004C6CC3">
        <w:t xml:space="preserve"> buoyancy effects</w:t>
      </w:r>
      <w:r w:rsidRPr="0003175A">
        <w:t>. This is confirmed by settlement-time curves that show a rebound in settlements following recharge of the groundwater when buoyancy forces apply. The amount of rebound is considered to be high, and settlement predictions will be affected by the use of a linear-elastic model for the studies</w:t>
      </w:r>
      <w:r w:rsidR="008A513B">
        <w:t>,</w:t>
      </w:r>
      <w:r w:rsidR="00CE7FA5">
        <w:t xml:space="preserve"> which should be explored further as part of </w:t>
      </w:r>
      <w:r w:rsidR="000A3C9F">
        <w:t>regulatory issue</w:t>
      </w:r>
      <w:r w:rsidR="00B3671F">
        <w:t xml:space="preserve"> 10840</w:t>
      </w:r>
      <w:r w:rsidR="000A3C9F">
        <w:t xml:space="preserve"> </w:t>
      </w:r>
      <w:r w:rsidR="00CE7FA5">
        <w:t xml:space="preserve"> </w:t>
      </w:r>
    </w:p>
    <w:p w14:paraId="73FF6B90" w14:textId="45EBAB18" w:rsidR="00926015" w:rsidRDefault="00C90CE8" w:rsidP="00E3580D">
      <w:pPr>
        <w:pStyle w:val="F9-Paragraph"/>
      </w:pPr>
      <w:r>
        <w:t>NNB GenCo (SZC) ha</w:t>
      </w:r>
      <w:r w:rsidR="002F3CDD">
        <w:t>s</w:t>
      </w:r>
      <w:r>
        <w:t xml:space="preserve"> confirmed that</w:t>
      </w:r>
      <w:r w:rsidR="005F239C">
        <w:t xml:space="preserve"> the loads </w:t>
      </w:r>
      <w:r w:rsidR="008A513B">
        <w:t xml:space="preserve">created by </w:t>
      </w:r>
      <w:r w:rsidR="006C3258">
        <w:t>fixed</w:t>
      </w:r>
      <w:r>
        <w:t xml:space="preserve"> </w:t>
      </w:r>
      <w:r w:rsidR="00BA2876">
        <w:t>equipment</w:t>
      </w:r>
      <w:r w:rsidR="008D257C">
        <w:t>,</w:t>
      </w:r>
      <w:r w:rsidR="00BA2876">
        <w:t xml:space="preserve"> </w:t>
      </w:r>
      <w:r>
        <w:t xml:space="preserve">that are usually classed as variable </w:t>
      </w:r>
      <w:r w:rsidR="00061A9F">
        <w:t>loads</w:t>
      </w:r>
      <w:r w:rsidR="008D257C">
        <w:t>,</w:t>
      </w:r>
      <w:r w:rsidR="00061A9F">
        <w:t xml:space="preserve"> have been included as part of the permanent </w:t>
      </w:r>
      <w:r w:rsidR="00BA2876">
        <w:t xml:space="preserve">loading within the </w:t>
      </w:r>
      <w:r w:rsidR="003D73FF">
        <w:t>settlement calculations</w:t>
      </w:r>
      <w:r w:rsidR="008D257C">
        <w:t>,</w:t>
      </w:r>
      <w:r w:rsidR="00E025AC">
        <w:t xml:space="preserve"> which provides explanation</w:t>
      </w:r>
      <w:r w:rsidR="00403764">
        <w:t xml:space="preserve"> for the low variable loads</w:t>
      </w:r>
      <w:r w:rsidR="003D73FF">
        <w:t xml:space="preserve">. </w:t>
      </w:r>
    </w:p>
    <w:p w14:paraId="5BB5AC21" w14:textId="53961752" w:rsidR="00BA4990" w:rsidRDefault="007774E9" w:rsidP="00E3580D">
      <w:pPr>
        <w:pStyle w:val="F9-Paragraph"/>
      </w:pPr>
      <w:r w:rsidRPr="0003175A">
        <w:t xml:space="preserve">The settlement study report </w:t>
      </w:r>
      <w:sdt>
        <w:sdtPr>
          <w:id w:val="1230966226"/>
          <w:citation/>
        </w:sdtPr>
        <w:sdtEndPr/>
        <w:sdtContent>
          <w:r w:rsidR="00937CC6">
            <w:fldChar w:fldCharType="begin"/>
          </w:r>
          <w:r w:rsidR="00937CC6">
            <w:instrText xml:space="preserve"> CITATION EDF12 \l 2057 </w:instrText>
          </w:r>
          <w:r w:rsidR="00937CC6">
            <w:fldChar w:fldCharType="separate"/>
          </w:r>
          <w:r w:rsidR="00933DDC">
            <w:rPr>
              <w:noProof/>
            </w:rPr>
            <w:t>[39]</w:t>
          </w:r>
          <w:r w:rsidR="00937CC6">
            <w:fldChar w:fldCharType="end"/>
          </w:r>
        </w:sdtContent>
      </w:sdt>
      <w:r w:rsidR="008008AD">
        <w:t xml:space="preserve"> </w:t>
      </w:r>
      <w:r w:rsidR="0062501F">
        <w:t>shows</w:t>
      </w:r>
      <w:r w:rsidR="00271852" w:rsidRPr="0003175A">
        <w:t xml:space="preserve"> </w:t>
      </w:r>
      <w:r w:rsidR="0062501F">
        <w:t>that t</w:t>
      </w:r>
      <w:r w:rsidR="00A257B5">
        <w:t>he common raft uses non-uniform loads</w:t>
      </w:r>
      <w:r w:rsidR="000208F8">
        <w:t xml:space="preserve"> based on the</w:t>
      </w:r>
      <w:r w:rsidR="00AB6261">
        <w:t xml:space="preserve"> initial</w:t>
      </w:r>
      <w:r w:rsidR="000208F8">
        <w:t xml:space="preserve"> </w:t>
      </w:r>
      <w:r w:rsidR="00587136">
        <w:t>structure-soil interaction</w:t>
      </w:r>
      <w:r w:rsidR="00122207">
        <w:t xml:space="preserve"> (SSI)</w:t>
      </w:r>
      <w:r w:rsidR="000208F8">
        <w:t xml:space="preserve"> studies undertaken</w:t>
      </w:r>
      <w:r w:rsidR="0019554A">
        <w:t>;</w:t>
      </w:r>
      <w:r w:rsidR="0060528E">
        <w:t xml:space="preserve"> this accounts for the stiffness of the raft</w:t>
      </w:r>
      <w:r w:rsidR="00587136">
        <w:t xml:space="preserve">. </w:t>
      </w:r>
      <w:r w:rsidR="00AB6261">
        <w:t xml:space="preserve">All other structures use a uniform load </w:t>
      </w:r>
      <w:r w:rsidR="00122207">
        <w:t>across the foundation</w:t>
      </w:r>
      <w:r w:rsidR="0060528E">
        <w:t xml:space="preserve"> (rigid foundation)</w:t>
      </w:r>
      <w:r w:rsidR="00122207">
        <w:t xml:space="preserve"> which will need to be re-visited following</w:t>
      </w:r>
      <w:r w:rsidR="006E378B">
        <w:t xml:space="preserve"> SSI analysis undertaken as part of the detailed design</w:t>
      </w:r>
      <w:r w:rsidR="00FB7FAA">
        <w:t xml:space="preserve">. </w:t>
      </w:r>
      <w:r w:rsidR="007A3247">
        <w:t xml:space="preserve">I have raised </w:t>
      </w:r>
      <w:r w:rsidR="008774E4">
        <w:t>regulatory issue</w:t>
      </w:r>
      <w:r w:rsidR="00B3671F">
        <w:t xml:space="preserve"> 10840 </w:t>
      </w:r>
      <w:r w:rsidR="000C5F02">
        <w:t>in order</w:t>
      </w:r>
      <w:r w:rsidR="00FB7FAA">
        <w:t xml:space="preserve"> to monitor</w:t>
      </w:r>
      <w:r w:rsidR="00E47E95">
        <w:t xml:space="preserve"> updates in the settlement analysis. </w:t>
      </w:r>
    </w:p>
    <w:p w14:paraId="18346EFD" w14:textId="6FF66CB7" w:rsidR="00A257B5" w:rsidRDefault="00BA4990" w:rsidP="00E3580D">
      <w:pPr>
        <w:pStyle w:val="F9-Paragraph"/>
        <w:numPr>
          <w:ilvl w:val="0"/>
          <w:numId w:val="0"/>
        </w:numPr>
      </w:pPr>
      <w:r>
        <w:rPr>
          <w:noProof/>
        </w:rPr>
        <mc:AlternateContent>
          <mc:Choice Requires="wps">
            <w:drawing>
              <wp:inline distT="0" distB="0" distL="0" distR="0" wp14:anchorId="1D6DBD69" wp14:editId="3C7BAF07">
                <wp:extent cx="5731510" cy="953770"/>
                <wp:effectExtent l="0" t="0" r="21590" b="1778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53770"/>
                        </a:xfrm>
                        <a:prstGeom prst="rect">
                          <a:avLst/>
                        </a:prstGeom>
                        <a:solidFill>
                          <a:sysClr val="window" lastClr="FFFFFF">
                            <a:lumMod val="75000"/>
                          </a:sysClr>
                        </a:solidFill>
                        <a:ln w="9525">
                          <a:solidFill>
                            <a:srgbClr val="000000"/>
                          </a:solidFill>
                          <a:miter lim="800000"/>
                          <a:headEnd/>
                          <a:tailEnd/>
                        </a:ln>
                      </wps:spPr>
                      <wps:txbx>
                        <w:txbxContent>
                          <w:p w14:paraId="19582BD2" w14:textId="57EEB984" w:rsidR="00BA4990" w:rsidRDefault="00927170" w:rsidP="00BA4990">
                            <w:pPr>
                              <w:spacing w:before="120"/>
                            </w:pPr>
                            <w:r w:rsidRPr="00927170">
                              <w:rPr>
                                <w:b/>
                                <w:bCs/>
                              </w:rPr>
                              <w:t>RI-10840:</w:t>
                            </w:r>
                            <w:r w:rsidRPr="00927170">
                              <w:t xml:space="preserve"> NNB GenCo (SZC) should undertake further settlement studies, taking consideration of the engineered fill material as it develops through continued material testing.</w:t>
                            </w:r>
                          </w:p>
                        </w:txbxContent>
                      </wps:txbx>
                      <wps:bodyPr rot="0" vert="horz" wrap="square" lIns="91440" tIns="45720" rIns="91440" bIns="45720" anchor="t" anchorCtr="0">
                        <a:spAutoFit/>
                      </wps:bodyPr>
                    </wps:wsp>
                  </a:graphicData>
                </a:graphic>
              </wp:inline>
            </w:drawing>
          </mc:Choice>
          <mc:Fallback>
            <w:pict>
              <v:shape w14:anchorId="1D6DBD69" id="_x0000_s1032" type="#_x0000_t202" style="width:451.3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" fillcolor="#bfbfbf">
                <v:textbox style="mso-fit-shape-to-text:t">
                  <w:txbxContent>
                    <w:p w14:paraId="19582BD2" w14:textId="57EEB984" w:rsidR="00BA4990" w:rsidRDefault="00927170" w:rsidP="00BA4990">
                      <w:pPr>
                        <w:spacing w:before="120"/>
                      </w:pPr>
                      <w:r w:rsidRPr="00927170">
                        <w:rPr>
                          <w:b/>
                          <w:bCs/>
                        </w:rPr>
                        <w:t>RI-10840:</w:t>
                      </w:r>
                      <w:r w:rsidRPr="00927170">
                        <w:t xml:space="preserve"> NNB GenCo (SZC) should undertake further settlement studies, taking consideration of the engineered fill material as it develops through continued material testing.</w:t>
                      </w:r>
                    </w:p>
                  </w:txbxContent>
                </v:textbox>
                <w10:anchorlock/>
              </v:shape>
            </w:pict>
          </mc:Fallback>
        </mc:AlternateContent>
      </w:r>
    </w:p>
    <w:p w14:paraId="12DCAB08" w14:textId="42D1FE94" w:rsidR="006A1A48" w:rsidRPr="0003175A" w:rsidRDefault="004C1C44" w:rsidP="00556C79">
      <w:pPr>
        <w:pStyle w:val="F12-HeadingLevel5"/>
      </w:pPr>
      <w:r>
        <w:t>Differential</w:t>
      </w:r>
      <w:r w:rsidR="006A1A48" w:rsidRPr="0003175A">
        <w:t xml:space="preserve"> settlement </w:t>
      </w:r>
    </w:p>
    <w:p w14:paraId="0B034A08" w14:textId="0C486FAB" w:rsidR="004E2A08" w:rsidRDefault="00E55581" w:rsidP="00E3580D">
      <w:pPr>
        <w:pStyle w:val="F9-Paragraph"/>
      </w:pPr>
      <w:r w:rsidRPr="00E55581">
        <w:t xml:space="preserve">Whilst many of the nuclear safety buildings will be located </w:t>
      </w:r>
      <w:r w:rsidR="003B780A">
        <w:t>o</w:t>
      </w:r>
      <w:r w:rsidRPr="00E55581">
        <w:t xml:space="preserve">n the common raft, there are some nuclear safety systems that span across buildings outside of the common raft. Differential settlement is one of the factors </w:t>
      </w:r>
      <w:r w:rsidR="00DC3F1A">
        <w:t>that requires consideration in th</w:t>
      </w:r>
      <w:r w:rsidR="00F6326B">
        <w:t>ese situations</w:t>
      </w:r>
      <w:r w:rsidRPr="00E55581">
        <w:t>.</w:t>
      </w:r>
      <w:r>
        <w:t xml:space="preserve"> </w:t>
      </w:r>
      <w:r w:rsidR="004E2A08" w:rsidRPr="0003175A">
        <w:t xml:space="preserve">The settlement study report </w:t>
      </w:r>
      <w:sdt>
        <w:sdtPr>
          <w:id w:val="-2087901615"/>
          <w:citation/>
        </w:sdtPr>
        <w:sdtEndPr/>
        <w:sdtContent>
          <w:r w:rsidR="005820AE">
            <w:fldChar w:fldCharType="begin"/>
          </w:r>
          <w:r w:rsidR="005820AE">
            <w:instrText xml:space="preserve"> CITATION EDF12 \l 2057 </w:instrText>
          </w:r>
          <w:r w:rsidR="005820AE">
            <w:fldChar w:fldCharType="separate"/>
          </w:r>
          <w:r w:rsidR="00933DDC">
            <w:rPr>
              <w:noProof/>
            </w:rPr>
            <w:t>[39]</w:t>
          </w:r>
          <w:r w:rsidR="005820AE">
            <w:fldChar w:fldCharType="end"/>
          </w:r>
        </w:sdtContent>
      </w:sdt>
      <w:r w:rsidR="005820AE">
        <w:t xml:space="preserve"> </w:t>
      </w:r>
      <w:r w:rsidR="007C6A18">
        <w:t>state</w:t>
      </w:r>
      <w:r w:rsidR="0025600F">
        <w:t>s</w:t>
      </w:r>
      <w:r w:rsidR="007C6A18">
        <w:t xml:space="preserve"> that the design is not sensitive to the differential settlements predicted</w:t>
      </w:r>
      <w:r w:rsidR="00230EC5">
        <w:t>,</w:t>
      </w:r>
      <w:r w:rsidR="0025600F">
        <w:t xml:space="preserve"> with a maximum </w:t>
      </w:r>
      <w:r w:rsidR="00A878ED">
        <w:t xml:space="preserve">predicted </w:t>
      </w:r>
      <w:r w:rsidR="0025600F">
        <w:t>of 1</w:t>
      </w:r>
      <w:r w:rsidR="0069736A">
        <w:t>1</w:t>
      </w:r>
      <w:r w:rsidR="001E33F1">
        <w:t xml:space="preserve"> </w:t>
      </w:r>
      <w:r w:rsidR="0069736A">
        <w:t>m</w:t>
      </w:r>
      <w:r w:rsidR="0025600F">
        <w:t xml:space="preserve">m </w:t>
      </w:r>
      <w:r w:rsidR="00886235">
        <w:t>between structures</w:t>
      </w:r>
      <w:r w:rsidR="00230EC5">
        <w:t>.</w:t>
      </w:r>
      <w:r w:rsidR="00FF3AA9">
        <w:t xml:space="preserve"> I </w:t>
      </w:r>
      <w:r w:rsidR="0067789B">
        <w:t>am content that</w:t>
      </w:r>
      <w:r w:rsidR="00FF3AA9">
        <w:t xml:space="preserve"> this</w:t>
      </w:r>
      <w:r w:rsidR="007845C1">
        <w:t xml:space="preserve"> level of </w:t>
      </w:r>
      <w:r w:rsidR="00281CCA">
        <w:t xml:space="preserve">differential </w:t>
      </w:r>
      <w:r w:rsidR="007845C1">
        <w:t>settlement is not significant and</w:t>
      </w:r>
      <w:r w:rsidR="00FF3AA9">
        <w:t xml:space="preserve"> </w:t>
      </w:r>
      <w:r w:rsidR="0067789B">
        <w:t xml:space="preserve">can be managed through design processes. </w:t>
      </w:r>
      <w:r w:rsidR="006539C1">
        <w:t xml:space="preserve">Further settlement studies are due to be undertaken </w:t>
      </w:r>
      <w:r w:rsidR="000578E3">
        <w:t>to optimise the construction sequencing to reduce settlements as much as possible</w:t>
      </w:r>
      <w:r w:rsidR="008A42BC">
        <w:t>. ONR will continue to monitor the development of settlement calculations</w:t>
      </w:r>
      <w:r w:rsidR="00792113">
        <w:t>,</w:t>
      </w:r>
      <w:r w:rsidR="008A42BC">
        <w:t xml:space="preserve"> along with </w:t>
      </w:r>
      <w:r w:rsidR="00D254E5">
        <w:t xml:space="preserve">gaining confidence that </w:t>
      </w:r>
      <w:r w:rsidR="00D308AA">
        <w:t xml:space="preserve">the necessary information is passed to system designers through </w:t>
      </w:r>
      <w:r w:rsidR="0025180D">
        <w:t>regulatory issue</w:t>
      </w:r>
      <w:r w:rsidR="00B3671F">
        <w:t xml:space="preserve"> 10840</w:t>
      </w:r>
      <w:r w:rsidR="0025180D">
        <w:t xml:space="preserve"> </w:t>
      </w:r>
      <w:r w:rsidR="00D308AA">
        <w:t>and th</w:t>
      </w:r>
      <w:r w:rsidR="00E13D54">
        <w:t>rough interactions on the development of the safety case and design</w:t>
      </w:r>
      <w:r w:rsidR="00D308AA">
        <w:t>.</w:t>
      </w:r>
      <w:r w:rsidR="00D9085F">
        <w:t xml:space="preserve"> </w:t>
      </w:r>
      <w:r w:rsidR="00886235">
        <w:t xml:space="preserve"> </w:t>
      </w:r>
    </w:p>
    <w:p w14:paraId="5B875989" w14:textId="36C3E309" w:rsidR="006A1A48" w:rsidRPr="0003175A" w:rsidRDefault="00F76090" w:rsidP="00E3580D">
      <w:pPr>
        <w:pStyle w:val="F9-Paragraph"/>
      </w:pPr>
      <w:r w:rsidRPr="0003175A">
        <w:t xml:space="preserve">A </w:t>
      </w:r>
      <w:r w:rsidR="0012124D" w:rsidRPr="0003175A">
        <w:t>formula</w:t>
      </w:r>
      <w:r w:rsidRPr="0003175A">
        <w:t xml:space="preserve"> is used</w:t>
      </w:r>
      <w:r w:rsidR="001D6C47">
        <w:t xml:space="preserve"> by NNB GenCo (SZC)</w:t>
      </w:r>
      <w:r w:rsidRPr="0003175A">
        <w:t xml:space="preserve"> to factor or adjust the settlements for use in design, which makes some allowance for uncertainty. For differential settlement, the margin is generally made by applying a uniform factor of 1.5. If this factor were applied to low estimated differential </w:t>
      </w:r>
      <w:r w:rsidRPr="0003175A">
        <w:lastRenderedPageBreak/>
        <w:t>settlements, the design differential settlement would be correspondingly low.</w:t>
      </w:r>
      <w:r w:rsidR="00B83964" w:rsidRPr="0003175A">
        <w:t xml:space="preserve"> NNB GenCo</w:t>
      </w:r>
      <w:r w:rsidR="00933DDC">
        <w:t xml:space="preserve"> (SZC)</w:t>
      </w:r>
      <w:r w:rsidR="00B83964" w:rsidRPr="0003175A">
        <w:t xml:space="preserve"> provided a commitment</w:t>
      </w:r>
      <w:r w:rsidR="00A83C42" w:rsidRPr="0003175A">
        <w:t xml:space="preserve"> to increase this factor or apply a minimum differential settlement </w:t>
      </w:r>
      <w:r w:rsidR="0012124D" w:rsidRPr="0003175A">
        <w:t xml:space="preserve">between structures. </w:t>
      </w:r>
      <w:r w:rsidR="0068325D" w:rsidRPr="0003175A">
        <w:t xml:space="preserve">This </w:t>
      </w:r>
      <w:r w:rsidR="009D054A">
        <w:t>will be</w:t>
      </w:r>
      <w:r w:rsidR="0068325D" w:rsidRPr="0003175A">
        <w:t xml:space="preserve"> tracked through</w:t>
      </w:r>
      <w:r w:rsidR="006A3364">
        <w:t xml:space="preserve"> </w:t>
      </w:r>
      <w:r w:rsidR="00D97839">
        <w:t>regulatory issue</w:t>
      </w:r>
      <w:r w:rsidR="00B3671F">
        <w:t xml:space="preserve"> 10840</w:t>
      </w:r>
      <w:r w:rsidR="0068325D" w:rsidRPr="0003175A">
        <w:t>.</w:t>
      </w:r>
    </w:p>
    <w:p w14:paraId="220D2CCA" w14:textId="75BBB2D7" w:rsidR="00021473" w:rsidRPr="0003175A" w:rsidRDefault="00021473" w:rsidP="00556C79">
      <w:pPr>
        <w:pStyle w:val="F12-HeadingLevel5"/>
      </w:pPr>
      <w:r w:rsidRPr="0003175A">
        <w:t>Settlement Study</w:t>
      </w:r>
    </w:p>
    <w:p w14:paraId="2C6E7460" w14:textId="027850A8" w:rsidR="00371576" w:rsidRDefault="0035343C" w:rsidP="00E3580D">
      <w:pPr>
        <w:pStyle w:val="F9-Paragraph"/>
      </w:pPr>
      <w:r w:rsidRPr="0003175A">
        <w:t>NNB GenCo</w:t>
      </w:r>
      <w:r w:rsidR="00973044">
        <w:t xml:space="preserve"> (SZC)</w:t>
      </w:r>
      <w:r w:rsidRPr="0003175A">
        <w:t xml:space="preserve"> has used 3D </w:t>
      </w:r>
      <w:r w:rsidR="008B6F76">
        <w:t>f</w:t>
      </w:r>
      <w:r w:rsidR="00A12EEF">
        <w:t>inite</w:t>
      </w:r>
      <w:r w:rsidR="0058652F">
        <w:t xml:space="preserve"> </w:t>
      </w:r>
      <w:r w:rsidR="008B6F76">
        <w:t>e</w:t>
      </w:r>
      <w:r w:rsidR="0058652F">
        <w:t>lement (FE)</w:t>
      </w:r>
      <w:r w:rsidRPr="0003175A">
        <w:t xml:space="preserve"> analysis for estimation of settlements, using a linear-elastic soil constitutive model. Other soil models may more accurately reflect soil behaviour, especially when account is taken of time dependent settlement in the Thames, Lambeth and Montrose Group strata.</w:t>
      </w:r>
    </w:p>
    <w:p w14:paraId="5C105DFC" w14:textId="4900494F" w:rsidR="00E13A53" w:rsidRDefault="008B24BD" w:rsidP="00E3580D">
      <w:pPr>
        <w:pStyle w:val="F9-Paragraph"/>
      </w:pPr>
      <w:r w:rsidRPr="0003175A">
        <w:t xml:space="preserve">The results in </w:t>
      </w:r>
      <w:sdt>
        <w:sdtPr>
          <w:id w:val="-2011440507"/>
          <w:citation/>
        </w:sdtPr>
        <w:sdtEndPr/>
        <w:sdtContent>
          <w:r>
            <w:fldChar w:fldCharType="begin"/>
          </w:r>
          <w:r>
            <w:instrText xml:space="preserve"> CITATION EDF12 \l 2057 </w:instrText>
          </w:r>
          <w:r>
            <w:fldChar w:fldCharType="separate"/>
          </w:r>
          <w:r w:rsidR="00933DDC">
            <w:rPr>
              <w:noProof/>
            </w:rPr>
            <w:t>[39]</w:t>
          </w:r>
          <w:r>
            <w:fldChar w:fldCharType="end"/>
          </w:r>
        </w:sdtContent>
      </w:sdt>
      <w:r w:rsidRPr="0003175A">
        <w:t xml:space="preserve"> indicate that compression of these low permeability strata</w:t>
      </w:r>
      <w:r w:rsidR="00371576">
        <w:t xml:space="preserve"> (</w:t>
      </w:r>
      <w:r w:rsidR="00371576" w:rsidRPr="00371576">
        <w:t>Thames, Lambeth and Montrose Group</w:t>
      </w:r>
      <w:r w:rsidR="00371576">
        <w:t xml:space="preserve">) </w:t>
      </w:r>
      <w:r w:rsidRPr="0003175A">
        <w:t>at depth accounts for a high proportion (approximately 75%) of the total settlement</w:t>
      </w:r>
      <w:r w:rsidR="00EF49C5">
        <w:t>.</w:t>
      </w:r>
      <w:r w:rsidR="002067BC">
        <w:t xml:space="preserve"> </w:t>
      </w:r>
      <w:r w:rsidR="0074274C">
        <w:t>These strata</w:t>
      </w:r>
      <w:r w:rsidR="004320A3">
        <w:t xml:space="preserve"> </w:t>
      </w:r>
      <w:r w:rsidR="0074274C">
        <w:t>are</w:t>
      </w:r>
      <w:r w:rsidR="004320A3">
        <w:t xml:space="preserve"> modelled as </w:t>
      </w:r>
      <w:r w:rsidR="00371576" w:rsidRPr="00EB38D3">
        <w:t>a 36</w:t>
      </w:r>
      <w:r w:rsidR="008B6F76">
        <w:t xml:space="preserve"> </w:t>
      </w:r>
      <w:r w:rsidR="00371576" w:rsidRPr="00EB38D3">
        <w:t>m thick layer</w:t>
      </w:r>
      <w:r w:rsidR="0064629E">
        <w:t>,</w:t>
      </w:r>
      <w:r w:rsidR="00371576" w:rsidRPr="00EB38D3">
        <w:t xml:space="preserve"> which tends to the upper bound</w:t>
      </w:r>
      <w:r w:rsidR="00371576">
        <w:t xml:space="preserve"> thickness of th</w:t>
      </w:r>
      <w:r w:rsidR="009D4115">
        <w:t>ese</w:t>
      </w:r>
      <w:r w:rsidR="00371576">
        <w:t xml:space="preserve"> material</w:t>
      </w:r>
      <w:r w:rsidR="009D4115">
        <w:t>s</w:t>
      </w:r>
      <w:r w:rsidR="00371576" w:rsidRPr="00EB38D3">
        <w:t xml:space="preserve"> from the GIR</w:t>
      </w:r>
      <w:r w:rsidR="00371576">
        <w:t>. This</w:t>
      </w:r>
      <w:r w:rsidR="00371576" w:rsidRPr="00EB38D3">
        <w:t xml:space="preserve"> suggest</w:t>
      </w:r>
      <w:r w:rsidR="00371576">
        <w:t>s that</w:t>
      </w:r>
      <w:r w:rsidR="00371576" w:rsidRPr="00EB38D3">
        <w:t xml:space="preserve"> ‘on average’ this modelling assumption alone tends to increase settlement estimates</w:t>
      </w:r>
      <w:r w:rsidR="0064629E">
        <w:t>,</w:t>
      </w:r>
      <w:r w:rsidR="00371576" w:rsidRPr="00EB38D3">
        <w:t xml:space="preserve"> which is conservative. </w:t>
      </w:r>
    </w:p>
    <w:p w14:paraId="380EF2B0" w14:textId="486C59B2" w:rsidR="000C2869" w:rsidRDefault="00323CF7" w:rsidP="00E3580D">
      <w:pPr>
        <w:pStyle w:val="F9-Paragraph"/>
      </w:pPr>
      <w:r>
        <w:t>The model assumes completely horizontal strata</w:t>
      </w:r>
      <w:r w:rsidR="00A30A3C">
        <w:t>,</w:t>
      </w:r>
      <w:r>
        <w:t xml:space="preserve"> with no variability of properties within the strata itself. </w:t>
      </w:r>
      <w:r w:rsidR="00371576">
        <w:t>However, s</w:t>
      </w:r>
      <w:r w:rsidR="00371576" w:rsidRPr="0003175A">
        <w:t>patial variability in the thickness or compressibility of the more compressible strata is observed from figures in the GIR Rev</w:t>
      </w:r>
      <w:r w:rsidR="00D67F9B">
        <w:t>ision</w:t>
      </w:r>
      <w:r w:rsidR="00371576" w:rsidRPr="0003175A">
        <w:t xml:space="preserve"> C </w:t>
      </w:r>
      <w:sdt>
        <w:sdtPr>
          <w:id w:val="-1655989178"/>
          <w:citation/>
        </w:sdtPr>
        <w:sdtEndPr/>
        <w:sdtContent>
          <w:r w:rsidR="00371576">
            <w:fldChar w:fldCharType="begin"/>
          </w:r>
          <w:r w:rsidR="00371576">
            <w:instrText xml:space="preserve"> CITATION EDF62 \l 2057 </w:instrText>
          </w:r>
          <w:r w:rsidR="00371576">
            <w:fldChar w:fldCharType="separate"/>
          </w:r>
          <w:r w:rsidR="00933DDC">
            <w:rPr>
              <w:noProof/>
            </w:rPr>
            <w:t>[35]</w:t>
          </w:r>
          <w:r w:rsidR="00371576">
            <w:fldChar w:fldCharType="end"/>
          </w:r>
        </w:sdtContent>
      </w:sdt>
      <w:r w:rsidR="00371576" w:rsidRPr="0003175A">
        <w:t>.</w:t>
      </w:r>
      <w:r w:rsidR="00371576">
        <w:t xml:space="preserve"> This spatial variability is relevant, in the layers that will remain in place after excavation, for example, </w:t>
      </w:r>
      <w:r w:rsidR="00371576" w:rsidRPr="0003175A">
        <w:t>the</w:t>
      </w:r>
      <w:r w:rsidR="00371576">
        <w:t xml:space="preserve"> observed</w:t>
      </w:r>
      <w:r w:rsidR="00371576" w:rsidRPr="0003175A">
        <w:t xml:space="preserve"> variation in thickness of the Lambeth and Montrose Group strata could increase differential settlement. </w:t>
      </w:r>
    </w:p>
    <w:p w14:paraId="2693C224" w14:textId="04D036B7" w:rsidR="003B09FF" w:rsidRDefault="00EF49C5" w:rsidP="00E3580D">
      <w:pPr>
        <w:pStyle w:val="F9-Paragraph"/>
      </w:pPr>
      <w:r>
        <w:t>A</w:t>
      </w:r>
      <w:r w:rsidR="002067BC">
        <w:t>s mentioned below</w:t>
      </w:r>
      <w:r w:rsidR="004C23BC">
        <w:t>,</w:t>
      </w:r>
      <w:r w:rsidR="002067BC">
        <w:t xml:space="preserve"> the model conservatively </w:t>
      </w:r>
      <w:r>
        <w:t xml:space="preserve">assumes the upper bound thickness </w:t>
      </w:r>
      <w:r w:rsidR="00E6437D">
        <w:t>of the materials</w:t>
      </w:r>
      <w:r w:rsidR="00741A4D">
        <w:t>,</w:t>
      </w:r>
      <w:r w:rsidR="00E6437D">
        <w:t xml:space="preserve"> </w:t>
      </w:r>
      <w:r w:rsidR="00F03D22">
        <w:t>increasing</w:t>
      </w:r>
      <w:r w:rsidR="00E6437D">
        <w:t xml:space="preserve"> </w:t>
      </w:r>
      <w:r w:rsidR="00741A4D">
        <w:t xml:space="preserve">predicted </w:t>
      </w:r>
      <w:r w:rsidR="00E6437D">
        <w:t>settlement</w:t>
      </w:r>
      <w:r w:rsidR="00F03D22">
        <w:t xml:space="preserve"> values</w:t>
      </w:r>
      <w:r w:rsidR="008B24BD" w:rsidRPr="0003175A">
        <w:t xml:space="preserve">. </w:t>
      </w:r>
      <w:r w:rsidR="002A2DF9">
        <w:t>I consider th</w:t>
      </w:r>
      <w:r w:rsidR="00216405">
        <w:t>e liner-elastic model to provide a</w:t>
      </w:r>
      <w:r w:rsidR="00A77A65">
        <w:t>n appropriate</w:t>
      </w:r>
      <w:r w:rsidR="001844AB">
        <w:t xml:space="preserve"> estimate </w:t>
      </w:r>
      <w:r w:rsidR="00A77A65">
        <w:t>o</w:t>
      </w:r>
      <w:r w:rsidR="002067BC">
        <w:t>f</w:t>
      </w:r>
      <w:r w:rsidR="004F1433">
        <w:t xml:space="preserve"> settlement sufficient for site licensing</w:t>
      </w:r>
      <w:r w:rsidR="00216405">
        <w:t>.</w:t>
      </w:r>
      <w:r w:rsidR="004F1433">
        <w:t xml:space="preserve"> Further engagement will continue in this area. </w:t>
      </w:r>
    </w:p>
    <w:p w14:paraId="44BAEE2C" w14:textId="5682C0C0" w:rsidR="00695177" w:rsidRDefault="00F77431" w:rsidP="00E3580D">
      <w:pPr>
        <w:pStyle w:val="F9-Paragraph"/>
      </w:pPr>
      <w:r>
        <w:t>The maximum settlement calculated is 1</w:t>
      </w:r>
      <w:r w:rsidR="00BC46B7">
        <w:t>5</w:t>
      </w:r>
      <w:r w:rsidR="00977620">
        <w:t>0</w:t>
      </w:r>
      <w:r w:rsidR="00DF0B86">
        <w:t xml:space="preserve"> </w:t>
      </w:r>
      <w:r w:rsidR="003C0529">
        <w:t>m</w:t>
      </w:r>
      <w:r w:rsidR="00977620">
        <w:t>m</w:t>
      </w:r>
      <w:r w:rsidR="00C12F94">
        <w:t>,</w:t>
      </w:r>
      <w:r w:rsidR="00977620">
        <w:t xml:space="preserve"> </w:t>
      </w:r>
      <w:r w:rsidR="00BC46B7">
        <w:t xml:space="preserve">located within backfills near </w:t>
      </w:r>
      <w:r w:rsidR="00977620">
        <w:t xml:space="preserve">the </w:t>
      </w:r>
      <w:r w:rsidR="00DF0B86">
        <w:t>c</w:t>
      </w:r>
      <w:r w:rsidR="00DF0B86" w:rsidRPr="00F12211">
        <w:t xml:space="preserve">ommon </w:t>
      </w:r>
      <w:r w:rsidR="00DF0B86">
        <w:t>r</w:t>
      </w:r>
      <w:r w:rsidR="00DF0B86" w:rsidRPr="00F12211">
        <w:t xml:space="preserve">aft </w:t>
      </w:r>
      <w:r w:rsidR="00DF0B86">
        <w:t>f</w:t>
      </w:r>
      <w:r w:rsidR="00DF0B86" w:rsidRPr="00F12211">
        <w:t xml:space="preserve">oundation </w:t>
      </w:r>
      <w:r w:rsidR="00DF0B86">
        <w:t>(</w:t>
      </w:r>
      <w:r w:rsidR="00977620">
        <w:t>CRX</w:t>
      </w:r>
      <w:r w:rsidR="00DF0B86">
        <w:t>)</w:t>
      </w:r>
      <w:r w:rsidR="00A40E22">
        <w:t xml:space="preserve">. </w:t>
      </w:r>
      <w:r w:rsidR="004A737D">
        <w:t xml:space="preserve">The maximum settlement under </w:t>
      </w:r>
      <w:r w:rsidR="007D145F">
        <w:t>a structure</w:t>
      </w:r>
      <w:r w:rsidR="004A737D">
        <w:t xml:space="preserve"> </w:t>
      </w:r>
      <w:r w:rsidR="007D145F">
        <w:t>(</w:t>
      </w:r>
      <w:r w:rsidR="004A737D">
        <w:t>CRX</w:t>
      </w:r>
      <w:r w:rsidR="007D145F">
        <w:t>)</w:t>
      </w:r>
      <w:r w:rsidR="004A737D">
        <w:t xml:space="preserve"> is 140</w:t>
      </w:r>
      <w:r w:rsidR="00E234DF">
        <w:t xml:space="preserve"> </w:t>
      </w:r>
      <w:r w:rsidR="00DC7CA5">
        <w:t>m</w:t>
      </w:r>
      <w:r w:rsidR="004A737D">
        <w:t xml:space="preserve">m. </w:t>
      </w:r>
      <w:r w:rsidR="00B865C2">
        <w:fldChar w:fldCharType="begin"/>
      </w:r>
      <w:r w:rsidR="00B865C2">
        <w:instrText xml:space="preserve"> REF _Ref104382527 \h </w:instrText>
      </w:r>
      <w:r w:rsidR="00B865C2">
        <w:fldChar w:fldCharType="separate"/>
      </w:r>
      <w:r w:rsidR="00356D9B">
        <w:t xml:space="preserve">Figure </w:t>
      </w:r>
      <w:r w:rsidR="00356D9B">
        <w:rPr>
          <w:noProof/>
        </w:rPr>
        <w:t>10</w:t>
      </w:r>
      <w:r w:rsidR="00B865C2">
        <w:fldChar w:fldCharType="end"/>
      </w:r>
      <w:r w:rsidR="00B865C2">
        <w:t xml:space="preserve"> below provides a visual representation of the settlement expected </w:t>
      </w:r>
      <w:r w:rsidR="00A83385">
        <w:t xml:space="preserve">across </w:t>
      </w:r>
      <w:r w:rsidR="00B865C2">
        <w:t>the site</w:t>
      </w:r>
      <w:r w:rsidR="00C12F94">
        <w:t>,</w:t>
      </w:r>
      <w:r w:rsidR="00A83385">
        <w:t xml:space="preserve"> with all nuclear safety structures included</w:t>
      </w:r>
      <w:r w:rsidR="00B865C2">
        <w:t>.</w:t>
      </w:r>
      <w:r w:rsidR="00A83385">
        <w:t xml:space="preserve"> The common raft</w:t>
      </w:r>
      <w:r w:rsidR="008B24BD">
        <w:t xml:space="preserve"> is the structure surrounded by the red area.</w:t>
      </w:r>
      <w:r w:rsidR="00B865C2">
        <w:t xml:space="preserve"> </w:t>
      </w:r>
    </w:p>
    <w:p w14:paraId="1F046036" w14:textId="5F471344" w:rsidR="00F77431" w:rsidRDefault="00695177" w:rsidP="00E3580D">
      <w:pPr>
        <w:pStyle w:val="F9-Paragraph"/>
        <w:numPr>
          <w:ilvl w:val="0"/>
          <w:numId w:val="0"/>
        </w:numPr>
      </w:pPr>
      <w:r w:rsidRPr="00695177">
        <w:rPr>
          <w:noProof/>
        </w:rPr>
        <w:lastRenderedPageBreak/>
        <w:drawing>
          <wp:inline distT="0" distB="0" distL="0" distR="0" wp14:anchorId="62D96DD8" wp14:editId="4C26BA67">
            <wp:extent cx="5572125" cy="5153566"/>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89324" cy="5169473"/>
                    </a:xfrm>
                    <a:prstGeom prst="rect">
                      <a:avLst/>
                    </a:prstGeom>
                    <a:noFill/>
                    <a:ln>
                      <a:noFill/>
                    </a:ln>
                  </pic:spPr>
                </pic:pic>
              </a:graphicData>
            </a:graphic>
          </wp:inline>
        </w:drawing>
      </w:r>
    </w:p>
    <w:p w14:paraId="4F99BCE3" w14:textId="0933BC50" w:rsidR="008135BB" w:rsidRPr="008135BB" w:rsidRDefault="00695177" w:rsidP="00C63339">
      <w:pPr>
        <w:pStyle w:val="Caption"/>
        <w:jc w:val="center"/>
      </w:pPr>
      <w:bookmarkStart w:id="91" w:name="_Ref104382527"/>
      <w:r>
        <w:t xml:space="preserve">Figure </w:t>
      </w:r>
      <w:r w:rsidR="00B87825">
        <w:fldChar w:fldCharType="begin"/>
      </w:r>
      <w:r w:rsidR="00B87825">
        <w:instrText xml:space="preserve"> SEQ Figure \* ARABIC </w:instrText>
      </w:r>
      <w:r w:rsidR="00B87825">
        <w:fldChar w:fldCharType="separate"/>
      </w:r>
      <w:r w:rsidR="00356D9B">
        <w:rPr>
          <w:noProof/>
        </w:rPr>
        <w:t>10</w:t>
      </w:r>
      <w:r w:rsidR="00B87825">
        <w:rPr>
          <w:noProof/>
        </w:rPr>
        <w:fldChar w:fldCharType="end"/>
      </w:r>
      <w:bookmarkEnd w:id="91"/>
      <w:r>
        <w:t xml:space="preserve">: </w:t>
      </w:r>
      <w:r w:rsidRPr="00695177">
        <w:t>Settlement at platform level (+7.3 m AOD)</w:t>
      </w:r>
      <w:r>
        <w:t xml:space="preserve"> </w:t>
      </w:r>
      <w:sdt>
        <w:sdtPr>
          <w:id w:val="1479813368"/>
          <w:citation/>
        </w:sdtPr>
        <w:sdtEndPr/>
        <w:sdtContent>
          <w:r w:rsidR="008135BB">
            <w:fldChar w:fldCharType="begin"/>
          </w:r>
          <w:r w:rsidR="008135BB">
            <w:instrText xml:space="preserve"> CITATION EDF12 \l 2057 </w:instrText>
          </w:r>
          <w:r w:rsidR="008135BB">
            <w:fldChar w:fldCharType="separate"/>
          </w:r>
          <w:r w:rsidR="00933DDC">
            <w:rPr>
              <w:noProof/>
            </w:rPr>
            <w:t>[39]</w:t>
          </w:r>
          <w:r w:rsidR="008135BB">
            <w:fldChar w:fldCharType="end"/>
          </w:r>
        </w:sdtContent>
      </w:sdt>
    </w:p>
    <w:p w14:paraId="59667B35" w14:textId="3195BBB0" w:rsidR="00A749D0" w:rsidRDefault="00FD1572" w:rsidP="00E3580D">
      <w:pPr>
        <w:pStyle w:val="F9-Paragraph"/>
      </w:pPr>
      <w:r>
        <w:t xml:space="preserve">Design measures to accommodate these settlements are still being developed </w:t>
      </w:r>
      <w:r w:rsidR="006D52E3">
        <w:t xml:space="preserve">through further studies. </w:t>
      </w:r>
      <w:r w:rsidR="0006334D">
        <w:t xml:space="preserve">Items include ensuring the retention of </w:t>
      </w:r>
      <w:r w:rsidR="00C137F6">
        <w:t>door thresholds to prevent internal flooding.</w:t>
      </w:r>
      <w:r>
        <w:t xml:space="preserve"> </w:t>
      </w:r>
    </w:p>
    <w:p w14:paraId="47834F0E" w14:textId="18A20F3F" w:rsidR="00925FFA" w:rsidRPr="0003175A" w:rsidRDefault="00CE7182" w:rsidP="00E3580D">
      <w:pPr>
        <w:pStyle w:val="F9-Paragraph"/>
      </w:pPr>
      <w:r>
        <w:t xml:space="preserve">I am content that the settlement </w:t>
      </w:r>
      <w:r w:rsidR="00125EE2">
        <w:t>analysis to date provides</w:t>
      </w:r>
      <w:r w:rsidR="00520458">
        <w:t xml:space="preserve"> sufficient</w:t>
      </w:r>
      <w:r w:rsidR="00125EE2">
        <w:t xml:space="preserve"> confidence</w:t>
      </w:r>
      <w:r w:rsidR="00612D16">
        <w:t>.</w:t>
      </w:r>
      <w:r w:rsidR="00125EE2">
        <w:t xml:space="preserve"> </w:t>
      </w:r>
      <w:r w:rsidR="00612D16">
        <w:t>H</w:t>
      </w:r>
      <w:r w:rsidR="00AA4132">
        <w:t>owever</w:t>
      </w:r>
      <w:r w:rsidR="00836CD6">
        <w:t>,</w:t>
      </w:r>
      <w:r w:rsidR="00AA4132">
        <w:t xml:space="preserve"> I would expect</w:t>
      </w:r>
      <w:r w:rsidR="006944F9">
        <w:t xml:space="preserve"> either</w:t>
      </w:r>
      <w:r w:rsidR="00AA4132">
        <w:t xml:space="preserve"> </w:t>
      </w:r>
      <w:r w:rsidR="00873803">
        <w:t xml:space="preserve">substantiation of any simplifications made </w:t>
      </w:r>
      <w:r w:rsidR="006944F9">
        <w:t xml:space="preserve">to be clear in the future development of such models and/or </w:t>
      </w:r>
      <w:r w:rsidR="00C47C7A">
        <w:t xml:space="preserve">a more representative model to be developed </w:t>
      </w:r>
      <w:r w:rsidR="006944F9">
        <w:t xml:space="preserve">as part of </w:t>
      </w:r>
      <w:r w:rsidR="002A4527">
        <w:t xml:space="preserve">the actions resulting from </w:t>
      </w:r>
      <w:r w:rsidR="00836CD6">
        <w:t>regulatory issue</w:t>
      </w:r>
      <w:r w:rsidR="00B3671F">
        <w:t xml:space="preserve"> 10840</w:t>
      </w:r>
      <w:r w:rsidR="00C47C7A">
        <w:t xml:space="preserve">. </w:t>
      </w:r>
    </w:p>
    <w:p w14:paraId="5949FBEF" w14:textId="6D6C4DCD" w:rsidR="005B6FB3" w:rsidRPr="0003175A" w:rsidRDefault="005B6FB3" w:rsidP="00556C79">
      <w:pPr>
        <w:pStyle w:val="F12-HeadingLevel5"/>
      </w:pPr>
      <w:r w:rsidRPr="0003175A">
        <w:t>Conclusion</w:t>
      </w:r>
    </w:p>
    <w:p w14:paraId="3E625BF2" w14:textId="2D4410C0" w:rsidR="005B6FB3" w:rsidRPr="0003175A" w:rsidRDefault="0012553C" w:rsidP="00E3580D">
      <w:pPr>
        <w:pStyle w:val="F9-Paragraph"/>
      </w:pPr>
      <w:r w:rsidRPr="0003175A">
        <w:t xml:space="preserve">Further work is expected </w:t>
      </w:r>
      <w:r w:rsidR="00DB1CB8">
        <w:t>on</w:t>
      </w:r>
      <w:r w:rsidRPr="0003175A">
        <w:t xml:space="preserve"> settlement</w:t>
      </w:r>
      <w:r w:rsidR="00596CF9">
        <w:t>,</w:t>
      </w:r>
      <w:r w:rsidRPr="0003175A">
        <w:t xml:space="preserve"> </w:t>
      </w:r>
      <w:r w:rsidR="003A58AD" w:rsidRPr="0003175A">
        <w:t>which</w:t>
      </w:r>
      <w:r w:rsidRPr="0003175A">
        <w:t xml:space="preserve"> will include </w:t>
      </w:r>
      <w:r w:rsidR="00596CF9">
        <w:t xml:space="preserve">consideration of </w:t>
      </w:r>
      <w:r w:rsidRPr="0003175A">
        <w:t xml:space="preserve">construction </w:t>
      </w:r>
      <w:r w:rsidR="003A58AD" w:rsidRPr="0003175A">
        <w:t>sequencing</w:t>
      </w:r>
      <w:r w:rsidR="006E4FCB" w:rsidRPr="0003175A">
        <w:t xml:space="preserve"> and mitigations required to ensure settlement is managed sufficiently. To date, in my judgement, sufficient confidence has been provided </w:t>
      </w:r>
      <w:r w:rsidR="00221D6B" w:rsidRPr="0003175A">
        <w:t>that settlement on the site is understood</w:t>
      </w:r>
      <w:r w:rsidR="005707CD" w:rsidRPr="0003175A">
        <w:t xml:space="preserve"> and will continue to be developed as part of the ongoing design</w:t>
      </w:r>
      <w:r w:rsidR="00EE5186">
        <w:t>.</w:t>
      </w:r>
      <w:r w:rsidR="005707CD" w:rsidRPr="0003175A">
        <w:t xml:space="preserve"> </w:t>
      </w:r>
      <w:r w:rsidR="00D55762">
        <w:t>Regulatory issue</w:t>
      </w:r>
      <w:r w:rsidR="00B3671F">
        <w:t xml:space="preserve"> 10840</w:t>
      </w:r>
      <w:r w:rsidR="005707CD" w:rsidRPr="0003175A">
        <w:rPr>
          <w:b/>
          <w:bCs/>
        </w:rPr>
        <w:t xml:space="preserve"> </w:t>
      </w:r>
      <w:r w:rsidR="00EE5186" w:rsidRPr="00861D53">
        <w:t xml:space="preserve">is </w:t>
      </w:r>
      <w:r w:rsidR="005707CD" w:rsidRPr="0003175A">
        <w:lastRenderedPageBreak/>
        <w:t xml:space="preserve">raised to </w:t>
      </w:r>
      <w:r w:rsidR="009A39EF" w:rsidRPr="0003175A">
        <w:t xml:space="preserve">capture </w:t>
      </w:r>
      <w:r w:rsidR="0071009F">
        <w:t>areas where further development is required</w:t>
      </w:r>
      <w:r w:rsidR="00DE39C8" w:rsidRPr="0003175A">
        <w:t xml:space="preserve">. ONR engagement will continue on settlement analysis development </w:t>
      </w:r>
      <w:r w:rsidR="0071009F">
        <w:t>post</w:t>
      </w:r>
      <w:r w:rsidR="0010776B">
        <w:t xml:space="preserve"> any</w:t>
      </w:r>
      <w:r w:rsidR="0071009F">
        <w:t xml:space="preserve"> licensing </w:t>
      </w:r>
      <w:r w:rsidR="00DE39C8" w:rsidRPr="0003175A">
        <w:t>as part of the ongoing design</w:t>
      </w:r>
      <w:r w:rsidR="006227F0" w:rsidRPr="0003175A">
        <w:t xml:space="preserve">. </w:t>
      </w:r>
    </w:p>
    <w:p w14:paraId="072EA16D" w14:textId="10C683BA" w:rsidR="005067D9" w:rsidRPr="0003175A" w:rsidRDefault="00BB1619" w:rsidP="00556C79">
      <w:pPr>
        <w:pStyle w:val="F8-HeadingLevel4"/>
      </w:pPr>
      <w:bookmarkStart w:id="92" w:name="_Ref106022315"/>
      <w:r w:rsidRPr="0003175A">
        <w:t>Aggressive ground conditions and implications for durability considerations</w:t>
      </w:r>
      <w:bookmarkEnd w:id="92"/>
    </w:p>
    <w:p w14:paraId="01CBE679" w14:textId="5067298C" w:rsidR="001C2C0F" w:rsidRPr="0003175A" w:rsidRDefault="001C2C0F" w:rsidP="00E3580D">
      <w:pPr>
        <w:pStyle w:val="F9-Paragraph"/>
      </w:pPr>
      <w:r>
        <w:t>Chemical agents within groundwater can be destructive to concrete surfaces in contact</w:t>
      </w:r>
      <w:r w:rsidR="009509C8">
        <w:t xml:space="preserve">. </w:t>
      </w:r>
      <w:r w:rsidR="00A27377">
        <w:t xml:space="preserve">In the UK, </w:t>
      </w:r>
      <w:r w:rsidR="00D60686">
        <w:t>sulphates</w:t>
      </w:r>
      <w:r w:rsidR="00A27377">
        <w:t xml:space="preserve"> and acids, naturally occurring in soil and groundwater, are the agents most likely to attack concrete placed in the ground.</w:t>
      </w:r>
      <w:r w:rsidR="009350BA">
        <w:t xml:space="preserve"> </w:t>
      </w:r>
      <w:r w:rsidR="00AA3331">
        <w:t xml:space="preserve">In addition, </w:t>
      </w:r>
      <w:r w:rsidR="00396C79">
        <w:t xml:space="preserve">coastal sites </w:t>
      </w:r>
      <w:r w:rsidR="00096221">
        <w:t xml:space="preserve">experience </w:t>
      </w:r>
      <w:r w:rsidR="00AA3331">
        <w:t>seawater ingress</w:t>
      </w:r>
      <w:r w:rsidR="00096221">
        <w:t xml:space="preserve"> </w:t>
      </w:r>
      <w:r w:rsidR="00B50B8E">
        <w:t xml:space="preserve">which contains sulphate, chloride and magnesium </w:t>
      </w:r>
      <w:r w:rsidR="00096221">
        <w:t>as part of the groundwater regime</w:t>
      </w:r>
      <w:r w:rsidR="00BD20A3">
        <w:t>.</w:t>
      </w:r>
      <w:r w:rsidR="00AA3331">
        <w:t xml:space="preserve"> </w:t>
      </w:r>
      <w:r w:rsidR="009350BA">
        <w:t xml:space="preserve">It is therefore important to </w:t>
      </w:r>
      <w:r w:rsidR="001308C2">
        <w:t xml:space="preserve">categorise the </w:t>
      </w:r>
      <w:r w:rsidR="00EA4E78">
        <w:t>aggressivity of the ground</w:t>
      </w:r>
      <w:r w:rsidR="003922BA">
        <w:t xml:space="preserve"> and groundwater</w:t>
      </w:r>
      <w:r w:rsidR="00EA4E78">
        <w:t xml:space="preserve"> to </w:t>
      </w:r>
      <w:r w:rsidR="00E24064">
        <w:t>ensure</w:t>
      </w:r>
      <w:r w:rsidR="00EA4E78">
        <w:t xml:space="preserve"> adequate design provisions</w:t>
      </w:r>
      <w:r w:rsidR="00E24064">
        <w:t xml:space="preserve"> are specified to</w:t>
      </w:r>
      <w:r w:rsidR="00EA4E78">
        <w:t xml:space="preserve"> </w:t>
      </w:r>
      <w:r w:rsidR="00E24064">
        <w:t xml:space="preserve">protect structural concrete in </w:t>
      </w:r>
      <w:r w:rsidR="00883749">
        <w:t xml:space="preserve">embedded parts of structures. </w:t>
      </w:r>
      <w:r w:rsidR="002B6474">
        <w:t>The crag</w:t>
      </w:r>
      <w:r w:rsidR="00357F41">
        <w:t xml:space="preserve"> group materials found on the SZC site contain pyrite</w:t>
      </w:r>
      <w:r w:rsidR="00C47BCF">
        <w:t xml:space="preserve"> nodules</w:t>
      </w:r>
      <w:r w:rsidR="00F85434">
        <w:t>,</w:t>
      </w:r>
      <w:r w:rsidR="00493085">
        <w:t xml:space="preserve"> which confirms the likelihood of </w:t>
      </w:r>
      <w:r w:rsidR="00A05778">
        <w:t>sulphates</w:t>
      </w:r>
      <w:r w:rsidR="00F85434">
        <w:t xml:space="preserve"> being present</w:t>
      </w:r>
      <w:r w:rsidR="00493085">
        <w:t xml:space="preserve">. </w:t>
      </w:r>
    </w:p>
    <w:p w14:paraId="66718A39" w14:textId="5E11C893" w:rsidR="007756C5" w:rsidRDefault="001C2C0F" w:rsidP="00E3580D">
      <w:pPr>
        <w:pStyle w:val="F9-Paragraph"/>
      </w:pPr>
      <w:r w:rsidRPr="007756C5">
        <w:t xml:space="preserve">A </w:t>
      </w:r>
      <w:r w:rsidR="005067D9" w:rsidRPr="007756C5">
        <w:t xml:space="preserve">report on the aggressivity of the ground </w:t>
      </w:r>
      <w:sdt>
        <w:sdtPr>
          <w:id w:val="-307475676"/>
          <w:citation/>
        </w:sdtPr>
        <w:sdtEndPr/>
        <w:sdtContent>
          <w:r w:rsidR="000A0D35">
            <w:fldChar w:fldCharType="begin"/>
          </w:r>
          <w:r w:rsidR="000A0D35">
            <w:instrText xml:space="preserve"> CITATION NNB193 \l 2057 </w:instrText>
          </w:r>
          <w:r w:rsidR="000A0D35">
            <w:fldChar w:fldCharType="separate"/>
          </w:r>
          <w:r w:rsidR="00933DDC">
            <w:rPr>
              <w:noProof/>
            </w:rPr>
            <w:t>[66]</w:t>
          </w:r>
          <w:r w:rsidR="000A0D35">
            <w:fldChar w:fldCharType="end"/>
          </w:r>
        </w:sdtContent>
      </w:sdt>
      <w:r w:rsidR="005067D9" w:rsidRPr="007756C5">
        <w:t xml:space="preserve"> has been provided </w:t>
      </w:r>
      <w:r w:rsidR="007B106F">
        <w:t>which</w:t>
      </w:r>
      <w:r w:rsidR="007B106F" w:rsidRPr="007756C5">
        <w:t xml:space="preserve"> </w:t>
      </w:r>
      <w:r w:rsidR="005067D9" w:rsidRPr="007756C5">
        <w:t xml:space="preserve">covers the soil and groundwater sulphate conditions, including the significance of oxidisable sulphates that are present in the </w:t>
      </w:r>
      <w:r w:rsidR="00FA5A7D">
        <w:t>c</w:t>
      </w:r>
      <w:r w:rsidR="005067D9" w:rsidRPr="007756C5">
        <w:t xml:space="preserve">rag </w:t>
      </w:r>
      <w:r w:rsidR="00FA5A7D">
        <w:t>d</w:t>
      </w:r>
      <w:r w:rsidR="005067D9" w:rsidRPr="007756C5">
        <w:t xml:space="preserve">eposits. The </w:t>
      </w:r>
      <w:r w:rsidR="00FB2B78" w:rsidRPr="007756C5">
        <w:t xml:space="preserve">report </w:t>
      </w:r>
      <w:r w:rsidR="005067D9" w:rsidRPr="007756C5">
        <w:t>has used</w:t>
      </w:r>
      <w:r w:rsidR="00FB2B78" w:rsidRPr="007756C5">
        <w:t xml:space="preserve"> </w:t>
      </w:r>
      <w:r w:rsidR="00B33D0A" w:rsidRPr="007756C5">
        <w:t>BS EN 206 and</w:t>
      </w:r>
      <w:r w:rsidR="005067D9" w:rsidRPr="007756C5">
        <w:t xml:space="preserve"> BRE Special Digest 1 </w:t>
      </w:r>
      <w:sdt>
        <w:sdtPr>
          <w:id w:val="1100068259"/>
          <w:citation/>
        </w:sdtPr>
        <w:sdtEndPr/>
        <w:sdtContent>
          <w:r w:rsidR="000A0D35">
            <w:fldChar w:fldCharType="begin"/>
          </w:r>
          <w:r w:rsidR="000A0D35">
            <w:instrText xml:space="preserve"> CITATION Bui05 \l 2057 </w:instrText>
          </w:r>
          <w:r w:rsidR="000A0D35">
            <w:fldChar w:fldCharType="separate"/>
          </w:r>
          <w:r w:rsidR="00933DDC">
            <w:rPr>
              <w:noProof/>
            </w:rPr>
            <w:t>[21]</w:t>
          </w:r>
          <w:r w:rsidR="000A0D35">
            <w:fldChar w:fldCharType="end"/>
          </w:r>
        </w:sdtContent>
      </w:sdt>
      <w:r w:rsidR="00CB1C28">
        <w:t>;</w:t>
      </w:r>
      <w:r w:rsidR="00AF6B59" w:rsidRPr="007756C5">
        <w:t xml:space="preserve"> I consider</w:t>
      </w:r>
      <w:r w:rsidR="005067D9" w:rsidRPr="007756C5">
        <w:t xml:space="preserve"> </w:t>
      </w:r>
      <w:r w:rsidR="00DE77C9">
        <w:t>these codes</w:t>
      </w:r>
      <w:r w:rsidR="00364AD3" w:rsidRPr="007756C5">
        <w:t xml:space="preserve"> to be </w:t>
      </w:r>
      <w:r w:rsidR="00990A66" w:rsidRPr="007756C5">
        <w:t>RGP</w:t>
      </w:r>
      <w:r w:rsidR="00AF6B59" w:rsidRPr="007756C5">
        <w:t xml:space="preserve"> in this area. </w:t>
      </w:r>
    </w:p>
    <w:p w14:paraId="38D7A380" w14:textId="3409911F" w:rsidR="00E4734F" w:rsidRDefault="00892E3B" w:rsidP="00E3580D">
      <w:pPr>
        <w:pStyle w:val="F9-Paragraph"/>
      </w:pPr>
      <w:r w:rsidRPr="0003175A">
        <w:t xml:space="preserve">Further </w:t>
      </w:r>
      <w:r w:rsidR="00A703A2">
        <w:t>fill</w:t>
      </w:r>
      <w:r w:rsidR="00A703A2" w:rsidRPr="0003175A">
        <w:t xml:space="preserve"> </w:t>
      </w:r>
      <w:r w:rsidR="001129DE" w:rsidRPr="0003175A">
        <w:t xml:space="preserve">testing </w:t>
      </w:r>
      <w:r w:rsidR="00196E68">
        <w:t xml:space="preserve">and groundwater modelling </w:t>
      </w:r>
      <w:r w:rsidR="001129DE" w:rsidRPr="0003175A">
        <w:t xml:space="preserve">is planned </w:t>
      </w:r>
      <w:r w:rsidR="004B21B6" w:rsidRPr="0003175A">
        <w:t>to provide additional information to supplement the preliminary recommendation on concrete classes for buried structures</w:t>
      </w:r>
      <w:r w:rsidR="00E4247F" w:rsidRPr="0003175A">
        <w:t xml:space="preserve">. </w:t>
      </w:r>
      <w:r w:rsidR="00787DBC">
        <w:t>To categorise the aggressivity of the</w:t>
      </w:r>
      <w:r w:rsidR="00DD7723">
        <w:t xml:space="preserve"> local conditions, </w:t>
      </w:r>
      <w:r w:rsidR="00795EDE" w:rsidRPr="00795EDE">
        <w:t xml:space="preserve">BRE Special Digest 1 </w:t>
      </w:r>
      <w:sdt>
        <w:sdtPr>
          <w:id w:val="1051736200"/>
          <w:citation/>
        </w:sdtPr>
        <w:sdtEndPr/>
        <w:sdtContent>
          <w:r w:rsidR="000A0D35">
            <w:fldChar w:fldCharType="begin"/>
          </w:r>
          <w:r w:rsidR="000A0D35">
            <w:instrText xml:space="preserve"> CITATION Bui05 \l 2057 </w:instrText>
          </w:r>
          <w:r w:rsidR="000A0D35">
            <w:fldChar w:fldCharType="separate"/>
          </w:r>
          <w:r w:rsidR="00933DDC">
            <w:rPr>
              <w:noProof/>
            </w:rPr>
            <w:t>[21]</w:t>
          </w:r>
          <w:r w:rsidR="000A0D35">
            <w:fldChar w:fldCharType="end"/>
          </w:r>
        </w:sdtContent>
      </w:sdt>
      <w:r w:rsidR="007717BD">
        <w:t xml:space="preserve"> assigns </w:t>
      </w:r>
      <w:r w:rsidR="00883198">
        <w:t>a</w:t>
      </w:r>
      <w:r w:rsidR="009B4CB1">
        <w:t xml:space="preserve">ggressive </w:t>
      </w:r>
      <w:r w:rsidR="00883198">
        <w:t>c</w:t>
      </w:r>
      <w:r w:rsidR="009B4CB1">
        <w:t xml:space="preserve">hemical </w:t>
      </w:r>
      <w:r w:rsidR="00883198">
        <w:t>e</w:t>
      </w:r>
      <w:r w:rsidR="009B4CB1">
        <w:t xml:space="preserve">nvironment for </w:t>
      </w:r>
      <w:r w:rsidR="00883198">
        <w:t>c</w:t>
      </w:r>
      <w:r w:rsidR="009B4CB1">
        <w:t>oncrete (ACEC) classification</w:t>
      </w:r>
      <w:r w:rsidR="004775B3">
        <w:t xml:space="preserve">. The ACEC classification </w:t>
      </w:r>
      <w:r w:rsidR="00B833EC">
        <w:t xml:space="preserve">(AC) </w:t>
      </w:r>
      <w:r w:rsidR="00EB17C2">
        <w:t>allows</w:t>
      </w:r>
      <w:r w:rsidR="009B4CB1">
        <w:t xml:space="preserve"> </w:t>
      </w:r>
      <w:r w:rsidR="00EB17C2">
        <w:t>specification of</w:t>
      </w:r>
      <w:r w:rsidR="009B4CB1">
        <w:t xml:space="preserve"> concrete</w:t>
      </w:r>
      <w:r w:rsidR="001B1F08">
        <w:t xml:space="preserve"> protection</w:t>
      </w:r>
      <w:r w:rsidR="009B4CB1">
        <w:t xml:space="preserve"> </w:t>
      </w:r>
      <w:r w:rsidR="009B2C2A">
        <w:t>d</w:t>
      </w:r>
      <w:r w:rsidR="009B4CB1">
        <w:t xml:space="preserve">esign </w:t>
      </w:r>
      <w:r w:rsidR="009B2C2A">
        <w:t>c</w:t>
      </w:r>
      <w:r w:rsidR="009B4CB1">
        <w:t xml:space="preserve">hemical (DC) </w:t>
      </w:r>
      <w:r w:rsidR="000C3D8A">
        <w:t>c</w:t>
      </w:r>
      <w:r w:rsidR="009B4CB1">
        <w:t>lass</w:t>
      </w:r>
      <w:r w:rsidR="00C94CF4">
        <w:t>es</w:t>
      </w:r>
      <w:r w:rsidR="009B4CB1">
        <w:t xml:space="preserve"> and </w:t>
      </w:r>
      <w:r w:rsidR="00B955FD">
        <w:t>a</w:t>
      </w:r>
      <w:r w:rsidR="009B4CB1">
        <w:t xml:space="preserve">dditional </w:t>
      </w:r>
      <w:r w:rsidR="00B955FD">
        <w:t>p</w:t>
      </w:r>
      <w:r w:rsidR="009B4CB1">
        <w:t xml:space="preserve">rotective </w:t>
      </w:r>
      <w:r w:rsidR="00B955FD">
        <w:t>m</w:t>
      </w:r>
      <w:r w:rsidR="009B4CB1">
        <w:t>easures</w:t>
      </w:r>
      <w:r w:rsidR="000C3D8A">
        <w:t>.</w:t>
      </w:r>
      <w:r w:rsidR="00930512">
        <w:t xml:space="preserve"> Depending on the</w:t>
      </w:r>
      <w:r w:rsidR="00F205BE">
        <w:t xml:space="preserve"> ACEC class and DC class</w:t>
      </w:r>
      <w:r w:rsidR="00AA4CDB">
        <w:t>,</w:t>
      </w:r>
      <w:r w:rsidR="00F205BE">
        <w:t xml:space="preserve"> the buried structures</w:t>
      </w:r>
      <w:r w:rsidR="000B0F46">
        <w:t xml:space="preserve"> may need protection measures such as protective coatings.</w:t>
      </w:r>
    </w:p>
    <w:p w14:paraId="37386F8B" w14:textId="6E111060" w:rsidR="00474B42" w:rsidRDefault="00E4734F" w:rsidP="00E3580D">
      <w:pPr>
        <w:pStyle w:val="F9-Paragraph"/>
      </w:pPr>
      <w:r>
        <w:t>As discussed in previous sections, t</w:t>
      </w:r>
      <w:r w:rsidR="00B1600F">
        <w:t xml:space="preserve">he made ground and peat layers are </w:t>
      </w:r>
      <w:r w:rsidR="008E5D5A">
        <w:t xml:space="preserve">to be </w:t>
      </w:r>
      <w:r w:rsidR="00B1600F">
        <w:t>removed to the competent crag</w:t>
      </w:r>
      <w:r w:rsidR="008E5D5A">
        <w:t>,</w:t>
      </w:r>
      <w:r w:rsidR="00197CC8">
        <w:t xml:space="preserve"> with the fill materials containing the same crag</w:t>
      </w:r>
      <w:r w:rsidR="0016444D">
        <w:t>. The crag material layer</w:t>
      </w:r>
      <w:r w:rsidR="00131DCC">
        <w:t xml:space="preserve"> </w:t>
      </w:r>
      <w:r w:rsidR="00F413EF">
        <w:t>therefore determin</w:t>
      </w:r>
      <w:r w:rsidR="00A816F9">
        <w:t>es</w:t>
      </w:r>
      <w:r w:rsidR="00F413EF">
        <w:t xml:space="preserve"> the</w:t>
      </w:r>
      <w:r w:rsidR="00A816F9">
        <w:t xml:space="preserve"> required</w:t>
      </w:r>
      <w:r w:rsidR="00131DCC">
        <w:t xml:space="preserve"> DC class</w:t>
      </w:r>
      <w:r w:rsidR="00E96135">
        <w:t xml:space="preserve"> for </w:t>
      </w:r>
      <w:r w:rsidR="002A4714">
        <w:t>design within the MCA</w:t>
      </w:r>
      <w:r w:rsidR="00131DCC">
        <w:t>.</w:t>
      </w:r>
      <w:r w:rsidR="0016444D">
        <w:t xml:space="preserve"> </w:t>
      </w:r>
      <w:r w:rsidR="00760FC6">
        <w:t>Within the C</w:t>
      </w:r>
      <w:r w:rsidR="00A74B86">
        <w:t>O</w:t>
      </w:r>
      <w:r w:rsidR="00760FC6">
        <w:t xml:space="preserve">W, </w:t>
      </w:r>
      <w:r w:rsidR="000C5846">
        <w:t xml:space="preserve">NNB GenCo (SZC) </w:t>
      </w:r>
      <w:r w:rsidR="00297896">
        <w:t xml:space="preserve">has considered that </w:t>
      </w:r>
      <w:r w:rsidR="00BC77ED">
        <w:t>t</w:t>
      </w:r>
      <w:r w:rsidR="00B71424" w:rsidRPr="0003175A">
        <w:t xml:space="preserve">he maximum ACEC </w:t>
      </w:r>
      <w:r w:rsidR="006A09C7">
        <w:t>c</w:t>
      </w:r>
      <w:r w:rsidR="00B71424" w:rsidRPr="0003175A">
        <w:t xml:space="preserve">lass </w:t>
      </w:r>
      <w:r w:rsidR="000C3A1E">
        <w:t xml:space="preserve">is </w:t>
      </w:r>
      <w:r w:rsidR="00B71424" w:rsidRPr="0003175A">
        <w:t>AC-4</w:t>
      </w:r>
      <w:r w:rsidR="00215EC2">
        <w:t>,</w:t>
      </w:r>
      <w:r w:rsidR="00B71424" w:rsidRPr="0003175A">
        <w:t xml:space="preserve"> </w:t>
      </w:r>
      <w:r w:rsidR="000C3A1E">
        <w:t xml:space="preserve">due </w:t>
      </w:r>
      <w:r w:rsidR="001846A5">
        <w:t xml:space="preserve">to </w:t>
      </w:r>
      <w:r w:rsidR="000C3A1E">
        <w:t>the amount of groundwater sulphates</w:t>
      </w:r>
      <w:r w:rsidR="00BC77ED">
        <w:t>.</w:t>
      </w:r>
      <w:r w:rsidR="00B71424" w:rsidRPr="0003175A">
        <w:t xml:space="preserve"> </w:t>
      </w:r>
      <w:r w:rsidR="00BC77ED">
        <w:t>This relates to a</w:t>
      </w:r>
      <w:r w:rsidR="00580173" w:rsidRPr="0003175A">
        <w:t xml:space="preserve"> </w:t>
      </w:r>
      <w:r w:rsidR="005A6746">
        <w:t>DC</w:t>
      </w:r>
      <w:r w:rsidR="00580173" w:rsidRPr="0003175A">
        <w:t xml:space="preserve"> class of DC-4</w:t>
      </w:r>
      <w:r w:rsidR="00115722">
        <w:t>,</w:t>
      </w:r>
      <w:r w:rsidR="00BC77ED">
        <w:t xml:space="preserve"> which</w:t>
      </w:r>
      <w:r w:rsidR="00580173" w:rsidRPr="0003175A">
        <w:t xml:space="preserve"> </w:t>
      </w:r>
      <w:r w:rsidR="005A6746">
        <w:t xml:space="preserve">I </w:t>
      </w:r>
      <w:r w:rsidR="00580173" w:rsidRPr="0003175A">
        <w:t>consider reasonabl</w:t>
      </w:r>
      <w:r w:rsidR="009E12C6">
        <w:t>e</w:t>
      </w:r>
      <w:r w:rsidR="00BC77ED">
        <w:t>.</w:t>
      </w:r>
      <w:r w:rsidR="00580173" w:rsidRPr="0003175A">
        <w:t xml:space="preserve"> </w:t>
      </w:r>
      <w:r w:rsidR="00777040">
        <w:t>T</w:t>
      </w:r>
      <w:r w:rsidR="00580173" w:rsidRPr="0003175A">
        <w:t>his is covered by the HPC concrete requirements</w:t>
      </w:r>
      <w:r w:rsidR="005D1929" w:rsidRPr="0003175A">
        <w:t xml:space="preserve">. </w:t>
      </w:r>
    </w:p>
    <w:p w14:paraId="41B5B413" w14:textId="768053BD" w:rsidR="00892E3B" w:rsidRPr="0003175A" w:rsidRDefault="00072909" w:rsidP="00E3580D">
      <w:pPr>
        <w:pStyle w:val="F9-Paragraph"/>
      </w:pPr>
      <w:r w:rsidRPr="0003175A">
        <w:t>Outside th</w:t>
      </w:r>
      <w:r w:rsidR="00037027">
        <w:t xml:space="preserve">e </w:t>
      </w:r>
      <w:r w:rsidR="00CC277F">
        <w:t>cut-off</w:t>
      </w:r>
      <w:r w:rsidR="00E71602">
        <w:t xml:space="preserve"> wall</w:t>
      </w:r>
      <w:r w:rsidR="00880D7D" w:rsidRPr="0003175A">
        <w:t xml:space="preserve"> area</w:t>
      </w:r>
      <w:r w:rsidR="00EF2757">
        <w:t>,</w:t>
      </w:r>
      <w:r w:rsidR="00880D7D" w:rsidRPr="0003175A">
        <w:t xml:space="preserve"> the recent deposits</w:t>
      </w:r>
      <w:r w:rsidR="00BC0652">
        <w:t xml:space="preserve"> (peat)</w:t>
      </w:r>
      <w:r w:rsidR="00880D7D" w:rsidRPr="0003175A">
        <w:t xml:space="preserve"> </w:t>
      </w:r>
      <w:r w:rsidR="00EB2556" w:rsidRPr="0003175A">
        <w:t xml:space="preserve">are indicated as having an </w:t>
      </w:r>
      <w:r w:rsidR="00CF0225" w:rsidRPr="0003175A">
        <w:t xml:space="preserve">ACEC </w:t>
      </w:r>
      <w:r w:rsidR="00C14A1A">
        <w:t>c</w:t>
      </w:r>
      <w:r w:rsidR="00CF0225" w:rsidRPr="0003175A">
        <w:t>lass of AC-5</w:t>
      </w:r>
      <w:r w:rsidR="00EF2757">
        <w:t>,</w:t>
      </w:r>
      <w:r w:rsidR="00CF0225" w:rsidRPr="0003175A">
        <w:t xml:space="preserve"> which will significantly influence engineering solutions in these areas</w:t>
      </w:r>
      <w:r w:rsidR="00C833C2">
        <w:t xml:space="preserve">, as protective coating </w:t>
      </w:r>
      <w:r w:rsidR="00EF2757">
        <w:t xml:space="preserve">will be </w:t>
      </w:r>
      <w:r w:rsidR="00C833C2">
        <w:t>required</w:t>
      </w:r>
    </w:p>
    <w:p w14:paraId="14947296" w14:textId="34197D16" w:rsidR="005067D9" w:rsidRPr="0003175A" w:rsidRDefault="005067D9" w:rsidP="00E3580D">
      <w:pPr>
        <w:pStyle w:val="F9-Paragraph"/>
      </w:pPr>
      <w:r w:rsidRPr="0003175A">
        <w:t xml:space="preserve">The report on aggressivity of the ground </w:t>
      </w:r>
      <w:sdt>
        <w:sdtPr>
          <w:id w:val="-889960184"/>
          <w:citation/>
        </w:sdtPr>
        <w:sdtEndPr/>
        <w:sdtContent>
          <w:r w:rsidR="002A4714">
            <w:fldChar w:fldCharType="begin"/>
          </w:r>
          <w:r w:rsidR="002A4714">
            <w:instrText xml:space="preserve"> CITATION NNB193 \l 2057 </w:instrText>
          </w:r>
          <w:r w:rsidR="002A4714">
            <w:fldChar w:fldCharType="separate"/>
          </w:r>
          <w:r w:rsidR="00933DDC">
            <w:rPr>
              <w:noProof/>
            </w:rPr>
            <w:t>[66]</w:t>
          </w:r>
          <w:r w:rsidR="002A4714">
            <w:fldChar w:fldCharType="end"/>
          </w:r>
        </w:sdtContent>
      </w:sdt>
      <w:r w:rsidRPr="0003175A">
        <w:t xml:space="preserve"> shows more onerous conditions for the offshore tunnels</w:t>
      </w:r>
      <w:r w:rsidR="00992C5E">
        <w:t>,</w:t>
      </w:r>
      <w:r w:rsidRPr="0003175A">
        <w:t xml:space="preserve"> with an ACEC </w:t>
      </w:r>
      <w:r w:rsidR="00C14A1A">
        <w:t>c</w:t>
      </w:r>
      <w:r w:rsidRPr="0003175A">
        <w:t>lass of AC-5 requiring surface protection by either a coating or water resisting barrier in addition to DC-4 concrete.</w:t>
      </w:r>
    </w:p>
    <w:p w14:paraId="1DFC9785" w14:textId="7966916A" w:rsidR="005067D9" w:rsidRDefault="005067D9" w:rsidP="00E3580D">
      <w:pPr>
        <w:pStyle w:val="F9-Paragraph"/>
      </w:pPr>
      <w:r w:rsidRPr="0003175A">
        <w:lastRenderedPageBreak/>
        <w:t xml:space="preserve">The geotechnical desk study </w:t>
      </w:r>
      <w:sdt>
        <w:sdtPr>
          <w:id w:val="-447317377"/>
          <w:citation/>
        </w:sdtPr>
        <w:sdtEndPr/>
        <w:sdtContent>
          <w:r w:rsidR="001837C8">
            <w:fldChar w:fldCharType="begin"/>
          </w:r>
          <w:r w:rsidR="001837C8">
            <w:instrText xml:space="preserve"> CITATION NNB98 \l 2057 </w:instrText>
          </w:r>
          <w:r w:rsidR="001837C8">
            <w:fldChar w:fldCharType="separate"/>
          </w:r>
          <w:r w:rsidR="00933DDC">
            <w:rPr>
              <w:noProof/>
            </w:rPr>
            <w:t>[60]</w:t>
          </w:r>
          <w:r w:rsidR="001837C8">
            <w:fldChar w:fldCharType="end"/>
          </w:r>
        </w:sdtContent>
      </w:sdt>
      <w:r w:rsidRPr="0003175A">
        <w:t xml:space="preserve"> also notes that elevated chloride concentrations probably reflect significant saline intrusion within the </w:t>
      </w:r>
      <w:r w:rsidR="00C14A1A">
        <w:t>c</w:t>
      </w:r>
      <w:r w:rsidRPr="0003175A">
        <w:t xml:space="preserve">rag </w:t>
      </w:r>
      <w:r w:rsidR="00C14A1A">
        <w:t>g</w:t>
      </w:r>
      <w:r w:rsidRPr="0003175A">
        <w:t xml:space="preserve">roup </w:t>
      </w:r>
      <w:r w:rsidR="00C14A1A">
        <w:t>a</w:t>
      </w:r>
      <w:r w:rsidRPr="0003175A">
        <w:t>quifer, which may be important to buried steel components that are in contact with groundwater. This effect may be limited by the COW</w:t>
      </w:r>
      <w:r w:rsidR="00E46D66">
        <w:t xml:space="preserve"> within the main construction area</w:t>
      </w:r>
      <w:r w:rsidRPr="0003175A">
        <w:t xml:space="preserve">, although breaches are likely to occur in the future. </w:t>
      </w:r>
      <w:r w:rsidR="0096445F">
        <w:t>I a</w:t>
      </w:r>
      <w:r w:rsidR="005E70DF">
        <w:t>m content that t</w:t>
      </w:r>
      <w:r w:rsidRPr="0003175A">
        <w:t>est results for the existing groundwater conditions</w:t>
      </w:r>
      <w:r w:rsidR="00290AB0">
        <w:t xml:space="preserve"> provide a</w:t>
      </w:r>
      <w:r w:rsidRPr="0003175A">
        <w:t xml:space="preserve"> suitably representative</w:t>
      </w:r>
      <w:r w:rsidR="00290AB0">
        <w:t xml:space="preserve"> </w:t>
      </w:r>
      <w:r w:rsidR="008268BB">
        <w:t xml:space="preserve">data set for </w:t>
      </w:r>
      <w:r w:rsidR="000E6F96">
        <w:t xml:space="preserve">understanding the aggressiveness of the </w:t>
      </w:r>
      <w:r w:rsidR="00E46D66">
        <w:t>groundwater.</w:t>
      </w:r>
      <w:r w:rsidRPr="0003175A">
        <w:t xml:space="preserve"> </w:t>
      </w:r>
    </w:p>
    <w:p w14:paraId="63BC9A67" w14:textId="30520A7A" w:rsidR="00290AB0" w:rsidRDefault="00A179FD" w:rsidP="00E3580D">
      <w:pPr>
        <w:pStyle w:val="F9-Paragraph"/>
      </w:pPr>
      <w:r>
        <w:t>The designation of</w:t>
      </w:r>
      <w:r w:rsidR="00C441AD">
        <w:t xml:space="preserve"> the above</w:t>
      </w:r>
      <w:r>
        <w:t xml:space="preserve"> AC and DC </w:t>
      </w:r>
      <w:r w:rsidR="002C0A3B">
        <w:t xml:space="preserve">classes provides sufficient confidence of </w:t>
      </w:r>
      <w:r w:rsidR="00842572">
        <w:t>NNB GenCo (SZC) providing adequate protection to civil engineering structures</w:t>
      </w:r>
      <w:r w:rsidR="00A924FB">
        <w:t xml:space="preserve"> at this stage</w:t>
      </w:r>
      <w:r w:rsidR="00C441AD">
        <w:t>.</w:t>
      </w:r>
      <w:r w:rsidR="00A924FB">
        <w:t xml:space="preserve"> Continued engagement will occur post </w:t>
      </w:r>
      <w:r w:rsidR="00A4794D">
        <w:t xml:space="preserve">any </w:t>
      </w:r>
      <w:r w:rsidR="00A924FB">
        <w:t>site licensing.</w:t>
      </w:r>
      <w:r w:rsidR="00C441AD">
        <w:t xml:space="preserve"> </w:t>
      </w:r>
    </w:p>
    <w:p w14:paraId="788DEB1C" w14:textId="6D6C4DCD" w:rsidR="005410CC" w:rsidRPr="0003175A" w:rsidRDefault="005410CC" w:rsidP="00556C79">
      <w:pPr>
        <w:pStyle w:val="F7-HeadingLevel3"/>
      </w:pPr>
      <w:r w:rsidRPr="0003175A">
        <w:t>Management of geotechnical risks</w:t>
      </w:r>
    </w:p>
    <w:p w14:paraId="5A90F379" w14:textId="05CB137F" w:rsidR="00423BEA" w:rsidRPr="0003175A" w:rsidRDefault="00F26186" w:rsidP="00E3580D">
      <w:pPr>
        <w:pStyle w:val="F9-Paragraph"/>
      </w:pPr>
      <w:r w:rsidRPr="0003175A">
        <w:t>Geotechnical risk registers are widely used on major and safety critical projects</w:t>
      </w:r>
      <w:r w:rsidR="000865C7">
        <w:t xml:space="preserve"> and </w:t>
      </w:r>
      <w:r w:rsidR="00F55F49">
        <w:t xml:space="preserve">provide evidence of adherence with </w:t>
      </w:r>
      <w:r w:rsidR="00B042D7">
        <w:t xml:space="preserve">the </w:t>
      </w:r>
      <w:r w:rsidR="000865C7">
        <w:t>C</w:t>
      </w:r>
      <w:r w:rsidR="00060F8A">
        <w:t xml:space="preserve">onstruction </w:t>
      </w:r>
      <w:r w:rsidR="00732478">
        <w:t>(</w:t>
      </w:r>
      <w:r w:rsidR="000865C7">
        <w:t>D</w:t>
      </w:r>
      <w:r w:rsidR="00060F8A">
        <w:t xml:space="preserve">esign </w:t>
      </w:r>
      <w:r w:rsidR="00732478">
        <w:t xml:space="preserve">&amp; </w:t>
      </w:r>
      <w:r w:rsidR="000865C7">
        <w:t>M</w:t>
      </w:r>
      <w:r w:rsidR="00732478">
        <w:t>anagement) Regulations</w:t>
      </w:r>
      <w:r w:rsidR="00F55F49">
        <w:t xml:space="preserve"> 2015 </w:t>
      </w:r>
      <w:sdt>
        <w:sdtPr>
          <w:id w:val="929624025"/>
          <w:citation/>
        </w:sdtPr>
        <w:sdtEndPr/>
        <w:sdtContent>
          <w:r w:rsidR="00F55F49">
            <w:fldChar w:fldCharType="begin"/>
          </w:r>
          <w:r w:rsidR="00F55F49">
            <w:instrText xml:space="preserve"> CITATION Hea15 \l 2057 </w:instrText>
          </w:r>
          <w:r w:rsidR="00F55F49">
            <w:fldChar w:fldCharType="separate"/>
          </w:r>
          <w:r w:rsidR="00933DDC">
            <w:rPr>
              <w:noProof/>
            </w:rPr>
            <w:t>[67]</w:t>
          </w:r>
          <w:r w:rsidR="00F55F49">
            <w:fldChar w:fldCharType="end"/>
          </w:r>
        </w:sdtContent>
      </w:sdt>
      <w:r w:rsidRPr="0003175A">
        <w:t>. They are of most benefit in managing geotechnical risks when they are initiated in the first stage of a project and updated as the project progresses through ground investigations, design and construction.</w:t>
      </w:r>
      <w:r w:rsidR="000A1395" w:rsidRPr="0003175A">
        <w:t xml:space="preserve"> </w:t>
      </w:r>
      <w:r w:rsidR="009F6502" w:rsidRPr="0003175A">
        <w:t xml:space="preserve">TAG17 Annex 3 includes information on their generation. </w:t>
      </w:r>
    </w:p>
    <w:p w14:paraId="56D131A2" w14:textId="43478705" w:rsidR="005F718B" w:rsidRPr="0003175A" w:rsidRDefault="00B215D7" w:rsidP="00E3580D">
      <w:pPr>
        <w:pStyle w:val="F9-Paragraph"/>
      </w:pPr>
      <w:r w:rsidRPr="0003175A">
        <w:t xml:space="preserve">A geotechnical risk register </w:t>
      </w:r>
      <w:r w:rsidR="008239F4" w:rsidRPr="0003175A">
        <w:t xml:space="preserve">has been provided </w:t>
      </w:r>
      <w:sdt>
        <w:sdtPr>
          <w:id w:val="1481033543"/>
          <w:citation/>
        </w:sdtPr>
        <w:sdtEndPr/>
        <w:sdtContent>
          <w:r w:rsidR="00695912">
            <w:fldChar w:fldCharType="begin"/>
          </w:r>
          <w:r w:rsidR="00695912">
            <w:instrText xml:space="preserve"> CITATION NNB66 \l 2057 </w:instrText>
          </w:r>
          <w:r w:rsidR="00695912">
            <w:fldChar w:fldCharType="separate"/>
          </w:r>
          <w:r w:rsidR="00933DDC">
            <w:rPr>
              <w:noProof/>
            </w:rPr>
            <w:t>[68]</w:t>
          </w:r>
          <w:r w:rsidR="00695912">
            <w:fldChar w:fldCharType="end"/>
          </w:r>
        </w:sdtContent>
      </w:sdt>
      <w:r w:rsidR="003B7380">
        <w:t>;</w:t>
      </w:r>
      <w:r w:rsidR="003B7380" w:rsidRPr="0003175A">
        <w:t xml:space="preserve"> </w:t>
      </w:r>
      <w:r w:rsidR="001042C6" w:rsidRPr="0003175A">
        <w:t xml:space="preserve">this risk register </w:t>
      </w:r>
      <w:r w:rsidR="004B68A8" w:rsidRPr="0003175A">
        <w:t>needs to be further developed</w:t>
      </w:r>
      <w:r w:rsidR="00455201">
        <w:t>,</w:t>
      </w:r>
      <w:r w:rsidR="004B68A8" w:rsidRPr="0003175A">
        <w:t xml:space="preserve"> </w:t>
      </w:r>
      <w:r w:rsidR="00E67DAC" w:rsidRPr="0003175A">
        <w:t xml:space="preserve">with the document remaining a live record of the risks and mitigations </w:t>
      </w:r>
      <w:r w:rsidR="0068443F" w:rsidRPr="0003175A">
        <w:t>for continued management.</w:t>
      </w:r>
      <w:r w:rsidR="003513E0">
        <w:t xml:space="preserve"> The risk register has been developed</w:t>
      </w:r>
      <w:r w:rsidR="0068443F" w:rsidRPr="0003175A">
        <w:t xml:space="preserve"> </w:t>
      </w:r>
      <w:r w:rsidR="00A94D71">
        <w:t xml:space="preserve">in line with </w:t>
      </w:r>
      <w:r w:rsidR="00497ACE">
        <w:t>RGP</w:t>
      </w:r>
      <w:r w:rsidR="008157BB">
        <w:t xml:space="preserve">, mainly BS </w:t>
      </w:r>
      <w:r w:rsidR="008157BB" w:rsidRPr="008157BB">
        <w:t>5930:2015</w:t>
      </w:r>
      <w:r w:rsidR="008157BB">
        <w:t>.</w:t>
      </w:r>
      <w:r w:rsidR="00077178">
        <w:t xml:space="preserve"> </w:t>
      </w:r>
      <w:r w:rsidR="00BA0C09">
        <w:t>Currently, the risk register does not include</w:t>
      </w:r>
      <w:r w:rsidR="008157BB">
        <w:t xml:space="preserve"> items</w:t>
      </w:r>
      <w:r w:rsidR="00BA0C09">
        <w:t xml:space="preserve"> </w:t>
      </w:r>
      <w:r w:rsidR="009E02FC" w:rsidRPr="0003175A">
        <w:t>where verification checks from the onshore geotechnical pre-application report are marginally acceptable or sensitive to assumptions regarding uncertainty</w:t>
      </w:r>
      <w:r w:rsidR="00BA0C09">
        <w:t>. I</w:t>
      </w:r>
      <w:r w:rsidR="007F0DE2">
        <w:t xml:space="preserve"> believe these</w:t>
      </w:r>
      <w:r w:rsidR="009E02FC" w:rsidRPr="0003175A">
        <w:t xml:space="preserve"> details should be added to the risk register to ensure the assumptions are validated in </w:t>
      </w:r>
      <w:r w:rsidR="000F3602">
        <w:t xml:space="preserve">the </w:t>
      </w:r>
      <w:r w:rsidR="009E02FC" w:rsidRPr="0003175A">
        <w:t>future.</w:t>
      </w:r>
      <w:r w:rsidR="007F0DE2">
        <w:t xml:space="preserve"> </w:t>
      </w:r>
      <w:r w:rsidR="00FD2338" w:rsidRPr="0003175A">
        <w:t>NNB GenCo</w:t>
      </w:r>
      <w:r w:rsidR="003E6902">
        <w:t xml:space="preserve"> (SZC)</w:t>
      </w:r>
      <w:r w:rsidR="00FD2338" w:rsidRPr="0003175A">
        <w:t xml:space="preserve"> ha</w:t>
      </w:r>
      <w:r w:rsidR="000F3602">
        <w:t>s</w:t>
      </w:r>
      <w:r w:rsidR="00FD2338">
        <w:t xml:space="preserve"> provided a commitment</w:t>
      </w:r>
      <w:r w:rsidR="000865C7">
        <w:t xml:space="preserve"> </w:t>
      </w:r>
      <w:sdt>
        <w:sdtPr>
          <w:id w:val="1986652014"/>
          <w:citation/>
        </w:sdtPr>
        <w:sdtEndPr/>
        <w:sdtContent>
          <w:r w:rsidR="000865C7">
            <w:fldChar w:fldCharType="begin"/>
          </w:r>
          <w:r w:rsidR="000865C7">
            <w:instrText xml:space="preserve"> CITATION NNB50 \l 2057 </w:instrText>
          </w:r>
          <w:r w:rsidR="000865C7">
            <w:fldChar w:fldCharType="separate"/>
          </w:r>
          <w:r w:rsidR="00933DDC">
            <w:rPr>
              <w:noProof/>
            </w:rPr>
            <w:t>[59]</w:t>
          </w:r>
          <w:r w:rsidR="000865C7">
            <w:fldChar w:fldCharType="end"/>
          </w:r>
        </w:sdtContent>
      </w:sdt>
      <w:r w:rsidR="00FD2338">
        <w:t xml:space="preserve"> to</w:t>
      </w:r>
      <w:r w:rsidR="004564E0">
        <w:t xml:space="preserve"> undertake this </w:t>
      </w:r>
      <w:r w:rsidR="001A5873">
        <w:t>and</w:t>
      </w:r>
      <w:r w:rsidR="00FD2338">
        <w:t xml:space="preserve"> keep the</w:t>
      </w:r>
      <w:r w:rsidR="00FD2338" w:rsidRPr="0003175A">
        <w:t xml:space="preserve"> risk register a live document alongside other risk registers</w:t>
      </w:r>
      <w:r w:rsidR="00FD2338">
        <w:t>.</w:t>
      </w:r>
      <w:r w:rsidR="007F0DE2">
        <w:t xml:space="preserve"> </w:t>
      </w:r>
      <w:r w:rsidR="00FD2338">
        <w:t>As the risk register</w:t>
      </w:r>
      <w:r w:rsidR="00AA773B">
        <w:t xml:space="preserve"> has been developed </w:t>
      </w:r>
      <w:r w:rsidR="00891A5F">
        <w:t>using RGP, I</w:t>
      </w:r>
      <w:r w:rsidR="00434DCA" w:rsidRPr="0003175A">
        <w:t xml:space="preserve"> am therefore satisfied</w:t>
      </w:r>
      <w:r w:rsidR="00891A5F">
        <w:t xml:space="preserve"> with the </w:t>
      </w:r>
      <w:r w:rsidR="0005238B">
        <w:t xml:space="preserve">risk register developed for site licensing. </w:t>
      </w:r>
      <w:r w:rsidR="0022480F">
        <w:t xml:space="preserve">Through </w:t>
      </w:r>
      <w:r w:rsidR="006866A9">
        <w:t>regulatory issue</w:t>
      </w:r>
      <w:r w:rsidR="00B3671F">
        <w:t xml:space="preserve"> 10836</w:t>
      </w:r>
      <w:r w:rsidR="003F65D1">
        <w:t>,</w:t>
      </w:r>
      <w:r w:rsidR="0022480F">
        <w:t xml:space="preserve"> I will sample the processes in place and ongoing management of the risk register</w:t>
      </w:r>
      <w:r w:rsidR="00887063">
        <w:t>.</w:t>
      </w:r>
    </w:p>
    <w:p w14:paraId="59735977" w14:textId="5F7D7784" w:rsidR="006B6CC6" w:rsidRPr="006B6CC6" w:rsidRDefault="006B6CC6" w:rsidP="00556C79">
      <w:pPr>
        <w:pStyle w:val="F7-HeadingLevel3"/>
      </w:pPr>
      <w:r>
        <w:t xml:space="preserve">Conclusion </w:t>
      </w:r>
      <w:r w:rsidR="00F77A9F">
        <w:t>–</w:t>
      </w:r>
      <w:r>
        <w:t xml:space="preserve"> </w:t>
      </w:r>
      <w:r w:rsidR="00F77A9F">
        <w:t>t</w:t>
      </w:r>
      <w:r w:rsidRPr="006B6CC6">
        <w:t>he geology of the site will provide a secure long term support to the necessary structures, systems and components</w:t>
      </w:r>
    </w:p>
    <w:p w14:paraId="66987773" w14:textId="6AC86006" w:rsidR="00C13A63" w:rsidRDefault="00F22457" w:rsidP="00E3580D">
      <w:pPr>
        <w:pStyle w:val="F9-Paragraph"/>
      </w:pPr>
      <w:r>
        <w:t xml:space="preserve">Significant site characterisation has been undertaken by the site </w:t>
      </w:r>
      <w:r w:rsidR="00F77A9F">
        <w:t>l</w:t>
      </w:r>
      <w:r>
        <w:t xml:space="preserve">icence </w:t>
      </w:r>
      <w:r w:rsidR="00F77A9F">
        <w:t>a</w:t>
      </w:r>
      <w:r>
        <w:t xml:space="preserve">pplicant </w:t>
      </w:r>
      <w:r w:rsidR="00E26DBA">
        <w:t xml:space="preserve">to ensure the geotechnical conditions of the site are well understood. </w:t>
      </w:r>
      <w:r w:rsidR="00062AE1">
        <w:t>The conditions</w:t>
      </w:r>
      <w:r w:rsidR="00C13A63">
        <w:t xml:space="preserve"> currently present at the site</w:t>
      </w:r>
      <w:r w:rsidR="00062AE1">
        <w:t xml:space="preserve"> have required</w:t>
      </w:r>
      <w:r w:rsidR="00C13A63">
        <w:t xml:space="preserve"> </w:t>
      </w:r>
      <w:r w:rsidR="0022440B">
        <w:t xml:space="preserve">the development of </w:t>
      </w:r>
      <w:r w:rsidR="00C13A63">
        <w:t>significant engineering works, by means of</w:t>
      </w:r>
      <w:r w:rsidR="00417713">
        <w:t xml:space="preserve"> ground improvement,</w:t>
      </w:r>
      <w:r w:rsidR="00C13A63">
        <w:t xml:space="preserve"> to ensure that the site will </w:t>
      </w:r>
      <w:r w:rsidR="00C13A63" w:rsidRPr="00C13A63">
        <w:t>provide secure long term support to the necessary structures, systems and components</w:t>
      </w:r>
      <w:r w:rsidR="00417713">
        <w:t>.</w:t>
      </w:r>
      <w:r w:rsidR="006C53D0">
        <w:t xml:space="preserve"> </w:t>
      </w:r>
      <w:r w:rsidR="005774E1">
        <w:t>Whilst f</w:t>
      </w:r>
      <w:r w:rsidR="006C53D0">
        <w:t xml:space="preserve">urther </w:t>
      </w:r>
      <w:r w:rsidR="0049504C">
        <w:t xml:space="preserve">work is required to develop the ground improvement and </w:t>
      </w:r>
      <w:r w:rsidR="00541BAC">
        <w:t xml:space="preserve">foundation design, </w:t>
      </w:r>
      <w:r w:rsidR="00FE5E63">
        <w:t xml:space="preserve">I judge </w:t>
      </w:r>
      <w:r w:rsidR="00FE5E63">
        <w:lastRenderedPageBreak/>
        <w:t>that</w:t>
      </w:r>
      <w:r w:rsidR="00C55AE7">
        <w:t xml:space="preserve">, </w:t>
      </w:r>
      <w:r w:rsidR="00F0028B">
        <w:t>for site licensing</w:t>
      </w:r>
      <w:r w:rsidR="00E13BDD">
        <w:t>,</w:t>
      </w:r>
      <w:r w:rsidR="00F0028B">
        <w:t xml:space="preserve"> </w:t>
      </w:r>
      <w:r w:rsidR="00A94573">
        <w:t>NNB GenCo (SZC)</w:t>
      </w:r>
      <w:r w:rsidR="00F0028B">
        <w:t xml:space="preserve"> has</w:t>
      </w:r>
      <w:r w:rsidR="00147DE9">
        <w:t xml:space="preserve"> demonstrated </w:t>
      </w:r>
      <w:r w:rsidR="003F65E7">
        <w:t xml:space="preserve">a detailed </w:t>
      </w:r>
      <w:r w:rsidR="000A5242">
        <w:t>understanding of the current site conditions and identified a</w:t>
      </w:r>
      <w:r w:rsidR="001B259C">
        <w:t>n adequate</w:t>
      </w:r>
      <w:r w:rsidR="00F0028B">
        <w:t xml:space="preserve"> means</w:t>
      </w:r>
      <w:r w:rsidR="00147DE9">
        <w:t xml:space="preserve"> for deployment of the </w:t>
      </w:r>
      <w:r w:rsidR="00543098">
        <w:t>design</w:t>
      </w:r>
      <w:r w:rsidR="001B259C">
        <w:t xml:space="preserve"> based on these conditions</w:t>
      </w:r>
      <w:r w:rsidR="00543098">
        <w:t xml:space="preserve">. </w:t>
      </w:r>
      <w:r w:rsidR="00736B09">
        <w:t xml:space="preserve">I have identified forward </w:t>
      </w:r>
      <w:r w:rsidR="009504A6">
        <w:t xml:space="preserve">topics </w:t>
      </w:r>
      <w:r w:rsidR="001454F4">
        <w:t>requiring future engagement</w:t>
      </w:r>
      <w:r w:rsidR="009504A6">
        <w:t xml:space="preserve"> as part of my </w:t>
      </w:r>
      <w:r w:rsidR="001454F4">
        <w:t>recommendations</w:t>
      </w:r>
      <w:r w:rsidR="00017D0B">
        <w:t xml:space="preserve">. </w:t>
      </w:r>
    </w:p>
    <w:p w14:paraId="413E1979" w14:textId="5C1CE412" w:rsidR="00510B18" w:rsidRDefault="00017D0B" w:rsidP="00E3580D">
      <w:pPr>
        <w:pStyle w:val="F9-Paragraph"/>
      </w:pPr>
      <w:r>
        <w:t>Forward engagement</w:t>
      </w:r>
      <w:r w:rsidR="00DE492A">
        <w:t>,</w:t>
      </w:r>
      <w:r>
        <w:t xml:space="preserve"> </w:t>
      </w:r>
      <w:r w:rsidR="00DE492A">
        <w:t>assessment and hold points</w:t>
      </w:r>
      <w:r>
        <w:t xml:space="preserve"> will be used to ensure the </w:t>
      </w:r>
      <w:r w:rsidR="00B41A2A">
        <w:t xml:space="preserve">design </w:t>
      </w:r>
      <w:r w:rsidR="0036161A">
        <w:t>takes sufficient consideration</w:t>
      </w:r>
      <w:r w:rsidR="00510B18">
        <w:t xml:space="preserve"> </w:t>
      </w:r>
      <w:r w:rsidR="0036161A">
        <w:t xml:space="preserve">of the geotechnical </w:t>
      </w:r>
      <w:r w:rsidR="00510B18">
        <w:t>conditions</w:t>
      </w:r>
      <w:r w:rsidR="00553281">
        <w:t xml:space="preserve"> and the required </w:t>
      </w:r>
      <w:r w:rsidR="001863CD">
        <w:t>ground improvement is sufficiently developed</w:t>
      </w:r>
      <w:r w:rsidR="00510B18">
        <w:t xml:space="preserve"> prior to</w:t>
      </w:r>
      <w:r w:rsidR="00E949E2">
        <w:t xml:space="preserve"> related activities on the site. </w:t>
      </w:r>
    </w:p>
    <w:p w14:paraId="6E42932B" w14:textId="058F3417" w:rsidR="00A85ABD" w:rsidRPr="00A85ABD" w:rsidRDefault="00A85ABD" w:rsidP="00E3580D">
      <w:pPr>
        <w:pStyle w:val="F9-Paragraph"/>
      </w:pPr>
      <w:r w:rsidRPr="00A85ABD">
        <w:t>I am satisfied that the relevant expectations derived from SAPs ST.4, ST.5, ST.6, EKP.4, EKP.5, ECS.2, ECS.3, ECE.1, ECE.4, ECE.5, ECE.7, ECE.9, ECE.10, ECE.11, ECE.14, ECE.19 and ECE.24</w:t>
      </w:r>
      <w:r>
        <w:t xml:space="preserve"> are sufficiently</w:t>
      </w:r>
      <w:r w:rsidRPr="00A85ABD">
        <w:t xml:space="preserve"> met</w:t>
      </w:r>
      <w:r>
        <w:t xml:space="preserve"> for this stage of the project</w:t>
      </w:r>
      <w:r w:rsidRPr="00A85ABD">
        <w:t>.</w:t>
      </w:r>
    </w:p>
    <w:p w14:paraId="26F4EB5D" w14:textId="110A0EB7" w:rsidR="005F718B" w:rsidRDefault="005F718B" w:rsidP="00C93012">
      <w:pPr>
        <w:pStyle w:val="F6-HeadingLevel2"/>
      </w:pPr>
      <w:bookmarkStart w:id="93" w:name="_Ref103173574"/>
      <w:bookmarkStart w:id="94" w:name="_Ref103173600"/>
      <w:bookmarkStart w:id="95" w:name="_Toc112163310"/>
      <w:r>
        <w:t>That operations of the site will not adversely affect the safety case for any adjoining nuclear licensed site</w:t>
      </w:r>
      <w:bookmarkEnd w:id="93"/>
      <w:bookmarkEnd w:id="94"/>
      <w:bookmarkEnd w:id="95"/>
    </w:p>
    <w:p w14:paraId="5F75A981" w14:textId="2937EE33" w:rsidR="00932A1D" w:rsidRDefault="00861D53" w:rsidP="00E3580D">
      <w:pPr>
        <w:pStyle w:val="F9-Paragraph"/>
      </w:pPr>
      <w:r>
        <w:t>O</w:t>
      </w:r>
      <w:r w:rsidR="00C263A3">
        <w:t xml:space="preserve">perations </w:t>
      </w:r>
      <w:r w:rsidR="00D1550D">
        <w:t xml:space="preserve">during construction </w:t>
      </w:r>
      <w:r w:rsidR="00066D8E">
        <w:t xml:space="preserve">could present a hazard to SZB or </w:t>
      </w:r>
      <w:r w:rsidR="00103673">
        <w:t xml:space="preserve">affect </w:t>
      </w:r>
      <w:r w:rsidR="009F4175">
        <w:t xml:space="preserve">some of </w:t>
      </w:r>
      <w:r w:rsidR="00E26416">
        <w:t xml:space="preserve">the claims in </w:t>
      </w:r>
      <w:r w:rsidR="00413CB0">
        <w:t xml:space="preserve">its </w:t>
      </w:r>
      <w:r w:rsidR="00103673">
        <w:t>safety case</w:t>
      </w:r>
      <w:r w:rsidR="00D1550D">
        <w:t>.</w:t>
      </w:r>
      <w:r w:rsidR="008F5642">
        <w:t xml:space="preserve"> Examples of these</w:t>
      </w:r>
      <w:r w:rsidR="005328DB">
        <w:t xml:space="preserve"> are the sea defence during construction, the </w:t>
      </w:r>
      <w:r w:rsidR="00CC277F">
        <w:t>cut-off</w:t>
      </w:r>
      <w:r w:rsidR="00F31EA5">
        <w:t xml:space="preserve"> wall</w:t>
      </w:r>
      <w:r w:rsidR="003424A6">
        <w:t>, dewatering</w:t>
      </w:r>
      <w:r w:rsidR="002267F1">
        <w:t xml:space="preserve">, </w:t>
      </w:r>
      <w:r w:rsidR="00F31EA5">
        <w:t xml:space="preserve">settlement effects and crane collapse considerations. </w:t>
      </w:r>
      <w:r w:rsidR="008F5642">
        <w:t>Most of</w:t>
      </w:r>
      <w:r w:rsidR="00791C74">
        <w:t xml:space="preserve"> these aspects are still in development</w:t>
      </w:r>
      <w:r w:rsidR="00920758">
        <w:t>;</w:t>
      </w:r>
      <w:r w:rsidR="00791C74">
        <w:t xml:space="preserve"> however</w:t>
      </w:r>
      <w:r w:rsidR="00A77733">
        <w:t>,</w:t>
      </w:r>
      <w:r w:rsidR="00791C74">
        <w:t xml:space="preserve"> I </w:t>
      </w:r>
      <w:r w:rsidR="001A7F31">
        <w:t xml:space="preserve">have sampled to ensure that open dialogue is occurring between both sites to ensure the safety case </w:t>
      </w:r>
      <w:r w:rsidR="00B11C3B">
        <w:t xml:space="preserve">is maintained at the SZB site. </w:t>
      </w:r>
      <w:r w:rsidR="0002103F">
        <w:t xml:space="preserve">This has included ensuring that SZC </w:t>
      </w:r>
      <w:r w:rsidR="006414E1">
        <w:t xml:space="preserve">is </w:t>
      </w:r>
      <w:r w:rsidR="00602372">
        <w:t>aiming to eliminate or minimise any effect on SZB.</w:t>
      </w:r>
    </w:p>
    <w:p w14:paraId="0ECB4EEA" w14:textId="194143A5" w:rsidR="00022091" w:rsidRDefault="004F5C84" w:rsidP="00E3580D">
      <w:pPr>
        <w:pStyle w:val="F9-Paragraph"/>
      </w:pPr>
      <w:r>
        <w:t>NNB</w:t>
      </w:r>
      <w:r w:rsidR="00933DDC">
        <w:t xml:space="preserve"> GenCo (SZC)</w:t>
      </w:r>
      <w:r>
        <w:t xml:space="preserve"> provided </w:t>
      </w:r>
      <w:r w:rsidR="009561B6">
        <w:t xml:space="preserve">cross-site agreements / forum </w:t>
      </w:r>
      <w:r w:rsidR="00D51DF4">
        <w:t>terms of reference</w:t>
      </w:r>
      <w:r w:rsidR="00DF65AA">
        <w:t xml:space="preserve"> for SZB and SZC interfaces</w:t>
      </w:r>
      <w:r w:rsidR="00CB4F50">
        <w:t xml:space="preserve"> </w:t>
      </w:r>
      <w:sdt>
        <w:sdtPr>
          <w:id w:val="1586877699"/>
          <w:citation/>
        </w:sdtPr>
        <w:sdtEndPr/>
        <w:sdtContent>
          <w:r w:rsidR="00DC542C">
            <w:fldChar w:fldCharType="begin"/>
          </w:r>
          <w:r w:rsidR="00DC542C">
            <w:instrText xml:space="preserve"> CITATION NNB77 \l 2057 </w:instrText>
          </w:r>
          <w:r w:rsidR="00DC542C">
            <w:fldChar w:fldCharType="separate"/>
          </w:r>
          <w:r w:rsidR="00933DDC">
            <w:rPr>
              <w:noProof/>
            </w:rPr>
            <w:t>[69]</w:t>
          </w:r>
          <w:r w:rsidR="00DC542C">
            <w:fldChar w:fldCharType="end"/>
          </w:r>
        </w:sdtContent>
      </w:sdt>
      <w:r w:rsidR="008A7369">
        <w:t xml:space="preserve">. From sampling these documents, they indicate that relevant </w:t>
      </w:r>
      <w:r w:rsidR="00295A3D">
        <w:t xml:space="preserve">routes </w:t>
      </w:r>
      <w:r w:rsidR="00F12F6C">
        <w:t>are available</w:t>
      </w:r>
      <w:r w:rsidR="00295A3D">
        <w:t xml:space="preserve"> to ensure open discussions between both sites to ensure safety is maintained. </w:t>
      </w:r>
    </w:p>
    <w:p w14:paraId="2B822D84" w14:textId="179D4AD7" w:rsidR="00120008" w:rsidRDefault="00932A1D" w:rsidP="00E3580D">
      <w:pPr>
        <w:pStyle w:val="F9-Paragraph"/>
      </w:pPr>
      <w:r>
        <w:t>NNB GenCo</w:t>
      </w:r>
      <w:r w:rsidR="00933DDC">
        <w:t xml:space="preserve"> (SZC)</w:t>
      </w:r>
      <w:r>
        <w:t xml:space="preserve"> provided minutes from an interaction between the sites in relation to</w:t>
      </w:r>
      <w:r w:rsidR="00EE260A">
        <w:t xml:space="preserve"> the</w:t>
      </w:r>
      <w:r>
        <w:t xml:space="preserve"> </w:t>
      </w:r>
      <w:r w:rsidR="00EE260A">
        <w:t xml:space="preserve">maritime and geotechnical interfaces </w:t>
      </w:r>
      <w:sdt>
        <w:sdtPr>
          <w:id w:val="-1213650249"/>
          <w:citation/>
        </w:sdtPr>
        <w:sdtEndPr/>
        <w:sdtContent>
          <w:r w:rsidR="00F52BB1">
            <w:fldChar w:fldCharType="begin"/>
          </w:r>
          <w:r w:rsidR="00F52BB1">
            <w:instrText xml:space="preserve"> CITATION NNB68 \l 2057 </w:instrText>
          </w:r>
          <w:r w:rsidR="00F52BB1">
            <w:fldChar w:fldCharType="separate"/>
          </w:r>
          <w:r w:rsidR="00933DDC">
            <w:rPr>
              <w:noProof/>
            </w:rPr>
            <w:t>[70]</w:t>
          </w:r>
          <w:r w:rsidR="00F52BB1">
            <w:fldChar w:fldCharType="end"/>
          </w:r>
        </w:sdtContent>
      </w:sdt>
      <w:r w:rsidR="00EE260A">
        <w:t>. The minutes themselves do not contain significant details of the discussion</w:t>
      </w:r>
      <w:r w:rsidR="004A4069">
        <w:t>;</w:t>
      </w:r>
      <w:r w:rsidR="00EE260A">
        <w:t xml:space="preserve"> however</w:t>
      </w:r>
      <w:r w:rsidR="005003A2">
        <w:t>,</w:t>
      </w:r>
      <w:r w:rsidR="00EE260A">
        <w:t xml:space="preserve"> it is clear that the sites are working together</w:t>
      </w:r>
      <w:r w:rsidR="004A4069">
        <w:t>,</w:t>
      </w:r>
      <w:r w:rsidR="00EE260A">
        <w:t xml:space="preserve"> with actions being clearly defined to ensure alignment. </w:t>
      </w:r>
    </w:p>
    <w:p w14:paraId="5396FEFE" w14:textId="2DA21394" w:rsidR="00184349" w:rsidRDefault="002A1871" w:rsidP="00E3580D">
      <w:pPr>
        <w:pStyle w:val="F9-Paragraph"/>
      </w:pPr>
      <w:r>
        <w:t xml:space="preserve">Taking consideration of the above, </w:t>
      </w:r>
      <w:r w:rsidR="00DE4AFA">
        <w:t>I am content that the information provided supplies sufficient confidence</w:t>
      </w:r>
      <w:r w:rsidR="005D3DC9">
        <w:t xml:space="preserve"> that both sites are </w:t>
      </w:r>
      <w:r w:rsidR="00040F62">
        <w:t>communicating risks</w:t>
      </w:r>
      <w:r w:rsidR="00DE4AFA">
        <w:t xml:space="preserve"> for site licensing</w:t>
      </w:r>
      <w:r w:rsidR="00D73789">
        <w:t>.</w:t>
      </w:r>
      <w:r w:rsidR="005D3DC9">
        <w:t xml:space="preserve"> </w:t>
      </w:r>
      <w:r w:rsidR="00D73789">
        <w:t>H</w:t>
      </w:r>
      <w:r w:rsidR="00814BAF">
        <w:t>owever</w:t>
      </w:r>
      <w:r w:rsidR="00184349">
        <w:t>,</w:t>
      </w:r>
      <w:r w:rsidR="00814BAF">
        <w:t xml:space="preserve"> I </w:t>
      </w:r>
      <w:r w:rsidR="005003A2">
        <w:t xml:space="preserve">have </w:t>
      </w:r>
      <w:r w:rsidR="00814BAF">
        <w:t>raise</w:t>
      </w:r>
      <w:r w:rsidR="005003A2">
        <w:t xml:space="preserve">d regulatory issue </w:t>
      </w:r>
      <w:r w:rsidR="00B3671F">
        <w:t>10841</w:t>
      </w:r>
      <w:r w:rsidR="005003A2">
        <w:t xml:space="preserve"> </w:t>
      </w:r>
      <w:r w:rsidR="00163828">
        <w:t xml:space="preserve">to </w:t>
      </w:r>
      <w:r w:rsidR="007D5C03">
        <w:t xml:space="preserve">monitor </w:t>
      </w:r>
      <w:r w:rsidR="002F58DF">
        <w:t>the checks and controls being put in place</w:t>
      </w:r>
      <w:r w:rsidR="00040F62">
        <w:t xml:space="preserve"> by SZC</w:t>
      </w:r>
      <w:r w:rsidR="002F58DF">
        <w:t xml:space="preserve"> to ensure </w:t>
      </w:r>
      <w:r w:rsidR="00C37C4B">
        <w:t>that no adverse effect occurs on the SZB site</w:t>
      </w:r>
      <w:r w:rsidR="00184349">
        <w:t xml:space="preserve"> from the civil construction</w:t>
      </w:r>
      <w:r w:rsidR="007A4817">
        <w:t>,</w:t>
      </w:r>
      <w:r w:rsidR="00744BD0">
        <w:t xml:space="preserve"> while also ensuring SZB </w:t>
      </w:r>
      <w:r w:rsidR="00202506">
        <w:t xml:space="preserve">is </w:t>
      </w:r>
      <w:r w:rsidR="00744BD0">
        <w:t>content with the measures</w:t>
      </w:r>
      <w:r w:rsidR="006F63DB">
        <w:t xml:space="preserve">. </w:t>
      </w:r>
    </w:p>
    <w:p w14:paraId="3124377A" w14:textId="5683CBB3" w:rsidR="00520C0D" w:rsidRDefault="001D09C5" w:rsidP="00E3580D">
      <w:pPr>
        <w:pStyle w:val="F9-Paragraph"/>
        <w:numPr>
          <w:ilvl w:val="0"/>
          <w:numId w:val="0"/>
        </w:numPr>
      </w:pPr>
      <w:r>
        <w:rPr>
          <w:noProof/>
        </w:rPr>
        <w:lastRenderedPageBreak/>
        <mc:AlternateContent>
          <mc:Choice Requires="wps">
            <w:drawing>
              <wp:inline distT="0" distB="0" distL="0" distR="0" wp14:anchorId="6AD352CF" wp14:editId="28BCC9BC">
                <wp:extent cx="5731510" cy="881590"/>
                <wp:effectExtent l="0" t="0" r="21590" b="1397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81590"/>
                        </a:xfrm>
                        <a:prstGeom prst="rect">
                          <a:avLst/>
                        </a:prstGeom>
                        <a:solidFill>
                          <a:sysClr val="window" lastClr="FFFFFF">
                            <a:lumMod val="75000"/>
                          </a:sysClr>
                        </a:solidFill>
                        <a:ln w="9525">
                          <a:solidFill>
                            <a:srgbClr val="000000"/>
                          </a:solidFill>
                          <a:miter lim="800000"/>
                          <a:headEnd/>
                          <a:tailEnd/>
                        </a:ln>
                      </wps:spPr>
                      <wps:txbx>
                        <w:txbxContent>
                          <w:p w14:paraId="7E6C0AA9" w14:textId="6AE8E83B" w:rsidR="001D09C5" w:rsidRDefault="00927170" w:rsidP="001D09C5">
                            <w:pPr>
                              <w:spacing w:before="120"/>
                            </w:pPr>
                            <w:r w:rsidRPr="00927170">
                              <w:rPr>
                                <w:b/>
                                <w:bCs/>
                              </w:rPr>
                              <w:t>RI-10841:</w:t>
                            </w:r>
                            <w:r w:rsidRPr="00927170">
                              <w:t xml:space="preserve"> NNB GenCo (SZC) should provide further evidence that the construction activities do not adversely affect the Sizewell B nuclear power plant.</w:t>
                            </w:r>
                          </w:p>
                        </w:txbxContent>
                      </wps:txbx>
                      <wps:bodyPr rot="0" vert="horz" wrap="square" lIns="91440" tIns="45720" rIns="91440" bIns="45720" anchor="t" anchorCtr="0">
                        <a:spAutoFit/>
                      </wps:bodyPr>
                    </wps:wsp>
                  </a:graphicData>
                </a:graphic>
              </wp:inline>
            </w:drawing>
          </mc:Choice>
          <mc:Fallback>
            <w:pict>
              <v:shape w14:anchorId="6AD352CF" id="_x0000_s1033" type="#_x0000_t202" style="width:451.3pt;height:6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" fillcolor="#bfbfbf">
                <v:textbox style="mso-fit-shape-to-text:t">
                  <w:txbxContent>
                    <w:p w14:paraId="7E6C0AA9" w14:textId="6AE8E83B" w:rsidR="001D09C5" w:rsidRDefault="00927170" w:rsidP="001D09C5">
                      <w:pPr>
                        <w:spacing w:before="120"/>
                      </w:pPr>
                      <w:r w:rsidRPr="00927170">
                        <w:rPr>
                          <w:b/>
                          <w:bCs/>
                        </w:rPr>
                        <w:t>RI-10841:</w:t>
                      </w:r>
                      <w:r w:rsidRPr="00927170">
                        <w:t xml:space="preserve"> NNB GenCo (SZC) should provide further evidence that the construction activities do not adversely affect the Sizewell B nuclear power plant.</w:t>
                      </w:r>
                    </w:p>
                  </w:txbxContent>
                </v:textbox>
                <w10:anchorlock/>
              </v:shape>
            </w:pict>
          </mc:Fallback>
        </mc:AlternateContent>
      </w:r>
    </w:p>
    <w:p w14:paraId="64B9AA65" w14:textId="77777777" w:rsidR="008F68AD" w:rsidRPr="008F68AD" w:rsidRDefault="008F68AD" w:rsidP="00C93012">
      <w:pPr>
        <w:pStyle w:val="F6-HeadingLevel2"/>
      </w:pPr>
      <w:bookmarkStart w:id="96" w:name="_Toc112163311"/>
      <w:bookmarkStart w:id="97" w:name="_Toc100760644"/>
      <w:bookmarkStart w:id="98" w:name="_Ref103074137"/>
      <w:r w:rsidRPr="008F68AD">
        <w:t>Comparison with Standards, Guidance and Relevant Good Practice</w:t>
      </w:r>
      <w:bookmarkEnd w:id="96"/>
    </w:p>
    <w:p w14:paraId="0CDDE7D1" w14:textId="7C324487" w:rsidR="00404CF4" w:rsidRPr="00123590" w:rsidRDefault="000A11CD" w:rsidP="00123590">
      <w:pPr>
        <w:numPr>
          <w:ilvl w:val="0"/>
          <w:numId w:val="4"/>
        </w:numPr>
        <w:ind w:left="851" w:hanging="851"/>
      </w:pPr>
      <w:r w:rsidRPr="000A11CD">
        <w:rPr>
          <w:rFonts w:cs="Arial"/>
        </w:rPr>
        <w:t>During my assessment recorded in the sections above, I have referenced the standards</w:t>
      </w:r>
      <w:r w:rsidR="0082739E">
        <w:rPr>
          <w:rFonts w:cs="Arial"/>
        </w:rPr>
        <w:t xml:space="preserve"> and</w:t>
      </w:r>
      <w:r w:rsidRPr="000A11CD">
        <w:rPr>
          <w:rFonts w:cs="Arial"/>
        </w:rPr>
        <w:t xml:space="preserve"> guidance used by </w:t>
      </w:r>
      <w:r w:rsidR="00EB42FE">
        <w:rPr>
          <w:rFonts w:cs="Arial"/>
        </w:rPr>
        <w:t>NNB GenCo (SZC)</w:t>
      </w:r>
      <w:r w:rsidRPr="000A11CD">
        <w:rPr>
          <w:rFonts w:cs="Arial"/>
        </w:rPr>
        <w:t xml:space="preserve"> and my judgement of whether this accords with RGP. I have noted some examples where improvements or refinements could be made</w:t>
      </w:r>
      <w:r w:rsidR="00242248">
        <w:rPr>
          <w:rFonts w:cs="Arial"/>
        </w:rPr>
        <w:t>,</w:t>
      </w:r>
      <w:r w:rsidRPr="000A11CD">
        <w:rPr>
          <w:rFonts w:cs="Arial"/>
        </w:rPr>
        <w:t xml:space="preserve"> but I do not judge these to be significant</w:t>
      </w:r>
      <w:r w:rsidR="004601FA">
        <w:rPr>
          <w:rFonts w:cs="Arial"/>
        </w:rPr>
        <w:t xml:space="preserve"> and th</w:t>
      </w:r>
      <w:r w:rsidR="00242248">
        <w:rPr>
          <w:rFonts w:cs="Arial"/>
        </w:rPr>
        <w:t>e</w:t>
      </w:r>
      <w:r w:rsidR="004601FA">
        <w:rPr>
          <w:rFonts w:cs="Arial"/>
        </w:rPr>
        <w:t>se have been captured in my recommendations</w:t>
      </w:r>
      <w:r w:rsidRPr="000A11CD">
        <w:rPr>
          <w:rFonts w:cs="Arial"/>
        </w:rPr>
        <w:t>.</w:t>
      </w:r>
      <w:r>
        <w:rPr>
          <w:rFonts w:cs="Arial"/>
        </w:rPr>
        <w:t xml:space="preserve"> Overall, for the purpose of </w:t>
      </w:r>
      <w:r w:rsidR="00CE12CB">
        <w:rPr>
          <w:rFonts w:cs="Arial"/>
        </w:rPr>
        <w:t>the NSL, I am satisfied that NNB GenCo (SZC) has followed RGP as detailed in Section 2.4</w:t>
      </w:r>
      <w:r w:rsidR="008F68AD" w:rsidRPr="008F68AD">
        <w:rPr>
          <w:rFonts w:cs="Arial"/>
        </w:rPr>
        <w:t xml:space="preserve">. </w:t>
      </w:r>
    </w:p>
    <w:p w14:paraId="534D433B" w14:textId="6719D7D2" w:rsidR="00725860" w:rsidRPr="00725860" w:rsidRDefault="00725860" w:rsidP="00C93012">
      <w:pPr>
        <w:pStyle w:val="F6-HeadingLevel2"/>
      </w:pPr>
      <w:bookmarkStart w:id="99" w:name="_Toc112163312"/>
      <w:r w:rsidRPr="00C93012">
        <w:t>Licence</w:t>
      </w:r>
      <w:r w:rsidRPr="00725860">
        <w:t xml:space="preserve"> Condition Compliance</w:t>
      </w:r>
      <w:bookmarkEnd w:id="97"/>
      <w:bookmarkEnd w:id="98"/>
      <w:bookmarkEnd w:id="99"/>
      <w:r w:rsidRPr="00725860">
        <w:t xml:space="preserve"> </w:t>
      </w:r>
    </w:p>
    <w:p w14:paraId="56191A08" w14:textId="7E08B5DB" w:rsidR="00725860" w:rsidRPr="00725860" w:rsidRDefault="00725860" w:rsidP="00E3580D">
      <w:pPr>
        <w:pStyle w:val="F9-Paragraph"/>
      </w:pPr>
      <w:r w:rsidRPr="00725860">
        <w:t xml:space="preserve">The </w:t>
      </w:r>
      <w:r w:rsidR="00C93012">
        <w:t xml:space="preserve">ONR </w:t>
      </w:r>
      <w:r w:rsidRPr="00B3671F">
        <w:t xml:space="preserve">SZC </w:t>
      </w:r>
      <w:r w:rsidR="00C93012">
        <w:t>a</w:t>
      </w:r>
      <w:r w:rsidR="00C93012" w:rsidRPr="00B3671F">
        <w:t xml:space="preserve">ssessment </w:t>
      </w:r>
      <w:r w:rsidR="00C93012">
        <w:t>f</w:t>
      </w:r>
      <w:r w:rsidR="00C93012" w:rsidRPr="00B3671F">
        <w:t>ramework</w:t>
      </w:r>
      <w:r w:rsidR="00C93012" w:rsidRPr="00725860">
        <w:t xml:space="preserve"> </w:t>
      </w:r>
      <w:sdt>
        <w:sdtPr>
          <w:id w:val="-493030487"/>
          <w:citation/>
        </w:sdtPr>
        <w:sdtEndPr/>
        <w:sdtContent>
          <w:r w:rsidR="008135BB">
            <w:fldChar w:fldCharType="begin"/>
          </w:r>
          <w:r w:rsidR="008135BB">
            <w:instrText xml:space="preserve"> CITATION ONR38 \l 2057 </w:instrText>
          </w:r>
          <w:r w:rsidR="008135BB">
            <w:fldChar w:fldCharType="separate"/>
          </w:r>
          <w:r w:rsidR="00933DDC">
            <w:rPr>
              <w:noProof/>
            </w:rPr>
            <w:t>[3]</w:t>
          </w:r>
          <w:r w:rsidR="008135BB">
            <w:fldChar w:fldCharType="end"/>
          </w:r>
        </w:sdtContent>
      </w:sdt>
      <w:r w:rsidRPr="00725860">
        <w:t xml:space="preserve"> highlighted LC10</w:t>
      </w:r>
      <w:r w:rsidR="00E81872">
        <w:t xml:space="preserve"> and</w:t>
      </w:r>
      <w:r w:rsidRPr="00725860">
        <w:t xml:space="preserve"> 12 as LCs related to the </w:t>
      </w:r>
      <w:r w:rsidR="00894E4E">
        <w:t>c</w:t>
      </w:r>
      <w:r w:rsidR="00F73C5C">
        <w:t xml:space="preserve">ivil </w:t>
      </w:r>
      <w:r w:rsidR="00894E4E">
        <w:t>e</w:t>
      </w:r>
      <w:r w:rsidR="00F73C5C">
        <w:t>ngineering</w:t>
      </w:r>
      <w:r w:rsidRPr="00725860">
        <w:t xml:space="preserve"> NSL assessment.</w:t>
      </w:r>
      <w:r w:rsidR="00382051">
        <w:t xml:space="preserve"> </w:t>
      </w:r>
      <w:r w:rsidRPr="00725860">
        <w:t xml:space="preserve">These are considered in the subsequent sections. I also comment on LC6 compliance, given my related intervention. </w:t>
      </w:r>
      <w:r w:rsidR="00D61628" w:rsidRPr="00D61628">
        <w:t xml:space="preserve">LC14 </w:t>
      </w:r>
      <w:r w:rsidR="005847A7">
        <w:t xml:space="preserve">arrangements </w:t>
      </w:r>
      <w:r w:rsidR="00D61628" w:rsidRPr="00D61628">
        <w:t>ha</w:t>
      </w:r>
      <w:r w:rsidR="00B06C53">
        <w:t>ve</w:t>
      </w:r>
      <w:r w:rsidR="00D61628" w:rsidRPr="00D61628">
        <w:t xml:space="preserve"> been considered as part of the safety case assessment [51]</w:t>
      </w:r>
      <w:r w:rsidR="004A4ABC">
        <w:t xml:space="preserve"> but I have commented </w:t>
      </w:r>
      <w:r w:rsidR="008C6F0E">
        <w:t>o</w:t>
      </w:r>
      <w:r w:rsidR="004A4ABC">
        <w:t xml:space="preserve">n the adequacy of the civil engineering </w:t>
      </w:r>
      <w:r w:rsidR="00045BCB">
        <w:t>documentation</w:t>
      </w:r>
      <w:r w:rsidR="004A4ABC">
        <w:t xml:space="preserve"> submitted to ONR.</w:t>
      </w:r>
    </w:p>
    <w:p w14:paraId="1C087874" w14:textId="79BDEFC0" w:rsidR="00725860" w:rsidRPr="00725860" w:rsidRDefault="00725860" w:rsidP="00556C79">
      <w:pPr>
        <w:pStyle w:val="F7-HeadingLevel3"/>
      </w:pPr>
      <w:r w:rsidRPr="00725860">
        <w:t>LC6</w:t>
      </w:r>
      <w:r w:rsidR="00DA2F23">
        <w:t xml:space="preserve"> – Ground investigation Records</w:t>
      </w:r>
      <w:r w:rsidRPr="00725860">
        <w:t xml:space="preserve"> (Documents, records, authorities and certificates)</w:t>
      </w:r>
    </w:p>
    <w:p w14:paraId="0C01C1ED" w14:textId="51C9A0DF" w:rsidR="00725860" w:rsidRPr="00725860" w:rsidRDefault="00725860" w:rsidP="00E3580D">
      <w:pPr>
        <w:pStyle w:val="F9-Paragraph"/>
      </w:pPr>
      <w:r w:rsidRPr="00725860">
        <w:t xml:space="preserve">I conducted a </w:t>
      </w:r>
      <w:r w:rsidR="00AE1A8C">
        <w:t>c</w:t>
      </w:r>
      <w:r w:rsidRPr="00725860">
        <w:t xml:space="preserve">ivil </w:t>
      </w:r>
      <w:r w:rsidR="00AE1A8C">
        <w:t>e</w:t>
      </w:r>
      <w:r w:rsidRPr="00725860">
        <w:t xml:space="preserve">ngineering and </w:t>
      </w:r>
      <w:r w:rsidR="00AE1A8C">
        <w:t>e</w:t>
      </w:r>
      <w:r w:rsidRPr="00725860">
        <w:t xml:space="preserve">xternal </w:t>
      </w:r>
      <w:r w:rsidR="00AE1A8C">
        <w:t>h</w:t>
      </w:r>
      <w:r w:rsidRPr="00725860">
        <w:t xml:space="preserve">azards LC6 intervention on </w:t>
      </w:r>
      <w:r w:rsidR="00AE1A8C">
        <w:t>g</w:t>
      </w:r>
      <w:r w:rsidRPr="00725860">
        <w:t xml:space="preserve">eotechnical </w:t>
      </w:r>
      <w:r w:rsidR="00AE1A8C">
        <w:t>r</w:t>
      </w:r>
      <w:r w:rsidRPr="00725860">
        <w:t>ecords</w:t>
      </w:r>
      <w:r w:rsidR="00442F02">
        <w:t>,</w:t>
      </w:r>
      <w:r w:rsidR="00DA2F23">
        <w:t xml:space="preserve"> which included borehole records</w:t>
      </w:r>
      <w:r w:rsidRPr="00725860">
        <w:t xml:space="preserve">. This intervention was undertaken to underpin Claim 5 of the JSSR that </w:t>
      </w:r>
      <w:r w:rsidRPr="00B3671F">
        <w:t>“The geology of the site provides secure long term support to the necessary structures, systems, components”</w:t>
      </w:r>
      <w:r w:rsidRPr="00725860">
        <w:rPr>
          <w:i/>
          <w:iCs/>
        </w:rPr>
        <w:t>.</w:t>
      </w:r>
      <w:r w:rsidRPr="00725860">
        <w:t xml:space="preserve"> This was one of several interventions in this area, with the organisational capability specialism leading on procedural development</w:t>
      </w:r>
      <w:r w:rsidR="00C85F8F">
        <w:t>.</w:t>
      </w:r>
      <w:r w:rsidRPr="00725860">
        <w:t xml:space="preserve"> </w:t>
      </w:r>
      <w:r w:rsidR="00C85F8F">
        <w:t>T</w:t>
      </w:r>
      <w:r w:rsidRPr="00725860">
        <w:t xml:space="preserve">o this end, the intervention focused on the technical records </w:t>
      </w:r>
      <w:r w:rsidR="00A36173">
        <w:t>and the adequacy of those</w:t>
      </w:r>
      <w:r w:rsidR="00D76204">
        <w:t xml:space="preserve"> and t</w:t>
      </w:r>
      <w:r w:rsidR="00A73C3B">
        <w:t>he storage conditions of physical records</w:t>
      </w:r>
      <w:r w:rsidR="0082382F">
        <w:t>,</w:t>
      </w:r>
      <w:r w:rsidR="00A73C3B">
        <w:t xml:space="preserve"> such as borehole </w:t>
      </w:r>
      <w:r w:rsidR="000D4911">
        <w:t>logs.</w:t>
      </w:r>
    </w:p>
    <w:p w14:paraId="3A795506" w14:textId="3F2D6141" w:rsidR="00725860" w:rsidRPr="00725860" w:rsidRDefault="00725860" w:rsidP="00E3580D">
      <w:pPr>
        <w:pStyle w:val="F9-Paragraph"/>
      </w:pPr>
      <w:r w:rsidRPr="00725860">
        <w:t xml:space="preserve">This intervention provided confidence in </w:t>
      </w:r>
      <w:r w:rsidR="000D4911">
        <w:t xml:space="preserve">the readiness of the future </w:t>
      </w:r>
      <w:r w:rsidR="00573E4C">
        <w:t>l</w:t>
      </w:r>
      <w:r w:rsidR="000D4911">
        <w:t xml:space="preserve">icensee </w:t>
      </w:r>
      <w:r w:rsidR="00FF0BCE">
        <w:t xml:space="preserve">regarding </w:t>
      </w:r>
      <w:r w:rsidRPr="00725860">
        <w:t xml:space="preserve">LC6 compliance from a </w:t>
      </w:r>
      <w:r w:rsidR="00350F1B">
        <w:t>c</w:t>
      </w:r>
      <w:r w:rsidR="00A84883">
        <w:t xml:space="preserve">ivil </w:t>
      </w:r>
      <w:r w:rsidR="00350F1B">
        <w:t>e</w:t>
      </w:r>
      <w:r w:rsidR="00A84883">
        <w:t>ngineering</w:t>
      </w:r>
      <w:r w:rsidRPr="00725860">
        <w:t xml:space="preserve"> perspective. </w:t>
      </w:r>
    </w:p>
    <w:p w14:paraId="5BBF9C4C" w14:textId="77777777" w:rsidR="00725860" w:rsidRPr="00725860" w:rsidRDefault="00725860" w:rsidP="00556C79">
      <w:pPr>
        <w:pStyle w:val="F7-HeadingLevel3"/>
      </w:pPr>
      <w:r w:rsidRPr="00725860">
        <w:t>LC10 (Training) and LC12 (Duly authorised and other suitably qualified and experienced persons)</w:t>
      </w:r>
    </w:p>
    <w:p w14:paraId="60DBF6A2" w14:textId="4AF8D713" w:rsidR="00725860" w:rsidRPr="00725860" w:rsidRDefault="00725860" w:rsidP="00E3580D">
      <w:pPr>
        <w:pStyle w:val="F9-Paragraph"/>
      </w:pPr>
      <w:r w:rsidRPr="00725860">
        <w:t>I have supported ONR’s assessment on organisational capability, through two interventions</w:t>
      </w:r>
      <w:r w:rsidR="00A84883">
        <w:t xml:space="preserve"> </w:t>
      </w:r>
      <w:sdt>
        <w:sdtPr>
          <w:id w:val="-114909952"/>
          <w:citation/>
        </w:sdtPr>
        <w:sdtEndPr/>
        <w:sdtContent>
          <w:r w:rsidR="00DA1AB1">
            <w:fldChar w:fldCharType="begin"/>
          </w:r>
          <w:r w:rsidR="00DA1AB1">
            <w:instrText xml:space="preserve"> CITATION ONR27 \l 2057 </w:instrText>
          </w:r>
          <w:r w:rsidR="00DA1AB1">
            <w:fldChar w:fldCharType="separate"/>
          </w:r>
          <w:r w:rsidR="00933DDC">
            <w:rPr>
              <w:noProof/>
            </w:rPr>
            <w:t>[10]</w:t>
          </w:r>
          <w:r w:rsidR="00DA1AB1">
            <w:fldChar w:fldCharType="end"/>
          </w:r>
        </w:sdtContent>
      </w:sdt>
      <w:sdt>
        <w:sdtPr>
          <w:id w:val="-1782337518"/>
          <w:citation/>
        </w:sdtPr>
        <w:sdtEndPr/>
        <w:sdtContent>
          <w:r w:rsidR="00DA1AB1">
            <w:fldChar w:fldCharType="begin"/>
          </w:r>
          <w:r w:rsidR="00DA1AB1">
            <w:instrText xml:space="preserve"> CITATION ONR86 \l 2057 </w:instrText>
          </w:r>
          <w:r w:rsidR="00DA1AB1">
            <w:fldChar w:fldCharType="separate"/>
          </w:r>
          <w:r w:rsidR="00933DDC">
            <w:rPr>
              <w:noProof/>
            </w:rPr>
            <w:t xml:space="preserve"> [11]</w:t>
          </w:r>
          <w:r w:rsidR="00DA1AB1">
            <w:fldChar w:fldCharType="end"/>
          </w:r>
        </w:sdtContent>
      </w:sdt>
      <w:r w:rsidRPr="00725860">
        <w:t>. These interventions focused on intelligent customer, training and SQEP arrangements for SZC. These interventions have informed my consideration of LC10 and 12.</w:t>
      </w:r>
    </w:p>
    <w:p w14:paraId="1849CE94" w14:textId="42397A20" w:rsidR="004764D4" w:rsidRDefault="00792A7F" w:rsidP="00E3580D">
      <w:pPr>
        <w:pStyle w:val="F9-Paragraph"/>
      </w:pPr>
      <w:r>
        <w:lastRenderedPageBreak/>
        <w:t xml:space="preserve">Overall, for </w:t>
      </w:r>
      <w:r w:rsidR="00861D53">
        <w:t>c</w:t>
      </w:r>
      <w:r>
        <w:t xml:space="preserve">ivil </w:t>
      </w:r>
      <w:r w:rsidR="00894E4E">
        <w:t>e</w:t>
      </w:r>
      <w:r>
        <w:t>ngineering, based on the</w:t>
      </w:r>
      <w:r w:rsidR="00BC5BC8">
        <w:t xml:space="preserve"> discussions held and the evidence sampled, I am content that the </w:t>
      </w:r>
      <w:r w:rsidR="00FB1E88">
        <w:t xml:space="preserve">individuals undertaking civil engineering roles </w:t>
      </w:r>
      <w:r w:rsidR="00143B8B">
        <w:t>are SQEP</w:t>
      </w:r>
      <w:r w:rsidR="00A669A2">
        <w:t xml:space="preserve"> </w:t>
      </w:r>
      <w:r w:rsidR="00E239B7">
        <w:t xml:space="preserve">and understand the processes in place to undertake </w:t>
      </w:r>
      <w:r w:rsidR="00C07FCA">
        <w:t>training role profile</w:t>
      </w:r>
      <w:r w:rsidR="000A60E1">
        <w:t xml:space="preserve"> </w:t>
      </w:r>
      <w:r w:rsidR="00C07FCA">
        <w:t>assessments</w:t>
      </w:r>
      <w:r w:rsidR="00CF4F75">
        <w:t xml:space="preserve">. </w:t>
      </w:r>
    </w:p>
    <w:p w14:paraId="6FF7A156" w14:textId="512276AE" w:rsidR="00C007FA" w:rsidRDefault="00C007FA" w:rsidP="00E3580D">
      <w:pPr>
        <w:pStyle w:val="F9-Paragraph"/>
      </w:pPr>
      <w:r>
        <w:t>Improvements were identified during these</w:t>
      </w:r>
      <w:r w:rsidR="00866066">
        <w:t xml:space="preserve"> multi-discipline</w:t>
      </w:r>
      <w:r>
        <w:t xml:space="preserve"> interventions</w:t>
      </w:r>
      <w:r w:rsidR="00C7259A">
        <w:t>,</w:t>
      </w:r>
      <w:r w:rsidR="000630E2">
        <w:t xml:space="preserve"> which ha</w:t>
      </w:r>
      <w:r w:rsidR="00BF60F4">
        <w:t>ve</w:t>
      </w:r>
      <w:r w:rsidR="000630E2">
        <w:t xml:space="preserve"> been captured within the organisational capability assessment </w:t>
      </w:r>
      <w:sdt>
        <w:sdtPr>
          <w:id w:val="-439221484"/>
          <w:citation/>
        </w:sdtPr>
        <w:sdtEndPr/>
        <w:sdtContent>
          <w:r w:rsidR="00F440C1">
            <w:fldChar w:fldCharType="begin"/>
          </w:r>
          <w:r w:rsidR="00F440C1">
            <w:instrText xml:space="preserve"> CITATION ONR95 \l 2057 </w:instrText>
          </w:r>
          <w:r w:rsidR="00F440C1">
            <w:fldChar w:fldCharType="separate"/>
          </w:r>
          <w:r w:rsidR="00933DDC">
            <w:rPr>
              <w:noProof/>
            </w:rPr>
            <w:t>[41]</w:t>
          </w:r>
          <w:r w:rsidR="00F440C1">
            <w:fldChar w:fldCharType="end"/>
          </w:r>
        </w:sdtContent>
      </w:sdt>
      <w:r w:rsidR="000630E2">
        <w:t xml:space="preserve">. </w:t>
      </w:r>
    </w:p>
    <w:p w14:paraId="75620893" w14:textId="33ECCF18" w:rsidR="007976D6" w:rsidRDefault="00EE69F6" w:rsidP="00556C79">
      <w:pPr>
        <w:pStyle w:val="F7-HeadingLevel3"/>
      </w:pPr>
      <w:r w:rsidRPr="00EE69F6">
        <w:t>LC14 (Safety documentation)</w:t>
      </w:r>
    </w:p>
    <w:p w14:paraId="19F7FBA6" w14:textId="0620FD92" w:rsidR="007976D6" w:rsidRPr="007976D6" w:rsidRDefault="007976D6" w:rsidP="007976D6">
      <w:pPr>
        <w:numPr>
          <w:ilvl w:val="0"/>
          <w:numId w:val="4"/>
        </w:numPr>
        <w:ind w:left="851" w:hanging="851"/>
        <w:rPr>
          <w:rFonts w:cs="Arial"/>
        </w:rPr>
      </w:pPr>
      <w:r w:rsidRPr="007976D6">
        <w:rPr>
          <w:rFonts w:cs="Arial"/>
        </w:rPr>
        <w:t xml:space="preserve">My </w:t>
      </w:r>
      <w:r w:rsidR="00EE69F6">
        <w:rPr>
          <w:rFonts w:cs="Arial"/>
        </w:rPr>
        <w:t>civil engineering</w:t>
      </w:r>
      <w:r w:rsidRPr="007976D6">
        <w:rPr>
          <w:rFonts w:cs="Arial"/>
        </w:rPr>
        <w:t xml:space="preserve"> NSL assessment has </w:t>
      </w:r>
      <w:r w:rsidR="00F0535D">
        <w:rPr>
          <w:rFonts w:cs="Arial"/>
        </w:rPr>
        <w:t>considered</w:t>
      </w:r>
      <w:r w:rsidRPr="007976D6">
        <w:rPr>
          <w:rFonts w:cs="Arial"/>
        </w:rPr>
        <w:t xml:space="preserve"> </w:t>
      </w:r>
      <w:r w:rsidR="004D27B7">
        <w:rPr>
          <w:rFonts w:cs="Arial"/>
        </w:rPr>
        <w:t>the adequacy of the safety case</w:t>
      </w:r>
      <w:r w:rsidR="00F0535D">
        <w:rPr>
          <w:rFonts w:cs="Arial"/>
        </w:rPr>
        <w:t xml:space="preserve"> </w:t>
      </w:r>
      <w:r w:rsidR="00263A33">
        <w:rPr>
          <w:rFonts w:cs="Arial"/>
        </w:rPr>
        <w:t>(NSL application and supporting documents)</w:t>
      </w:r>
      <w:r w:rsidR="00BC0A41">
        <w:rPr>
          <w:rFonts w:cs="Arial"/>
        </w:rPr>
        <w:t xml:space="preserve"> </w:t>
      </w:r>
      <w:r w:rsidR="00045BCB">
        <w:rPr>
          <w:rFonts w:cs="Arial"/>
        </w:rPr>
        <w:t>in terms of alignment</w:t>
      </w:r>
      <w:r w:rsidR="00BC0A41">
        <w:rPr>
          <w:rFonts w:cs="Arial"/>
        </w:rPr>
        <w:t xml:space="preserve"> with the expectations with TAG 51 </w:t>
      </w:r>
      <w:sdt>
        <w:sdtPr>
          <w:rPr>
            <w:rFonts w:cs="Arial"/>
          </w:rPr>
          <w:id w:val="1123813604"/>
          <w:citation/>
        </w:sdtPr>
        <w:sdtEndPr/>
        <w:sdtContent>
          <w:r w:rsidR="00BC0A41">
            <w:rPr>
              <w:rFonts w:cs="Arial"/>
            </w:rPr>
            <w:fldChar w:fldCharType="begin"/>
          </w:r>
          <w:r w:rsidR="00BC0A41">
            <w:rPr>
              <w:rFonts w:cs="Arial"/>
            </w:rPr>
            <w:instrText xml:space="preserve"> CITATION ONR \l 2057 </w:instrText>
          </w:r>
          <w:r w:rsidR="00BC0A41">
            <w:rPr>
              <w:rFonts w:cs="Arial"/>
            </w:rPr>
            <w:fldChar w:fldCharType="separate"/>
          </w:r>
          <w:r w:rsidR="00933DDC" w:rsidRPr="00933DDC">
            <w:rPr>
              <w:rFonts w:cs="Arial"/>
              <w:noProof/>
            </w:rPr>
            <w:t>[6]</w:t>
          </w:r>
          <w:r w:rsidR="00BC0A41">
            <w:rPr>
              <w:rFonts w:cs="Arial"/>
            </w:rPr>
            <w:fldChar w:fldCharType="end"/>
          </w:r>
        </w:sdtContent>
      </w:sdt>
      <w:r w:rsidR="00BC0A41">
        <w:rPr>
          <w:rFonts w:cs="Arial"/>
        </w:rPr>
        <w:t xml:space="preserve"> and SAPs SC</w:t>
      </w:r>
      <w:r w:rsidR="00682775">
        <w:rPr>
          <w:rFonts w:cs="Arial"/>
        </w:rPr>
        <w:t>.4 and SC.5</w:t>
      </w:r>
      <w:r w:rsidRPr="007976D6">
        <w:rPr>
          <w:rFonts w:cs="Arial"/>
        </w:rPr>
        <w:t>.</w:t>
      </w:r>
      <w:r w:rsidR="00EE69F6">
        <w:rPr>
          <w:rFonts w:cs="Arial"/>
        </w:rPr>
        <w:t xml:space="preserve"> The </w:t>
      </w:r>
      <w:r w:rsidR="00BF68E3">
        <w:rPr>
          <w:rFonts w:cs="Arial"/>
        </w:rPr>
        <w:t xml:space="preserve">assessment of LC14 arrangements is outside the scope of this report.  </w:t>
      </w:r>
      <w:r w:rsidRPr="007976D6">
        <w:rPr>
          <w:rFonts w:cs="Arial"/>
        </w:rPr>
        <w:t xml:space="preserve"> </w:t>
      </w:r>
    </w:p>
    <w:p w14:paraId="5887C345" w14:textId="5033508C" w:rsidR="007976D6" w:rsidRPr="007976D6" w:rsidRDefault="007976D6" w:rsidP="007A3BB5">
      <w:pPr>
        <w:numPr>
          <w:ilvl w:val="0"/>
          <w:numId w:val="4"/>
        </w:numPr>
        <w:ind w:left="851" w:hanging="851"/>
        <w:rPr>
          <w:rFonts w:cs="Arial"/>
        </w:rPr>
      </w:pPr>
      <w:r w:rsidRPr="007976D6">
        <w:rPr>
          <w:rFonts w:cs="Arial"/>
        </w:rPr>
        <w:t>As set out in Section 3, NNB GenCo</w:t>
      </w:r>
      <w:r w:rsidR="00933DDC">
        <w:rPr>
          <w:rFonts w:cs="Arial"/>
        </w:rPr>
        <w:t xml:space="preserve"> (SZC)</w:t>
      </w:r>
      <w:r w:rsidRPr="007976D6">
        <w:rPr>
          <w:rFonts w:cs="Arial"/>
        </w:rPr>
        <w:t xml:space="preserve">’s NSL application uses high level claims supported by evidence. For </w:t>
      </w:r>
      <w:r w:rsidR="00BF68E3">
        <w:rPr>
          <w:rFonts w:cs="Arial"/>
        </w:rPr>
        <w:t>civil engineering</w:t>
      </w:r>
      <w:r w:rsidRPr="007976D6">
        <w:rPr>
          <w:rFonts w:cs="Arial"/>
        </w:rPr>
        <w:t xml:space="preserve">, my assessment has shown that the golden thread through the safety case is clear, with a link from the JSSR claims to the supporting references. </w:t>
      </w:r>
    </w:p>
    <w:p w14:paraId="14C1357C" w14:textId="5D14465A" w:rsidR="007976D6" w:rsidRPr="007976D6" w:rsidRDefault="007976D6" w:rsidP="007A3BB5">
      <w:pPr>
        <w:numPr>
          <w:ilvl w:val="0"/>
          <w:numId w:val="4"/>
        </w:numPr>
        <w:ind w:left="851" w:hanging="851"/>
        <w:rPr>
          <w:rFonts w:cs="Arial"/>
        </w:rPr>
      </w:pPr>
      <w:r w:rsidRPr="007976D6">
        <w:rPr>
          <w:rFonts w:cs="Arial"/>
        </w:rPr>
        <w:t>Overall</w:t>
      </w:r>
      <w:r w:rsidR="00682775">
        <w:rPr>
          <w:rFonts w:cs="Arial"/>
        </w:rPr>
        <w:t>,</w:t>
      </w:r>
      <w:r w:rsidRPr="007976D6">
        <w:rPr>
          <w:rFonts w:cs="Arial"/>
        </w:rPr>
        <w:t xml:space="preserve"> for </w:t>
      </w:r>
      <w:r w:rsidR="00BF68E3">
        <w:rPr>
          <w:rFonts w:cs="Arial"/>
        </w:rPr>
        <w:t>civil engineering</w:t>
      </w:r>
      <w:r w:rsidRPr="007976D6">
        <w:rPr>
          <w:rFonts w:cs="Arial"/>
        </w:rPr>
        <w:t>, I consider that the suite of documents provides a suitable structure for demonstrating site suitability, thereby, meeting its intended purpose. Given this, I consider that NNB GenCo</w:t>
      </w:r>
      <w:r w:rsidR="00933DDC">
        <w:rPr>
          <w:rFonts w:cs="Arial"/>
        </w:rPr>
        <w:t xml:space="preserve"> (SZC)</w:t>
      </w:r>
      <w:r w:rsidRPr="007976D6">
        <w:rPr>
          <w:rFonts w:cs="Arial"/>
        </w:rPr>
        <w:t>’s NSL application meets the intent of SAP SC.4 for NSL purposes. Furthermore, I consider that the NNB GenCo</w:t>
      </w:r>
      <w:r w:rsidR="00933DDC">
        <w:rPr>
          <w:rFonts w:cs="Arial"/>
        </w:rPr>
        <w:t xml:space="preserve"> (SZC)</w:t>
      </w:r>
      <w:r w:rsidRPr="007976D6">
        <w:rPr>
          <w:rFonts w:cs="Arial"/>
        </w:rPr>
        <w:t xml:space="preserve"> NSL application broadly meets the intent of SAP SC.5 for NSL purposes. </w:t>
      </w:r>
    </w:p>
    <w:p w14:paraId="0B079DBC" w14:textId="786E85BD" w:rsidR="00001B6D" w:rsidRPr="003F5F48" w:rsidRDefault="007976D6" w:rsidP="003F5F48">
      <w:pPr>
        <w:numPr>
          <w:ilvl w:val="0"/>
          <w:numId w:val="4"/>
        </w:numPr>
        <w:ind w:left="851" w:hanging="851"/>
        <w:rPr>
          <w:rFonts w:cs="Arial"/>
        </w:rPr>
      </w:pPr>
      <w:r w:rsidRPr="007976D6">
        <w:rPr>
          <w:rFonts w:cs="Arial"/>
        </w:rPr>
        <w:t>In summary, I consider that NNB GenCo</w:t>
      </w:r>
      <w:r w:rsidR="00456C6F">
        <w:rPr>
          <w:rFonts w:cs="Arial"/>
        </w:rPr>
        <w:t xml:space="preserve"> (SZC) has a suitable safety case structure for licensing</w:t>
      </w:r>
      <w:r w:rsidRPr="007976D6">
        <w:rPr>
          <w:rFonts w:cs="Arial"/>
        </w:rPr>
        <w:t>.</w:t>
      </w:r>
      <w:r w:rsidR="00FC5DFD">
        <w:rPr>
          <w:rFonts w:cs="Arial"/>
        </w:rPr>
        <w:t xml:space="preserve"> </w:t>
      </w:r>
    </w:p>
    <w:p w14:paraId="1C24D1C4" w14:textId="3F02BEF0" w:rsidR="00725860" w:rsidRPr="00725860" w:rsidRDefault="00725860" w:rsidP="00556C79">
      <w:pPr>
        <w:pStyle w:val="F7-HeadingLevel3"/>
      </w:pPr>
      <w:bookmarkStart w:id="100" w:name="_Toc100760645"/>
      <w:r w:rsidRPr="00725860">
        <w:t>Assessment of NNB GenCo</w:t>
      </w:r>
      <w:r w:rsidR="00933DDC">
        <w:t xml:space="preserve"> (SZC)</w:t>
      </w:r>
      <w:r w:rsidRPr="00725860">
        <w:t xml:space="preserve"> Organisation and Systems’</w:t>
      </w:r>
      <w:bookmarkEnd w:id="100"/>
    </w:p>
    <w:p w14:paraId="311A6E82" w14:textId="0371DF52" w:rsidR="003F5F48" w:rsidRPr="009272D7" w:rsidRDefault="003F5F48" w:rsidP="00E3580D">
      <w:pPr>
        <w:pStyle w:val="F9-Paragraph"/>
      </w:pPr>
      <w:r>
        <w:t xml:space="preserve">With respect to civil engineering, I have considered LC6, 10, 12 and 14 compliance, as documented above. From my assessment, I am content that the level of maturity of the prospective </w:t>
      </w:r>
      <w:r w:rsidR="008F3723">
        <w:t>l</w:t>
      </w:r>
      <w:r>
        <w:t>icensee with regards to civil engineering is adequate for NSL. For a full NSL assessment of NNB GenCo</w:t>
      </w:r>
      <w:r w:rsidR="00933DDC">
        <w:t xml:space="preserve"> (SZC)</w:t>
      </w:r>
      <w:r>
        <w:t xml:space="preserve">’s organisation and systems, please refer to the ONR </w:t>
      </w:r>
      <w:r w:rsidR="00F15342">
        <w:t>o</w:t>
      </w:r>
      <w:r w:rsidRPr="006606F3">
        <w:t xml:space="preserve">rganisational </w:t>
      </w:r>
      <w:r w:rsidR="00F15342">
        <w:t>c</w:t>
      </w:r>
      <w:r w:rsidRPr="006606F3">
        <w:t>apability</w:t>
      </w:r>
      <w:r>
        <w:t xml:space="preserve"> assessment report </w:t>
      </w:r>
      <w:sdt>
        <w:sdtPr>
          <w:id w:val="1552337385"/>
          <w:citation/>
        </w:sdtPr>
        <w:sdtEndPr/>
        <w:sdtContent>
          <w:r w:rsidR="0027618C">
            <w:fldChar w:fldCharType="begin"/>
          </w:r>
          <w:r w:rsidR="0027618C">
            <w:instrText xml:space="preserve"> CITATION ONR95 \l 2057 </w:instrText>
          </w:r>
          <w:r w:rsidR="0027618C">
            <w:fldChar w:fldCharType="separate"/>
          </w:r>
          <w:r w:rsidR="00933DDC">
            <w:rPr>
              <w:noProof/>
            </w:rPr>
            <w:t>[41]</w:t>
          </w:r>
          <w:r w:rsidR="0027618C">
            <w:fldChar w:fldCharType="end"/>
          </w:r>
        </w:sdtContent>
      </w:sdt>
      <w:r>
        <w:t>.</w:t>
      </w:r>
    </w:p>
    <w:p w14:paraId="6CA3AFBE" w14:textId="77777777" w:rsidR="00FE21F7" w:rsidRDefault="00FE21F7" w:rsidP="00C93012">
      <w:pPr>
        <w:pStyle w:val="F6-HeadingLevel2"/>
      </w:pPr>
      <w:bookmarkStart w:id="101" w:name="_Toc480980396"/>
      <w:bookmarkStart w:id="102" w:name="_Toc112163313"/>
      <w:r>
        <w:t>ONR Assessment Rating</w:t>
      </w:r>
      <w:bookmarkEnd w:id="101"/>
      <w:bookmarkEnd w:id="102"/>
    </w:p>
    <w:p w14:paraId="08086AF9" w14:textId="4290FA1F" w:rsidR="006538C8" w:rsidRPr="00FE5D82" w:rsidRDefault="00FE5D82" w:rsidP="00E3580D">
      <w:pPr>
        <w:pStyle w:val="F9-Paragraph"/>
      </w:pPr>
      <w:r w:rsidRPr="00FE5D82">
        <w:t xml:space="preserve">My assessment of the </w:t>
      </w:r>
      <w:r w:rsidR="00F15342">
        <w:t>c</w:t>
      </w:r>
      <w:r>
        <w:t xml:space="preserve">ivil </w:t>
      </w:r>
      <w:r w:rsidR="00F15342">
        <w:t>e</w:t>
      </w:r>
      <w:r>
        <w:t>ngineering</w:t>
      </w:r>
      <w:r w:rsidRPr="00FE5D82">
        <w:t xml:space="preserve"> aspects of the Sizewell C licensing application has been assigned an ONR assessment rating of </w:t>
      </w:r>
      <w:r w:rsidR="008F3723">
        <w:t>g</w:t>
      </w:r>
      <w:r w:rsidRPr="00FE5D82">
        <w:t xml:space="preserve">reen. I have used guidance on assessment ratings provided by Appendix 1 of NS-TAST-GD-096 </w:t>
      </w:r>
      <w:sdt>
        <w:sdtPr>
          <w:id w:val="-2090301485"/>
          <w:citation/>
        </w:sdtPr>
        <w:sdtEndPr/>
        <w:sdtContent>
          <w:r w:rsidR="005D5610">
            <w:fldChar w:fldCharType="begin"/>
          </w:r>
          <w:r w:rsidR="005D5610">
            <w:instrText xml:space="preserve"> CITATION ONR \l 2057 </w:instrText>
          </w:r>
          <w:r w:rsidR="005D5610">
            <w:fldChar w:fldCharType="separate"/>
          </w:r>
          <w:r w:rsidR="00933DDC">
            <w:rPr>
              <w:noProof/>
            </w:rPr>
            <w:t>[6]</w:t>
          </w:r>
          <w:r w:rsidR="005D5610">
            <w:fldChar w:fldCharType="end"/>
          </w:r>
        </w:sdtContent>
      </w:sdt>
      <w:r w:rsidRPr="00FE5D82">
        <w:t xml:space="preserve"> to form my judgement. </w:t>
      </w:r>
    </w:p>
    <w:p w14:paraId="63DB8796" w14:textId="637D7784" w:rsidR="0010057B" w:rsidRDefault="0010057B" w:rsidP="0010057B">
      <w:pPr>
        <w:pStyle w:val="NumberedParagraph"/>
        <w:numPr>
          <w:ilvl w:val="0"/>
          <w:numId w:val="0"/>
        </w:numPr>
        <w:ind w:left="851"/>
        <w:sectPr w:rsidR="0010057B" w:rsidSect="00356D9B">
          <w:pgSz w:w="11906" w:h="16838"/>
          <w:pgMar w:top="1440" w:right="1440" w:bottom="1440" w:left="1440" w:header="708" w:footer="708" w:gutter="0"/>
          <w:cols w:space="708"/>
          <w:docGrid w:linePitch="360"/>
        </w:sectPr>
      </w:pPr>
    </w:p>
    <w:p w14:paraId="77ED81CC" w14:textId="57C39F14" w:rsidR="00FE21F7" w:rsidRDefault="00FE21F7">
      <w:pPr>
        <w:pStyle w:val="F5-Heading-1"/>
      </w:pPr>
      <w:bookmarkStart w:id="103" w:name="_Toc480980397"/>
      <w:bookmarkStart w:id="104" w:name="_Toc112163314"/>
      <w:bookmarkStart w:id="105" w:name="_Hlk99459328"/>
      <w:r>
        <w:lastRenderedPageBreak/>
        <w:t>Conclusions and Recommendations</w:t>
      </w:r>
      <w:bookmarkEnd w:id="103"/>
      <w:bookmarkEnd w:id="104"/>
    </w:p>
    <w:p w14:paraId="6D99560F" w14:textId="12FC5326" w:rsidR="00FE21F7" w:rsidRDefault="00FE21F7" w:rsidP="00C93012">
      <w:pPr>
        <w:pStyle w:val="F6-HeadingLevel2"/>
      </w:pPr>
      <w:bookmarkStart w:id="106" w:name="_Toc480980398"/>
      <w:bookmarkStart w:id="107" w:name="_Toc112163315"/>
      <w:r>
        <w:t>Conclusions</w:t>
      </w:r>
      <w:bookmarkEnd w:id="106"/>
      <w:bookmarkEnd w:id="107"/>
    </w:p>
    <w:p w14:paraId="3A4A1A72" w14:textId="44D1AC4D" w:rsidR="001F046D" w:rsidRDefault="001F046D" w:rsidP="00E3580D">
      <w:pPr>
        <w:pStyle w:val="F9-Paragraph"/>
      </w:pPr>
      <w:r>
        <w:t xml:space="preserve">This report presents the findings of my assessment of the civil engineering aspects to inform and support ONR’s decision to grant a </w:t>
      </w:r>
      <w:r w:rsidR="00BD23E1">
        <w:t>n</w:t>
      </w:r>
      <w:r>
        <w:t xml:space="preserve">uclear </w:t>
      </w:r>
      <w:r w:rsidR="00BD23E1">
        <w:t>s</w:t>
      </w:r>
      <w:r>
        <w:t xml:space="preserve">ite </w:t>
      </w:r>
      <w:r w:rsidR="00BD23E1">
        <w:t>l</w:t>
      </w:r>
      <w:r>
        <w:t>icence to NNB GenCo</w:t>
      </w:r>
      <w:r w:rsidR="00123590">
        <w:t xml:space="preserve"> (SZC)</w:t>
      </w:r>
      <w:r>
        <w:t xml:space="preserve"> to construct and operate a nuclear power station at Sizewell C.</w:t>
      </w:r>
    </w:p>
    <w:p w14:paraId="6FF3437C" w14:textId="77777777" w:rsidR="00B86E2B" w:rsidRPr="00B86E2B" w:rsidRDefault="00B86E2B" w:rsidP="00E3580D">
      <w:pPr>
        <w:pStyle w:val="F9-Paragraph"/>
      </w:pPr>
      <w:r w:rsidRPr="00B86E2B">
        <w:t>The scope of my assessment has been to consider whether:</w:t>
      </w:r>
    </w:p>
    <w:p w14:paraId="0AEF0C37" w14:textId="3B41B5A1" w:rsidR="0071672C" w:rsidRPr="0071672C" w:rsidRDefault="00BD23E1" w:rsidP="00715B43">
      <w:pPr>
        <w:pStyle w:val="F10-BulletLevel-1"/>
      </w:pPr>
      <w:r>
        <w:t>t</w:t>
      </w:r>
      <w:r w:rsidR="0071672C" w:rsidRPr="0071672C">
        <w:t>he site is of a sufficient size to accommodate all necessary systems to ensure safe operation</w:t>
      </w:r>
      <w:r>
        <w:t>;</w:t>
      </w:r>
    </w:p>
    <w:p w14:paraId="165C4D07" w14:textId="09E4CB4B" w:rsidR="0071672C" w:rsidRPr="0071672C" w:rsidRDefault="00BD23E1">
      <w:pPr>
        <w:pStyle w:val="F10-BulletLevel-1"/>
      </w:pPr>
      <w:r>
        <w:t>t</w:t>
      </w:r>
      <w:r w:rsidR="0071672C" w:rsidRPr="0071672C">
        <w:t>here is adequate cooling capability for all normal and fault conditions</w:t>
      </w:r>
      <w:r>
        <w:t>;</w:t>
      </w:r>
    </w:p>
    <w:p w14:paraId="6E03C47B" w14:textId="249856E6" w:rsidR="0071672C" w:rsidRPr="0071672C" w:rsidRDefault="00BD23E1">
      <w:pPr>
        <w:pStyle w:val="F10-BulletLevel-1"/>
      </w:pPr>
      <w:r>
        <w:t>t</w:t>
      </w:r>
      <w:r w:rsidR="0071672C" w:rsidRPr="0071672C">
        <w:t>he environmental conditions would not preclude the use of the site with respect to external hazards</w:t>
      </w:r>
      <w:r>
        <w:t>;</w:t>
      </w:r>
    </w:p>
    <w:p w14:paraId="219592B4" w14:textId="59C01D29" w:rsidR="0071672C" w:rsidRPr="0071672C" w:rsidRDefault="00BD23E1">
      <w:pPr>
        <w:pStyle w:val="F10-BulletLevel-1"/>
      </w:pPr>
      <w:r>
        <w:t>t</w:t>
      </w:r>
      <w:r w:rsidR="0071672C" w:rsidRPr="0071672C">
        <w:t>he geology of the site will provide a secure long term support to the necessary structures, systems and components</w:t>
      </w:r>
      <w:r>
        <w:t>; and</w:t>
      </w:r>
    </w:p>
    <w:p w14:paraId="2B6ED649" w14:textId="3A2BA1A9" w:rsidR="0071672C" w:rsidRPr="001B4AFC" w:rsidRDefault="00BD23E1">
      <w:pPr>
        <w:pStyle w:val="F10-BulletLevel-1"/>
      </w:pPr>
      <w:r>
        <w:t>t</w:t>
      </w:r>
      <w:r w:rsidR="0071672C" w:rsidRPr="001B4AFC">
        <w:t>hat operations of the site will not adversely affect the safety case for any adjoining nuclear licensed site</w:t>
      </w:r>
      <w:r w:rsidR="00DF43CA">
        <w:t>.</w:t>
      </w:r>
    </w:p>
    <w:p w14:paraId="38188E1E" w14:textId="77777777" w:rsidR="00AC4C56" w:rsidRDefault="00AC4C56" w:rsidP="00E3580D">
      <w:pPr>
        <w:pStyle w:val="F9-Paragraph"/>
      </w:pPr>
      <w:r>
        <w:t xml:space="preserve">My assessment of NNB GenCo (SZC)’s nuclear site licence application and supporting documentation has been undertaken on a sampling basis and in accordance with ONR’s procedures. Based on my assessment, I have concluded that, from a civil engineering perspective, all the above expectations have been adequately addressed. </w:t>
      </w:r>
    </w:p>
    <w:p w14:paraId="2110F569" w14:textId="674BACF1" w:rsidR="00AC4C56" w:rsidRDefault="00AC4C56" w:rsidP="00E3580D">
      <w:pPr>
        <w:pStyle w:val="F9-Paragraph"/>
      </w:pPr>
      <w:r>
        <w:t xml:space="preserve">Whilst my assessment highlighted areas requiring further work, I do not consider that any of them preclude the use of the Sizewell C site. I have captured the areas requiring further work </w:t>
      </w:r>
      <w:r w:rsidR="00F8773D">
        <w:t xml:space="preserve">post any licensing </w:t>
      </w:r>
      <w:r>
        <w:t xml:space="preserve">as </w:t>
      </w:r>
      <w:r w:rsidR="00720015">
        <w:t xml:space="preserve">regulatory issues </w:t>
      </w:r>
      <w:r>
        <w:t>to track their resolution</w:t>
      </w:r>
      <w:r w:rsidR="00720015">
        <w:t>:</w:t>
      </w:r>
    </w:p>
    <w:p w14:paraId="74D21381" w14:textId="47494D6C" w:rsidR="00346E99" w:rsidRDefault="00FB3150" w:rsidP="008E5193">
      <w:pPr>
        <w:pStyle w:val="F10-BulletLevel-1"/>
      </w:pPr>
      <w:r>
        <w:t>RI-</w:t>
      </w:r>
      <w:r w:rsidR="008E5193">
        <w:t>10836</w:t>
      </w:r>
      <w:r>
        <w:t xml:space="preserve">: </w:t>
      </w:r>
      <w:r w:rsidR="00346E99" w:rsidRPr="00025E2B">
        <w:t xml:space="preserve">NNB GenCo (SZC) should ensure, through testing, that the geotechnical parameters of excavated material, including the founding material at the bottom of the excavation, meet the assumptions made in the design.  </w:t>
      </w:r>
    </w:p>
    <w:p w14:paraId="3A4326CE" w14:textId="622C0645" w:rsidR="00346E99" w:rsidRDefault="00FB3150" w:rsidP="008E5193">
      <w:pPr>
        <w:pStyle w:val="F10-BulletLevel-1"/>
      </w:pPr>
      <w:r>
        <w:t>RI-</w:t>
      </w:r>
      <w:r w:rsidR="008E5193">
        <w:t>10838</w:t>
      </w:r>
      <w:r>
        <w:t xml:space="preserve">: </w:t>
      </w:r>
      <w:r w:rsidR="00346E99" w:rsidRPr="00025E2B">
        <w:t xml:space="preserve">NNB GenCo (SZC) should re-run the groundwater model using detailed design information and validate the assumptions and simplifications made in the preliminary design. </w:t>
      </w:r>
    </w:p>
    <w:p w14:paraId="3D3486AD" w14:textId="4DF95D55" w:rsidR="00346E99" w:rsidRDefault="00FB3150" w:rsidP="008E5193">
      <w:pPr>
        <w:pStyle w:val="F10-BulletLevel-1"/>
      </w:pPr>
      <w:r>
        <w:t>RI-</w:t>
      </w:r>
      <w:r w:rsidR="008E5193">
        <w:t>10839</w:t>
      </w:r>
      <w:r>
        <w:t xml:space="preserve">: </w:t>
      </w:r>
      <w:r w:rsidR="00346E99" w:rsidRPr="00F76112">
        <w:t xml:space="preserve">NNB GenCo (SZC) should undertake further testing and complete the characterisation of the engineered fill material </w:t>
      </w:r>
      <w:r w:rsidR="00346E99" w:rsidRPr="00F76112">
        <w:lastRenderedPageBreak/>
        <w:t xml:space="preserve">supporting nuclear safety structures. This includes the validation of the design assumptions in support of the safety case.  </w:t>
      </w:r>
    </w:p>
    <w:p w14:paraId="231F6C86" w14:textId="727E5EAB" w:rsidR="00346E99" w:rsidRDefault="00FB3150" w:rsidP="008E5193">
      <w:pPr>
        <w:pStyle w:val="F10-BulletLevel-1"/>
      </w:pPr>
      <w:r>
        <w:t>RI-</w:t>
      </w:r>
      <w:r w:rsidR="008E5193">
        <w:t>10840</w:t>
      </w:r>
      <w:r>
        <w:t xml:space="preserve">: </w:t>
      </w:r>
      <w:r w:rsidR="00346E99" w:rsidRPr="00567340">
        <w:t xml:space="preserve">NNB GenCo (SZC) should undertake further settlement studies, taking consideration of the engineered fill material as it develops through continued material testing.  </w:t>
      </w:r>
    </w:p>
    <w:p w14:paraId="079303B6" w14:textId="7502A953" w:rsidR="00346E99" w:rsidRDefault="00FB3150" w:rsidP="008E5193">
      <w:pPr>
        <w:pStyle w:val="F10-BulletLevel-1"/>
      </w:pPr>
      <w:r>
        <w:t>RI-</w:t>
      </w:r>
      <w:r w:rsidR="008E5193">
        <w:t>10841</w:t>
      </w:r>
      <w:r>
        <w:t xml:space="preserve">: </w:t>
      </w:r>
      <w:r w:rsidR="00346E99" w:rsidRPr="00F154CD">
        <w:t xml:space="preserve">NNB GenCo (SZC) should provide further evidence that the construction activities do not adversely affect the Sizewell B nuclear power plant. </w:t>
      </w:r>
    </w:p>
    <w:p w14:paraId="2FEC5030" w14:textId="51AC7B50" w:rsidR="00FE21F7" w:rsidRDefault="00FE21F7" w:rsidP="00C93012">
      <w:pPr>
        <w:pStyle w:val="F6-HeadingLevel2"/>
      </w:pPr>
      <w:bookmarkStart w:id="108" w:name="_Toc480980399"/>
      <w:bookmarkStart w:id="109" w:name="_Toc112163316"/>
      <w:r>
        <w:t>Recommendations</w:t>
      </w:r>
      <w:bookmarkEnd w:id="108"/>
      <w:bookmarkEnd w:id="109"/>
    </w:p>
    <w:p w14:paraId="73B6A199" w14:textId="77777777" w:rsidR="006722E7" w:rsidRDefault="006722E7" w:rsidP="006722E7">
      <w:pPr>
        <w:pStyle w:val="F9-Paragraph"/>
      </w:pPr>
      <w:r>
        <w:t>My recommendation is as follows:</w:t>
      </w:r>
    </w:p>
    <w:p w14:paraId="5616D308" w14:textId="2DDC7B3E" w:rsidR="002B6A56" w:rsidRDefault="006722E7" w:rsidP="008E5193">
      <w:pPr>
        <w:pStyle w:val="F10-BulletLevel-1"/>
      </w:pPr>
      <w:r>
        <w:t>I recommend that</w:t>
      </w:r>
      <w:r w:rsidR="00E44B62">
        <w:t>,</w:t>
      </w:r>
      <w:r>
        <w:t xml:space="preserve"> from a civil engineering perspective</w:t>
      </w:r>
      <w:r w:rsidR="00E44B62">
        <w:t>,</w:t>
      </w:r>
      <w:r>
        <w:t xml:space="preserve"> a nuclear site licence should be granted to NNB GenCo</w:t>
      </w:r>
      <w:r w:rsidRPr="000E4434">
        <w:t xml:space="preserve"> </w:t>
      </w:r>
      <w:r>
        <w:t>(SZC) to construct and operate a nuclear power station at Sizewell C.</w:t>
      </w:r>
    </w:p>
    <w:bookmarkEnd w:id="105"/>
    <w:p w14:paraId="57402F1C" w14:textId="77777777" w:rsidR="0003426C" w:rsidRPr="00ED2E13" w:rsidRDefault="0003426C" w:rsidP="00ED2E13">
      <w:pPr>
        <w:rPr>
          <w:rFonts w:cs="Arial"/>
          <w:vanish/>
        </w:rPr>
      </w:pPr>
    </w:p>
    <w:bookmarkStart w:id="110" w:name="_Toc112163317" w:displacedByCustomXml="next"/>
    <w:sdt>
      <w:sdtPr>
        <w:rPr>
          <w:rFonts w:cs="Times New Roman"/>
          <w:b/>
          <w:bCs w:val="0"/>
          <w:caps/>
          <w:sz w:val="24"/>
          <w:szCs w:val="24"/>
        </w:rPr>
        <w:id w:val="-1398360391"/>
        <w:docPartObj>
          <w:docPartGallery w:val="Bibliographies"/>
          <w:docPartUnique/>
        </w:docPartObj>
      </w:sdtPr>
      <w:sdtEndPr>
        <w:rPr>
          <w:b w:val="0"/>
          <w:caps w:val="0"/>
        </w:rPr>
      </w:sdtEndPr>
      <w:sdtContent>
        <w:p w14:paraId="13B12C68" w14:textId="00B26182" w:rsidR="00B74D25" w:rsidRPr="00B74D25" w:rsidRDefault="00B74D25">
          <w:pPr>
            <w:pStyle w:val="F5-Heading-1"/>
          </w:pPr>
          <w:r w:rsidRPr="00B74D25">
            <w:t>References</w:t>
          </w:r>
          <w:bookmarkEnd w:id="110"/>
        </w:p>
        <w:sdt>
          <w:sdtPr>
            <w:id w:val="-573587230"/>
            <w:bibliography/>
          </w:sdtPr>
          <w:sdtEndPr/>
          <w:sdtContent>
            <w:p w14:paraId="640E1D72" w14:textId="77777777" w:rsidR="00933DDC" w:rsidRDefault="00B74D25">
              <w:pPr>
                <w:rPr>
                  <w:rFonts w:ascii="Times New Roman" w:hAnsi="Times New Roman"/>
                  <w:noProof/>
                  <w:sz w:val="20"/>
                  <w:szCs w:val="20"/>
                  <w:lang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933DDC" w14:paraId="53B96311" w14:textId="77777777">
                <w:trPr>
                  <w:divId w:val="199126728"/>
                  <w:tblCellSpacing w:w="15" w:type="dxa"/>
                </w:trPr>
                <w:tc>
                  <w:tcPr>
                    <w:tcW w:w="50" w:type="pct"/>
                    <w:hideMark/>
                  </w:tcPr>
                  <w:p w14:paraId="14DE5024" w14:textId="56DC7F57" w:rsidR="00933DDC" w:rsidRDefault="00933DDC">
                    <w:pPr>
                      <w:pStyle w:val="Bibliography"/>
                      <w:rPr>
                        <w:noProof/>
                      </w:rPr>
                    </w:pPr>
                    <w:r>
                      <w:rPr>
                        <w:noProof/>
                      </w:rPr>
                      <w:t xml:space="preserve">[1] </w:t>
                    </w:r>
                  </w:p>
                </w:tc>
                <w:tc>
                  <w:tcPr>
                    <w:tcW w:w="0" w:type="auto"/>
                    <w:hideMark/>
                  </w:tcPr>
                  <w:p w14:paraId="2FB52782" w14:textId="77777777" w:rsidR="00933DDC" w:rsidRDefault="00933DDC">
                    <w:pPr>
                      <w:pStyle w:val="Bibliography"/>
                      <w:rPr>
                        <w:noProof/>
                      </w:rPr>
                    </w:pPr>
                    <w:r>
                      <w:rPr>
                        <w:noProof/>
                      </w:rPr>
                      <w:t>ONR, “Licensing Nuclear Installations,” November 2021. [Online]. Available: https://www.onr.org.uk/licensing-nuclear-installations.pdf.</w:t>
                    </w:r>
                  </w:p>
                </w:tc>
              </w:tr>
              <w:tr w:rsidR="00933DDC" w14:paraId="427FC576" w14:textId="77777777">
                <w:trPr>
                  <w:divId w:val="199126728"/>
                  <w:tblCellSpacing w:w="15" w:type="dxa"/>
                </w:trPr>
                <w:tc>
                  <w:tcPr>
                    <w:tcW w:w="50" w:type="pct"/>
                    <w:hideMark/>
                  </w:tcPr>
                  <w:p w14:paraId="0A1A6FE6" w14:textId="77777777" w:rsidR="00933DDC" w:rsidRDefault="00933DDC">
                    <w:pPr>
                      <w:pStyle w:val="Bibliography"/>
                      <w:rPr>
                        <w:noProof/>
                      </w:rPr>
                    </w:pPr>
                    <w:r>
                      <w:rPr>
                        <w:noProof/>
                      </w:rPr>
                      <w:t xml:space="preserve">[2] </w:t>
                    </w:r>
                  </w:p>
                </w:tc>
                <w:tc>
                  <w:tcPr>
                    <w:tcW w:w="0" w:type="auto"/>
                    <w:hideMark/>
                  </w:tcPr>
                  <w:p w14:paraId="33439389" w14:textId="77777777" w:rsidR="00933DDC" w:rsidRDefault="00933DDC">
                    <w:pPr>
                      <w:pStyle w:val="Bibliography"/>
                      <w:rPr>
                        <w:noProof/>
                      </w:rPr>
                    </w:pPr>
                    <w:r>
                      <w:rPr>
                        <w:noProof/>
                      </w:rPr>
                      <w:t>ONR, “Sizewell C New Build Project - ONR strategy up to licence grant,” 2022 (CM9 2021/91337).</w:t>
                    </w:r>
                  </w:p>
                </w:tc>
              </w:tr>
              <w:tr w:rsidR="00933DDC" w14:paraId="1574DE22" w14:textId="77777777">
                <w:trPr>
                  <w:divId w:val="199126728"/>
                  <w:tblCellSpacing w:w="15" w:type="dxa"/>
                </w:trPr>
                <w:tc>
                  <w:tcPr>
                    <w:tcW w:w="50" w:type="pct"/>
                    <w:hideMark/>
                  </w:tcPr>
                  <w:p w14:paraId="3AC71FC7" w14:textId="77777777" w:rsidR="00933DDC" w:rsidRDefault="00933DDC">
                    <w:pPr>
                      <w:pStyle w:val="Bibliography"/>
                      <w:rPr>
                        <w:noProof/>
                      </w:rPr>
                    </w:pPr>
                    <w:r>
                      <w:rPr>
                        <w:noProof/>
                      </w:rPr>
                      <w:t xml:space="preserve">[3] </w:t>
                    </w:r>
                  </w:p>
                </w:tc>
                <w:tc>
                  <w:tcPr>
                    <w:tcW w:w="0" w:type="auto"/>
                    <w:hideMark/>
                  </w:tcPr>
                  <w:p w14:paraId="041ADBF4" w14:textId="77777777" w:rsidR="00933DDC" w:rsidRDefault="00933DDC">
                    <w:pPr>
                      <w:pStyle w:val="Bibliography"/>
                      <w:rPr>
                        <w:noProof/>
                      </w:rPr>
                    </w:pPr>
                    <w:r>
                      <w:rPr>
                        <w:noProof/>
                      </w:rPr>
                      <w:t>ONR, “Sizewell C Licensing ONR Assessment Framework,” January 2022 (CM9 2020/154838).</w:t>
                    </w:r>
                  </w:p>
                </w:tc>
              </w:tr>
              <w:tr w:rsidR="00933DDC" w14:paraId="54F0D8FE" w14:textId="77777777">
                <w:trPr>
                  <w:divId w:val="199126728"/>
                  <w:tblCellSpacing w:w="15" w:type="dxa"/>
                </w:trPr>
                <w:tc>
                  <w:tcPr>
                    <w:tcW w:w="50" w:type="pct"/>
                    <w:hideMark/>
                  </w:tcPr>
                  <w:p w14:paraId="3F7A848F" w14:textId="77777777" w:rsidR="00933DDC" w:rsidRDefault="00933DDC">
                    <w:pPr>
                      <w:pStyle w:val="Bibliography"/>
                      <w:rPr>
                        <w:noProof/>
                      </w:rPr>
                    </w:pPr>
                    <w:r>
                      <w:rPr>
                        <w:noProof/>
                      </w:rPr>
                      <w:t xml:space="preserve">[4] </w:t>
                    </w:r>
                  </w:p>
                </w:tc>
                <w:tc>
                  <w:tcPr>
                    <w:tcW w:w="0" w:type="auto"/>
                    <w:hideMark/>
                  </w:tcPr>
                  <w:p w14:paraId="5A3C435B" w14:textId="77777777" w:rsidR="00933DDC" w:rsidRDefault="00933DDC">
                    <w:pPr>
                      <w:pStyle w:val="Bibliography"/>
                      <w:rPr>
                        <w:noProof/>
                      </w:rPr>
                    </w:pPr>
                    <w:r>
                      <w:rPr>
                        <w:noProof/>
                      </w:rPr>
                      <w:t>NNB GenCo (SZC), “Justification of Site Suitability Report,” Rev 3, SZC-SZC-NNBOSL-XX-000-REP-100006 , 2021.</w:t>
                    </w:r>
                  </w:p>
                </w:tc>
              </w:tr>
              <w:tr w:rsidR="00933DDC" w14:paraId="73445CE1" w14:textId="77777777">
                <w:trPr>
                  <w:divId w:val="199126728"/>
                  <w:tblCellSpacing w:w="15" w:type="dxa"/>
                </w:trPr>
                <w:tc>
                  <w:tcPr>
                    <w:tcW w:w="50" w:type="pct"/>
                    <w:hideMark/>
                  </w:tcPr>
                  <w:p w14:paraId="36C1676F" w14:textId="77777777" w:rsidR="00933DDC" w:rsidRDefault="00933DDC">
                    <w:pPr>
                      <w:pStyle w:val="Bibliography"/>
                      <w:rPr>
                        <w:noProof/>
                      </w:rPr>
                    </w:pPr>
                    <w:r>
                      <w:rPr>
                        <w:noProof/>
                      </w:rPr>
                      <w:t xml:space="preserve">[5] </w:t>
                    </w:r>
                  </w:p>
                </w:tc>
                <w:tc>
                  <w:tcPr>
                    <w:tcW w:w="0" w:type="auto"/>
                    <w:hideMark/>
                  </w:tcPr>
                  <w:p w14:paraId="34A9DB07" w14:textId="77777777" w:rsidR="00933DDC" w:rsidRDefault="00933DDC">
                    <w:pPr>
                      <w:pStyle w:val="Bibliography"/>
                      <w:rPr>
                        <w:noProof/>
                      </w:rPr>
                    </w:pPr>
                    <w:r>
                      <w:rPr>
                        <w:noProof/>
                      </w:rPr>
                      <w:t>NNB GenCo (SZC), “Site Data Summary Report,” Rev 4, SZC-NNBGEN-XX-000-REP-100022 , 2021 (CM9 2021/72600).</w:t>
                    </w:r>
                  </w:p>
                </w:tc>
              </w:tr>
              <w:tr w:rsidR="00933DDC" w14:paraId="33868415" w14:textId="77777777">
                <w:trPr>
                  <w:divId w:val="199126728"/>
                  <w:tblCellSpacing w:w="15" w:type="dxa"/>
                </w:trPr>
                <w:tc>
                  <w:tcPr>
                    <w:tcW w:w="50" w:type="pct"/>
                    <w:hideMark/>
                  </w:tcPr>
                  <w:p w14:paraId="20AC0C91" w14:textId="77777777" w:rsidR="00933DDC" w:rsidRDefault="00933DDC">
                    <w:pPr>
                      <w:pStyle w:val="Bibliography"/>
                      <w:rPr>
                        <w:noProof/>
                      </w:rPr>
                    </w:pPr>
                    <w:r>
                      <w:rPr>
                        <w:noProof/>
                      </w:rPr>
                      <w:t xml:space="preserve">[6] </w:t>
                    </w:r>
                  </w:p>
                </w:tc>
                <w:tc>
                  <w:tcPr>
                    <w:tcW w:w="0" w:type="auto"/>
                    <w:hideMark/>
                  </w:tcPr>
                  <w:p w14:paraId="036ACEA7" w14:textId="77777777" w:rsidR="00933DDC" w:rsidRDefault="00933DDC">
                    <w:pPr>
                      <w:pStyle w:val="Bibliography"/>
                      <w:rPr>
                        <w:noProof/>
                      </w:rPr>
                    </w:pPr>
                    <w:r>
                      <w:rPr>
                        <w:noProof/>
                      </w:rPr>
                      <w:t>ONR, “Technical Assessment Guides,” [Online]. Available: https://www.onr.org.uk/operational/tech_asst_guides/index.htm.</w:t>
                    </w:r>
                  </w:p>
                </w:tc>
              </w:tr>
              <w:tr w:rsidR="00933DDC" w14:paraId="6FEB83AD" w14:textId="77777777">
                <w:trPr>
                  <w:divId w:val="199126728"/>
                  <w:tblCellSpacing w:w="15" w:type="dxa"/>
                </w:trPr>
                <w:tc>
                  <w:tcPr>
                    <w:tcW w:w="50" w:type="pct"/>
                    <w:hideMark/>
                  </w:tcPr>
                  <w:p w14:paraId="4A85E1EF" w14:textId="77777777" w:rsidR="00933DDC" w:rsidRDefault="00933DDC">
                    <w:pPr>
                      <w:pStyle w:val="Bibliography"/>
                      <w:rPr>
                        <w:noProof/>
                      </w:rPr>
                    </w:pPr>
                    <w:r>
                      <w:rPr>
                        <w:noProof/>
                      </w:rPr>
                      <w:t xml:space="preserve">[7] </w:t>
                    </w:r>
                  </w:p>
                </w:tc>
                <w:tc>
                  <w:tcPr>
                    <w:tcW w:w="0" w:type="auto"/>
                    <w:hideMark/>
                  </w:tcPr>
                  <w:p w14:paraId="0D397288" w14:textId="77777777" w:rsidR="00933DDC" w:rsidRDefault="00933DDC">
                    <w:pPr>
                      <w:pStyle w:val="Bibliography"/>
                      <w:rPr>
                        <w:noProof/>
                      </w:rPr>
                    </w:pPr>
                    <w:r>
                      <w:rPr>
                        <w:noProof/>
                      </w:rPr>
                      <w:t>ONR, “Safety Assessment Principles (SAPs),” 2014. [Online]. Available: https://www.onr.org.uk/saps/saps2014.pdf.</w:t>
                    </w:r>
                  </w:p>
                </w:tc>
              </w:tr>
              <w:tr w:rsidR="00933DDC" w14:paraId="004712BD" w14:textId="77777777">
                <w:trPr>
                  <w:divId w:val="199126728"/>
                  <w:tblCellSpacing w:w="15" w:type="dxa"/>
                </w:trPr>
                <w:tc>
                  <w:tcPr>
                    <w:tcW w:w="50" w:type="pct"/>
                    <w:hideMark/>
                  </w:tcPr>
                  <w:p w14:paraId="39276D7F" w14:textId="77777777" w:rsidR="00933DDC" w:rsidRDefault="00933DDC">
                    <w:pPr>
                      <w:pStyle w:val="Bibliography"/>
                      <w:rPr>
                        <w:noProof/>
                      </w:rPr>
                    </w:pPr>
                    <w:r>
                      <w:rPr>
                        <w:noProof/>
                      </w:rPr>
                      <w:t xml:space="preserve">[8] </w:t>
                    </w:r>
                  </w:p>
                </w:tc>
                <w:tc>
                  <w:tcPr>
                    <w:tcW w:w="0" w:type="auto"/>
                    <w:hideMark/>
                  </w:tcPr>
                  <w:p w14:paraId="38A07F79" w14:textId="77777777" w:rsidR="00933DDC" w:rsidRDefault="00933DDC">
                    <w:pPr>
                      <w:pStyle w:val="Bibliography"/>
                      <w:rPr>
                        <w:noProof/>
                      </w:rPr>
                    </w:pPr>
                    <w:r>
                      <w:rPr>
                        <w:noProof/>
                      </w:rPr>
                      <w:t>ONR, “ONR-SZC-TS-20-001 – Civil Engineering - Task Sheet,” Revision 1 , 2020 (CM9 2020/229803).</w:t>
                    </w:r>
                  </w:p>
                </w:tc>
              </w:tr>
              <w:tr w:rsidR="00933DDC" w14:paraId="46C5D353" w14:textId="77777777">
                <w:trPr>
                  <w:divId w:val="199126728"/>
                  <w:tblCellSpacing w:w="15" w:type="dxa"/>
                </w:trPr>
                <w:tc>
                  <w:tcPr>
                    <w:tcW w:w="50" w:type="pct"/>
                    <w:hideMark/>
                  </w:tcPr>
                  <w:p w14:paraId="41A67E9A" w14:textId="77777777" w:rsidR="00933DDC" w:rsidRDefault="00933DDC">
                    <w:pPr>
                      <w:pStyle w:val="Bibliography"/>
                      <w:rPr>
                        <w:noProof/>
                      </w:rPr>
                    </w:pPr>
                    <w:r>
                      <w:rPr>
                        <w:noProof/>
                      </w:rPr>
                      <w:t xml:space="preserve">[9] </w:t>
                    </w:r>
                  </w:p>
                </w:tc>
                <w:tc>
                  <w:tcPr>
                    <w:tcW w:w="0" w:type="auto"/>
                    <w:hideMark/>
                  </w:tcPr>
                  <w:p w14:paraId="2B53BEA7" w14:textId="77777777" w:rsidR="00933DDC" w:rsidRDefault="00933DDC">
                    <w:pPr>
                      <w:pStyle w:val="Bibliography"/>
                      <w:rPr>
                        <w:noProof/>
                      </w:rPr>
                    </w:pPr>
                    <w:r>
                      <w:rPr>
                        <w:noProof/>
                      </w:rPr>
                      <w:t>ONR, “ONR-NR-CR-21-571 - SZC - LC6 Intervention – Geotechnical Records – Civil Engineering and External Hazards,” Issue 0, 2022 (CM9 2022/12642).</w:t>
                    </w:r>
                  </w:p>
                </w:tc>
              </w:tr>
              <w:tr w:rsidR="00933DDC" w14:paraId="1CF6183C" w14:textId="77777777">
                <w:trPr>
                  <w:divId w:val="199126728"/>
                  <w:tblCellSpacing w:w="15" w:type="dxa"/>
                </w:trPr>
                <w:tc>
                  <w:tcPr>
                    <w:tcW w:w="50" w:type="pct"/>
                    <w:hideMark/>
                  </w:tcPr>
                  <w:p w14:paraId="2E48FC02" w14:textId="77777777" w:rsidR="00933DDC" w:rsidRDefault="00933DDC">
                    <w:pPr>
                      <w:pStyle w:val="Bibliography"/>
                      <w:rPr>
                        <w:noProof/>
                      </w:rPr>
                    </w:pPr>
                    <w:r>
                      <w:rPr>
                        <w:noProof/>
                      </w:rPr>
                      <w:t xml:space="preserve">[10] </w:t>
                    </w:r>
                  </w:p>
                </w:tc>
                <w:tc>
                  <w:tcPr>
                    <w:tcW w:w="0" w:type="auto"/>
                    <w:hideMark/>
                  </w:tcPr>
                  <w:p w14:paraId="40F89EEF" w14:textId="77777777" w:rsidR="00933DDC" w:rsidRDefault="00933DDC">
                    <w:pPr>
                      <w:pStyle w:val="Bibliography"/>
                      <w:rPr>
                        <w:noProof/>
                      </w:rPr>
                    </w:pPr>
                    <w:r>
                      <w:rPr>
                        <w:noProof/>
                      </w:rPr>
                      <w:t>ONR, “ONR-NR-CR-21-583 - Sizewell C Licensing - IOC1 and IOC2 Interventions - Intelligent Customer,” issue 0, 2022 (CM9 2022/14827).</w:t>
                    </w:r>
                  </w:p>
                </w:tc>
              </w:tr>
              <w:tr w:rsidR="00933DDC" w14:paraId="253A0367" w14:textId="77777777">
                <w:trPr>
                  <w:divId w:val="199126728"/>
                  <w:tblCellSpacing w:w="15" w:type="dxa"/>
                </w:trPr>
                <w:tc>
                  <w:tcPr>
                    <w:tcW w:w="50" w:type="pct"/>
                    <w:hideMark/>
                  </w:tcPr>
                  <w:p w14:paraId="280C6E5F" w14:textId="77777777" w:rsidR="00933DDC" w:rsidRDefault="00933DDC">
                    <w:pPr>
                      <w:pStyle w:val="Bibliography"/>
                      <w:rPr>
                        <w:noProof/>
                      </w:rPr>
                    </w:pPr>
                    <w:r>
                      <w:rPr>
                        <w:noProof/>
                      </w:rPr>
                      <w:t xml:space="preserve">[11] </w:t>
                    </w:r>
                  </w:p>
                </w:tc>
                <w:tc>
                  <w:tcPr>
                    <w:tcW w:w="0" w:type="auto"/>
                    <w:hideMark/>
                  </w:tcPr>
                  <w:p w14:paraId="7FF2EB4E" w14:textId="77777777" w:rsidR="00933DDC" w:rsidRDefault="00933DDC">
                    <w:pPr>
                      <w:pStyle w:val="Bibliography"/>
                      <w:rPr>
                        <w:noProof/>
                      </w:rPr>
                    </w:pPr>
                    <w:r>
                      <w:rPr>
                        <w:noProof/>
                      </w:rPr>
                      <w:t>ONR, “ONR-NR-CR-21-643 - Sizewell C (SZC) I-OC6 Intervention,” Issue 0, 2022 (CM9 2022/22986).</w:t>
                    </w:r>
                  </w:p>
                </w:tc>
              </w:tr>
              <w:tr w:rsidR="00933DDC" w14:paraId="0B2D0257" w14:textId="77777777">
                <w:trPr>
                  <w:divId w:val="199126728"/>
                  <w:tblCellSpacing w:w="15" w:type="dxa"/>
                </w:trPr>
                <w:tc>
                  <w:tcPr>
                    <w:tcW w:w="50" w:type="pct"/>
                    <w:hideMark/>
                  </w:tcPr>
                  <w:p w14:paraId="3DA147D5" w14:textId="77777777" w:rsidR="00933DDC" w:rsidRDefault="00933DDC">
                    <w:pPr>
                      <w:pStyle w:val="Bibliography"/>
                      <w:rPr>
                        <w:noProof/>
                      </w:rPr>
                    </w:pPr>
                    <w:r>
                      <w:rPr>
                        <w:noProof/>
                      </w:rPr>
                      <w:t xml:space="preserve">[12] </w:t>
                    </w:r>
                  </w:p>
                </w:tc>
                <w:tc>
                  <w:tcPr>
                    <w:tcW w:w="0" w:type="auto"/>
                    <w:hideMark/>
                  </w:tcPr>
                  <w:p w14:paraId="6F4D7FCE" w14:textId="77777777" w:rsidR="00933DDC" w:rsidRDefault="00933DDC">
                    <w:pPr>
                      <w:pStyle w:val="Bibliography"/>
                      <w:rPr>
                        <w:noProof/>
                      </w:rPr>
                    </w:pPr>
                    <w:r>
                      <w:rPr>
                        <w:noProof/>
                      </w:rPr>
                      <w:t>ONR, “ONR-NR-AR-21-034 - NNB Generation Company (SZC) Limited (NNB GenCo) –Sizewell C (SZC) – Replication,” Issue 0, 2022 (CM9 2021/89864).</w:t>
                    </w:r>
                  </w:p>
                </w:tc>
              </w:tr>
              <w:tr w:rsidR="00933DDC" w14:paraId="595BC07F" w14:textId="77777777">
                <w:trPr>
                  <w:divId w:val="199126728"/>
                  <w:tblCellSpacing w:w="15" w:type="dxa"/>
                </w:trPr>
                <w:tc>
                  <w:tcPr>
                    <w:tcW w:w="50" w:type="pct"/>
                    <w:hideMark/>
                  </w:tcPr>
                  <w:p w14:paraId="58BF8ADC" w14:textId="77777777" w:rsidR="00933DDC" w:rsidRDefault="00933DDC">
                    <w:pPr>
                      <w:pStyle w:val="Bibliography"/>
                      <w:rPr>
                        <w:noProof/>
                      </w:rPr>
                    </w:pPr>
                    <w:r>
                      <w:rPr>
                        <w:noProof/>
                      </w:rPr>
                      <w:lastRenderedPageBreak/>
                      <w:t xml:space="preserve">[13] </w:t>
                    </w:r>
                  </w:p>
                </w:tc>
                <w:tc>
                  <w:tcPr>
                    <w:tcW w:w="0" w:type="auto"/>
                    <w:hideMark/>
                  </w:tcPr>
                  <w:p w14:paraId="473F1029" w14:textId="77777777" w:rsidR="00933DDC" w:rsidRDefault="00933DDC">
                    <w:pPr>
                      <w:pStyle w:val="Bibliography"/>
                      <w:rPr>
                        <w:noProof/>
                      </w:rPr>
                    </w:pPr>
                    <w:r>
                      <w:rPr>
                        <w:noProof/>
                      </w:rPr>
                      <w:t>ONR, “ONR-NR-AR-22-005 - External Hazards assessment of an application by NNB GenCo (SZC) Ltd for a Nuclear Site Licence,” Issue 0, 2022 (CM9 2022/23939).</w:t>
                    </w:r>
                  </w:p>
                </w:tc>
              </w:tr>
              <w:tr w:rsidR="00933DDC" w14:paraId="10CB9EC0" w14:textId="77777777">
                <w:trPr>
                  <w:divId w:val="199126728"/>
                  <w:tblCellSpacing w:w="15" w:type="dxa"/>
                </w:trPr>
                <w:tc>
                  <w:tcPr>
                    <w:tcW w:w="50" w:type="pct"/>
                    <w:hideMark/>
                  </w:tcPr>
                  <w:p w14:paraId="2FF4AC8B" w14:textId="77777777" w:rsidR="00933DDC" w:rsidRDefault="00933DDC">
                    <w:pPr>
                      <w:pStyle w:val="Bibliography"/>
                      <w:rPr>
                        <w:noProof/>
                      </w:rPr>
                    </w:pPr>
                    <w:r>
                      <w:rPr>
                        <w:noProof/>
                      </w:rPr>
                      <w:t xml:space="preserve">[14] </w:t>
                    </w:r>
                  </w:p>
                </w:tc>
                <w:tc>
                  <w:tcPr>
                    <w:tcW w:w="0" w:type="auto"/>
                    <w:hideMark/>
                  </w:tcPr>
                  <w:p w14:paraId="588C1342" w14:textId="77777777" w:rsidR="00933DDC" w:rsidRDefault="00933DDC">
                    <w:pPr>
                      <w:pStyle w:val="Bibliography"/>
                      <w:rPr>
                        <w:noProof/>
                      </w:rPr>
                    </w:pPr>
                    <w:r>
                      <w:rPr>
                        <w:noProof/>
                      </w:rPr>
                      <w:t>ONR, “ONR-NR-AR-21-035 - Internal Hazards assessment of an application by NNB GenCo (SZC) Ltd for a Nuclear Site Licence,” Issue 0, 2022 (CM9 2022/25321).</w:t>
                    </w:r>
                  </w:p>
                </w:tc>
              </w:tr>
              <w:tr w:rsidR="00933DDC" w14:paraId="5C085B42" w14:textId="77777777">
                <w:trPr>
                  <w:divId w:val="199126728"/>
                  <w:tblCellSpacing w:w="15" w:type="dxa"/>
                </w:trPr>
                <w:tc>
                  <w:tcPr>
                    <w:tcW w:w="50" w:type="pct"/>
                    <w:hideMark/>
                  </w:tcPr>
                  <w:p w14:paraId="6E95E212" w14:textId="77777777" w:rsidR="00933DDC" w:rsidRDefault="00933DDC">
                    <w:pPr>
                      <w:pStyle w:val="Bibliography"/>
                      <w:rPr>
                        <w:noProof/>
                      </w:rPr>
                    </w:pPr>
                    <w:r>
                      <w:rPr>
                        <w:noProof/>
                      </w:rPr>
                      <w:t xml:space="preserve">[15] </w:t>
                    </w:r>
                  </w:p>
                </w:tc>
                <w:tc>
                  <w:tcPr>
                    <w:tcW w:w="0" w:type="auto"/>
                    <w:hideMark/>
                  </w:tcPr>
                  <w:p w14:paraId="070EC0D5" w14:textId="77777777" w:rsidR="00933DDC" w:rsidRDefault="00933DDC">
                    <w:pPr>
                      <w:pStyle w:val="Bibliography"/>
                      <w:rPr>
                        <w:noProof/>
                      </w:rPr>
                    </w:pPr>
                    <w:r>
                      <w:rPr>
                        <w:noProof/>
                      </w:rPr>
                      <w:t>ONR, “ONR-NR-AR-22-003 - Mechanical Engineering assessment of an application by NNB GenCo (SZC) Ltd for a Nuclear Site Licence,” Issue 1, 2022 (CM9 2022/23282).</w:t>
                    </w:r>
                  </w:p>
                </w:tc>
              </w:tr>
              <w:tr w:rsidR="00933DDC" w14:paraId="00A42426" w14:textId="77777777">
                <w:trPr>
                  <w:divId w:val="199126728"/>
                  <w:tblCellSpacing w:w="15" w:type="dxa"/>
                </w:trPr>
                <w:tc>
                  <w:tcPr>
                    <w:tcW w:w="50" w:type="pct"/>
                    <w:hideMark/>
                  </w:tcPr>
                  <w:p w14:paraId="47A1CF70" w14:textId="77777777" w:rsidR="00933DDC" w:rsidRDefault="00933DDC">
                    <w:pPr>
                      <w:pStyle w:val="Bibliography"/>
                      <w:rPr>
                        <w:noProof/>
                      </w:rPr>
                    </w:pPr>
                    <w:r>
                      <w:rPr>
                        <w:noProof/>
                      </w:rPr>
                      <w:t xml:space="preserve">[16] </w:t>
                    </w:r>
                  </w:p>
                </w:tc>
                <w:tc>
                  <w:tcPr>
                    <w:tcW w:w="0" w:type="auto"/>
                    <w:hideMark/>
                  </w:tcPr>
                  <w:p w14:paraId="259FDB13" w14:textId="77777777" w:rsidR="00933DDC" w:rsidRDefault="00933DDC">
                    <w:pPr>
                      <w:pStyle w:val="Bibliography"/>
                      <w:rPr>
                        <w:noProof/>
                      </w:rPr>
                    </w:pPr>
                    <w:r>
                      <w:rPr>
                        <w:noProof/>
                      </w:rPr>
                      <w:t>ONR, “ONR-NR-AR-22-007 - Conventional health and safety and life fire safety assessment of an application by NNB GenCo (SZC) Ltd for a Nuclear Site Licence,” 2022 (CM9 2022/24235).</w:t>
                    </w:r>
                  </w:p>
                </w:tc>
              </w:tr>
              <w:tr w:rsidR="00933DDC" w14:paraId="2D993FB9" w14:textId="77777777">
                <w:trPr>
                  <w:divId w:val="199126728"/>
                  <w:tblCellSpacing w:w="15" w:type="dxa"/>
                </w:trPr>
                <w:tc>
                  <w:tcPr>
                    <w:tcW w:w="50" w:type="pct"/>
                    <w:hideMark/>
                  </w:tcPr>
                  <w:p w14:paraId="340B7AC8" w14:textId="77777777" w:rsidR="00933DDC" w:rsidRDefault="00933DDC">
                    <w:pPr>
                      <w:pStyle w:val="Bibliography"/>
                      <w:rPr>
                        <w:noProof/>
                      </w:rPr>
                    </w:pPr>
                    <w:r>
                      <w:rPr>
                        <w:noProof/>
                      </w:rPr>
                      <w:t xml:space="preserve">[17] </w:t>
                    </w:r>
                  </w:p>
                </w:tc>
                <w:tc>
                  <w:tcPr>
                    <w:tcW w:w="0" w:type="auto"/>
                    <w:hideMark/>
                  </w:tcPr>
                  <w:p w14:paraId="37720E3E" w14:textId="77777777" w:rsidR="00933DDC" w:rsidRDefault="00933DDC">
                    <w:pPr>
                      <w:pStyle w:val="Bibliography"/>
                      <w:rPr>
                        <w:noProof/>
                      </w:rPr>
                    </w:pPr>
                    <w:r>
                      <w:rPr>
                        <w:noProof/>
                      </w:rPr>
                      <w:t>IAEA, “Geotechnical Aspects of Site Evaluation and Foundations for Nuclear Power Plants, Safety Guide No. NS-G-3.6,,” 2004. [Online]. Available: https://www-pub.iaea.org/MTCD/Publications/PDF/Pub1195_web.pdf.</w:t>
                    </w:r>
                  </w:p>
                </w:tc>
              </w:tr>
              <w:tr w:rsidR="00933DDC" w14:paraId="495EA2EF" w14:textId="77777777">
                <w:trPr>
                  <w:divId w:val="199126728"/>
                  <w:tblCellSpacing w:w="15" w:type="dxa"/>
                </w:trPr>
                <w:tc>
                  <w:tcPr>
                    <w:tcW w:w="50" w:type="pct"/>
                    <w:hideMark/>
                  </w:tcPr>
                  <w:p w14:paraId="6B2E5A3F" w14:textId="77777777" w:rsidR="00933DDC" w:rsidRDefault="00933DDC">
                    <w:pPr>
                      <w:pStyle w:val="Bibliography"/>
                      <w:rPr>
                        <w:noProof/>
                      </w:rPr>
                    </w:pPr>
                    <w:r>
                      <w:rPr>
                        <w:noProof/>
                      </w:rPr>
                      <w:t xml:space="preserve">[18] </w:t>
                    </w:r>
                  </w:p>
                </w:tc>
                <w:tc>
                  <w:tcPr>
                    <w:tcW w:w="0" w:type="auto"/>
                    <w:hideMark/>
                  </w:tcPr>
                  <w:p w14:paraId="6C490C02" w14:textId="77777777" w:rsidR="00933DDC" w:rsidRDefault="00933DDC">
                    <w:pPr>
                      <w:pStyle w:val="Bibliography"/>
                      <w:rPr>
                        <w:noProof/>
                      </w:rPr>
                    </w:pPr>
                    <w:r>
                      <w:rPr>
                        <w:noProof/>
                      </w:rPr>
                      <w:t>IAEA, “Site Survey and Site Selection for Nuclear Installations, Specific Safety Guide No. SSG-35,” 2015. [Online]. Available: https://www-pub.iaea.org/MTCD/Publications/PDF/Pub1690Web-41934783.pdf.</w:t>
                    </w:r>
                  </w:p>
                </w:tc>
              </w:tr>
              <w:tr w:rsidR="00933DDC" w14:paraId="0397D1EC" w14:textId="77777777">
                <w:trPr>
                  <w:divId w:val="199126728"/>
                  <w:tblCellSpacing w:w="15" w:type="dxa"/>
                </w:trPr>
                <w:tc>
                  <w:tcPr>
                    <w:tcW w:w="50" w:type="pct"/>
                    <w:hideMark/>
                  </w:tcPr>
                  <w:p w14:paraId="4E9D8E8E" w14:textId="77777777" w:rsidR="00933DDC" w:rsidRDefault="00933DDC">
                    <w:pPr>
                      <w:pStyle w:val="Bibliography"/>
                      <w:rPr>
                        <w:noProof/>
                      </w:rPr>
                    </w:pPr>
                    <w:r>
                      <w:rPr>
                        <w:noProof/>
                      </w:rPr>
                      <w:t xml:space="preserve">[19] </w:t>
                    </w:r>
                  </w:p>
                </w:tc>
                <w:tc>
                  <w:tcPr>
                    <w:tcW w:w="0" w:type="auto"/>
                    <w:hideMark/>
                  </w:tcPr>
                  <w:p w14:paraId="0D72AE5D" w14:textId="77777777" w:rsidR="00933DDC" w:rsidRDefault="00933DDC">
                    <w:pPr>
                      <w:pStyle w:val="Bibliography"/>
                      <w:rPr>
                        <w:noProof/>
                      </w:rPr>
                    </w:pPr>
                    <w:r>
                      <w:rPr>
                        <w:noProof/>
                      </w:rPr>
                      <w:t>IAEA, “Site Evaluation for Nuclear Installations, Specific Safety Requirements No. SSR-1,” 2019. [Online]. Available: https://www-pub.iaea.org/MTCD/Publications/PDF/P1837_web.pdf.</w:t>
                    </w:r>
                  </w:p>
                </w:tc>
              </w:tr>
              <w:tr w:rsidR="00933DDC" w14:paraId="7CE31E1C" w14:textId="77777777">
                <w:trPr>
                  <w:divId w:val="199126728"/>
                  <w:tblCellSpacing w:w="15" w:type="dxa"/>
                </w:trPr>
                <w:tc>
                  <w:tcPr>
                    <w:tcW w:w="50" w:type="pct"/>
                    <w:hideMark/>
                  </w:tcPr>
                  <w:p w14:paraId="725CFDAF" w14:textId="77777777" w:rsidR="00933DDC" w:rsidRDefault="00933DDC">
                    <w:pPr>
                      <w:pStyle w:val="Bibliography"/>
                      <w:rPr>
                        <w:noProof/>
                      </w:rPr>
                    </w:pPr>
                    <w:r>
                      <w:rPr>
                        <w:noProof/>
                      </w:rPr>
                      <w:t xml:space="preserve">[20] </w:t>
                    </w:r>
                  </w:p>
                </w:tc>
                <w:tc>
                  <w:tcPr>
                    <w:tcW w:w="0" w:type="auto"/>
                    <w:hideMark/>
                  </w:tcPr>
                  <w:p w14:paraId="747D1031" w14:textId="77777777" w:rsidR="00933DDC" w:rsidRDefault="00933DDC">
                    <w:pPr>
                      <w:pStyle w:val="Bibliography"/>
                      <w:rPr>
                        <w:noProof/>
                      </w:rPr>
                    </w:pPr>
                    <w:r>
                      <w:rPr>
                        <w:noProof/>
                      </w:rPr>
                      <w:t>AFCEN, “EPR Technical Code for Civil Works with additions and amendments for the United Kingdom, ETC-C – 2010 Edition + UK Companion Document,” 2010.</w:t>
                    </w:r>
                  </w:p>
                </w:tc>
              </w:tr>
              <w:tr w:rsidR="00933DDC" w14:paraId="7DA0BA9D" w14:textId="77777777">
                <w:trPr>
                  <w:divId w:val="199126728"/>
                  <w:tblCellSpacing w:w="15" w:type="dxa"/>
                </w:trPr>
                <w:tc>
                  <w:tcPr>
                    <w:tcW w:w="50" w:type="pct"/>
                    <w:hideMark/>
                  </w:tcPr>
                  <w:p w14:paraId="3007112F" w14:textId="77777777" w:rsidR="00933DDC" w:rsidRDefault="00933DDC">
                    <w:pPr>
                      <w:pStyle w:val="Bibliography"/>
                      <w:rPr>
                        <w:noProof/>
                      </w:rPr>
                    </w:pPr>
                    <w:r>
                      <w:rPr>
                        <w:noProof/>
                      </w:rPr>
                      <w:t xml:space="preserve">[21] </w:t>
                    </w:r>
                  </w:p>
                </w:tc>
                <w:tc>
                  <w:tcPr>
                    <w:tcW w:w="0" w:type="auto"/>
                    <w:hideMark/>
                  </w:tcPr>
                  <w:p w14:paraId="1A2AF90A" w14:textId="77777777" w:rsidR="00933DDC" w:rsidRDefault="00933DDC">
                    <w:pPr>
                      <w:pStyle w:val="Bibliography"/>
                      <w:rPr>
                        <w:noProof/>
                      </w:rPr>
                    </w:pPr>
                    <w:r>
                      <w:rPr>
                        <w:noProof/>
                      </w:rPr>
                      <w:t>Building Research Establishment, “Concrete in Aggressive Ground, Special Digest 1 (third edition),” 2005.</w:t>
                    </w:r>
                  </w:p>
                </w:tc>
              </w:tr>
              <w:tr w:rsidR="00933DDC" w14:paraId="5B5EA61A" w14:textId="77777777">
                <w:trPr>
                  <w:divId w:val="199126728"/>
                  <w:tblCellSpacing w:w="15" w:type="dxa"/>
                </w:trPr>
                <w:tc>
                  <w:tcPr>
                    <w:tcW w:w="50" w:type="pct"/>
                    <w:hideMark/>
                  </w:tcPr>
                  <w:p w14:paraId="1A240BE7" w14:textId="77777777" w:rsidR="00933DDC" w:rsidRDefault="00933DDC">
                    <w:pPr>
                      <w:pStyle w:val="Bibliography"/>
                      <w:rPr>
                        <w:noProof/>
                      </w:rPr>
                    </w:pPr>
                    <w:r>
                      <w:rPr>
                        <w:noProof/>
                      </w:rPr>
                      <w:t xml:space="preserve">[22] </w:t>
                    </w:r>
                  </w:p>
                </w:tc>
                <w:tc>
                  <w:tcPr>
                    <w:tcW w:w="0" w:type="auto"/>
                    <w:hideMark/>
                  </w:tcPr>
                  <w:p w14:paraId="73E961ED" w14:textId="77777777" w:rsidR="00933DDC" w:rsidRDefault="00933DDC">
                    <w:pPr>
                      <w:pStyle w:val="Bibliography"/>
                      <w:rPr>
                        <w:noProof/>
                      </w:rPr>
                    </w:pPr>
                    <w:r>
                      <w:rPr>
                        <w:noProof/>
                      </w:rPr>
                      <w:t>British Cementitious Paving Association, “Stabilisation of sulphate-bearing soils – Guidelines for best practice, BP/51,” 2019.</w:t>
                    </w:r>
                  </w:p>
                </w:tc>
              </w:tr>
              <w:tr w:rsidR="00933DDC" w14:paraId="674C707F" w14:textId="77777777">
                <w:trPr>
                  <w:divId w:val="199126728"/>
                  <w:tblCellSpacing w:w="15" w:type="dxa"/>
                </w:trPr>
                <w:tc>
                  <w:tcPr>
                    <w:tcW w:w="50" w:type="pct"/>
                    <w:hideMark/>
                  </w:tcPr>
                  <w:p w14:paraId="59170797" w14:textId="77777777" w:rsidR="00933DDC" w:rsidRDefault="00933DDC">
                    <w:pPr>
                      <w:pStyle w:val="Bibliography"/>
                      <w:rPr>
                        <w:noProof/>
                      </w:rPr>
                    </w:pPr>
                    <w:r>
                      <w:rPr>
                        <w:noProof/>
                      </w:rPr>
                      <w:t xml:space="preserve">[23] </w:t>
                    </w:r>
                  </w:p>
                </w:tc>
                <w:tc>
                  <w:tcPr>
                    <w:tcW w:w="0" w:type="auto"/>
                    <w:hideMark/>
                  </w:tcPr>
                  <w:p w14:paraId="638B0505" w14:textId="77777777" w:rsidR="00933DDC" w:rsidRDefault="00933DDC">
                    <w:pPr>
                      <w:pStyle w:val="Bibliography"/>
                      <w:rPr>
                        <w:noProof/>
                      </w:rPr>
                    </w:pPr>
                    <w:r>
                      <w:rPr>
                        <w:noProof/>
                      </w:rPr>
                      <w:t>British Cementitious Paving Association, “Soil improvement and soil stabilisation – Definitive industry guidance, BP/62,” 2019. .</w:t>
                    </w:r>
                  </w:p>
                </w:tc>
              </w:tr>
              <w:tr w:rsidR="00933DDC" w14:paraId="57B700C5" w14:textId="77777777">
                <w:trPr>
                  <w:divId w:val="199126728"/>
                  <w:tblCellSpacing w:w="15" w:type="dxa"/>
                </w:trPr>
                <w:tc>
                  <w:tcPr>
                    <w:tcW w:w="50" w:type="pct"/>
                    <w:hideMark/>
                  </w:tcPr>
                  <w:p w14:paraId="7A84B69D" w14:textId="77777777" w:rsidR="00933DDC" w:rsidRDefault="00933DDC">
                    <w:pPr>
                      <w:pStyle w:val="Bibliography"/>
                      <w:rPr>
                        <w:noProof/>
                      </w:rPr>
                    </w:pPr>
                    <w:r>
                      <w:rPr>
                        <w:noProof/>
                      </w:rPr>
                      <w:lastRenderedPageBreak/>
                      <w:t xml:space="preserve">[24] </w:t>
                    </w:r>
                  </w:p>
                </w:tc>
                <w:tc>
                  <w:tcPr>
                    <w:tcW w:w="0" w:type="auto"/>
                    <w:hideMark/>
                  </w:tcPr>
                  <w:p w14:paraId="505E9640" w14:textId="77777777" w:rsidR="00933DDC" w:rsidRDefault="00933DDC">
                    <w:pPr>
                      <w:pStyle w:val="Bibliography"/>
                      <w:rPr>
                        <w:noProof/>
                      </w:rPr>
                    </w:pPr>
                    <w:r>
                      <w:rPr>
                        <w:noProof/>
                      </w:rPr>
                      <w:t>British Standards Institution, “Eurocode 7: Geotechnical design – Part 1: General rules, BS EN 1997-1:2004+A1:2013,” 2004.</w:t>
                    </w:r>
                  </w:p>
                </w:tc>
              </w:tr>
              <w:tr w:rsidR="00933DDC" w14:paraId="25D8CEE7" w14:textId="77777777">
                <w:trPr>
                  <w:divId w:val="199126728"/>
                  <w:tblCellSpacing w:w="15" w:type="dxa"/>
                </w:trPr>
                <w:tc>
                  <w:tcPr>
                    <w:tcW w:w="50" w:type="pct"/>
                    <w:hideMark/>
                  </w:tcPr>
                  <w:p w14:paraId="22A57882" w14:textId="77777777" w:rsidR="00933DDC" w:rsidRDefault="00933DDC">
                    <w:pPr>
                      <w:pStyle w:val="Bibliography"/>
                      <w:rPr>
                        <w:noProof/>
                      </w:rPr>
                    </w:pPr>
                    <w:r>
                      <w:rPr>
                        <w:noProof/>
                      </w:rPr>
                      <w:t xml:space="preserve">[25] </w:t>
                    </w:r>
                  </w:p>
                </w:tc>
                <w:tc>
                  <w:tcPr>
                    <w:tcW w:w="0" w:type="auto"/>
                    <w:hideMark/>
                  </w:tcPr>
                  <w:p w14:paraId="410CDF21" w14:textId="77777777" w:rsidR="00933DDC" w:rsidRDefault="00933DDC">
                    <w:pPr>
                      <w:pStyle w:val="Bibliography"/>
                      <w:rPr>
                        <w:noProof/>
                      </w:rPr>
                    </w:pPr>
                    <w:r>
                      <w:rPr>
                        <w:noProof/>
                      </w:rPr>
                      <w:t>British Standards Institution, “Eurocode 7. Geotechnical design - Ground investigation and testing, BS EN 1997-2:2007,” 2007.</w:t>
                    </w:r>
                  </w:p>
                </w:tc>
              </w:tr>
              <w:tr w:rsidR="00933DDC" w14:paraId="610735F1" w14:textId="77777777">
                <w:trPr>
                  <w:divId w:val="199126728"/>
                  <w:tblCellSpacing w:w="15" w:type="dxa"/>
                </w:trPr>
                <w:tc>
                  <w:tcPr>
                    <w:tcW w:w="50" w:type="pct"/>
                    <w:hideMark/>
                  </w:tcPr>
                  <w:p w14:paraId="09864C90" w14:textId="77777777" w:rsidR="00933DDC" w:rsidRDefault="00933DDC">
                    <w:pPr>
                      <w:pStyle w:val="Bibliography"/>
                      <w:rPr>
                        <w:noProof/>
                      </w:rPr>
                    </w:pPr>
                    <w:r>
                      <w:rPr>
                        <w:noProof/>
                      </w:rPr>
                      <w:t xml:space="preserve">[26] </w:t>
                    </w:r>
                  </w:p>
                </w:tc>
                <w:tc>
                  <w:tcPr>
                    <w:tcW w:w="0" w:type="auto"/>
                    <w:hideMark/>
                  </w:tcPr>
                  <w:p w14:paraId="0033DF39" w14:textId="77777777" w:rsidR="00933DDC" w:rsidRDefault="00933DDC">
                    <w:pPr>
                      <w:pStyle w:val="Bibliography"/>
                      <w:rPr>
                        <w:noProof/>
                      </w:rPr>
                    </w:pPr>
                    <w:r>
                      <w:rPr>
                        <w:noProof/>
                      </w:rPr>
                      <w:t>British Standards Institution, “Code of practice for ground investigations, BS 5930:2015+A1:2020,” 2020.</w:t>
                    </w:r>
                  </w:p>
                </w:tc>
              </w:tr>
              <w:tr w:rsidR="00933DDC" w14:paraId="676C2258" w14:textId="77777777">
                <w:trPr>
                  <w:divId w:val="199126728"/>
                  <w:tblCellSpacing w:w="15" w:type="dxa"/>
                </w:trPr>
                <w:tc>
                  <w:tcPr>
                    <w:tcW w:w="50" w:type="pct"/>
                    <w:hideMark/>
                  </w:tcPr>
                  <w:p w14:paraId="6CAD4D25" w14:textId="77777777" w:rsidR="00933DDC" w:rsidRDefault="00933DDC">
                    <w:pPr>
                      <w:pStyle w:val="Bibliography"/>
                      <w:rPr>
                        <w:noProof/>
                      </w:rPr>
                    </w:pPr>
                    <w:r>
                      <w:rPr>
                        <w:noProof/>
                      </w:rPr>
                      <w:t xml:space="preserve">[27] </w:t>
                    </w:r>
                  </w:p>
                </w:tc>
                <w:tc>
                  <w:tcPr>
                    <w:tcW w:w="0" w:type="auto"/>
                    <w:hideMark/>
                  </w:tcPr>
                  <w:p w14:paraId="4F757090" w14:textId="77777777" w:rsidR="00933DDC" w:rsidRDefault="00933DDC">
                    <w:pPr>
                      <w:pStyle w:val="Bibliography"/>
                      <w:rPr>
                        <w:noProof/>
                      </w:rPr>
                    </w:pPr>
                    <w:r>
                      <w:rPr>
                        <w:noProof/>
                      </w:rPr>
                      <w:t>British Standards Institution, “Code of practice for earthworks, BS 6031:2009,” 2009.</w:t>
                    </w:r>
                  </w:p>
                </w:tc>
              </w:tr>
              <w:tr w:rsidR="00933DDC" w14:paraId="39AED5B8" w14:textId="77777777">
                <w:trPr>
                  <w:divId w:val="199126728"/>
                  <w:tblCellSpacing w:w="15" w:type="dxa"/>
                </w:trPr>
                <w:tc>
                  <w:tcPr>
                    <w:tcW w:w="50" w:type="pct"/>
                    <w:hideMark/>
                  </w:tcPr>
                  <w:p w14:paraId="3A6E8899" w14:textId="77777777" w:rsidR="00933DDC" w:rsidRDefault="00933DDC">
                    <w:pPr>
                      <w:pStyle w:val="Bibliography"/>
                      <w:rPr>
                        <w:noProof/>
                      </w:rPr>
                    </w:pPr>
                    <w:r>
                      <w:rPr>
                        <w:noProof/>
                      </w:rPr>
                      <w:t xml:space="preserve">[28] </w:t>
                    </w:r>
                  </w:p>
                </w:tc>
                <w:tc>
                  <w:tcPr>
                    <w:tcW w:w="0" w:type="auto"/>
                    <w:hideMark/>
                  </w:tcPr>
                  <w:p w14:paraId="3D7B2E5F" w14:textId="77777777" w:rsidR="00933DDC" w:rsidRDefault="00933DDC">
                    <w:pPr>
                      <w:pStyle w:val="Bibliography"/>
                      <w:rPr>
                        <w:noProof/>
                      </w:rPr>
                    </w:pPr>
                    <w:r>
                      <w:rPr>
                        <w:noProof/>
                      </w:rPr>
                      <w:t>Highways Agency, “Design Manual for Roads and Bridges, Volume 4, Section 1, Part 6 (HA 74/07), Treatment of fill and capping materials using either lime or cement or both,” 2007.</w:t>
                    </w:r>
                  </w:p>
                </w:tc>
              </w:tr>
              <w:tr w:rsidR="00933DDC" w14:paraId="48AEB2B5" w14:textId="77777777">
                <w:trPr>
                  <w:divId w:val="199126728"/>
                  <w:tblCellSpacing w:w="15" w:type="dxa"/>
                </w:trPr>
                <w:tc>
                  <w:tcPr>
                    <w:tcW w:w="50" w:type="pct"/>
                    <w:hideMark/>
                  </w:tcPr>
                  <w:p w14:paraId="0349BA35" w14:textId="77777777" w:rsidR="00933DDC" w:rsidRDefault="00933DDC">
                    <w:pPr>
                      <w:pStyle w:val="Bibliography"/>
                      <w:rPr>
                        <w:noProof/>
                      </w:rPr>
                    </w:pPr>
                    <w:r>
                      <w:rPr>
                        <w:noProof/>
                      </w:rPr>
                      <w:t xml:space="preserve">[29] </w:t>
                    </w:r>
                  </w:p>
                </w:tc>
                <w:tc>
                  <w:tcPr>
                    <w:tcW w:w="0" w:type="auto"/>
                    <w:hideMark/>
                  </w:tcPr>
                  <w:p w14:paraId="3E7925DF" w14:textId="77777777" w:rsidR="00933DDC" w:rsidRDefault="00933DDC">
                    <w:pPr>
                      <w:pStyle w:val="Bibliography"/>
                      <w:rPr>
                        <w:noProof/>
                      </w:rPr>
                    </w:pPr>
                    <w:r>
                      <w:rPr>
                        <w:noProof/>
                      </w:rPr>
                      <w:t>Highway Agency, “Specification for Highway Works, Volume 1 of the Manual of Contract Documents for Highway Works,” May 2014.</w:t>
                    </w:r>
                  </w:p>
                </w:tc>
              </w:tr>
              <w:tr w:rsidR="00933DDC" w14:paraId="0E42ECEE" w14:textId="77777777">
                <w:trPr>
                  <w:divId w:val="199126728"/>
                  <w:tblCellSpacing w:w="15" w:type="dxa"/>
                </w:trPr>
                <w:tc>
                  <w:tcPr>
                    <w:tcW w:w="50" w:type="pct"/>
                    <w:hideMark/>
                  </w:tcPr>
                  <w:p w14:paraId="710A9A4D" w14:textId="77777777" w:rsidR="00933DDC" w:rsidRDefault="00933DDC">
                    <w:pPr>
                      <w:pStyle w:val="Bibliography"/>
                      <w:rPr>
                        <w:noProof/>
                      </w:rPr>
                    </w:pPr>
                    <w:r>
                      <w:rPr>
                        <w:noProof/>
                      </w:rPr>
                      <w:t xml:space="preserve">[30] </w:t>
                    </w:r>
                  </w:p>
                </w:tc>
                <w:tc>
                  <w:tcPr>
                    <w:tcW w:w="0" w:type="auto"/>
                    <w:hideMark/>
                  </w:tcPr>
                  <w:p w14:paraId="3ECE5FED" w14:textId="77777777" w:rsidR="00933DDC" w:rsidRDefault="00933DDC">
                    <w:pPr>
                      <w:pStyle w:val="Bibliography"/>
                      <w:rPr>
                        <w:noProof/>
                      </w:rPr>
                    </w:pPr>
                    <w:r>
                      <w:rPr>
                        <w:noProof/>
                      </w:rPr>
                      <w:t>Highways England, “Design Manual for Roads and Bridges, CD 622 - Managing geotechnical risk,” Revision 1, 2020.</w:t>
                    </w:r>
                  </w:p>
                </w:tc>
              </w:tr>
              <w:tr w:rsidR="00933DDC" w14:paraId="12B940BC" w14:textId="77777777">
                <w:trPr>
                  <w:divId w:val="199126728"/>
                  <w:tblCellSpacing w:w="15" w:type="dxa"/>
                </w:trPr>
                <w:tc>
                  <w:tcPr>
                    <w:tcW w:w="50" w:type="pct"/>
                    <w:hideMark/>
                  </w:tcPr>
                  <w:p w14:paraId="3888142B" w14:textId="77777777" w:rsidR="00933DDC" w:rsidRDefault="00933DDC">
                    <w:pPr>
                      <w:pStyle w:val="Bibliography"/>
                      <w:rPr>
                        <w:noProof/>
                      </w:rPr>
                    </w:pPr>
                    <w:r>
                      <w:rPr>
                        <w:noProof/>
                      </w:rPr>
                      <w:t xml:space="preserve">[31] </w:t>
                    </w:r>
                  </w:p>
                </w:tc>
                <w:tc>
                  <w:tcPr>
                    <w:tcW w:w="0" w:type="auto"/>
                    <w:hideMark/>
                  </w:tcPr>
                  <w:p w14:paraId="577A87D1" w14:textId="77777777" w:rsidR="00933DDC" w:rsidRDefault="00933DDC">
                    <w:pPr>
                      <w:pStyle w:val="Bibliography"/>
                      <w:rPr>
                        <w:noProof/>
                      </w:rPr>
                    </w:pPr>
                    <w:r>
                      <w:rPr>
                        <w:noProof/>
                      </w:rPr>
                      <w:t>American Society for Testing and Materials, “Standard Test Methods for Crosshole Seismic Testing, ASTM D4428-07,” 2007.</w:t>
                    </w:r>
                  </w:p>
                </w:tc>
              </w:tr>
              <w:tr w:rsidR="00933DDC" w14:paraId="70C61865" w14:textId="77777777">
                <w:trPr>
                  <w:divId w:val="199126728"/>
                  <w:tblCellSpacing w:w="15" w:type="dxa"/>
                </w:trPr>
                <w:tc>
                  <w:tcPr>
                    <w:tcW w:w="50" w:type="pct"/>
                    <w:hideMark/>
                  </w:tcPr>
                  <w:p w14:paraId="67F51DAC" w14:textId="77777777" w:rsidR="00933DDC" w:rsidRDefault="00933DDC">
                    <w:pPr>
                      <w:pStyle w:val="Bibliography"/>
                      <w:rPr>
                        <w:noProof/>
                      </w:rPr>
                    </w:pPr>
                    <w:r>
                      <w:rPr>
                        <w:noProof/>
                      </w:rPr>
                      <w:t xml:space="preserve">[32] </w:t>
                    </w:r>
                  </w:p>
                </w:tc>
                <w:tc>
                  <w:tcPr>
                    <w:tcW w:w="0" w:type="auto"/>
                    <w:hideMark/>
                  </w:tcPr>
                  <w:p w14:paraId="41804439" w14:textId="77777777" w:rsidR="00933DDC" w:rsidRDefault="00933DDC">
                    <w:pPr>
                      <w:pStyle w:val="Bibliography"/>
                      <w:rPr>
                        <w:noProof/>
                      </w:rPr>
                    </w:pPr>
                    <w:r>
                      <w:rPr>
                        <w:noProof/>
                      </w:rPr>
                      <w:t>American Society for Testing and Materials, “Standard Test Methods for Downhole Seismic Testing, ASTM D7400-08,” 2008.</w:t>
                    </w:r>
                  </w:p>
                </w:tc>
              </w:tr>
              <w:tr w:rsidR="00933DDC" w14:paraId="12047602" w14:textId="77777777">
                <w:trPr>
                  <w:divId w:val="199126728"/>
                  <w:tblCellSpacing w:w="15" w:type="dxa"/>
                </w:trPr>
                <w:tc>
                  <w:tcPr>
                    <w:tcW w:w="50" w:type="pct"/>
                    <w:hideMark/>
                  </w:tcPr>
                  <w:p w14:paraId="7AA2C4C9" w14:textId="77777777" w:rsidR="00933DDC" w:rsidRDefault="00933DDC">
                    <w:pPr>
                      <w:pStyle w:val="Bibliography"/>
                      <w:rPr>
                        <w:noProof/>
                      </w:rPr>
                    </w:pPr>
                    <w:r>
                      <w:rPr>
                        <w:noProof/>
                      </w:rPr>
                      <w:t xml:space="preserve">[33] </w:t>
                    </w:r>
                  </w:p>
                </w:tc>
                <w:tc>
                  <w:tcPr>
                    <w:tcW w:w="0" w:type="auto"/>
                    <w:hideMark/>
                  </w:tcPr>
                  <w:p w14:paraId="51645B03" w14:textId="77777777" w:rsidR="00933DDC" w:rsidRDefault="00933DDC">
                    <w:pPr>
                      <w:pStyle w:val="Bibliography"/>
                      <w:rPr>
                        <w:noProof/>
                      </w:rPr>
                    </w:pPr>
                    <w:r>
                      <w:rPr>
                        <w:noProof/>
                      </w:rPr>
                      <w:t>American Society of Civil Engineers, “Seismic Analysis of Safety-Related Nuclear Structures, ASCE 4-16,” 2017.</w:t>
                    </w:r>
                  </w:p>
                </w:tc>
              </w:tr>
              <w:tr w:rsidR="00933DDC" w14:paraId="00FBFDD1" w14:textId="77777777">
                <w:trPr>
                  <w:divId w:val="199126728"/>
                  <w:tblCellSpacing w:w="15" w:type="dxa"/>
                </w:trPr>
                <w:tc>
                  <w:tcPr>
                    <w:tcW w:w="50" w:type="pct"/>
                    <w:hideMark/>
                  </w:tcPr>
                  <w:p w14:paraId="502FDE20" w14:textId="77777777" w:rsidR="00933DDC" w:rsidRDefault="00933DDC">
                    <w:pPr>
                      <w:pStyle w:val="Bibliography"/>
                      <w:rPr>
                        <w:noProof/>
                      </w:rPr>
                    </w:pPr>
                    <w:r>
                      <w:rPr>
                        <w:noProof/>
                      </w:rPr>
                      <w:t xml:space="preserve">[34] </w:t>
                    </w:r>
                  </w:p>
                </w:tc>
                <w:tc>
                  <w:tcPr>
                    <w:tcW w:w="0" w:type="auto"/>
                    <w:hideMark/>
                  </w:tcPr>
                  <w:p w14:paraId="576962B1" w14:textId="77777777" w:rsidR="00933DDC" w:rsidRDefault="00933DDC">
                    <w:pPr>
                      <w:pStyle w:val="Bibliography"/>
                      <w:rPr>
                        <w:noProof/>
                      </w:rPr>
                    </w:pPr>
                    <w:r>
                      <w:rPr>
                        <w:noProof/>
                      </w:rPr>
                      <w:t>EDF, “EPR UK – SZC – Onshore geotechnical pre-application report (basic stage),” Revision B, 2020 (CM9 2021/14525).</w:t>
                    </w:r>
                  </w:p>
                </w:tc>
              </w:tr>
              <w:tr w:rsidR="00933DDC" w14:paraId="33CCA3B4" w14:textId="77777777">
                <w:trPr>
                  <w:divId w:val="199126728"/>
                  <w:tblCellSpacing w:w="15" w:type="dxa"/>
                </w:trPr>
                <w:tc>
                  <w:tcPr>
                    <w:tcW w:w="50" w:type="pct"/>
                    <w:hideMark/>
                  </w:tcPr>
                  <w:p w14:paraId="5E44E269" w14:textId="77777777" w:rsidR="00933DDC" w:rsidRDefault="00933DDC">
                    <w:pPr>
                      <w:pStyle w:val="Bibliography"/>
                      <w:rPr>
                        <w:noProof/>
                      </w:rPr>
                    </w:pPr>
                    <w:r>
                      <w:rPr>
                        <w:noProof/>
                      </w:rPr>
                      <w:t xml:space="preserve">[35] </w:t>
                    </w:r>
                  </w:p>
                </w:tc>
                <w:tc>
                  <w:tcPr>
                    <w:tcW w:w="0" w:type="auto"/>
                    <w:hideMark/>
                  </w:tcPr>
                  <w:p w14:paraId="13AECBC9" w14:textId="77777777" w:rsidR="00933DDC" w:rsidRDefault="00933DDC">
                    <w:pPr>
                      <w:pStyle w:val="Bibliography"/>
                      <w:rPr>
                        <w:noProof/>
                      </w:rPr>
                    </w:pPr>
                    <w:r>
                      <w:rPr>
                        <w:noProof/>
                      </w:rPr>
                      <w:t>EDF, “EPR UK – SIZEWELL C – PHASE 2 GROUND INVESTIGATION REPORT,” Rev C, 2021 (CM9 2021/83162).</w:t>
                    </w:r>
                  </w:p>
                </w:tc>
              </w:tr>
              <w:tr w:rsidR="00933DDC" w14:paraId="2BF46C5B" w14:textId="77777777">
                <w:trPr>
                  <w:divId w:val="199126728"/>
                  <w:tblCellSpacing w:w="15" w:type="dxa"/>
                </w:trPr>
                <w:tc>
                  <w:tcPr>
                    <w:tcW w:w="50" w:type="pct"/>
                    <w:hideMark/>
                  </w:tcPr>
                  <w:p w14:paraId="4CB10762" w14:textId="77777777" w:rsidR="00933DDC" w:rsidRDefault="00933DDC">
                    <w:pPr>
                      <w:pStyle w:val="Bibliography"/>
                      <w:rPr>
                        <w:noProof/>
                      </w:rPr>
                    </w:pPr>
                    <w:r>
                      <w:rPr>
                        <w:noProof/>
                      </w:rPr>
                      <w:t xml:space="preserve">[36] </w:t>
                    </w:r>
                  </w:p>
                </w:tc>
                <w:tc>
                  <w:tcPr>
                    <w:tcW w:w="0" w:type="auto"/>
                    <w:hideMark/>
                  </w:tcPr>
                  <w:p w14:paraId="3E751005" w14:textId="77777777" w:rsidR="00933DDC" w:rsidRDefault="00933DDC">
                    <w:pPr>
                      <w:pStyle w:val="Bibliography"/>
                      <w:rPr>
                        <w:noProof/>
                      </w:rPr>
                    </w:pPr>
                    <w:r>
                      <w:rPr>
                        <w:noProof/>
                      </w:rPr>
                      <w:t>NNB GenCo (SZC), “Re-use of excavated material – Interpretative report and strategy of backfilling on main site, SZC-DIXXXX-XX-000-RET-200012,” Rev. B, 2020 (CM9 2021/11836).</w:t>
                    </w:r>
                  </w:p>
                </w:tc>
              </w:tr>
              <w:tr w:rsidR="00933DDC" w14:paraId="10B1D32F" w14:textId="77777777">
                <w:trPr>
                  <w:divId w:val="199126728"/>
                  <w:tblCellSpacing w:w="15" w:type="dxa"/>
                </w:trPr>
                <w:tc>
                  <w:tcPr>
                    <w:tcW w:w="50" w:type="pct"/>
                    <w:hideMark/>
                  </w:tcPr>
                  <w:p w14:paraId="5AED9F0C" w14:textId="77777777" w:rsidR="00933DDC" w:rsidRDefault="00933DDC">
                    <w:pPr>
                      <w:pStyle w:val="Bibliography"/>
                      <w:rPr>
                        <w:noProof/>
                      </w:rPr>
                    </w:pPr>
                    <w:r>
                      <w:rPr>
                        <w:noProof/>
                      </w:rPr>
                      <w:lastRenderedPageBreak/>
                      <w:t xml:space="preserve">[37] </w:t>
                    </w:r>
                  </w:p>
                </w:tc>
                <w:tc>
                  <w:tcPr>
                    <w:tcW w:w="0" w:type="auto"/>
                    <w:hideMark/>
                  </w:tcPr>
                  <w:p w14:paraId="68FB6DD7" w14:textId="77777777" w:rsidR="00933DDC" w:rsidRDefault="00933DDC">
                    <w:pPr>
                      <w:pStyle w:val="Bibliography"/>
                      <w:rPr>
                        <w:noProof/>
                      </w:rPr>
                    </w:pPr>
                    <w:r>
                      <w:rPr>
                        <w:noProof/>
                      </w:rPr>
                      <w:t>EDF, “UK EPR Sizewell – Detailed groundwater level assessment for the design,” Revision B, 2020 (CM9 2021/72613).</w:t>
                    </w:r>
                  </w:p>
                </w:tc>
              </w:tr>
              <w:tr w:rsidR="00933DDC" w14:paraId="1FBCDF37" w14:textId="77777777">
                <w:trPr>
                  <w:divId w:val="199126728"/>
                  <w:tblCellSpacing w:w="15" w:type="dxa"/>
                </w:trPr>
                <w:tc>
                  <w:tcPr>
                    <w:tcW w:w="50" w:type="pct"/>
                    <w:hideMark/>
                  </w:tcPr>
                  <w:p w14:paraId="10FF7224" w14:textId="77777777" w:rsidR="00933DDC" w:rsidRDefault="00933DDC">
                    <w:pPr>
                      <w:pStyle w:val="Bibliography"/>
                      <w:rPr>
                        <w:noProof/>
                      </w:rPr>
                    </w:pPr>
                    <w:r>
                      <w:rPr>
                        <w:noProof/>
                      </w:rPr>
                      <w:t xml:space="preserve">[38] </w:t>
                    </w:r>
                  </w:p>
                </w:tc>
                <w:tc>
                  <w:tcPr>
                    <w:tcW w:w="0" w:type="auto"/>
                    <w:hideMark/>
                  </w:tcPr>
                  <w:p w14:paraId="32CA8E2B" w14:textId="77777777" w:rsidR="00933DDC" w:rsidRDefault="00933DDC">
                    <w:pPr>
                      <w:pStyle w:val="Bibliography"/>
                      <w:rPr>
                        <w:noProof/>
                      </w:rPr>
                    </w:pPr>
                    <w:r>
                      <w:rPr>
                        <w:noProof/>
                      </w:rPr>
                      <w:t>Atkins, “Safety Case Study – Groundwater Level,” Rev. 4.0, 2020 (CM9 2022/33952).</w:t>
                    </w:r>
                  </w:p>
                </w:tc>
              </w:tr>
              <w:tr w:rsidR="00933DDC" w14:paraId="7E526CD1" w14:textId="77777777">
                <w:trPr>
                  <w:divId w:val="199126728"/>
                  <w:tblCellSpacing w:w="15" w:type="dxa"/>
                </w:trPr>
                <w:tc>
                  <w:tcPr>
                    <w:tcW w:w="50" w:type="pct"/>
                    <w:hideMark/>
                  </w:tcPr>
                  <w:p w14:paraId="2BCC016C" w14:textId="77777777" w:rsidR="00933DDC" w:rsidRDefault="00933DDC">
                    <w:pPr>
                      <w:pStyle w:val="Bibliography"/>
                      <w:rPr>
                        <w:noProof/>
                      </w:rPr>
                    </w:pPr>
                    <w:r>
                      <w:rPr>
                        <w:noProof/>
                      </w:rPr>
                      <w:t xml:space="preserve">[39] </w:t>
                    </w:r>
                  </w:p>
                </w:tc>
                <w:tc>
                  <w:tcPr>
                    <w:tcW w:w="0" w:type="auto"/>
                    <w:hideMark/>
                  </w:tcPr>
                  <w:p w14:paraId="4C5F47CD" w14:textId="77777777" w:rsidR="00933DDC" w:rsidRDefault="00933DDC">
                    <w:pPr>
                      <w:pStyle w:val="Bibliography"/>
                      <w:rPr>
                        <w:noProof/>
                      </w:rPr>
                    </w:pPr>
                    <w:r>
                      <w:rPr>
                        <w:noProof/>
                      </w:rPr>
                      <w:t>EDF, “EPR UK – SZC – SETTLEMENT DETAIL STUDY,” Revision A, 2021 (CM9 2021/72612).</w:t>
                    </w:r>
                  </w:p>
                </w:tc>
              </w:tr>
              <w:tr w:rsidR="00933DDC" w14:paraId="7A574801" w14:textId="77777777">
                <w:trPr>
                  <w:divId w:val="199126728"/>
                  <w:tblCellSpacing w:w="15" w:type="dxa"/>
                </w:trPr>
                <w:tc>
                  <w:tcPr>
                    <w:tcW w:w="50" w:type="pct"/>
                    <w:hideMark/>
                  </w:tcPr>
                  <w:p w14:paraId="3B259CF7" w14:textId="77777777" w:rsidR="00933DDC" w:rsidRDefault="00933DDC">
                    <w:pPr>
                      <w:pStyle w:val="Bibliography"/>
                      <w:rPr>
                        <w:noProof/>
                      </w:rPr>
                    </w:pPr>
                    <w:r>
                      <w:rPr>
                        <w:noProof/>
                      </w:rPr>
                      <w:t xml:space="preserve">[40] </w:t>
                    </w:r>
                  </w:p>
                </w:tc>
                <w:tc>
                  <w:tcPr>
                    <w:tcW w:w="0" w:type="auto"/>
                    <w:hideMark/>
                  </w:tcPr>
                  <w:p w14:paraId="2D038021" w14:textId="77777777" w:rsidR="00933DDC" w:rsidRDefault="00933DDC">
                    <w:pPr>
                      <w:pStyle w:val="Bibliography"/>
                      <w:rPr>
                        <w:noProof/>
                      </w:rPr>
                    </w:pPr>
                    <w:r>
                      <w:rPr>
                        <w:noProof/>
                      </w:rPr>
                      <w:t>ARUP (ONR TSC), “ONR715-REP001 - Sizewell C Geotechnical Investigation Assessment, Geotechnical Assessment Report,” Issue 1, 2022 (CM9 2022/20891).</w:t>
                    </w:r>
                  </w:p>
                </w:tc>
              </w:tr>
              <w:tr w:rsidR="00933DDC" w14:paraId="34AA3C46" w14:textId="77777777">
                <w:trPr>
                  <w:divId w:val="199126728"/>
                  <w:tblCellSpacing w:w="15" w:type="dxa"/>
                </w:trPr>
                <w:tc>
                  <w:tcPr>
                    <w:tcW w:w="50" w:type="pct"/>
                    <w:hideMark/>
                  </w:tcPr>
                  <w:p w14:paraId="01723C4A" w14:textId="77777777" w:rsidR="00933DDC" w:rsidRDefault="00933DDC">
                    <w:pPr>
                      <w:pStyle w:val="Bibliography"/>
                      <w:rPr>
                        <w:noProof/>
                      </w:rPr>
                    </w:pPr>
                    <w:r>
                      <w:rPr>
                        <w:noProof/>
                      </w:rPr>
                      <w:t xml:space="preserve">[41] </w:t>
                    </w:r>
                  </w:p>
                </w:tc>
                <w:tc>
                  <w:tcPr>
                    <w:tcW w:w="0" w:type="auto"/>
                    <w:hideMark/>
                  </w:tcPr>
                  <w:p w14:paraId="167F81FB" w14:textId="77777777" w:rsidR="00933DDC" w:rsidRDefault="00933DDC">
                    <w:pPr>
                      <w:pStyle w:val="Bibliography"/>
                      <w:rPr>
                        <w:noProof/>
                      </w:rPr>
                    </w:pPr>
                    <w:r>
                      <w:rPr>
                        <w:noProof/>
                      </w:rPr>
                      <w:t>ONR, “Organisational Capability assessment of an application by NNB GenCo (SZC) Ltd for a Nuclear Site Licence,” Issue 0, 2022 (CM9 2022/23095).</w:t>
                    </w:r>
                  </w:p>
                </w:tc>
              </w:tr>
              <w:tr w:rsidR="00933DDC" w14:paraId="01D0BDAA" w14:textId="77777777">
                <w:trPr>
                  <w:divId w:val="199126728"/>
                  <w:tblCellSpacing w:w="15" w:type="dxa"/>
                </w:trPr>
                <w:tc>
                  <w:tcPr>
                    <w:tcW w:w="50" w:type="pct"/>
                    <w:hideMark/>
                  </w:tcPr>
                  <w:p w14:paraId="01D7105A" w14:textId="77777777" w:rsidR="00933DDC" w:rsidRDefault="00933DDC">
                    <w:pPr>
                      <w:pStyle w:val="Bibliography"/>
                      <w:rPr>
                        <w:noProof/>
                      </w:rPr>
                    </w:pPr>
                    <w:r>
                      <w:rPr>
                        <w:noProof/>
                      </w:rPr>
                      <w:t xml:space="preserve">[42] </w:t>
                    </w:r>
                  </w:p>
                </w:tc>
                <w:tc>
                  <w:tcPr>
                    <w:tcW w:w="0" w:type="auto"/>
                    <w:hideMark/>
                  </w:tcPr>
                  <w:p w14:paraId="329B1065" w14:textId="77777777" w:rsidR="00933DDC" w:rsidRDefault="00933DDC">
                    <w:pPr>
                      <w:pStyle w:val="Bibliography"/>
                      <w:rPr>
                        <w:noProof/>
                      </w:rPr>
                    </w:pPr>
                    <w:r>
                      <w:rPr>
                        <w:noProof/>
                      </w:rPr>
                      <w:t>ONR, “Sizewell C (SZC) - Civil Engineering Technical - Level 4,” Revision 0, 2020 (CM9 2020/322441).</w:t>
                    </w:r>
                  </w:p>
                </w:tc>
              </w:tr>
              <w:tr w:rsidR="00933DDC" w14:paraId="62E85D68" w14:textId="77777777">
                <w:trPr>
                  <w:divId w:val="199126728"/>
                  <w:tblCellSpacing w:w="15" w:type="dxa"/>
                </w:trPr>
                <w:tc>
                  <w:tcPr>
                    <w:tcW w:w="50" w:type="pct"/>
                    <w:hideMark/>
                  </w:tcPr>
                  <w:p w14:paraId="4008CFC1" w14:textId="77777777" w:rsidR="00933DDC" w:rsidRDefault="00933DDC">
                    <w:pPr>
                      <w:pStyle w:val="Bibliography"/>
                      <w:rPr>
                        <w:noProof/>
                      </w:rPr>
                    </w:pPr>
                    <w:r>
                      <w:rPr>
                        <w:noProof/>
                      </w:rPr>
                      <w:t xml:space="preserve">[43] </w:t>
                    </w:r>
                  </w:p>
                </w:tc>
                <w:tc>
                  <w:tcPr>
                    <w:tcW w:w="0" w:type="auto"/>
                    <w:hideMark/>
                  </w:tcPr>
                  <w:p w14:paraId="2D16E8A9" w14:textId="77777777" w:rsidR="00933DDC" w:rsidRDefault="00933DDC">
                    <w:pPr>
                      <w:pStyle w:val="Bibliography"/>
                      <w:rPr>
                        <w:noProof/>
                      </w:rPr>
                    </w:pPr>
                    <w:r>
                      <w:rPr>
                        <w:noProof/>
                      </w:rPr>
                      <w:t>NNB GenCo (SZC), “SZC Plot Plan Summary Report,” Revision 4, 2021 (CM9 2021/72610).</w:t>
                    </w:r>
                  </w:p>
                </w:tc>
              </w:tr>
              <w:tr w:rsidR="00933DDC" w14:paraId="37F6C54B" w14:textId="77777777">
                <w:trPr>
                  <w:divId w:val="199126728"/>
                  <w:tblCellSpacing w:w="15" w:type="dxa"/>
                </w:trPr>
                <w:tc>
                  <w:tcPr>
                    <w:tcW w:w="50" w:type="pct"/>
                    <w:hideMark/>
                  </w:tcPr>
                  <w:p w14:paraId="07543999" w14:textId="77777777" w:rsidR="00933DDC" w:rsidRDefault="00933DDC">
                    <w:pPr>
                      <w:pStyle w:val="Bibliography"/>
                      <w:rPr>
                        <w:noProof/>
                      </w:rPr>
                    </w:pPr>
                    <w:r>
                      <w:rPr>
                        <w:noProof/>
                      </w:rPr>
                      <w:t xml:space="preserve">[44] </w:t>
                    </w:r>
                  </w:p>
                </w:tc>
                <w:tc>
                  <w:tcPr>
                    <w:tcW w:w="0" w:type="auto"/>
                    <w:hideMark/>
                  </w:tcPr>
                  <w:p w14:paraId="45325BC1" w14:textId="77777777" w:rsidR="00933DDC" w:rsidRDefault="00933DDC">
                    <w:pPr>
                      <w:pStyle w:val="Bibliography"/>
                      <w:rPr>
                        <w:noProof/>
                      </w:rPr>
                    </w:pPr>
                    <w:r>
                      <w:rPr>
                        <w:noProof/>
                      </w:rPr>
                      <w:t>EDF, “Sizewell C Site Layout,” Revision B, 2021 (CM9 2022/21956).</w:t>
                    </w:r>
                  </w:p>
                </w:tc>
              </w:tr>
              <w:tr w:rsidR="00933DDC" w14:paraId="082C89FE" w14:textId="77777777">
                <w:trPr>
                  <w:divId w:val="199126728"/>
                  <w:tblCellSpacing w:w="15" w:type="dxa"/>
                </w:trPr>
                <w:tc>
                  <w:tcPr>
                    <w:tcW w:w="50" w:type="pct"/>
                    <w:hideMark/>
                  </w:tcPr>
                  <w:p w14:paraId="10FBA158" w14:textId="77777777" w:rsidR="00933DDC" w:rsidRDefault="00933DDC">
                    <w:pPr>
                      <w:pStyle w:val="Bibliography"/>
                      <w:rPr>
                        <w:noProof/>
                      </w:rPr>
                    </w:pPr>
                    <w:r>
                      <w:rPr>
                        <w:noProof/>
                      </w:rPr>
                      <w:t xml:space="preserve">[45] </w:t>
                    </w:r>
                  </w:p>
                </w:tc>
                <w:tc>
                  <w:tcPr>
                    <w:tcW w:w="0" w:type="auto"/>
                    <w:hideMark/>
                  </w:tcPr>
                  <w:p w14:paraId="2069714E" w14:textId="77777777" w:rsidR="00933DDC" w:rsidRDefault="00933DDC">
                    <w:pPr>
                      <w:pStyle w:val="Bibliography"/>
                      <w:rPr>
                        <w:noProof/>
                      </w:rPr>
                    </w:pPr>
                    <w:r>
                      <w:rPr>
                        <w:noProof/>
                      </w:rPr>
                      <w:t>EDF, “SIZEWELL C - SZC PERMANENT SITE PLOT PLAN – IDENTIFICATION AND POSITIONING OF THE MAIN BUILDINGS ON THE PLOT PLAN,” Revision B, 2021 (CM9 2022/21955).</w:t>
                    </w:r>
                  </w:p>
                </w:tc>
              </w:tr>
              <w:tr w:rsidR="00933DDC" w14:paraId="46C733CB" w14:textId="77777777">
                <w:trPr>
                  <w:divId w:val="199126728"/>
                  <w:tblCellSpacing w:w="15" w:type="dxa"/>
                </w:trPr>
                <w:tc>
                  <w:tcPr>
                    <w:tcW w:w="50" w:type="pct"/>
                    <w:hideMark/>
                  </w:tcPr>
                  <w:p w14:paraId="2FB681C8" w14:textId="77777777" w:rsidR="00933DDC" w:rsidRDefault="00933DDC">
                    <w:pPr>
                      <w:pStyle w:val="Bibliography"/>
                      <w:rPr>
                        <w:noProof/>
                      </w:rPr>
                    </w:pPr>
                    <w:r>
                      <w:rPr>
                        <w:noProof/>
                      </w:rPr>
                      <w:t xml:space="preserve">[46] </w:t>
                    </w:r>
                  </w:p>
                </w:tc>
                <w:tc>
                  <w:tcPr>
                    <w:tcW w:w="0" w:type="auto"/>
                    <w:hideMark/>
                  </w:tcPr>
                  <w:p w14:paraId="079DAB74" w14:textId="77777777" w:rsidR="00933DDC" w:rsidRDefault="00933DDC">
                    <w:pPr>
                      <w:pStyle w:val="Bibliography"/>
                      <w:rPr>
                        <w:noProof/>
                      </w:rPr>
                    </w:pPr>
                    <w:r>
                      <w:rPr>
                        <w:noProof/>
                      </w:rPr>
                      <w:t>NNB GenCo (SZC), “Construction Site Plot Plan, SZC-EW0000-XX-000-DRW-100017,” Revision 2, 2021 (CM9 2022/21953).</w:t>
                    </w:r>
                  </w:p>
                </w:tc>
              </w:tr>
              <w:tr w:rsidR="00933DDC" w14:paraId="7B1F4074" w14:textId="77777777">
                <w:trPr>
                  <w:divId w:val="199126728"/>
                  <w:tblCellSpacing w:w="15" w:type="dxa"/>
                </w:trPr>
                <w:tc>
                  <w:tcPr>
                    <w:tcW w:w="50" w:type="pct"/>
                    <w:hideMark/>
                  </w:tcPr>
                  <w:p w14:paraId="631AC47E" w14:textId="77777777" w:rsidR="00933DDC" w:rsidRDefault="00933DDC">
                    <w:pPr>
                      <w:pStyle w:val="Bibliography"/>
                      <w:rPr>
                        <w:noProof/>
                      </w:rPr>
                    </w:pPr>
                    <w:r>
                      <w:rPr>
                        <w:noProof/>
                      </w:rPr>
                      <w:t xml:space="preserve">[47] </w:t>
                    </w:r>
                  </w:p>
                </w:tc>
                <w:tc>
                  <w:tcPr>
                    <w:tcW w:w="0" w:type="auto"/>
                    <w:hideMark/>
                  </w:tcPr>
                  <w:p w14:paraId="14F0F622" w14:textId="77777777" w:rsidR="00933DDC" w:rsidRDefault="00933DDC">
                    <w:pPr>
                      <w:pStyle w:val="Bibliography"/>
                      <w:rPr>
                        <w:noProof/>
                      </w:rPr>
                    </w:pPr>
                    <w:r>
                      <w:rPr>
                        <w:noProof/>
                      </w:rPr>
                      <w:t>NNB GenCo (SZC), “SZC Heat Sink Summary Report,” Revision 4, 2021 (CM9 2021/72607).</w:t>
                    </w:r>
                  </w:p>
                </w:tc>
              </w:tr>
              <w:tr w:rsidR="00933DDC" w14:paraId="64394A0D" w14:textId="77777777">
                <w:trPr>
                  <w:divId w:val="199126728"/>
                  <w:tblCellSpacing w:w="15" w:type="dxa"/>
                </w:trPr>
                <w:tc>
                  <w:tcPr>
                    <w:tcW w:w="50" w:type="pct"/>
                    <w:hideMark/>
                  </w:tcPr>
                  <w:p w14:paraId="78F894A1" w14:textId="77777777" w:rsidR="00933DDC" w:rsidRDefault="00933DDC">
                    <w:pPr>
                      <w:pStyle w:val="Bibliography"/>
                      <w:rPr>
                        <w:noProof/>
                      </w:rPr>
                    </w:pPr>
                    <w:r>
                      <w:rPr>
                        <w:noProof/>
                      </w:rPr>
                      <w:t xml:space="preserve">[48] </w:t>
                    </w:r>
                  </w:p>
                </w:tc>
                <w:tc>
                  <w:tcPr>
                    <w:tcW w:w="0" w:type="auto"/>
                    <w:hideMark/>
                  </w:tcPr>
                  <w:p w14:paraId="736AD34E" w14:textId="77777777" w:rsidR="00933DDC" w:rsidRDefault="00933DDC">
                    <w:pPr>
                      <w:pStyle w:val="Bibliography"/>
                      <w:rPr>
                        <w:noProof/>
                      </w:rPr>
                    </w:pPr>
                    <w:r>
                      <w:rPr>
                        <w:noProof/>
                      </w:rPr>
                      <w:t>EDF, “SITE SPECIFIC DBE SPECTRA FOR SIZEWELL-C PROJECT,” Revision A, 2021 (CM9 2021/68147).</w:t>
                    </w:r>
                  </w:p>
                </w:tc>
              </w:tr>
              <w:tr w:rsidR="00933DDC" w14:paraId="530BC6B0" w14:textId="77777777">
                <w:trPr>
                  <w:divId w:val="199126728"/>
                  <w:tblCellSpacing w:w="15" w:type="dxa"/>
                </w:trPr>
                <w:tc>
                  <w:tcPr>
                    <w:tcW w:w="50" w:type="pct"/>
                    <w:hideMark/>
                  </w:tcPr>
                  <w:p w14:paraId="04DAB22A" w14:textId="77777777" w:rsidR="00933DDC" w:rsidRDefault="00933DDC">
                    <w:pPr>
                      <w:pStyle w:val="Bibliography"/>
                      <w:rPr>
                        <w:noProof/>
                      </w:rPr>
                    </w:pPr>
                    <w:r>
                      <w:rPr>
                        <w:noProof/>
                      </w:rPr>
                      <w:t xml:space="preserve">[49] </w:t>
                    </w:r>
                  </w:p>
                </w:tc>
                <w:tc>
                  <w:tcPr>
                    <w:tcW w:w="0" w:type="auto"/>
                    <w:hideMark/>
                  </w:tcPr>
                  <w:p w14:paraId="54F195C7" w14:textId="77777777" w:rsidR="00933DDC" w:rsidRDefault="00933DDC">
                    <w:pPr>
                      <w:pStyle w:val="Bibliography"/>
                      <w:rPr>
                        <w:noProof/>
                      </w:rPr>
                    </w:pPr>
                    <w:r>
                      <w:rPr>
                        <w:noProof/>
                      </w:rPr>
                      <w:t>EDF, “UK EPR – SZC – Liquefaction and earthquake induced settlements”, Revsion A, 2021, 2021/72650,” Revsion A, 2021 (CM9 2021/72650).</w:t>
                    </w:r>
                  </w:p>
                </w:tc>
              </w:tr>
              <w:tr w:rsidR="00933DDC" w14:paraId="3D0DDBD4" w14:textId="77777777">
                <w:trPr>
                  <w:divId w:val="199126728"/>
                  <w:tblCellSpacing w:w="15" w:type="dxa"/>
                </w:trPr>
                <w:tc>
                  <w:tcPr>
                    <w:tcW w:w="50" w:type="pct"/>
                    <w:hideMark/>
                  </w:tcPr>
                  <w:p w14:paraId="05D22E26" w14:textId="77777777" w:rsidR="00933DDC" w:rsidRDefault="00933DDC">
                    <w:pPr>
                      <w:pStyle w:val="Bibliography"/>
                      <w:rPr>
                        <w:noProof/>
                      </w:rPr>
                    </w:pPr>
                    <w:r>
                      <w:rPr>
                        <w:noProof/>
                      </w:rPr>
                      <w:lastRenderedPageBreak/>
                      <w:t xml:space="preserve">[50] </w:t>
                    </w:r>
                  </w:p>
                </w:tc>
                <w:tc>
                  <w:tcPr>
                    <w:tcW w:w="0" w:type="auto"/>
                    <w:hideMark/>
                  </w:tcPr>
                  <w:p w14:paraId="6B4123F8" w14:textId="77777777" w:rsidR="00933DDC" w:rsidRDefault="00933DDC">
                    <w:pPr>
                      <w:pStyle w:val="Bibliography"/>
                      <w:rPr>
                        <w:noProof/>
                      </w:rPr>
                    </w:pPr>
                    <w:r>
                      <w:rPr>
                        <w:noProof/>
                      </w:rPr>
                      <w:t>NNB GenCo (SZC), “Arguments and Evidence Supporting JSSR Claim 6,” Revision 2, 2021 (CM9 2021/72593).</w:t>
                    </w:r>
                  </w:p>
                </w:tc>
              </w:tr>
              <w:tr w:rsidR="00933DDC" w14:paraId="0CE3F711" w14:textId="77777777">
                <w:trPr>
                  <w:divId w:val="199126728"/>
                  <w:tblCellSpacing w:w="15" w:type="dxa"/>
                </w:trPr>
                <w:tc>
                  <w:tcPr>
                    <w:tcW w:w="50" w:type="pct"/>
                    <w:hideMark/>
                  </w:tcPr>
                  <w:p w14:paraId="57B71BDF" w14:textId="77777777" w:rsidR="00933DDC" w:rsidRDefault="00933DDC">
                    <w:pPr>
                      <w:pStyle w:val="Bibliography"/>
                      <w:rPr>
                        <w:noProof/>
                      </w:rPr>
                    </w:pPr>
                    <w:r>
                      <w:rPr>
                        <w:noProof/>
                      </w:rPr>
                      <w:t xml:space="preserve">[51] </w:t>
                    </w:r>
                  </w:p>
                </w:tc>
                <w:tc>
                  <w:tcPr>
                    <w:tcW w:w="0" w:type="auto"/>
                    <w:hideMark/>
                  </w:tcPr>
                  <w:p w14:paraId="26B51B45" w14:textId="77777777" w:rsidR="00933DDC" w:rsidRDefault="00933DDC">
                    <w:pPr>
                      <w:pStyle w:val="Bibliography"/>
                      <w:rPr>
                        <w:noProof/>
                      </w:rPr>
                    </w:pPr>
                    <w:r>
                      <w:rPr>
                        <w:noProof/>
                      </w:rPr>
                      <w:t>ONR, “ONR-NR-AR-22-008 - Safety Case (SC1) assessment of an application by NNB GenCo (SZC) Ltd for a Nuclear Site Licence,” Revision 0, 2022 (CM9 2022/23980).</w:t>
                    </w:r>
                  </w:p>
                </w:tc>
              </w:tr>
              <w:tr w:rsidR="00933DDC" w14:paraId="7D998334" w14:textId="77777777">
                <w:trPr>
                  <w:divId w:val="199126728"/>
                  <w:tblCellSpacing w:w="15" w:type="dxa"/>
                </w:trPr>
                <w:tc>
                  <w:tcPr>
                    <w:tcW w:w="50" w:type="pct"/>
                    <w:hideMark/>
                  </w:tcPr>
                  <w:p w14:paraId="208A0837" w14:textId="77777777" w:rsidR="00933DDC" w:rsidRDefault="00933DDC">
                    <w:pPr>
                      <w:pStyle w:val="Bibliography"/>
                      <w:rPr>
                        <w:noProof/>
                      </w:rPr>
                    </w:pPr>
                    <w:r>
                      <w:rPr>
                        <w:noProof/>
                      </w:rPr>
                      <w:t xml:space="preserve">[52] </w:t>
                    </w:r>
                  </w:p>
                </w:tc>
                <w:tc>
                  <w:tcPr>
                    <w:tcW w:w="0" w:type="auto"/>
                    <w:hideMark/>
                  </w:tcPr>
                  <w:p w14:paraId="6A69F2EE" w14:textId="77777777" w:rsidR="00933DDC" w:rsidRDefault="00933DDC">
                    <w:pPr>
                      <w:pStyle w:val="Bibliography"/>
                      <w:rPr>
                        <w:noProof/>
                      </w:rPr>
                    </w:pPr>
                    <w:r>
                      <w:rPr>
                        <w:noProof/>
                      </w:rPr>
                      <w:t>ONR, “ONR-NR-AR-17-038 - NNB GenCo - Summary Assessment of PCSR3, Hinkley Point C,” Revision 0, 2017 (CM9 2017/356172).</w:t>
                    </w:r>
                  </w:p>
                </w:tc>
              </w:tr>
              <w:tr w:rsidR="00933DDC" w14:paraId="45FDD38C" w14:textId="77777777">
                <w:trPr>
                  <w:divId w:val="199126728"/>
                  <w:tblCellSpacing w:w="15" w:type="dxa"/>
                </w:trPr>
                <w:tc>
                  <w:tcPr>
                    <w:tcW w:w="50" w:type="pct"/>
                    <w:hideMark/>
                  </w:tcPr>
                  <w:p w14:paraId="054B4D91" w14:textId="77777777" w:rsidR="00933DDC" w:rsidRDefault="00933DDC">
                    <w:pPr>
                      <w:pStyle w:val="Bibliography"/>
                      <w:rPr>
                        <w:noProof/>
                      </w:rPr>
                    </w:pPr>
                    <w:r>
                      <w:rPr>
                        <w:noProof/>
                      </w:rPr>
                      <w:t xml:space="preserve">[53] </w:t>
                    </w:r>
                  </w:p>
                </w:tc>
                <w:tc>
                  <w:tcPr>
                    <w:tcW w:w="0" w:type="auto"/>
                    <w:hideMark/>
                  </w:tcPr>
                  <w:p w14:paraId="34EB67E7" w14:textId="77777777" w:rsidR="00933DDC" w:rsidRDefault="00933DDC">
                    <w:pPr>
                      <w:pStyle w:val="Bibliography"/>
                      <w:rPr>
                        <w:noProof/>
                      </w:rPr>
                    </w:pPr>
                    <w:r>
                      <w:rPr>
                        <w:noProof/>
                      </w:rPr>
                      <w:t>ONR, “ONR-NR-AR-17-005 - OFFICIAL SENSITIVE - Civil Engineering Aircraft Impact Assessment to Inform Agreement to Commence Start of the Hinkley Point C Pumping Station,” Revision 0, 2017 (CM9 2017/322546).</w:t>
                    </w:r>
                  </w:p>
                </w:tc>
              </w:tr>
              <w:tr w:rsidR="00933DDC" w14:paraId="6DACA03A" w14:textId="77777777">
                <w:trPr>
                  <w:divId w:val="199126728"/>
                  <w:tblCellSpacing w:w="15" w:type="dxa"/>
                </w:trPr>
                <w:tc>
                  <w:tcPr>
                    <w:tcW w:w="50" w:type="pct"/>
                    <w:hideMark/>
                  </w:tcPr>
                  <w:p w14:paraId="35A97867" w14:textId="77777777" w:rsidR="00933DDC" w:rsidRDefault="00933DDC">
                    <w:pPr>
                      <w:pStyle w:val="Bibliography"/>
                      <w:rPr>
                        <w:noProof/>
                      </w:rPr>
                    </w:pPr>
                    <w:r>
                      <w:rPr>
                        <w:noProof/>
                      </w:rPr>
                      <w:t xml:space="preserve">[54] </w:t>
                    </w:r>
                  </w:p>
                </w:tc>
                <w:tc>
                  <w:tcPr>
                    <w:tcW w:w="0" w:type="auto"/>
                    <w:hideMark/>
                  </w:tcPr>
                  <w:p w14:paraId="417CD964" w14:textId="77777777" w:rsidR="00933DDC" w:rsidRDefault="00933DDC">
                    <w:pPr>
                      <w:pStyle w:val="Bibliography"/>
                      <w:rPr>
                        <w:noProof/>
                      </w:rPr>
                    </w:pPr>
                    <w:r>
                      <w:rPr>
                        <w:noProof/>
                      </w:rPr>
                      <w:t>ONR, “ONR-NR-AR-18-019 - OFFICIAL SENSITIVE – “NNB Generation Company (HPC) Limited – Commencement of Unit 1 Nuclear Island Concrete, Civil Engineering Aircraft Impact Assessment of APC Safety Justification,” Revision 0, 2018 (CM9 2018/237813).</w:t>
                    </w:r>
                  </w:p>
                </w:tc>
              </w:tr>
              <w:tr w:rsidR="00933DDC" w14:paraId="17316DD7" w14:textId="77777777">
                <w:trPr>
                  <w:divId w:val="199126728"/>
                  <w:tblCellSpacing w:w="15" w:type="dxa"/>
                </w:trPr>
                <w:tc>
                  <w:tcPr>
                    <w:tcW w:w="50" w:type="pct"/>
                    <w:hideMark/>
                  </w:tcPr>
                  <w:p w14:paraId="128BB52D" w14:textId="77777777" w:rsidR="00933DDC" w:rsidRDefault="00933DDC">
                    <w:pPr>
                      <w:pStyle w:val="Bibliography"/>
                      <w:rPr>
                        <w:noProof/>
                      </w:rPr>
                    </w:pPr>
                    <w:r>
                      <w:rPr>
                        <w:noProof/>
                      </w:rPr>
                      <w:t xml:space="preserve">[55] </w:t>
                    </w:r>
                  </w:p>
                </w:tc>
                <w:tc>
                  <w:tcPr>
                    <w:tcW w:w="0" w:type="auto"/>
                    <w:hideMark/>
                  </w:tcPr>
                  <w:p w14:paraId="14B24C9A" w14:textId="77777777" w:rsidR="00933DDC" w:rsidRDefault="00933DDC">
                    <w:pPr>
                      <w:pStyle w:val="Bibliography"/>
                      <w:rPr>
                        <w:noProof/>
                      </w:rPr>
                    </w:pPr>
                    <w:r>
                      <w:rPr>
                        <w:noProof/>
                      </w:rPr>
                      <w:t>NNB GenCo (SZC), “UK – EPR Design Change - CNP-SZC-00013,” Version 5, 2022 (CM9 2022/29796).</w:t>
                    </w:r>
                  </w:p>
                </w:tc>
              </w:tr>
              <w:tr w:rsidR="00933DDC" w14:paraId="2C4418E5" w14:textId="77777777">
                <w:trPr>
                  <w:divId w:val="199126728"/>
                  <w:tblCellSpacing w:w="15" w:type="dxa"/>
                </w:trPr>
                <w:tc>
                  <w:tcPr>
                    <w:tcW w:w="50" w:type="pct"/>
                    <w:hideMark/>
                  </w:tcPr>
                  <w:p w14:paraId="5E4F85EE" w14:textId="77777777" w:rsidR="00933DDC" w:rsidRDefault="00933DDC">
                    <w:pPr>
                      <w:pStyle w:val="Bibliography"/>
                      <w:rPr>
                        <w:noProof/>
                      </w:rPr>
                    </w:pPr>
                    <w:r>
                      <w:rPr>
                        <w:noProof/>
                      </w:rPr>
                      <w:t xml:space="preserve">[56] </w:t>
                    </w:r>
                  </w:p>
                </w:tc>
                <w:tc>
                  <w:tcPr>
                    <w:tcW w:w="0" w:type="auto"/>
                    <w:hideMark/>
                  </w:tcPr>
                  <w:p w14:paraId="2BD1D779" w14:textId="77777777" w:rsidR="00933DDC" w:rsidRDefault="00933DDC">
                    <w:pPr>
                      <w:pStyle w:val="Bibliography"/>
                      <w:rPr>
                        <w:noProof/>
                      </w:rPr>
                    </w:pPr>
                    <w:r>
                      <w:rPr>
                        <w:noProof/>
                      </w:rPr>
                      <w:t>ONR, “ONR-NR-AR-17-040 - Civil Engineering Assessment Report for Secondary Hold Point on the Commencement of the Unit 1 Pumping Station (Hold Point 2.2.1),” Revision 0, 2018 (CM9 2017/325915).</w:t>
                    </w:r>
                  </w:p>
                </w:tc>
              </w:tr>
              <w:tr w:rsidR="00933DDC" w14:paraId="1BCDD344" w14:textId="77777777">
                <w:trPr>
                  <w:divId w:val="199126728"/>
                  <w:tblCellSpacing w:w="15" w:type="dxa"/>
                </w:trPr>
                <w:tc>
                  <w:tcPr>
                    <w:tcW w:w="50" w:type="pct"/>
                    <w:hideMark/>
                  </w:tcPr>
                  <w:p w14:paraId="4B7BDE29" w14:textId="77777777" w:rsidR="00933DDC" w:rsidRDefault="00933DDC">
                    <w:pPr>
                      <w:pStyle w:val="Bibliography"/>
                      <w:rPr>
                        <w:noProof/>
                      </w:rPr>
                    </w:pPr>
                    <w:r>
                      <w:rPr>
                        <w:noProof/>
                      </w:rPr>
                      <w:t xml:space="preserve">[57] </w:t>
                    </w:r>
                  </w:p>
                </w:tc>
                <w:tc>
                  <w:tcPr>
                    <w:tcW w:w="0" w:type="auto"/>
                    <w:hideMark/>
                  </w:tcPr>
                  <w:p w14:paraId="6A06A3FB" w14:textId="77777777" w:rsidR="00933DDC" w:rsidRDefault="00933DDC">
                    <w:pPr>
                      <w:pStyle w:val="Bibliography"/>
                      <w:rPr>
                        <w:noProof/>
                      </w:rPr>
                    </w:pPr>
                    <w:r>
                      <w:rPr>
                        <w:noProof/>
                      </w:rPr>
                      <w:t>NNB GenCo (SZC), “EW0601 Sea Defences – Calculation Report,” Revision 1, 2020 (CM9 2021/72618).</w:t>
                    </w:r>
                  </w:p>
                </w:tc>
              </w:tr>
              <w:tr w:rsidR="00933DDC" w14:paraId="2F40067E" w14:textId="77777777">
                <w:trPr>
                  <w:divId w:val="199126728"/>
                  <w:tblCellSpacing w:w="15" w:type="dxa"/>
                </w:trPr>
                <w:tc>
                  <w:tcPr>
                    <w:tcW w:w="50" w:type="pct"/>
                    <w:hideMark/>
                  </w:tcPr>
                  <w:p w14:paraId="422E8D94" w14:textId="77777777" w:rsidR="00933DDC" w:rsidRDefault="00933DDC">
                    <w:pPr>
                      <w:pStyle w:val="Bibliography"/>
                      <w:rPr>
                        <w:noProof/>
                      </w:rPr>
                    </w:pPr>
                    <w:r>
                      <w:rPr>
                        <w:noProof/>
                      </w:rPr>
                      <w:t xml:space="preserve">[58] </w:t>
                    </w:r>
                  </w:p>
                </w:tc>
                <w:tc>
                  <w:tcPr>
                    <w:tcW w:w="0" w:type="auto"/>
                    <w:hideMark/>
                  </w:tcPr>
                  <w:p w14:paraId="0EFA313F" w14:textId="77777777" w:rsidR="00933DDC" w:rsidRDefault="00933DDC">
                    <w:pPr>
                      <w:pStyle w:val="Bibliography"/>
                      <w:rPr>
                        <w:noProof/>
                      </w:rPr>
                    </w:pPr>
                    <w:r>
                      <w:rPr>
                        <w:noProof/>
                      </w:rPr>
                      <w:t>NNB GenCo (SZC), “SZC Sea Defences Classification Report,” Revision 1, 2021 (CM9 2022/30332).</w:t>
                    </w:r>
                  </w:p>
                </w:tc>
              </w:tr>
              <w:tr w:rsidR="00933DDC" w14:paraId="24B4F399" w14:textId="77777777">
                <w:trPr>
                  <w:divId w:val="199126728"/>
                  <w:tblCellSpacing w:w="15" w:type="dxa"/>
                </w:trPr>
                <w:tc>
                  <w:tcPr>
                    <w:tcW w:w="50" w:type="pct"/>
                    <w:hideMark/>
                  </w:tcPr>
                  <w:p w14:paraId="4645E9FD" w14:textId="77777777" w:rsidR="00933DDC" w:rsidRDefault="00933DDC">
                    <w:pPr>
                      <w:pStyle w:val="Bibliography"/>
                      <w:rPr>
                        <w:noProof/>
                      </w:rPr>
                    </w:pPr>
                    <w:r>
                      <w:rPr>
                        <w:noProof/>
                      </w:rPr>
                      <w:t xml:space="preserve">[59] </w:t>
                    </w:r>
                  </w:p>
                </w:tc>
                <w:tc>
                  <w:tcPr>
                    <w:tcW w:w="0" w:type="auto"/>
                    <w:hideMark/>
                  </w:tcPr>
                  <w:p w14:paraId="032E5D10" w14:textId="77777777" w:rsidR="00933DDC" w:rsidRDefault="00933DDC">
                    <w:pPr>
                      <w:pStyle w:val="Bibliography"/>
                      <w:rPr>
                        <w:noProof/>
                      </w:rPr>
                    </w:pPr>
                    <w:r>
                      <w:rPr>
                        <w:noProof/>
                      </w:rPr>
                      <w:t>NNB GenCo (SZC), “SZC Geotechnical Assessment – Forward Commitments, 100995133,” Revision A, 2022 (CM9 2022/33250).</w:t>
                    </w:r>
                  </w:p>
                </w:tc>
              </w:tr>
              <w:tr w:rsidR="00933DDC" w14:paraId="56CC4E2E" w14:textId="77777777">
                <w:trPr>
                  <w:divId w:val="199126728"/>
                  <w:tblCellSpacing w:w="15" w:type="dxa"/>
                </w:trPr>
                <w:tc>
                  <w:tcPr>
                    <w:tcW w:w="50" w:type="pct"/>
                    <w:hideMark/>
                  </w:tcPr>
                  <w:p w14:paraId="4CF204AF" w14:textId="77777777" w:rsidR="00933DDC" w:rsidRDefault="00933DDC">
                    <w:pPr>
                      <w:pStyle w:val="Bibliography"/>
                      <w:rPr>
                        <w:noProof/>
                      </w:rPr>
                    </w:pPr>
                    <w:r>
                      <w:rPr>
                        <w:noProof/>
                      </w:rPr>
                      <w:t xml:space="preserve">[60] </w:t>
                    </w:r>
                  </w:p>
                </w:tc>
                <w:tc>
                  <w:tcPr>
                    <w:tcW w:w="0" w:type="auto"/>
                    <w:hideMark/>
                  </w:tcPr>
                  <w:p w14:paraId="7BAA7EB8" w14:textId="77777777" w:rsidR="00933DDC" w:rsidRDefault="00933DDC">
                    <w:pPr>
                      <w:pStyle w:val="Bibliography"/>
                      <w:rPr>
                        <w:noProof/>
                      </w:rPr>
                    </w:pPr>
                    <w:r>
                      <w:rPr>
                        <w:noProof/>
                      </w:rPr>
                      <w:t>NNB GenCo (SZC), “EPR UK – SZC – Desk Study: Geology, Geotechnics and Hydrogeology, SZC-DIXXXX-XX-000-RET-200025,” Revision A, 2021 (CM9 2021/86198).</w:t>
                    </w:r>
                  </w:p>
                </w:tc>
              </w:tr>
              <w:tr w:rsidR="00933DDC" w14:paraId="20F3BF5E" w14:textId="77777777">
                <w:trPr>
                  <w:divId w:val="199126728"/>
                  <w:tblCellSpacing w:w="15" w:type="dxa"/>
                </w:trPr>
                <w:tc>
                  <w:tcPr>
                    <w:tcW w:w="50" w:type="pct"/>
                    <w:hideMark/>
                  </w:tcPr>
                  <w:p w14:paraId="76E025EE" w14:textId="77777777" w:rsidR="00933DDC" w:rsidRDefault="00933DDC">
                    <w:pPr>
                      <w:pStyle w:val="Bibliography"/>
                      <w:rPr>
                        <w:noProof/>
                      </w:rPr>
                    </w:pPr>
                    <w:r>
                      <w:rPr>
                        <w:noProof/>
                      </w:rPr>
                      <w:t xml:space="preserve">[61] </w:t>
                    </w:r>
                  </w:p>
                </w:tc>
                <w:tc>
                  <w:tcPr>
                    <w:tcW w:w="0" w:type="auto"/>
                    <w:hideMark/>
                  </w:tcPr>
                  <w:p w14:paraId="101C18E5" w14:textId="77777777" w:rsidR="00933DDC" w:rsidRDefault="00933DDC">
                    <w:pPr>
                      <w:pStyle w:val="Bibliography"/>
                      <w:rPr>
                        <w:noProof/>
                      </w:rPr>
                    </w:pPr>
                    <w:r>
                      <w:rPr>
                        <w:noProof/>
                      </w:rPr>
                      <w:t>Atkins, “Sizewell Site C: Conceptual Site Model of the Hydrogeological Regime,” 2015 (CM9 2020/319866).</w:t>
                    </w:r>
                  </w:p>
                </w:tc>
              </w:tr>
              <w:tr w:rsidR="00933DDC" w14:paraId="6201CA3D" w14:textId="77777777">
                <w:trPr>
                  <w:divId w:val="199126728"/>
                  <w:tblCellSpacing w:w="15" w:type="dxa"/>
                </w:trPr>
                <w:tc>
                  <w:tcPr>
                    <w:tcW w:w="50" w:type="pct"/>
                    <w:hideMark/>
                  </w:tcPr>
                  <w:p w14:paraId="42013923" w14:textId="77777777" w:rsidR="00933DDC" w:rsidRDefault="00933DDC">
                    <w:pPr>
                      <w:pStyle w:val="Bibliography"/>
                      <w:rPr>
                        <w:noProof/>
                      </w:rPr>
                    </w:pPr>
                    <w:r>
                      <w:rPr>
                        <w:noProof/>
                      </w:rPr>
                      <w:lastRenderedPageBreak/>
                      <w:t xml:space="preserve">[62] </w:t>
                    </w:r>
                  </w:p>
                </w:tc>
                <w:tc>
                  <w:tcPr>
                    <w:tcW w:w="0" w:type="auto"/>
                    <w:hideMark/>
                  </w:tcPr>
                  <w:p w14:paraId="43F9D233" w14:textId="77777777" w:rsidR="00933DDC" w:rsidRDefault="00933DDC">
                    <w:pPr>
                      <w:pStyle w:val="Bibliography"/>
                      <w:rPr>
                        <w:noProof/>
                      </w:rPr>
                    </w:pPr>
                    <w:r>
                      <w:rPr>
                        <w:noProof/>
                      </w:rPr>
                      <w:t>Atkins, “Sizewell C Groundwater and Surface Water: Numerical Modelling Report,” 2020 (CM9 2020/305167).</w:t>
                    </w:r>
                  </w:p>
                </w:tc>
              </w:tr>
              <w:tr w:rsidR="00933DDC" w14:paraId="04AD6AA9" w14:textId="77777777">
                <w:trPr>
                  <w:divId w:val="199126728"/>
                  <w:tblCellSpacing w:w="15" w:type="dxa"/>
                </w:trPr>
                <w:tc>
                  <w:tcPr>
                    <w:tcW w:w="50" w:type="pct"/>
                    <w:hideMark/>
                  </w:tcPr>
                  <w:p w14:paraId="79B86C95" w14:textId="77777777" w:rsidR="00933DDC" w:rsidRDefault="00933DDC">
                    <w:pPr>
                      <w:pStyle w:val="Bibliography"/>
                      <w:rPr>
                        <w:noProof/>
                      </w:rPr>
                    </w:pPr>
                    <w:r>
                      <w:rPr>
                        <w:noProof/>
                      </w:rPr>
                      <w:t xml:space="preserve">[63] </w:t>
                    </w:r>
                  </w:p>
                </w:tc>
                <w:tc>
                  <w:tcPr>
                    <w:tcW w:w="0" w:type="auto"/>
                    <w:hideMark/>
                  </w:tcPr>
                  <w:p w14:paraId="332A9BF2" w14:textId="77777777" w:rsidR="00933DDC" w:rsidRDefault="00933DDC">
                    <w:pPr>
                      <w:pStyle w:val="Bibliography"/>
                      <w:rPr>
                        <w:noProof/>
                      </w:rPr>
                    </w:pPr>
                    <w:r>
                      <w:rPr>
                        <w:noProof/>
                      </w:rPr>
                      <w:t>NNB GenCo (SZC), “SZC – Re-use of excavated materials – Suitability of PFA – Lab tests results, SZC-DIXXXX-XX-000-RET-200009,” Rev. B, 2021 (CM9 2021/14558).</w:t>
                    </w:r>
                  </w:p>
                </w:tc>
              </w:tr>
              <w:tr w:rsidR="00933DDC" w14:paraId="3D415DB1" w14:textId="77777777">
                <w:trPr>
                  <w:divId w:val="199126728"/>
                  <w:tblCellSpacing w:w="15" w:type="dxa"/>
                </w:trPr>
                <w:tc>
                  <w:tcPr>
                    <w:tcW w:w="50" w:type="pct"/>
                    <w:hideMark/>
                  </w:tcPr>
                  <w:p w14:paraId="0BE17D69" w14:textId="77777777" w:rsidR="00933DDC" w:rsidRDefault="00933DDC">
                    <w:pPr>
                      <w:pStyle w:val="Bibliography"/>
                      <w:rPr>
                        <w:noProof/>
                      </w:rPr>
                    </w:pPr>
                    <w:r>
                      <w:rPr>
                        <w:noProof/>
                      </w:rPr>
                      <w:t xml:space="preserve">[64] </w:t>
                    </w:r>
                  </w:p>
                </w:tc>
                <w:tc>
                  <w:tcPr>
                    <w:tcW w:w="0" w:type="auto"/>
                    <w:hideMark/>
                  </w:tcPr>
                  <w:p w14:paraId="6494D878" w14:textId="77777777" w:rsidR="00933DDC" w:rsidRDefault="00933DDC">
                    <w:pPr>
                      <w:pStyle w:val="Bibliography"/>
                      <w:rPr>
                        <w:noProof/>
                      </w:rPr>
                    </w:pPr>
                    <w:r>
                      <w:rPr>
                        <w:noProof/>
                      </w:rPr>
                      <w:t>NNB GenCo (SZC), “L4 minutes of meeting - SZC - Presentation on re-use of excavated materials,” 2022 (CM9 2022/24143).</w:t>
                    </w:r>
                  </w:p>
                </w:tc>
              </w:tr>
              <w:tr w:rsidR="00933DDC" w14:paraId="5F1F72C4" w14:textId="77777777">
                <w:trPr>
                  <w:divId w:val="199126728"/>
                  <w:tblCellSpacing w:w="15" w:type="dxa"/>
                </w:trPr>
                <w:tc>
                  <w:tcPr>
                    <w:tcW w:w="50" w:type="pct"/>
                    <w:hideMark/>
                  </w:tcPr>
                  <w:p w14:paraId="0FB430F0" w14:textId="77777777" w:rsidR="00933DDC" w:rsidRDefault="00933DDC">
                    <w:pPr>
                      <w:pStyle w:val="Bibliography"/>
                      <w:rPr>
                        <w:noProof/>
                      </w:rPr>
                    </w:pPr>
                    <w:r>
                      <w:rPr>
                        <w:noProof/>
                      </w:rPr>
                      <w:t xml:space="preserve">[65] </w:t>
                    </w:r>
                  </w:p>
                </w:tc>
                <w:tc>
                  <w:tcPr>
                    <w:tcW w:w="0" w:type="auto"/>
                    <w:hideMark/>
                  </w:tcPr>
                  <w:p w14:paraId="0EC60E4E" w14:textId="77777777" w:rsidR="00933DDC" w:rsidRDefault="00933DDC">
                    <w:pPr>
                      <w:pStyle w:val="Bibliography"/>
                      <w:rPr>
                        <w:noProof/>
                      </w:rPr>
                    </w:pPr>
                    <w:r>
                      <w:rPr>
                        <w:noProof/>
                      </w:rPr>
                      <w:t>NNB GenCo (SZC), “EPR UK – SZC – Strategy of backfilling in MCA: Site Material Placement Trial Requirements, SZC-DIXXXX-XX-000-RET-200022,” Rev. A, 2021 (CM9 2021/86197).</w:t>
                    </w:r>
                  </w:p>
                </w:tc>
              </w:tr>
              <w:tr w:rsidR="00933DDC" w14:paraId="395FA99A" w14:textId="77777777">
                <w:trPr>
                  <w:divId w:val="199126728"/>
                  <w:tblCellSpacing w:w="15" w:type="dxa"/>
                </w:trPr>
                <w:tc>
                  <w:tcPr>
                    <w:tcW w:w="50" w:type="pct"/>
                    <w:hideMark/>
                  </w:tcPr>
                  <w:p w14:paraId="5482BE64" w14:textId="77777777" w:rsidR="00933DDC" w:rsidRDefault="00933DDC">
                    <w:pPr>
                      <w:pStyle w:val="Bibliography"/>
                      <w:rPr>
                        <w:noProof/>
                      </w:rPr>
                    </w:pPr>
                    <w:r>
                      <w:rPr>
                        <w:noProof/>
                      </w:rPr>
                      <w:t xml:space="preserve">[66] </w:t>
                    </w:r>
                  </w:p>
                </w:tc>
                <w:tc>
                  <w:tcPr>
                    <w:tcW w:w="0" w:type="auto"/>
                    <w:hideMark/>
                  </w:tcPr>
                  <w:p w14:paraId="36CEDF77" w14:textId="77777777" w:rsidR="00933DDC" w:rsidRDefault="00933DDC">
                    <w:pPr>
                      <w:pStyle w:val="Bibliography"/>
                      <w:rPr>
                        <w:noProof/>
                      </w:rPr>
                    </w:pPr>
                    <w:r>
                      <w:rPr>
                        <w:noProof/>
                      </w:rPr>
                      <w:t>NNB GenCo (SZC), “UK EPR Sizewell – Aggressiveness of Sizewell ground and assessment of additional protective measures, SZC-DIXXXX-XX-000-RET-200015,” Revision B, 2021 (CM9 2021/86193).</w:t>
                    </w:r>
                  </w:p>
                </w:tc>
              </w:tr>
              <w:tr w:rsidR="00933DDC" w14:paraId="60505F0A" w14:textId="77777777">
                <w:trPr>
                  <w:divId w:val="199126728"/>
                  <w:tblCellSpacing w:w="15" w:type="dxa"/>
                </w:trPr>
                <w:tc>
                  <w:tcPr>
                    <w:tcW w:w="50" w:type="pct"/>
                    <w:hideMark/>
                  </w:tcPr>
                  <w:p w14:paraId="25FA5CD4" w14:textId="77777777" w:rsidR="00933DDC" w:rsidRDefault="00933DDC">
                    <w:pPr>
                      <w:pStyle w:val="Bibliography"/>
                      <w:rPr>
                        <w:noProof/>
                      </w:rPr>
                    </w:pPr>
                    <w:r>
                      <w:rPr>
                        <w:noProof/>
                      </w:rPr>
                      <w:t xml:space="preserve">[67] </w:t>
                    </w:r>
                  </w:p>
                </w:tc>
                <w:tc>
                  <w:tcPr>
                    <w:tcW w:w="0" w:type="auto"/>
                    <w:hideMark/>
                  </w:tcPr>
                  <w:p w14:paraId="10C7E95D" w14:textId="77777777" w:rsidR="00933DDC" w:rsidRDefault="00933DDC">
                    <w:pPr>
                      <w:pStyle w:val="Bibliography"/>
                      <w:rPr>
                        <w:noProof/>
                      </w:rPr>
                    </w:pPr>
                    <w:r>
                      <w:rPr>
                        <w:noProof/>
                      </w:rPr>
                      <w:t>Health and Safety Executive, “The Construction (Design and Management) Regulations 2015,” 2015.</w:t>
                    </w:r>
                  </w:p>
                </w:tc>
              </w:tr>
              <w:tr w:rsidR="00933DDC" w14:paraId="0E0B3A8E" w14:textId="77777777">
                <w:trPr>
                  <w:divId w:val="199126728"/>
                  <w:tblCellSpacing w:w="15" w:type="dxa"/>
                </w:trPr>
                <w:tc>
                  <w:tcPr>
                    <w:tcW w:w="50" w:type="pct"/>
                    <w:hideMark/>
                  </w:tcPr>
                  <w:p w14:paraId="065ADCB3" w14:textId="77777777" w:rsidR="00933DDC" w:rsidRDefault="00933DDC">
                    <w:pPr>
                      <w:pStyle w:val="Bibliography"/>
                      <w:rPr>
                        <w:noProof/>
                      </w:rPr>
                    </w:pPr>
                    <w:r>
                      <w:rPr>
                        <w:noProof/>
                      </w:rPr>
                      <w:t xml:space="preserve">[68] </w:t>
                    </w:r>
                  </w:p>
                </w:tc>
                <w:tc>
                  <w:tcPr>
                    <w:tcW w:w="0" w:type="auto"/>
                    <w:hideMark/>
                  </w:tcPr>
                  <w:p w14:paraId="66D17F3D" w14:textId="77777777" w:rsidR="00933DDC" w:rsidRDefault="00933DDC">
                    <w:pPr>
                      <w:pStyle w:val="Bibliography"/>
                      <w:rPr>
                        <w:noProof/>
                      </w:rPr>
                    </w:pPr>
                    <w:r>
                      <w:rPr>
                        <w:noProof/>
                      </w:rPr>
                      <w:t>NNB GenCo (SZC) , “Design Risk Register,” Revision 1, 2021 (CM9 2022/33966).</w:t>
                    </w:r>
                  </w:p>
                </w:tc>
              </w:tr>
              <w:tr w:rsidR="00933DDC" w14:paraId="65D3B5BE" w14:textId="77777777">
                <w:trPr>
                  <w:divId w:val="199126728"/>
                  <w:tblCellSpacing w:w="15" w:type="dxa"/>
                </w:trPr>
                <w:tc>
                  <w:tcPr>
                    <w:tcW w:w="50" w:type="pct"/>
                    <w:hideMark/>
                  </w:tcPr>
                  <w:p w14:paraId="5FD20292" w14:textId="77777777" w:rsidR="00933DDC" w:rsidRDefault="00933DDC">
                    <w:pPr>
                      <w:pStyle w:val="Bibliography"/>
                      <w:rPr>
                        <w:noProof/>
                      </w:rPr>
                    </w:pPr>
                    <w:r>
                      <w:rPr>
                        <w:noProof/>
                      </w:rPr>
                      <w:t xml:space="preserve">[69] </w:t>
                    </w:r>
                  </w:p>
                </w:tc>
                <w:tc>
                  <w:tcPr>
                    <w:tcW w:w="0" w:type="auto"/>
                    <w:hideMark/>
                  </w:tcPr>
                  <w:p w14:paraId="16B98298" w14:textId="77777777" w:rsidR="00933DDC" w:rsidRDefault="00933DDC">
                    <w:pPr>
                      <w:pStyle w:val="Bibliography"/>
                      <w:rPr>
                        <w:noProof/>
                      </w:rPr>
                    </w:pPr>
                    <w:r>
                      <w:rPr>
                        <w:noProof/>
                      </w:rPr>
                      <w:t>NNB GenCo (SZC), “Documents related to the cross-site agreements and forums - Sizewell B and Sizewell C interface,” 2022 (CM9 2022/24777).</w:t>
                    </w:r>
                  </w:p>
                </w:tc>
              </w:tr>
              <w:tr w:rsidR="00933DDC" w14:paraId="2D5D35EB" w14:textId="77777777">
                <w:trPr>
                  <w:divId w:val="199126728"/>
                  <w:tblCellSpacing w:w="15" w:type="dxa"/>
                </w:trPr>
                <w:tc>
                  <w:tcPr>
                    <w:tcW w:w="50" w:type="pct"/>
                    <w:hideMark/>
                  </w:tcPr>
                  <w:p w14:paraId="05F02087" w14:textId="77777777" w:rsidR="00933DDC" w:rsidRDefault="00933DDC">
                    <w:pPr>
                      <w:pStyle w:val="Bibliography"/>
                      <w:rPr>
                        <w:noProof/>
                      </w:rPr>
                    </w:pPr>
                    <w:r>
                      <w:rPr>
                        <w:noProof/>
                      </w:rPr>
                      <w:t xml:space="preserve">[70] </w:t>
                    </w:r>
                  </w:p>
                </w:tc>
                <w:tc>
                  <w:tcPr>
                    <w:tcW w:w="0" w:type="auto"/>
                    <w:hideMark/>
                  </w:tcPr>
                  <w:p w14:paraId="681CA119" w14:textId="77777777" w:rsidR="00933DDC" w:rsidRDefault="00933DDC">
                    <w:pPr>
                      <w:pStyle w:val="Bibliography"/>
                      <w:rPr>
                        <w:noProof/>
                      </w:rPr>
                    </w:pPr>
                    <w:r>
                      <w:rPr>
                        <w:noProof/>
                      </w:rPr>
                      <w:t>NNB GenCo (SZC), “Minutes of meeting: SZB/SZC Technical Discussion on Maritime and Geotechnical Interface,” 2021 (CM9 2022/24768).</w:t>
                    </w:r>
                  </w:p>
                </w:tc>
              </w:tr>
              <w:tr w:rsidR="00933DDC" w14:paraId="13ECCFCB" w14:textId="77777777">
                <w:trPr>
                  <w:divId w:val="199126728"/>
                  <w:tblCellSpacing w:w="15" w:type="dxa"/>
                </w:trPr>
                <w:tc>
                  <w:tcPr>
                    <w:tcW w:w="50" w:type="pct"/>
                    <w:hideMark/>
                  </w:tcPr>
                  <w:p w14:paraId="6BEA392F" w14:textId="77777777" w:rsidR="00933DDC" w:rsidRDefault="00933DDC">
                    <w:pPr>
                      <w:pStyle w:val="Bibliography"/>
                      <w:rPr>
                        <w:noProof/>
                      </w:rPr>
                    </w:pPr>
                    <w:r>
                      <w:rPr>
                        <w:noProof/>
                      </w:rPr>
                      <w:t xml:space="preserve">[71] </w:t>
                    </w:r>
                  </w:p>
                </w:tc>
                <w:tc>
                  <w:tcPr>
                    <w:tcW w:w="0" w:type="auto"/>
                    <w:hideMark/>
                  </w:tcPr>
                  <w:p w14:paraId="13A09E7D" w14:textId="77777777" w:rsidR="00933DDC" w:rsidRDefault="00933DDC">
                    <w:pPr>
                      <w:pStyle w:val="Bibliography"/>
                      <w:rPr>
                        <w:noProof/>
                      </w:rPr>
                    </w:pPr>
                    <w:r>
                      <w:rPr>
                        <w:noProof/>
                      </w:rPr>
                      <w:t>A. Erskine, “The effect of tidal fluctuation on a coastal aquifer in the U.K. Ground Water, 29(4): 556-562,” 1991.</w:t>
                    </w:r>
                  </w:p>
                </w:tc>
              </w:tr>
              <w:tr w:rsidR="00933DDC" w14:paraId="7AF26E51" w14:textId="77777777">
                <w:trPr>
                  <w:divId w:val="199126728"/>
                  <w:tblCellSpacing w:w="15" w:type="dxa"/>
                </w:trPr>
                <w:tc>
                  <w:tcPr>
                    <w:tcW w:w="50" w:type="pct"/>
                    <w:hideMark/>
                  </w:tcPr>
                  <w:p w14:paraId="7EEC62ED" w14:textId="77777777" w:rsidR="00933DDC" w:rsidRDefault="00933DDC">
                    <w:pPr>
                      <w:pStyle w:val="Bibliography"/>
                      <w:rPr>
                        <w:noProof/>
                      </w:rPr>
                    </w:pPr>
                    <w:r>
                      <w:rPr>
                        <w:noProof/>
                      </w:rPr>
                      <w:t xml:space="preserve">[72] </w:t>
                    </w:r>
                  </w:p>
                </w:tc>
                <w:tc>
                  <w:tcPr>
                    <w:tcW w:w="0" w:type="auto"/>
                    <w:hideMark/>
                  </w:tcPr>
                  <w:p w14:paraId="4D9C298A" w14:textId="77777777" w:rsidR="00933DDC" w:rsidRDefault="00933DDC">
                    <w:pPr>
                      <w:pStyle w:val="Bibliography"/>
                      <w:rPr>
                        <w:noProof/>
                      </w:rPr>
                    </w:pPr>
                    <w:r>
                      <w:rPr>
                        <w:noProof/>
                      </w:rPr>
                      <w:t>NNB GenCo (SZC), “Site Data Summary Report, Rev 4,” SZC-NNBGEN-XX-000-REP-100022 (CM9 2021/72600).</w:t>
                    </w:r>
                  </w:p>
                </w:tc>
              </w:tr>
              <w:tr w:rsidR="00933DDC" w14:paraId="5AA4881D" w14:textId="77777777">
                <w:trPr>
                  <w:divId w:val="199126728"/>
                  <w:tblCellSpacing w:w="15" w:type="dxa"/>
                </w:trPr>
                <w:tc>
                  <w:tcPr>
                    <w:tcW w:w="50" w:type="pct"/>
                    <w:hideMark/>
                  </w:tcPr>
                  <w:p w14:paraId="417F1BCD" w14:textId="77777777" w:rsidR="00933DDC" w:rsidRDefault="00933DDC">
                    <w:pPr>
                      <w:pStyle w:val="Bibliography"/>
                      <w:rPr>
                        <w:noProof/>
                      </w:rPr>
                    </w:pPr>
                    <w:r>
                      <w:rPr>
                        <w:noProof/>
                      </w:rPr>
                      <w:t xml:space="preserve">[73] </w:t>
                    </w:r>
                  </w:p>
                </w:tc>
                <w:tc>
                  <w:tcPr>
                    <w:tcW w:w="0" w:type="auto"/>
                    <w:hideMark/>
                  </w:tcPr>
                  <w:p w14:paraId="445A6369" w14:textId="77777777" w:rsidR="00933DDC" w:rsidRDefault="00933DDC">
                    <w:pPr>
                      <w:pStyle w:val="Bibliography"/>
                      <w:rPr>
                        <w:noProof/>
                      </w:rPr>
                    </w:pPr>
                    <w:r>
                      <w:rPr>
                        <w:noProof/>
                      </w:rPr>
                      <w:t>ONR, “Organisational Capability assessment of an application by NNB GenCo (SZC) Ltd for a Nuclear Site Licence,” (CM9 2022/23095).</w:t>
                    </w:r>
                  </w:p>
                </w:tc>
              </w:tr>
            </w:tbl>
            <w:p w14:paraId="0F014BA1" w14:textId="59D34D2B" w:rsidR="00B74D25" w:rsidRDefault="00B74D25">
              <w:r>
                <w:rPr>
                  <w:b/>
                  <w:bCs/>
                  <w:noProof/>
                </w:rPr>
                <w:fldChar w:fldCharType="end"/>
              </w:r>
            </w:p>
          </w:sdtContent>
        </w:sdt>
      </w:sdtContent>
    </w:sdt>
    <w:bookmarkStart w:id="111" w:name="_Ref99459962" w:displacedByCustomXml="prev"/>
    <w:p w14:paraId="17F21065" w14:textId="77777777" w:rsidR="00B74D25" w:rsidRDefault="00B74D25" w:rsidP="005D5610">
      <w:pPr>
        <w:pStyle w:val="NumberedParagraph"/>
        <w:numPr>
          <w:ilvl w:val="0"/>
          <w:numId w:val="0"/>
        </w:numPr>
      </w:pPr>
    </w:p>
    <w:bookmarkEnd w:id="111"/>
    <w:p w14:paraId="13A6016E" w14:textId="15F913A9" w:rsidR="00183D7D" w:rsidRPr="002B3D95" w:rsidRDefault="00183D7D" w:rsidP="0050290D">
      <w:pPr>
        <w:pStyle w:val="NumberedParagraph"/>
        <w:numPr>
          <w:ilvl w:val="0"/>
          <w:numId w:val="0"/>
        </w:numPr>
        <w:ind w:left="360" w:hanging="360"/>
        <w:rPr>
          <w:highlight w:val="yellow"/>
        </w:rPr>
        <w:sectPr w:rsidR="00183D7D" w:rsidRPr="002B3D95" w:rsidSect="0003426C">
          <w:pgSz w:w="11906" w:h="16838"/>
          <w:pgMar w:top="1440" w:right="1440" w:bottom="1440" w:left="1440" w:header="708" w:footer="708" w:gutter="0"/>
          <w:cols w:space="708"/>
          <w:docGrid w:linePitch="360"/>
        </w:sectPr>
      </w:pPr>
    </w:p>
    <w:p w14:paraId="425B8608" w14:textId="0A0D2C6C" w:rsidR="00FE21F7" w:rsidRPr="00244C86" w:rsidRDefault="00244C86" w:rsidP="00FF2BEE">
      <w:pPr>
        <w:pStyle w:val="Heading1"/>
        <w:numPr>
          <w:ilvl w:val="0"/>
          <w:numId w:val="0"/>
        </w:numPr>
      </w:pPr>
      <w:bookmarkStart w:id="112" w:name="_Ref99628219"/>
      <w:bookmarkStart w:id="113" w:name="_Ref99628212"/>
      <w:bookmarkStart w:id="114" w:name="_Toc112163318"/>
      <w:r>
        <w:lastRenderedPageBreak/>
        <w:t xml:space="preserve">Appendix </w:t>
      </w:r>
      <w:r w:rsidR="00B87825">
        <w:fldChar w:fldCharType="begin"/>
      </w:r>
      <w:r w:rsidR="00B87825">
        <w:instrText xml:space="preserve"> SEQ Appendix \* ALPHABETIC </w:instrText>
      </w:r>
      <w:r w:rsidR="00B87825">
        <w:fldChar w:fldCharType="separate"/>
      </w:r>
      <w:r w:rsidR="00356D9B">
        <w:rPr>
          <w:noProof/>
        </w:rPr>
        <w:t>A</w:t>
      </w:r>
      <w:r w:rsidR="00B87825">
        <w:rPr>
          <w:noProof/>
        </w:rPr>
        <w:fldChar w:fldCharType="end"/>
      </w:r>
      <w:bookmarkEnd w:id="112"/>
      <w:r w:rsidR="00FE21F7" w:rsidRPr="00FE21F7">
        <w:t xml:space="preserve"> </w:t>
      </w:r>
      <w:r w:rsidR="009E29C8" w:rsidRPr="00244C86">
        <w:t>–</w:t>
      </w:r>
      <w:r w:rsidR="00FE21F7" w:rsidRPr="00244C86">
        <w:t xml:space="preserve"> Relevant Safety Assessment Principles (SAPs) considered during the assessment</w:t>
      </w:r>
      <w:bookmarkEnd w:id="113"/>
      <w:bookmarkEnd w:id="114"/>
      <w:r w:rsidRPr="00244C86">
        <w:t xml:space="preserve"> </w:t>
      </w:r>
    </w:p>
    <w:tbl>
      <w:tblPr>
        <w:tblStyle w:val="Style2"/>
        <w:tblW w:w="5000" w:type="pct"/>
        <w:tblLook w:val="01E0" w:firstRow="1" w:lastRow="1" w:firstColumn="1" w:lastColumn="1" w:noHBand="0" w:noVBand="0"/>
      </w:tblPr>
      <w:tblGrid>
        <w:gridCol w:w="1604"/>
        <w:gridCol w:w="4182"/>
        <w:gridCol w:w="8162"/>
      </w:tblGrid>
      <w:tr w:rsidR="00FE21F7" w:rsidRPr="00FE21F7" w14:paraId="15CB507B" w14:textId="77777777" w:rsidTr="00937E18">
        <w:trPr>
          <w:cnfStyle w:val="100000000000" w:firstRow="1" w:lastRow="0" w:firstColumn="0" w:lastColumn="0" w:oddVBand="0" w:evenVBand="0" w:oddHBand="0" w:evenHBand="0" w:firstRowFirstColumn="0" w:firstRowLastColumn="0" w:lastRowFirstColumn="0" w:lastRowLastColumn="0"/>
          <w:cantSplit/>
        </w:trPr>
        <w:tc>
          <w:tcPr>
            <w:tcW w:w="575" w:type="pct"/>
          </w:tcPr>
          <w:p w14:paraId="43103396" w14:textId="346152C8" w:rsidR="00FE21F7" w:rsidRPr="00FE21F7" w:rsidRDefault="00FE21F7" w:rsidP="00937E18">
            <w:pPr>
              <w:spacing w:before="0" w:after="0"/>
              <w:rPr>
                <w:b w:val="0"/>
                <w:color w:val="FFFFFF"/>
              </w:rPr>
            </w:pPr>
            <w:r w:rsidRPr="00FE21F7">
              <w:rPr>
                <w:color w:val="FFFFFF"/>
              </w:rPr>
              <w:t>SAP No</w:t>
            </w:r>
            <w:r>
              <w:rPr>
                <w:color w:val="FFFFFF"/>
              </w:rPr>
              <w:t>.</w:t>
            </w:r>
          </w:p>
        </w:tc>
        <w:tc>
          <w:tcPr>
            <w:tcW w:w="1499" w:type="pct"/>
          </w:tcPr>
          <w:p w14:paraId="5F97C78C" w14:textId="77777777" w:rsidR="00FE21F7" w:rsidRPr="00FE21F7" w:rsidRDefault="00FE21F7" w:rsidP="00937E18">
            <w:pPr>
              <w:spacing w:before="0" w:after="0"/>
              <w:rPr>
                <w:b w:val="0"/>
                <w:color w:val="FFFFFF"/>
              </w:rPr>
            </w:pPr>
            <w:r w:rsidRPr="00FE21F7">
              <w:rPr>
                <w:color w:val="FFFFFF"/>
              </w:rPr>
              <w:t>SAP Title</w:t>
            </w:r>
          </w:p>
        </w:tc>
        <w:tc>
          <w:tcPr>
            <w:tcW w:w="2926" w:type="pct"/>
          </w:tcPr>
          <w:p w14:paraId="5CCF3FB1" w14:textId="77777777" w:rsidR="00FE21F7" w:rsidRPr="00FE21F7" w:rsidRDefault="00FE21F7" w:rsidP="00937E18">
            <w:pPr>
              <w:spacing w:before="0" w:after="0"/>
              <w:rPr>
                <w:b w:val="0"/>
                <w:color w:val="FFFFFF"/>
              </w:rPr>
            </w:pPr>
            <w:r w:rsidRPr="00FE21F7">
              <w:rPr>
                <w:color w:val="FFFFFF"/>
              </w:rPr>
              <w:t>Description</w:t>
            </w:r>
          </w:p>
        </w:tc>
      </w:tr>
      <w:tr w:rsidR="00937E18" w:rsidRPr="00FE21F7" w14:paraId="39C58192" w14:textId="77777777" w:rsidTr="00937E18">
        <w:trPr>
          <w:cantSplit/>
        </w:trPr>
        <w:tc>
          <w:tcPr>
            <w:tcW w:w="5000" w:type="pct"/>
            <w:gridSpan w:val="3"/>
          </w:tcPr>
          <w:p w14:paraId="7D80302F" w14:textId="1C6E81D6" w:rsidR="00937E18" w:rsidRPr="00FE21F7" w:rsidRDefault="00937E18" w:rsidP="00937E18">
            <w:pPr>
              <w:spacing w:before="0" w:after="0"/>
              <w:rPr>
                <w:color w:val="FFFFFF"/>
              </w:rPr>
            </w:pPr>
            <w:r>
              <w:rPr>
                <w:rFonts w:cs="Arial"/>
                <w:b/>
                <w:bCs/>
                <w:color w:val="000000"/>
                <w:szCs w:val="22"/>
              </w:rPr>
              <w:t xml:space="preserve">Engineering principles: </w:t>
            </w:r>
            <w:r w:rsidR="00017671">
              <w:rPr>
                <w:rFonts w:cs="Arial"/>
                <w:b/>
                <w:bCs/>
                <w:color w:val="000000"/>
                <w:szCs w:val="22"/>
              </w:rPr>
              <w:t>Civil Engineering</w:t>
            </w:r>
          </w:p>
        </w:tc>
      </w:tr>
      <w:tr w:rsidR="00284C3C" w:rsidRPr="00FE21F7" w14:paraId="04F441CD" w14:textId="77777777" w:rsidTr="00937E18">
        <w:tc>
          <w:tcPr>
            <w:tcW w:w="575" w:type="pct"/>
          </w:tcPr>
          <w:p w14:paraId="3408CBF0" w14:textId="43D686F9" w:rsidR="00284C3C" w:rsidRPr="00007910" w:rsidRDefault="00284C3C" w:rsidP="00937E18">
            <w:pPr>
              <w:spacing w:before="0" w:after="0"/>
            </w:pPr>
            <w:r w:rsidRPr="00007910">
              <w:t>ECE.1</w:t>
            </w:r>
          </w:p>
        </w:tc>
        <w:tc>
          <w:tcPr>
            <w:tcW w:w="1499" w:type="pct"/>
          </w:tcPr>
          <w:p w14:paraId="50847C8B" w14:textId="2796E92C" w:rsidR="00284C3C" w:rsidRPr="00007910" w:rsidRDefault="00E45E02" w:rsidP="00937E18">
            <w:pPr>
              <w:spacing w:before="0" w:after="0"/>
            </w:pPr>
            <w:r w:rsidRPr="00007910">
              <w:t>Functional performance</w:t>
            </w:r>
          </w:p>
        </w:tc>
        <w:tc>
          <w:tcPr>
            <w:tcW w:w="2926" w:type="pct"/>
          </w:tcPr>
          <w:p w14:paraId="05AACFD8" w14:textId="2DFEC8D3" w:rsidR="00284C3C" w:rsidRPr="00007910" w:rsidRDefault="00271EBE" w:rsidP="00271EBE">
            <w:pPr>
              <w:spacing w:before="0" w:after="0"/>
            </w:pPr>
            <w:r w:rsidRPr="00007910">
              <w:t>The required safety functions and structural performance of the civil engineering structures under normal operating, fault and accident conditions should be specified.</w:t>
            </w:r>
          </w:p>
        </w:tc>
      </w:tr>
      <w:tr w:rsidR="00937E18" w:rsidRPr="00FE21F7" w14:paraId="75E84608" w14:textId="77777777" w:rsidTr="00937E18">
        <w:tc>
          <w:tcPr>
            <w:tcW w:w="575" w:type="pct"/>
          </w:tcPr>
          <w:p w14:paraId="33DB36BB" w14:textId="3E5C35D1" w:rsidR="00937E18" w:rsidRPr="00007910" w:rsidRDefault="00EC4E00" w:rsidP="00937E18">
            <w:pPr>
              <w:spacing w:before="0" w:after="0"/>
            </w:pPr>
            <w:r w:rsidRPr="00007910">
              <w:t>ECE.4</w:t>
            </w:r>
          </w:p>
        </w:tc>
        <w:tc>
          <w:tcPr>
            <w:tcW w:w="1499" w:type="pct"/>
          </w:tcPr>
          <w:p w14:paraId="7BCF78AD" w14:textId="3EAC578B" w:rsidR="00937E18" w:rsidRPr="00007910" w:rsidRDefault="00107B41" w:rsidP="00937E18">
            <w:pPr>
              <w:spacing w:before="0" w:after="0"/>
            </w:pPr>
            <w:r w:rsidRPr="00007910">
              <w:t>Natural Site Materials</w:t>
            </w:r>
          </w:p>
        </w:tc>
        <w:tc>
          <w:tcPr>
            <w:tcW w:w="2926" w:type="pct"/>
          </w:tcPr>
          <w:p w14:paraId="6D6FD26B" w14:textId="6BBBFDCC" w:rsidR="00937E18" w:rsidRPr="00007910" w:rsidRDefault="00007910" w:rsidP="00007910">
            <w:pPr>
              <w:spacing w:before="0" w:after="0"/>
            </w:pPr>
            <w:r w:rsidRPr="00007910">
              <w:t>Investigations should be carried out to determine the suitability of the natural site materials to support the foundation loadings specified for normal operation and fault conditions.</w:t>
            </w:r>
          </w:p>
        </w:tc>
      </w:tr>
      <w:tr w:rsidR="00284C3C" w:rsidRPr="00FE21F7" w14:paraId="1508F22C" w14:textId="77777777" w:rsidTr="00937E18">
        <w:tc>
          <w:tcPr>
            <w:tcW w:w="575" w:type="pct"/>
          </w:tcPr>
          <w:p w14:paraId="4E2A22DF" w14:textId="5E6F53A6" w:rsidR="00284C3C" w:rsidRPr="00007910" w:rsidRDefault="00284C3C" w:rsidP="00937E18">
            <w:pPr>
              <w:spacing w:before="0" w:after="0"/>
            </w:pPr>
            <w:r w:rsidRPr="00007910">
              <w:t>ECE.5</w:t>
            </w:r>
          </w:p>
        </w:tc>
        <w:tc>
          <w:tcPr>
            <w:tcW w:w="1499" w:type="pct"/>
          </w:tcPr>
          <w:p w14:paraId="4188ADD6" w14:textId="758D5B40" w:rsidR="00284C3C" w:rsidRPr="00007910" w:rsidRDefault="005943CA" w:rsidP="00937E18">
            <w:pPr>
              <w:spacing w:before="0" w:after="0"/>
            </w:pPr>
            <w:r>
              <w:t>Geotechnical Investigation</w:t>
            </w:r>
          </w:p>
        </w:tc>
        <w:tc>
          <w:tcPr>
            <w:tcW w:w="2926" w:type="pct"/>
          </w:tcPr>
          <w:p w14:paraId="3381C901" w14:textId="41811841" w:rsidR="00284C3C" w:rsidRPr="00007910" w:rsidRDefault="002F3CFA" w:rsidP="002F3CFA">
            <w:pPr>
              <w:spacing w:before="0" w:after="0"/>
            </w:pPr>
            <w:r>
              <w:t>The design of foundations and sub-surface structures should utilise information derived from geotechnical site investigation.</w:t>
            </w:r>
          </w:p>
        </w:tc>
      </w:tr>
      <w:tr w:rsidR="001A406D" w:rsidRPr="00FE21F7" w14:paraId="50DC2659" w14:textId="77777777" w:rsidTr="00937E18">
        <w:tc>
          <w:tcPr>
            <w:tcW w:w="575" w:type="pct"/>
          </w:tcPr>
          <w:p w14:paraId="4F20B864" w14:textId="30352B58" w:rsidR="001A406D" w:rsidRPr="00007910" w:rsidRDefault="001A406D" w:rsidP="00937E18">
            <w:pPr>
              <w:spacing w:before="0" w:after="0"/>
              <w:rPr>
                <w:rFonts w:cs="Arial"/>
                <w:szCs w:val="22"/>
              </w:rPr>
            </w:pPr>
            <w:r>
              <w:rPr>
                <w:rFonts w:cs="Arial"/>
                <w:szCs w:val="22"/>
              </w:rPr>
              <w:t>ECE.7</w:t>
            </w:r>
          </w:p>
        </w:tc>
        <w:tc>
          <w:tcPr>
            <w:tcW w:w="1499" w:type="pct"/>
          </w:tcPr>
          <w:p w14:paraId="354EBE21" w14:textId="63A0CF82" w:rsidR="001A406D" w:rsidRPr="00007910" w:rsidRDefault="001A406D" w:rsidP="00937E18">
            <w:pPr>
              <w:spacing w:before="0" w:after="0"/>
              <w:rPr>
                <w:rFonts w:cs="Arial"/>
                <w:bCs/>
                <w:color w:val="000000"/>
                <w:szCs w:val="22"/>
              </w:rPr>
            </w:pPr>
            <w:r>
              <w:rPr>
                <w:rFonts w:cs="Arial"/>
                <w:bCs/>
                <w:color w:val="000000"/>
                <w:szCs w:val="22"/>
              </w:rPr>
              <w:t>Foundations</w:t>
            </w:r>
          </w:p>
        </w:tc>
        <w:tc>
          <w:tcPr>
            <w:tcW w:w="2926" w:type="pct"/>
          </w:tcPr>
          <w:p w14:paraId="28E0BDC0" w14:textId="6B2265B7" w:rsidR="001A406D" w:rsidRPr="00007910" w:rsidRDefault="001A406D" w:rsidP="001A406D">
            <w:pPr>
              <w:spacing w:before="0" w:after="0"/>
              <w:rPr>
                <w:rFonts w:cs="Arial"/>
                <w:szCs w:val="22"/>
              </w:rPr>
            </w:pPr>
            <w:r w:rsidRPr="001A406D">
              <w:rPr>
                <w:rFonts w:cs="Arial"/>
                <w:szCs w:val="22"/>
              </w:rPr>
              <w:t>The foundations and sub-surface structures should be designed to meet their safety functional requirements specified for normal operation and fault conditions with an absence of cliff edge effects beyond the design basis.</w:t>
            </w:r>
          </w:p>
        </w:tc>
      </w:tr>
      <w:tr w:rsidR="00017671" w:rsidRPr="00FE21F7" w14:paraId="59784096" w14:textId="77777777" w:rsidTr="00937E18">
        <w:tc>
          <w:tcPr>
            <w:tcW w:w="575" w:type="pct"/>
          </w:tcPr>
          <w:p w14:paraId="5712AF50" w14:textId="4AB7F8B1" w:rsidR="00017671" w:rsidRPr="00007910" w:rsidRDefault="00917324" w:rsidP="00937E18">
            <w:pPr>
              <w:spacing w:before="0" w:after="0"/>
              <w:rPr>
                <w:rFonts w:cs="Arial"/>
                <w:szCs w:val="22"/>
              </w:rPr>
            </w:pPr>
            <w:r>
              <w:rPr>
                <w:rFonts w:cs="Arial"/>
                <w:szCs w:val="22"/>
              </w:rPr>
              <w:t>ECE.9</w:t>
            </w:r>
          </w:p>
        </w:tc>
        <w:tc>
          <w:tcPr>
            <w:tcW w:w="1499" w:type="pct"/>
          </w:tcPr>
          <w:p w14:paraId="02DC658F" w14:textId="233C9D52" w:rsidR="00017671" w:rsidRPr="00007910" w:rsidRDefault="000E6855" w:rsidP="00937E18">
            <w:pPr>
              <w:spacing w:before="0" w:after="0"/>
              <w:rPr>
                <w:rFonts w:cs="Arial"/>
                <w:bCs/>
                <w:color w:val="000000"/>
                <w:szCs w:val="22"/>
              </w:rPr>
            </w:pPr>
            <w:r>
              <w:rPr>
                <w:rFonts w:cs="Arial"/>
                <w:bCs/>
                <w:color w:val="000000"/>
                <w:szCs w:val="22"/>
              </w:rPr>
              <w:t>Earthworks</w:t>
            </w:r>
          </w:p>
        </w:tc>
        <w:tc>
          <w:tcPr>
            <w:tcW w:w="2926" w:type="pct"/>
          </w:tcPr>
          <w:p w14:paraId="5C30DC17" w14:textId="22535704" w:rsidR="00017671" w:rsidRPr="00007910" w:rsidRDefault="00917324" w:rsidP="00917324">
            <w:pPr>
              <w:spacing w:before="0" w:after="0"/>
              <w:rPr>
                <w:rFonts w:cs="Arial"/>
                <w:szCs w:val="22"/>
              </w:rPr>
            </w:pPr>
            <w:r w:rsidRPr="00917324">
              <w:rPr>
                <w:rFonts w:cs="Arial"/>
                <w:szCs w:val="22"/>
              </w:rPr>
              <w:t>The design of embankments, natural and excavated slopes, river levees and sea defences close to the facility should not jeopardise the safety of the facility.</w:t>
            </w:r>
          </w:p>
        </w:tc>
      </w:tr>
      <w:tr w:rsidR="00017671" w:rsidRPr="00FE21F7" w14:paraId="6AE20E5C" w14:textId="77777777" w:rsidTr="00937E18">
        <w:tc>
          <w:tcPr>
            <w:tcW w:w="575" w:type="pct"/>
          </w:tcPr>
          <w:p w14:paraId="356DC3EE" w14:textId="50D352E1" w:rsidR="00017671" w:rsidRDefault="000A1451" w:rsidP="00937E18">
            <w:pPr>
              <w:spacing w:before="0" w:after="0"/>
              <w:rPr>
                <w:rFonts w:cs="Arial"/>
                <w:szCs w:val="22"/>
              </w:rPr>
            </w:pPr>
            <w:r>
              <w:rPr>
                <w:rFonts w:cs="Arial"/>
                <w:szCs w:val="22"/>
              </w:rPr>
              <w:t>ECE.10</w:t>
            </w:r>
          </w:p>
        </w:tc>
        <w:tc>
          <w:tcPr>
            <w:tcW w:w="1499" w:type="pct"/>
          </w:tcPr>
          <w:p w14:paraId="4F0257DA" w14:textId="1AAAA0C6" w:rsidR="00017671" w:rsidRDefault="000A1451" w:rsidP="00937E18">
            <w:pPr>
              <w:spacing w:before="0" w:after="0"/>
              <w:rPr>
                <w:rFonts w:cs="Arial"/>
                <w:bCs/>
                <w:color w:val="000000"/>
                <w:szCs w:val="22"/>
              </w:rPr>
            </w:pPr>
            <w:r w:rsidRPr="000A1451">
              <w:rPr>
                <w:rFonts w:cs="Arial"/>
                <w:szCs w:val="22"/>
              </w:rPr>
              <w:t>Groundwater</w:t>
            </w:r>
          </w:p>
        </w:tc>
        <w:tc>
          <w:tcPr>
            <w:tcW w:w="2926" w:type="pct"/>
          </w:tcPr>
          <w:p w14:paraId="27F13098" w14:textId="23C4904F" w:rsidR="00017671" w:rsidRDefault="000E6855" w:rsidP="000E6855">
            <w:pPr>
              <w:spacing w:before="0" w:after="0"/>
              <w:rPr>
                <w:rFonts w:cs="Arial"/>
                <w:szCs w:val="22"/>
              </w:rPr>
            </w:pPr>
            <w:r>
              <w:rPr>
                <w:rFonts w:cs="Arial"/>
                <w:szCs w:val="22"/>
              </w:rPr>
              <w:t>T</w:t>
            </w:r>
            <w:r w:rsidRPr="000E6855">
              <w:rPr>
                <w:rFonts w:cs="Arial"/>
                <w:szCs w:val="22"/>
              </w:rPr>
              <w:t>he design should be such that the facility remains stable against possible changes in the groundwater conditions.</w:t>
            </w:r>
          </w:p>
        </w:tc>
      </w:tr>
      <w:tr w:rsidR="00017671" w:rsidRPr="00FE21F7" w14:paraId="0AB1B953" w14:textId="77777777" w:rsidTr="00937E18">
        <w:tc>
          <w:tcPr>
            <w:tcW w:w="575" w:type="pct"/>
          </w:tcPr>
          <w:p w14:paraId="3438B519" w14:textId="0AD2318D" w:rsidR="00017671" w:rsidRDefault="00917324" w:rsidP="00937E18">
            <w:pPr>
              <w:spacing w:before="0" w:after="0"/>
              <w:rPr>
                <w:rFonts w:cs="Arial"/>
                <w:szCs w:val="22"/>
              </w:rPr>
            </w:pPr>
            <w:r w:rsidRPr="00007910">
              <w:rPr>
                <w:rFonts w:cs="Arial"/>
                <w:szCs w:val="22"/>
              </w:rPr>
              <w:t>ECE.11</w:t>
            </w:r>
          </w:p>
        </w:tc>
        <w:tc>
          <w:tcPr>
            <w:tcW w:w="1499" w:type="pct"/>
          </w:tcPr>
          <w:p w14:paraId="7E884D7B" w14:textId="43E120AC" w:rsidR="00017671" w:rsidRDefault="00366CF5" w:rsidP="00937E18">
            <w:pPr>
              <w:spacing w:before="0" w:after="0"/>
              <w:rPr>
                <w:rFonts w:cs="Arial"/>
                <w:bCs/>
                <w:color w:val="000000"/>
                <w:szCs w:val="22"/>
              </w:rPr>
            </w:pPr>
            <w:r w:rsidRPr="00366CF5">
              <w:rPr>
                <w:rFonts w:cs="Arial"/>
                <w:bCs/>
                <w:color w:val="000000"/>
                <w:szCs w:val="22"/>
              </w:rPr>
              <w:t>Naturally occurring explosive gases</w:t>
            </w:r>
          </w:p>
        </w:tc>
        <w:tc>
          <w:tcPr>
            <w:tcW w:w="2926" w:type="pct"/>
          </w:tcPr>
          <w:p w14:paraId="4E1159E0" w14:textId="2E21190E" w:rsidR="00017671" w:rsidRDefault="00366CF5" w:rsidP="00366CF5">
            <w:pPr>
              <w:spacing w:before="0" w:after="0"/>
              <w:rPr>
                <w:rFonts w:cs="Arial"/>
                <w:szCs w:val="22"/>
              </w:rPr>
            </w:pPr>
            <w:r w:rsidRPr="00366CF5">
              <w:rPr>
                <w:rFonts w:cs="Arial"/>
                <w:szCs w:val="22"/>
              </w:rPr>
              <w:t>The design should take account of the possible presence of naturally occurring explosive, asphyxiant or toxic gases or vapours in underground structures such as tunnels, trenches and basements.</w:t>
            </w:r>
          </w:p>
        </w:tc>
      </w:tr>
      <w:tr w:rsidR="00017671" w:rsidRPr="00FE21F7" w14:paraId="485AF6A7" w14:textId="77777777" w:rsidTr="00937E18">
        <w:tc>
          <w:tcPr>
            <w:tcW w:w="575" w:type="pct"/>
          </w:tcPr>
          <w:p w14:paraId="5F1F5B8C" w14:textId="7153F73B" w:rsidR="00017671" w:rsidRDefault="00936879" w:rsidP="00937E18">
            <w:pPr>
              <w:spacing w:before="0" w:after="0"/>
              <w:rPr>
                <w:rFonts w:cs="Arial"/>
                <w:szCs w:val="22"/>
              </w:rPr>
            </w:pPr>
            <w:r>
              <w:rPr>
                <w:rFonts w:cs="Arial"/>
                <w:szCs w:val="22"/>
              </w:rPr>
              <w:t>ECE.14</w:t>
            </w:r>
          </w:p>
        </w:tc>
        <w:tc>
          <w:tcPr>
            <w:tcW w:w="1499" w:type="pct"/>
          </w:tcPr>
          <w:p w14:paraId="5108051E" w14:textId="498F52C6" w:rsidR="00017671" w:rsidRDefault="00936879" w:rsidP="00937E18">
            <w:pPr>
              <w:spacing w:before="0" w:after="0"/>
              <w:rPr>
                <w:rFonts w:cs="Arial"/>
                <w:bCs/>
                <w:color w:val="000000"/>
                <w:szCs w:val="22"/>
              </w:rPr>
            </w:pPr>
            <w:r>
              <w:rPr>
                <w:rFonts w:cs="Arial"/>
                <w:bCs/>
                <w:color w:val="000000"/>
                <w:szCs w:val="22"/>
              </w:rPr>
              <w:t>Sensitivity Studies</w:t>
            </w:r>
          </w:p>
        </w:tc>
        <w:tc>
          <w:tcPr>
            <w:tcW w:w="2926" w:type="pct"/>
          </w:tcPr>
          <w:p w14:paraId="3BB92205" w14:textId="4E122766" w:rsidR="00017671" w:rsidRDefault="00936879" w:rsidP="00936879">
            <w:pPr>
              <w:spacing w:before="0" w:after="0"/>
              <w:rPr>
                <w:rFonts w:cs="Arial"/>
                <w:szCs w:val="22"/>
              </w:rPr>
            </w:pPr>
            <w:r w:rsidRPr="00936879">
              <w:rPr>
                <w:rFonts w:cs="Arial"/>
                <w:szCs w:val="22"/>
              </w:rPr>
              <w:t>Studies should be carried out to determine the sensitivity of analytical results to the assumptions made, the data used, and the methods of calculation.</w:t>
            </w:r>
          </w:p>
        </w:tc>
      </w:tr>
      <w:tr w:rsidR="00017671" w:rsidRPr="00FE21F7" w14:paraId="5CBF799D" w14:textId="77777777" w:rsidTr="00937E18">
        <w:tc>
          <w:tcPr>
            <w:tcW w:w="575" w:type="pct"/>
          </w:tcPr>
          <w:p w14:paraId="64B54087" w14:textId="560B8277" w:rsidR="00017671" w:rsidRDefault="00485F1E" w:rsidP="00937E18">
            <w:pPr>
              <w:spacing w:before="0" w:after="0"/>
              <w:rPr>
                <w:rFonts w:cs="Arial"/>
                <w:szCs w:val="22"/>
              </w:rPr>
            </w:pPr>
            <w:r>
              <w:rPr>
                <w:rFonts w:cs="Arial"/>
                <w:szCs w:val="22"/>
              </w:rPr>
              <w:lastRenderedPageBreak/>
              <w:t>ECE.19</w:t>
            </w:r>
          </w:p>
        </w:tc>
        <w:tc>
          <w:tcPr>
            <w:tcW w:w="1499" w:type="pct"/>
          </w:tcPr>
          <w:p w14:paraId="18796F69" w14:textId="1216153A" w:rsidR="00017671" w:rsidRDefault="00485F1E" w:rsidP="00937E18">
            <w:pPr>
              <w:spacing w:before="0" w:after="0"/>
              <w:rPr>
                <w:rFonts w:cs="Arial"/>
                <w:bCs/>
                <w:color w:val="000000"/>
                <w:szCs w:val="22"/>
              </w:rPr>
            </w:pPr>
            <w:r>
              <w:rPr>
                <w:rFonts w:cs="Arial"/>
                <w:bCs/>
                <w:color w:val="000000"/>
                <w:szCs w:val="22"/>
              </w:rPr>
              <w:t>Inspection during construction</w:t>
            </w:r>
          </w:p>
        </w:tc>
        <w:tc>
          <w:tcPr>
            <w:tcW w:w="2926" w:type="pct"/>
          </w:tcPr>
          <w:p w14:paraId="05B3C5FF" w14:textId="2771A4AE" w:rsidR="006A0414" w:rsidRDefault="00485F1E" w:rsidP="006A0414">
            <w:pPr>
              <w:spacing w:before="0" w:after="0"/>
              <w:rPr>
                <w:rFonts w:cs="Arial"/>
                <w:szCs w:val="22"/>
              </w:rPr>
            </w:pPr>
            <w:r w:rsidRPr="00485F1E">
              <w:rPr>
                <w:rFonts w:cs="Arial"/>
                <w:szCs w:val="22"/>
              </w:rPr>
              <w:t>Provision should be made for inspection and testing during construction to demonstrate that appropriate standards of workmanship etc have been achieved.</w:t>
            </w:r>
          </w:p>
        </w:tc>
      </w:tr>
      <w:tr w:rsidR="00BB0CC3" w:rsidRPr="00FE21F7" w14:paraId="7C7DF3D2" w14:textId="77777777" w:rsidTr="00937E18">
        <w:tc>
          <w:tcPr>
            <w:tcW w:w="575" w:type="pct"/>
          </w:tcPr>
          <w:p w14:paraId="2393DE50" w14:textId="3FF85E9E" w:rsidR="00BB0CC3" w:rsidRDefault="000A49E8" w:rsidP="00937E18">
            <w:pPr>
              <w:spacing w:before="0" w:after="0"/>
              <w:rPr>
                <w:rFonts w:cs="Arial"/>
                <w:szCs w:val="22"/>
              </w:rPr>
            </w:pPr>
            <w:r>
              <w:rPr>
                <w:rFonts w:cs="Arial"/>
                <w:szCs w:val="22"/>
              </w:rPr>
              <w:t>ECE.24</w:t>
            </w:r>
          </w:p>
        </w:tc>
        <w:tc>
          <w:tcPr>
            <w:tcW w:w="1499" w:type="pct"/>
          </w:tcPr>
          <w:p w14:paraId="7AC45CFB" w14:textId="54F36FBD" w:rsidR="00BB0CC3" w:rsidRDefault="000A49E8" w:rsidP="00937E18">
            <w:pPr>
              <w:spacing w:before="0" w:after="0"/>
              <w:rPr>
                <w:rFonts w:cs="Arial"/>
                <w:bCs/>
                <w:color w:val="000000"/>
                <w:szCs w:val="22"/>
              </w:rPr>
            </w:pPr>
            <w:r>
              <w:rPr>
                <w:rFonts w:cs="Arial"/>
                <w:bCs/>
                <w:color w:val="000000"/>
                <w:szCs w:val="22"/>
              </w:rPr>
              <w:t>Settlement</w:t>
            </w:r>
          </w:p>
        </w:tc>
        <w:tc>
          <w:tcPr>
            <w:tcW w:w="2926" w:type="pct"/>
          </w:tcPr>
          <w:p w14:paraId="5A2FF2AE" w14:textId="71609E0B" w:rsidR="00BB0CC3" w:rsidRPr="00485F1E" w:rsidRDefault="00BB0CC3" w:rsidP="00485F1E">
            <w:pPr>
              <w:spacing w:before="0" w:after="0"/>
              <w:rPr>
                <w:rFonts w:cs="Arial"/>
                <w:szCs w:val="22"/>
              </w:rPr>
            </w:pPr>
            <w:r w:rsidRPr="006A0414">
              <w:rPr>
                <w:rFonts w:cs="Arial"/>
                <w:szCs w:val="22"/>
              </w:rPr>
              <w:t>There should be arrangements to monitor civil engineering structures during and after construction to check the validity of predictions of performance made during the design and for feedback into design reviews.</w:t>
            </w:r>
          </w:p>
        </w:tc>
      </w:tr>
      <w:tr w:rsidR="00937E18" w14:paraId="543F15FC" w14:textId="77777777" w:rsidTr="00937E18">
        <w:tblPrEx>
          <w:tblLook w:val="04A0" w:firstRow="1" w:lastRow="0" w:firstColumn="1" w:lastColumn="0" w:noHBand="0" w:noVBand="1"/>
        </w:tblPrEx>
        <w:tc>
          <w:tcPr>
            <w:tcW w:w="5000" w:type="pct"/>
            <w:gridSpan w:val="3"/>
          </w:tcPr>
          <w:p w14:paraId="356DE6E1" w14:textId="2BD82208" w:rsidR="00937E18" w:rsidRDefault="00937E18" w:rsidP="00937E18">
            <w:pPr>
              <w:spacing w:before="0" w:after="0"/>
              <w:rPr>
                <w:rFonts w:cs="Arial"/>
                <w:szCs w:val="22"/>
                <w:lang w:eastAsia="en-GB"/>
              </w:rPr>
            </w:pPr>
            <w:r>
              <w:rPr>
                <w:rFonts w:cs="Arial"/>
                <w:b/>
                <w:bCs/>
                <w:szCs w:val="22"/>
                <w:lang w:eastAsia="en-GB"/>
              </w:rPr>
              <w:t>The regulatory assessment of safety cases</w:t>
            </w:r>
          </w:p>
        </w:tc>
      </w:tr>
      <w:tr w:rsidR="00937E18" w14:paraId="7175E757" w14:textId="77777777" w:rsidTr="00937E18">
        <w:tblPrEx>
          <w:tblLook w:val="04A0" w:firstRow="1" w:lastRow="0" w:firstColumn="1" w:lastColumn="0" w:noHBand="0" w:noVBand="1"/>
        </w:tblPrEx>
        <w:tc>
          <w:tcPr>
            <w:tcW w:w="575" w:type="pct"/>
            <w:hideMark/>
          </w:tcPr>
          <w:p w14:paraId="206B0CE7" w14:textId="77777777" w:rsidR="00937E18" w:rsidRDefault="00937E18" w:rsidP="00937E18">
            <w:pPr>
              <w:spacing w:before="0" w:after="0"/>
              <w:rPr>
                <w:sz w:val="22"/>
                <w:szCs w:val="22"/>
                <w:highlight w:val="yellow"/>
              </w:rPr>
            </w:pPr>
            <w:r>
              <w:rPr>
                <w:rFonts w:cs="Arial"/>
                <w:szCs w:val="22"/>
              </w:rPr>
              <w:t>SC.4</w:t>
            </w:r>
          </w:p>
        </w:tc>
        <w:tc>
          <w:tcPr>
            <w:tcW w:w="1499" w:type="pct"/>
            <w:hideMark/>
          </w:tcPr>
          <w:p w14:paraId="45DAC286" w14:textId="77777777" w:rsidR="00937E18" w:rsidRDefault="00937E18" w:rsidP="00937E18">
            <w:pPr>
              <w:spacing w:before="0" w:after="0"/>
              <w:rPr>
                <w:szCs w:val="22"/>
                <w:highlight w:val="yellow"/>
              </w:rPr>
            </w:pPr>
            <w:r>
              <w:rPr>
                <w:rFonts w:cs="Arial"/>
                <w:szCs w:val="22"/>
                <w:lang w:eastAsia="en-GB"/>
              </w:rPr>
              <w:t>Safety case characteristics</w:t>
            </w:r>
          </w:p>
        </w:tc>
        <w:tc>
          <w:tcPr>
            <w:tcW w:w="2926" w:type="pct"/>
            <w:hideMark/>
          </w:tcPr>
          <w:p w14:paraId="746568E4" w14:textId="77777777" w:rsidR="00937E18" w:rsidRDefault="00937E18" w:rsidP="00937E18">
            <w:pPr>
              <w:spacing w:before="0" w:after="0"/>
              <w:rPr>
                <w:szCs w:val="22"/>
                <w:highlight w:val="yellow"/>
              </w:rPr>
            </w:pPr>
            <w:r>
              <w:rPr>
                <w:rFonts w:cs="Arial"/>
                <w:szCs w:val="22"/>
                <w:lang w:eastAsia="en-GB"/>
              </w:rPr>
              <w:t>A safety case should be accurate, objective and demonstrably complete for its intended purpose.</w:t>
            </w:r>
          </w:p>
        </w:tc>
      </w:tr>
      <w:tr w:rsidR="00937E18" w14:paraId="29143594" w14:textId="77777777" w:rsidTr="00937E18">
        <w:tblPrEx>
          <w:tblLook w:val="04A0" w:firstRow="1" w:lastRow="0" w:firstColumn="1" w:lastColumn="0" w:noHBand="0" w:noVBand="1"/>
        </w:tblPrEx>
        <w:tc>
          <w:tcPr>
            <w:tcW w:w="575" w:type="pct"/>
            <w:hideMark/>
          </w:tcPr>
          <w:p w14:paraId="5338DFD4" w14:textId="77777777" w:rsidR="00937E18" w:rsidRDefault="00937E18" w:rsidP="00937E18">
            <w:pPr>
              <w:spacing w:before="0" w:after="0"/>
              <w:rPr>
                <w:szCs w:val="22"/>
                <w:highlight w:val="yellow"/>
              </w:rPr>
            </w:pPr>
            <w:r>
              <w:rPr>
                <w:rFonts w:cs="Arial"/>
                <w:szCs w:val="22"/>
              </w:rPr>
              <w:t>SC.5</w:t>
            </w:r>
          </w:p>
        </w:tc>
        <w:tc>
          <w:tcPr>
            <w:tcW w:w="1499" w:type="pct"/>
            <w:hideMark/>
          </w:tcPr>
          <w:p w14:paraId="47EF9F28" w14:textId="77777777" w:rsidR="00937E18" w:rsidRDefault="00937E18" w:rsidP="00937E18">
            <w:pPr>
              <w:autoSpaceDE w:val="0"/>
              <w:autoSpaceDN w:val="0"/>
              <w:adjustRightInd w:val="0"/>
              <w:spacing w:before="0" w:after="0"/>
              <w:rPr>
                <w:rFonts w:cs="Arial"/>
                <w:szCs w:val="22"/>
                <w:lang w:eastAsia="en-GB"/>
              </w:rPr>
            </w:pPr>
            <w:r>
              <w:rPr>
                <w:rFonts w:cs="Arial"/>
                <w:szCs w:val="22"/>
                <w:lang w:eastAsia="en-GB"/>
              </w:rPr>
              <w:t>Optimism, uncertainty and</w:t>
            </w:r>
          </w:p>
          <w:p w14:paraId="4EB9A4E3" w14:textId="77777777" w:rsidR="00937E18" w:rsidRDefault="00937E18" w:rsidP="00937E18">
            <w:pPr>
              <w:spacing w:before="0" w:after="0"/>
              <w:rPr>
                <w:szCs w:val="22"/>
                <w:highlight w:val="yellow"/>
              </w:rPr>
            </w:pPr>
            <w:r>
              <w:rPr>
                <w:rFonts w:cs="Arial"/>
                <w:szCs w:val="22"/>
                <w:lang w:eastAsia="en-GB"/>
              </w:rPr>
              <w:t>conservatism</w:t>
            </w:r>
          </w:p>
        </w:tc>
        <w:tc>
          <w:tcPr>
            <w:tcW w:w="2926" w:type="pct"/>
            <w:hideMark/>
          </w:tcPr>
          <w:p w14:paraId="42F76CC2" w14:textId="77777777" w:rsidR="00937E18" w:rsidRDefault="00937E18" w:rsidP="00937E18">
            <w:pPr>
              <w:spacing w:before="0" w:after="0"/>
              <w:rPr>
                <w:szCs w:val="22"/>
                <w:highlight w:val="yellow"/>
              </w:rPr>
            </w:pPr>
            <w:r>
              <w:rPr>
                <w:rFonts w:cs="Arial"/>
                <w:szCs w:val="22"/>
                <w:lang w:eastAsia="en-GB"/>
              </w:rPr>
              <w:t>Safety cases should identify areas of optimism and uncertainty, together with their significance, in addition to strengths and any claimed conservatism.</w:t>
            </w:r>
          </w:p>
        </w:tc>
      </w:tr>
      <w:tr w:rsidR="00015062" w14:paraId="7DDC16AE" w14:textId="77777777" w:rsidTr="00015062">
        <w:tblPrEx>
          <w:tblLook w:val="04A0" w:firstRow="1" w:lastRow="0" w:firstColumn="1" w:lastColumn="0" w:noHBand="0" w:noVBand="1"/>
        </w:tblPrEx>
        <w:tc>
          <w:tcPr>
            <w:tcW w:w="5000" w:type="pct"/>
            <w:gridSpan w:val="3"/>
          </w:tcPr>
          <w:p w14:paraId="19CA383C" w14:textId="536B2B20" w:rsidR="00015062" w:rsidRPr="005835AA" w:rsidRDefault="008017E4" w:rsidP="00937E18">
            <w:pPr>
              <w:spacing w:before="0" w:after="0"/>
              <w:rPr>
                <w:rFonts w:cs="Arial"/>
                <w:b/>
                <w:bCs/>
                <w:szCs w:val="22"/>
                <w:lang w:eastAsia="en-GB"/>
              </w:rPr>
            </w:pPr>
            <w:r>
              <w:rPr>
                <w:rFonts w:cs="Arial"/>
                <w:b/>
                <w:bCs/>
                <w:szCs w:val="22"/>
                <w:lang w:eastAsia="en-GB"/>
              </w:rPr>
              <w:t>Siting</w:t>
            </w:r>
          </w:p>
        </w:tc>
      </w:tr>
      <w:tr w:rsidR="000D6E2D" w14:paraId="296947C1" w14:textId="77777777" w:rsidTr="00937E18">
        <w:tblPrEx>
          <w:tblLook w:val="04A0" w:firstRow="1" w:lastRow="0" w:firstColumn="1" w:lastColumn="0" w:noHBand="0" w:noVBand="1"/>
        </w:tblPrEx>
        <w:tc>
          <w:tcPr>
            <w:tcW w:w="575" w:type="pct"/>
          </w:tcPr>
          <w:p w14:paraId="5532EBBB" w14:textId="7D83596F" w:rsidR="000D6E2D" w:rsidRDefault="00015062" w:rsidP="00937E18">
            <w:pPr>
              <w:spacing w:before="0" w:after="0"/>
              <w:rPr>
                <w:rFonts w:cs="Arial"/>
                <w:szCs w:val="22"/>
              </w:rPr>
            </w:pPr>
            <w:r>
              <w:rPr>
                <w:rFonts w:cs="Arial"/>
                <w:szCs w:val="22"/>
              </w:rPr>
              <w:t>ST.4</w:t>
            </w:r>
          </w:p>
        </w:tc>
        <w:tc>
          <w:tcPr>
            <w:tcW w:w="1499" w:type="pct"/>
          </w:tcPr>
          <w:p w14:paraId="1D8A551B" w14:textId="4CBD9BA3" w:rsidR="000D6E2D" w:rsidRDefault="00051B2C" w:rsidP="00937E18">
            <w:pPr>
              <w:autoSpaceDE w:val="0"/>
              <w:autoSpaceDN w:val="0"/>
              <w:adjustRightInd w:val="0"/>
              <w:spacing w:before="0" w:after="0"/>
              <w:rPr>
                <w:rFonts w:cs="Arial"/>
                <w:szCs w:val="22"/>
                <w:lang w:eastAsia="en-GB"/>
              </w:rPr>
            </w:pPr>
            <w:r w:rsidRPr="00051B2C">
              <w:rPr>
                <w:rFonts w:cs="Arial"/>
                <w:szCs w:val="22"/>
                <w:lang w:eastAsia="en-GB"/>
              </w:rPr>
              <w:t>Suitability of the site</w:t>
            </w:r>
          </w:p>
        </w:tc>
        <w:tc>
          <w:tcPr>
            <w:tcW w:w="2926" w:type="pct"/>
          </w:tcPr>
          <w:p w14:paraId="5EEF9D10" w14:textId="17EE4236" w:rsidR="000D6E2D" w:rsidRDefault="00772049" w:rsidP="00772049">
            <w:pPr>
              <w:spacing w:before="0" w:after="0"/>
              <w:rPr>
                <w:rFonts w:cs="Arial"/>
                <w:szCs w:val="22"/>
                <w:lang w:eastAsia="en-GB"/>
              </w:rPr>
            </w:pPr>
            <w:r w:rsidRPr="00772049">
              <w:rPr>
                <w:rFonts w:cs="Arial"/>
                <w:szCs w:val="22"/>
                <w:lang w:eastAsia="en-GB"/>
              </w:rPr>
              <w:t>The suitability of the site to support safe nuclear operations should be assessed prior to granting a new site licence.</w:t>
            </w:r>
          </w:p>
        </w:tc>
      </w:tr>
      <w:tr w:rsidR="000D6E2D" w14:paraId="3908FAEB" w14:textId="77777777" w:rsidTr="00937E18">
        <w:tblPrEx>
          <w:tblLook w:val="04A0" w:firstRow="1" w:lastRow="0" w:firstColumn="1" w:lastColumn="0" w:noHBand="0" w:noVBand="1"/>
        </w:tblPrEx>
        <w:tc>
          <w:tcPr>
            <w:tcW w:w="575" w:type="pct"/>
          </w:tcPr>
          <w:p w14:paraId="0C59B79D" w14:textId="7731FFF2" w:rsidR="000D6E2D" w:rsidRDefault="00015062" w:rsidP="00937E18">
            <w:pPr>
              <w:spacing w:before="0" w:after="0"/>
              <w:rPr>
                <w:rFonts w:cs="Arial"/>
                <w:szCs w:val="22"/>
              </w:rPr>
            </w:pPr>
            <w:r>
              <w:rPr>
                <w:rFonts w:cs="Arial"/>
                <w:szCs w:val="22"/>
              </w:rPr>
              <w:t>ST.5</w:t>
            </w:r>
          </w:p>
        </w:tc>
        <w:tc>
          <w:tcPr>
            <w:tcW w:w="1499" w:type="pct"/>
          </w:tcPr>
          <w:p w14:paraId="68E5B8CE" w14:textId="44FD4C6E" w:rsidR="000D6E2D" w:rsidRDefault="00772049" w:rsidP="00772049">
            <w:pPr>
              <w:autoSpaceDE w:val="0"/>
              <w:autoSpaceDN w:val="0"/>
              <w:adjustRightInd w:val="0"/>
              <w:spacing w:before="0" w:after="0"/>
              <w:rPr>
                <w:rFonts w:cs="Arial"/>
                <w:szCs w:val="22"/>
                <w:lang w:eastAsia="en-GB"/>
              </w:rPr>
            </w:pPr>
            <w:r w:rsidRPr="00772049">
              <w:rPr>
                <w:rFonts w:cs="Arial"/>
                <w:szCs w:val="22"/>
                <w:lang w:eastAsia="en-GB"/>
              </w:rPr>
              <w:t>Effect on other hazardous</w:t>
            </w:r>
            <w:r w:rsidR="000E65D2">
              <w:rPr>
                <w:rFonts w:cs="Arial"/>
                <w:szCs w:val="22"/>
                <w:lang w:eastAsia="en-GB"/>
              </w:rPr>
              <w:t xml:space="preserve"> </w:t>
            </w:r>
            <w:r w:rsidRPr="00772049">
              <w:rPr>
                <w:rFonts w:cs="Arial"/>
                <w:szCs w:val="22"/>
                <w:lang w:eastAsia="en-GB"/>
              </w:rPr>
              <w:t>installations</w:t>
            </w:r>
          </w:p>
        </w:tc>
        <w:tc>
          <w:tcPr>
            <w:tcW w:w="2926" w:type="pct"/>
          </w:tcPr>
          <w:p w14:paraId="4FEFAE92" w14:textId="24FF599C" w:rsidR="000D6E2D" w:rsidRDefault="000E65D2" w:rsidP="000E65D2">
            <w:pPr>
              <w:spacing w:before="0" w:after="0"/>
              <w:rPr>
                <w:rFonts w:cs="Arial"/>
                <w:szCs w:val="22"/>
                <w:lang w:eastAsia="en-GB"/>
              </w:rPr>
            </w:pPr>
            <w:r w:rsidRPr="000E65D2">
              <w:rPr>
                <w:rFonts w:cs="Arial"/>
                <w:szCs w:val="22"/>
                <w:lang w:eastAsia="en-GB"/>
              </w:rPr>
              <w:t>The safety case should take account of any hazardous installations on or off the site that might be affected by an incident at the nuclear facility.</w:t>
            </w:r>
          </w:p>
        </w:tc>
      </w:tr>
      <w:tr w:rsidR="00015062" w14:paraId="0E53AB9C" w14:textId="77777777" w:rsidTr="00937E18">
        <w:tblPrEx>
          <w:tblLook w:val="04A0" w:firstRow="1" w:lastRow="0" w:firstColumn="1" w:lastColumn="0" w:noHBand="0" w:noVBand="1"/>
        </w:tblPrEx>
        <w:tc>
          <w:tcPr>
            <w:tcW w:w="575" w:type="pct"/>
          </w:tcPr>
          <w:p w14:paraId="76810464" w14:textId="0D0076BC" w:rsidR="00015062" w:rsidRDefault="00015062" w:rsidP="00937E18">
            <w:pPr>
              <w:spacing w:before="0" w:after="0"/>
              <w:rPr>
                <w:rFonts w:cs="Arial"/>
                <w:szCs w:val="22"/>
              </w:rPr>
            </w:pPr>
            <w:r>
              <w:rPr>
                <w:rFonts w:cs="Arial"/>
                <w:szCs w:val="22"/>
              </w:rPr>
              <w:t>ST.6</w:t>
            </w:r>
          </w:p>
        </w:tc>
        <w:tc>
          <w:tcPr>
            <w:tcW w:w="1499" w:type="pct"/>
          </w:tcPr>
          <w:p w14:paraId="4E9269B6" w14:textId="64527A16" w:rsidR="00015062" w:rsidRDefault="00772049" w:rsidP="00937E18">
            <w:pPr>
              <w:autoSpaceDE w:val="0"/>
              <w:autoSpaceDN w:val="0"/>
              <w:adjustRightInd w:val="0"/>
              <w:spacing w:before="0" w:after="0"/>
              <w:rPr>
                <w:rFonts w:cs="Arial"/>
                <w:szCs w:val="22"/>
                <w:lang w:eastAsia="en-GB"/>
              </w:rPr>
            </w:pPr>
            <w:r w:rsidRPr="00772049">
              <w:rPr>
                <w:rFonts w:cs="Arial"/>
                <w:szCs w:val="22"/>
                <w:lang w:eastAsia="en-GB"/>
              </w:rPr>
              <w:t>Multi-facility sites</w:t>
            </w:r>
          </w:p>
        </w:tc>
        <w:tc>
          <w:tcPr>
            <w:tcW w:w="2926" w:type="pct"/>
          </w:tcPr>
          <w:p w14:paraId="61EE4ED8" w14:textId="08CC7E2B" w:rsidR="00015062" w:rsidRDefault="000E65D2" w:rsidP="000E65D2">
            <w:pPr>
              <w:spacing w:before="0" w:after="0"/>
              <w:rPr>
                <w:rFonts w:cs="Arial"/>
                <w:szCs w:val="22"/>
                <w:lang w:eastAsia="en-GB"/>
              </w:rPr>
            </w:pPr>
            <w:r w:rsidRPr="000E65D2">
              <w:rPr>
                <w:rFonts w:cs="Arial"/>
                <w:szCs w:val="22"/>
                <w:lang w:eastAsia="en-GB"/>
              </w:rPr>
              <w:t>On multi-facility sites, the safety case should consider the site as a whole to establish that hazards from interactions between facilities have been taken into account.</w:t>
            </w:r>
          </w:p>
        </w:tc>
      </w:tr>
      <w:tr w:rsidR="00D8272A" w14:paraId="60E08231" w14:textId="77777777" w:rsidTr="00D8272A">
        <w:tblPrEx>
          <w:tblLook w:val="04A0" w:firstRow="1" w:lastRow="0" w:firstColumn="1" w:lastColumn="0" w:noHBand="0" w:noVBand="1"/>
        </w:tblPrEx>
        <w:tc>
          <w:tcPr>
            <w:tcW w:w="5000" w:type="pct"/>
            <w:gridSpan w:val="3"/>
          </w:tcPr>
          <w:p w14:paraId="5DA6BE54" w14:textId="67CFE272" w:rsidR="00D8272A" w:rsidRPr="00414874" w:rsidRDefault="008017E4" w:rsidP="008017E4">
            <w:pPr>
              <w:spacing w:before="0" w:after="0"/>
              <w:rPr>
                <w:rFonts w:cs="Arial"/>
                <w:b/>
                <w:bCs/>
                <w:szCs w:val="22"/>
                <w:lang w:eastAsia="en-GB"/>
              </w:rPr>
            </w:pPr>
            <w:r w:rsidRPr="00414874">
              <w:rPr>
                <w:rFonts w:cs="Arial"/>
                <w:b/>
                <w:bCs/>
                <w:szCs w:val="22"/>
                <w:lang w:eastAsia="en-GB"/>
              </w:rPr>
              <w:t>Engineering principles: key principles</w:t>
            </w:r>
          </w:p>
        </w:tc>
      </w:tr>
      <w:tr w:rsidR="00D8272A" w14:paraId="13531B9D" w14:textId="77777777" w:rsidTr="00937E18">
        <w:tblPrEx>
          <w:tblLook w:val="04A0" w:firstRow="1" w:lastRow="0" w:firstColumn="1" w:lastColumn="0" w:noHBand="0" w:noVBand="1"/>
        </w:tblPrEx>
        <w:tc>
          <w:tcPr>
            <w:tcW w:w="575" w:type="pct"/>
          </w:tcPr>
          <w:p w14:paraId="1F58784B" w14:textId="062CCBC2" w:rsidR="00D8272A" w:rsidRDefault="007B77EB" w:rsidP="00937E18">
            <w:pPr>
              <w:spacing w:before="0" w:after="0"/>
              <w:rPr>
                <w:rFonts w:cs="Arial"/>
                <w:szCs w:val="22"/>
              </w:rPr>
            </w:pPr>
            <w:r>
              <w:rPr>
                <w:rFonts w:cs="Arial"/>
                <w:szCs w:val="22"/>
              </w:rPr>
              <w:t>EKP.4</w:t>
            </w:r>
          </w:p>
        </w:tc>
        <w:tc>
          <w:tcPr>
            <w:tcW w:w="1499" w:type="pct"/>
          </w:tcPr>
          <w:p w14:paraId="200BA68C" w14:textId="36D22C81" w:rsidR="00D8272A" w:rsidRPr="00772049" w:rsidRDefault="007B77EB" w:rsidP="00937E18">
            <w:pPr>
              <w:autoSpaceDE w:val="0"/>
              <w:autoSpaceDN w:val="0"/>
              <w:adjustRightInd w:val="0"/>
              <w:spacing w:before="0" w:after="0"/>
              <w:rPr>
                <w:rFonts w:cs="Arial"/>
                <w:szCs w:val="22"/>
                <w:lang w:eastAsia="en-GB"/>
              </w:rPr>
            </w:pPr>
            <w:r>
              <w:rPr>
                <w:rFonts w:cs="Arial"/>
                <w:szCs w:val="22"/>
                <w:lang w:eastAsia="en-GB"/>
              </w:rPr>
              <w:t>Safety Function</w:t>
            </w:r>
          </w:p>
        </w:tc>
        <w:tc>
          <w:tcPr>
            <w:tcW w:w="2926" w:type="pct"/>
          </w:tcPr>
          <w:p w14:paraId="7A00FF67" w14:textId="3ECFB13E" w:rsidR="00D8272A" w:rsidRPr="000E65D2" w:rsidRDefault="007B77EB" w:rsidP="007B77EB">
            <w:pPr>
              <w:spacing w:before="0" w:after="0"/>
              <w:rPr>
                <w:rFonts w:cs="Arial"/>
                <w:szCs w:val="22"/>
                <w:lang w:eastAsia="en-GB"/>
              </w:rPr>
            </w:pPr>
            <w:r w:rsidRPr="007B77EB">
              <w:rPr>
                <w:rFonts w:cs="Arial"/>
                <w:szCs w:val="22"/>
                <w:lang w:eastAsia="en-GB"/>
              </w:rPr>
              <w:t>The safety function(s) to be delivered within the facility should be identified by a structured analysis.</w:t>
            </w:r>
          </w:p>
        </w:tc>
      </w:tr>
      <w:tr w:rsidR="00D8272A" w14:paraId="10B222FD" w14:textId="77777777" w:rsidTr="00937E18">
        <w:tblPrEx>
          <w:tblLook w:val="04A0" w:firstRow="1" w:lastRow="0" w:firstColumn="1" w:lastColumn="0" w:noHBand="0" w:noVBand="1"/>
        </w:tblPrEx>
        <w:tc>
          <w:tcPr>
            <w:tcW w:w="575" w:type="pct"/>
          </w:tcPr>
          <w:p w14:paraId="7DBB7FBA" w14:textId="1E85E669" w:rsidR="00D8272A" w:rsidRDefault="00317A99" w:rsidP="00937E18">
            <w:pPr>
              <w:spacing w:before="0" w:after="0"/>
              <w:rPr>
                <w:rFonts w:cs="Arial"/>
                <w:szCs w:val="22"/>
              </w:rPr>
            </w:pPr>
            <w:r>
              <w:rPr>
                <w:rFonts w:cs="Arial"/>
                <w:szCs w:val="22"/>
              </w:rPr>
              <w:t>EKP.5</w:t>
            </w:r>
          </w:p>
        </w:tc>
        <w:tc>
          <w:tcPr>
            <w:tcW w:w="1499" w:type="pct"/>
          </w:tcPr>
          <w:p w14:paraId="1D1FFE21" w14:textId="75BEC01D" w:rsidR="00D8272A" w:rsidRPr="00772049" w:rsidRDefault="00317A99" w:rsidP="00937E18">
            <w:pPr>
              <w:autoSpaceDE w:val="0"/>
              <w:autoSpaceDN w:val="0"/>
              <w:adjustRightInd w:val="0"/>
              <w:spacing w:before="0" w:after="0"/>
              <w:rPr>
                <w:rFonts w:cs="Arial"/>
                <w:szCs w:val="22"/>
                <w:lang w:eastAsia="en-GB"/>
              </w:rPr>
            </w:pPr>
            <w:r w:rsidRPr="00317A99">
              <w:rPr>
                <w:rFonts w:cs="Arial"/>
                <w:szCs w:val="22"/>
                <w:lang w:eastAsia="en-GB"/>
              </w:rPr>
              <w:t>Safety measures</w:t>
            </w:r>
          </w:p>
        </w:tc>
        <w:tc>
          <w:tcPr>
            <w:tcW w:w="2926" w:type="pct"/>
          </w:tcPr>
          <w:p w14:paraId="6F64FFB1" w14:textId="207D25AF" w:rsidR="00D8272A" w:rsidRPr="000E65D2" w:rsidRDefault="00317A99" w:rsidP="000E65D2">
            <w:pPr>
              <w:spacing w:before="0" w:after="0"/>
              <w:rPr>
                <w:rFonts w:cs="Arial"/>
                <w:szCs w:val="22"/>
                <w:lang w:eastAsia="en-GB"/>
              </w:rPr>
            </w:pPr>
            <w:r w:rsidRPr="00317A99">
              <w:rPr>
                <w:rFonts w:cs="Arial"/>
                <w:szCs w:val="22"/>
                <w:lang w:eastAsia="en-GB"/>
              </w:rPr>
              <w:t>Safety measures should be identified to deliver the required safety function(s).</w:t>
            </w:r>
          </w:p>
        </w:tc>
      </w:tr>
      <w:tr w:rsidR="00D8272A" w14:paraId="3871E6FD" w14:textId="77777777" w:rsidTr="00D8272A">
        <w:tblPrEx>
          <w:tblLook w:val="04A0" w:firstRow="1" w:lastRow="0" w:firstColumn="1" w:lastColumn="0" w:noHBand="0" w:noVBand="1"/>
        </w:tblPrEx>
        <w:tc>
          <w:tcPr>
            <w:tcW w:w="5000" w:type="pct"/>
            <w:gridSpan w:val="3"/>
          </w:tcPr>
          <w:p w14:paraId="7C78917A" w14:textId="7C66EEFB" w:rsidR="00D8272A" w:rsidRPr="00414874" w:rsidRDefault="008017E4" w:rsidP="008017E4">
            <w:pPr>
              <w:spacing w:before="0" w:after="0"/>
              <w:rPr>
                <w:rFonts w:cs="Arial"/>
                <w:b/>
                <w:bCs/>
                <w:szCs w:val="22"/>
                <w:lang w:eastAsia="en-GB"/>
              </w:rPr>
            </w:pPr>
            <w:r w:rsidRPr="00414874">
              <w:rPr>
                <w:rFonts w:cs="Arial"/>
                <w:b/>
                <w:bCs/>
                <w:szCs w:val="22"/>
                <w:lang w:eastAsia="en-GB"/>
              </w:rPr>
              <w:t>Engineering principles: safety classification and standards</w:t>
            </w:r>
          </w:p>
        </w:tc>
      </w:tr>
      <w:tr w:rsidR="00D8272A" w14:paraId="104FC5B8" w14:textId="77777777" w:rsidTr="00937E18">
        <w:tblPrEx>
          <w:tblLook w:val="04A0" w:firstRow="1" w:lastRow="0" w:firstColumn="1" w:lastColumn="0" w:noHBand="0" w:noVBand="1"/>
        </w:tblPrEx>
        <w:tc>
          <w:tcPr>
            <w:tcW w:w="575" w:type="pct"/>
          </w:tcPr>
          <w:p w14:paraId="04B74085" w14:textId="690744E7" w:rsidR="00D8272A" w:rsidRDefault="00F42BB0" w:rsidP="00937E18">
            <w:pPr>
              <w:spacing w:before="0" w:after="0"/>
              <w:rPr>
                <w:rFonts w:cs="Arial"/>
                <w:szCs w:val="22"/>
              </w:rPr>
            </w:pPr>
            <w:r>
              <w:rPr>
                <w:rFonts w:cs="Arial"/>
                <w:szCs w:val="22"/>
              </w:rPr>
              <w:t>ECS.</w:t>
            </w:r>
            <w:r w:rsidR="001F7250">
              <w:rPr>
                <w:rFonts w:cs="Arial"/>
                <w:szCs w:val="22"/>
              </w:rPr>
              <w:t>2</w:t>
            </w:r>
          </w:p>
        </w:tc>
        <w:tc>
          <w:tcPr>
            <w:tcW w:w="1499" w:type="pct"/>
          </w:tcPr>
          <w:p w14:paraId="44198A3A" w14:textId="77777777" w:rsidR="001F7250" w:rsidRPr="001F7250" w:rsidRDefault="001F7250" w:rsidP="001F7250">
            <w:pPr>
              <w:autoSpaceDE w:val="0"/>
              <w:autoSpaceDN w:val="0"/>
              <w:adjustRightInd w:val="0"/>
              <w:spacing w:before="0" w:after="0"/>
              <w:rPr>
                <w:rFonts w:cs="Arial"/>
                <w:szCs w:val="22"/>
                <w:lang w:eastAsia="en-GB"/>
              </w:rPr>
            </w:pPr>
            <w:r w:rsidRPr="001F7250">
              <w:rPr>
                <w:rFonts w:cs="Arial"/>
                <w:szCs w:val="22"/>
                <w:lang w:eastAsia="en-GB"/>
              </w:rPr>
              <w:t xml:space="preserve">Safety classification of structures, </w:t>
            </w:r>
          </w:p>
          <w:p w14:paraId="0532E22C" w14:textId="22D8B4DB" w:rsidR="00D8272A" w:rsidRPr="00772049" w:rsidRDefault="001F7250" w:rsidP="001F7250">
            <w:pPr>
              <w:autoSpaceDE w:val="0"/>
              <w:autoSpaceDN w:val="0"/>
              <w:adjustRightInd w:val="0"/>
              <w:spacing w:before="0" w:after="0"/>
              <w:rPr>
                <w:rFonts w:cs="Arial"/>
                <w:szCs w:val="22"/>
                <w:lang w:eastAsia="en-GB"/>
              </w:rPr>
            </w:pPr>
            <w:r w:rsidRPr="001F7250">
              <w:rPr>
                <w:rFonts w:cs="Arial"/>
                <w:szCs w:val="22"/>
                <w:lang w:eastAsia="en-GB"/>
              </w:rPr>
              <w:t>systems and components</w:t>
            </w:r>
          </w:p>
        </w:tc>
        <w:tc>
          <w:tcPr>
            <w:tcW w:w="2926" w:type="pct"/>
          </w:tcPr>
          <w:p w14:paraId="0C1B59C6" w14:textId="2A815D1C" w:rsidR="00D8272A" w:rsidRPr="000E65D2" w:rsidRDefault="001F7250" w:rsidP="001F7250">
            <w:pPr>
              <w:spacing w:before="0" w:after="0"/>
              <w:rPr>
                <w:rFonts w:cs="Arial"/>
                <w:szCs w:val="22"/>
                <w:lang w:eastAsia="en-GB"/>
              </w:rPr>
            </w:pPr>
            <w:r w:rsidRPr="001F7250">
              <w:rPr>
                <w:rFonts w:cs="Arial"/>
                <w:szCs w:val="22"/>
                <w:lang w:eastAsia="en-GB"/>
              </w:rPr>
              <w:t>Structures, systems and components that have to deliver safety functions should be identified and classified on the basis of those functions and their significance to safety.</w:t>
            </w:r>
          </w:p>
        </w:tc>
      </w:tr>
      <w:tr w:rsidR="00D8272A" w14:paraId="7F1EC5D7" w14:textId="77777777" w:rsidTr="00937E18">
        <w:tblPrEx>
          <w:tblLook w:val="04A0" w:firstRow="1" w:lastRow="0" w:firstColumn="1" w:lastColumn="0" w:noHBand="0" w:noVBand="1"/>
        </w:tblPrEx>
        <w:tc>
          <w:tcPr>
            <w:tcW w:w="575" w:type="pct"/>
          </w:tcPr>
          <w:p w14:paraId="5F60CD94" w14:textId="1B63CA43" w:rsidR="00D8272A" w:rsidRDefault="00B30B36" w:rsidP="00937E18">
            <w:pPr>
              <w:spacing w:before="0" w:after="0"/>
              <w:rPr>
                <w:rFonts w:cs="Arial"/>
                <w:szCs w:val="22"/>
              </w:rPr>
            </w:pPr>
            <w:r>
              <w:rPr>
                <w:rFonts w:cs="Arial"/>
                <w:szCs w:val="22"/>
              </w:rPr>
              <w:lastRenderedPageBreak/>
              <w:t>ECS.3</w:t>
            </w:r>
          </w:p>
        </w:tc>
        <w:tc>
          <w:tcPr>
            <w:tcW w:w="1499" w:type="pct"/>
          </w:tcPr>
          <w:p w14:paraId="1FBB8747" w14:textId="55EA6335" w:rsidR="00D8272A" w:rsidRPr="00772049" w:rsidRDefault="00B30B36" w:rsidP="00937E18">
            <w:pPr>
              <w:autoSpaceDE w:val="0"/>
              <w:autoSpaceDN w:val="0"/>
              <w:adjustRightInd w:val="0"/>
              <w:spacing w:before="0" w:after="0"/>
              <w:rPr>
                <w:rFonts w:cs="Arial"/>
                <w:szCs w:val="22"/>
                <w:lang w:eastAsia="en-GB"/>
              </w:rPr>
            </w:pPr>
            <w:r w:rsidRPr="00B30B36">
              <w:rPr>
                <w:rFonts w:cs="Arial"/>
                <w:szCs w:val="22"/>
                <w:lang w:eastAsia="en-GB"/>
              </w:rPr>
              <w:t>Codes and standards</w:t>
            </w:r>
          </w:p>
        </w:tc>
        <w:tc>
          <w:tcPr>
            <w:tcW w:w="2926" w:type="pct"/>
          </w:tcPr>
          <w:p w14:paraId="78416078" w14:textId="4BDBE9F9" w:rsidR="00D8272A" w:rsidRPr="000E65D2" w:rsidRDefault="00B30B36" w:rsidP="00B30B36">
            <w:pPr>
              <w:spacing w:before="0" w:after="0"/>
              <w:rPr>
                <w:rFonts w:cs="Arial"/>
                <w:szCs w:val="22"/>
                <w:lang w:eastAsia="en-GB"/>
              </w:rPr>
            </w:pPr>
            <w:r w:rsidRPr="00B30B36">
              <w:rPr>
                <w:rFonts w:cs="Arial"/>
                <w:szCs w:val="22"/>
                <w:lang w:eastAsia="en-GB"/>
              </w:rPr>
              <w:t>Structures, systems and components that are important to safety should be designed, manufactured, constructed, installed, commissioned, quality assured, maintained, tested and inspected to the appropriate codes and standards.</w:t>
            </w:r>
          </w:p>
        </w:tc>
      </w:tr>
    </w:tbl>
    <w:p w14:paraId="55AB2EE0" w14:textId="77777777" w:rsidR="00E77564" w:rsidRDefault="00E77564">
      <w:pPr>
        <w:spacing w:before="0" w:after="0"/>
        <w:rPr>
          <w:b/>
          <w:bCs/>
        </w:rPr>
      </w:pPr>
      <w:r>
        <w:rPr>
          <w:b/>
          <w:bCs/>
        </w:rPr>
        <w:br w:type="page"/>
      </w:r>
    </w:p>
    <w:p w14:paraId="575613F3" w14:textId="50ACB486" w:rsidR="00E77564" w:rsidRDefault="00E77564" w:rsidP="00FF2BEE">
      <w:pPr>
        <w:pStyle w:val="Heading1"/>
        <w:numPr>
          <w:ilvl w:val="0"/>
          <w:numId w:val="0"/>
        </w:numPr>
      </w:pPr>
      <w:bookmarkStart w:id="115" w:name="_Ref103592630"/>
      <w:bookmarkStart w:id="116" w:name="_Hlk103590890"/>
      <w:bookmarkStart w:id="117" w:name="_Toc112163319"/>
      <w:r>
        <w:lastRenderedPageBreak/>
        <w:t xml:space="preserve">Appendix </w:t>
      </w:r>
      <w:r w:rsidR="00B87825">
        <w:fldChar w:fldCharType="begin"/>
      </w:r>
      <w:r w:rsidR="00B87825">
        <w:instrText xml:space="preserve"> SEQ Appendix \* ALPHABETIC </w:instrText>
      </w:r>
      <w:r w:rsidR="00B87825">
        <w:fldChar w:fldCharType="separate"/>
      </w:r>
      <w:r w:rsidR="00356D9B">
        <w:rPr>
          <w:noProof/>
        </w:rPr>
        <w:t>B</w:t>
      </w:r>
      <w:r w:rsidR="00B87825">
        <w:rPr>
          <w:noProof/>
        </w:rPr>
        <w:fldChar w:fldCharType="end"/>
      </w:r>
      <w:bookmarkEnd w:id="115"/>
      <w:r w:rsidRPr="00FE21F7">
        <w:t xml:space="preserve"> </w:t>
      </w:r>
      <w:r w:rsidRPr="00244C86">
        <w:t xml:space="preserve">– </w:t>
      </w:r>
      <w:bookmarkStart w:id="118" w:name="_Hlk103592459"/>
      <w:bookmarkEnd w:id="116"/>
      <w:r w:rsidR="00BD6CE8">
        <w:t>Description of general stratigraphy &amp; layers at the Sizewell C site</w:t>
      </w:r>
      <w:r w:rsidR="005F7253">
        <w:t xml:space="preserve"> </w:t>
      </w:r>
      <w:sdt>
        <w:sdtPr>
          <w:id w:val="-198622625"/>
          <w:citation/>
        </w:sdtPr>
        <w:sdtEndPr/>
        <w:sdtContent>
          <w:r w:rsidR="005F7253">
            <w:fldChar w:fldCharType="begin"/>
          </w:r>
          <w:r w:rsidR="005F7253">
            <w:instrText xml:space="preserve"> CITATION EDF62 \l 2057 </w:instrText>
          </w:r>
          <w:r w:rsidR="005F7253">
            <w:fldChar w:fldCharType="separate"/>
          </w:r>
          <w:r w:rsidR="005F7253">
            <w:rPr>
              <w:noProof/>
            </w:rPr>
            <w:t>[36]</w:t>
          </w:r>
          <w:r w:rsidR="005F7253">
            <w:fldChar w:fldCharType="end"/>
          </w:r>
        </w:sdtContent>
      </w:sdt>
      <w:bookmarkEnd w:id="117"/>
    </w:p>
    <w:bookmarkEnd w:id="118"/>
    <w:p w14:paraId="71BEC80E" w14:textId="77777777" w:rsidR="009D5BA7" w:rsidRDefault="00E77564" w:rsidP="00BD6CE8">
      <w:pPr>
        <w:rPr>
          <w:b/>
          <w:bCs/>
        </w:rPr>
        <w:sectPr w:rsidR="009D5BA7" w:rsidSect="00ED2E13">
          <w:headerReference w:type="default" r:id="rId27"/>
          <w:footerReference w:type="default" r:id="rId28"/>
          <w:pgSz w:w="16838" w:h="11906" w:orient="landscape"/>
          <w:pgMar w:top="1440" w:right="1440" w:bottom="1440" w:left="1440" w:header="708" w:footer="708" w:gutter="0"/>
          <w:cols w:space="708"/>
          <w:docGrid w:linePitch="360"/>
        </w:sectPr>
      </w:pPr>
      <w:r w:rsidRPr="00E77564">
        <w:rPr>
          <w:b/>
          <w:bCs/>
          <w:noProof/>
        </w:rPr>
        <w:drawing>
          <wp:inline distT="0" distB="0" distL="0" distR="0" wp14:anchorId="3B7BEFF7" wp14:editId="7DAE191C">
            <wp:extent cx="8342798" cy="44577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63253" cy="4468630"/>
                    </a:xfrm>
                    <a:prstGeom prst="rect">
                      <a:avLst/>
                    </a:prstGeom>
                    <a:noFill/>
                    <a:ln>
                      <a:noFill/>
                    </a:ln>
                  </pic:spPr>
                </pic:pic>
              </a:graphicData>
            </a:graphic>
          </wp:inline>
        </w:drawing>
      </w:r>
    </w:p>
    <w:p w14:paraId="3C6036EF" w14:textId="46711FC0" w:rsidR="004B4B56" w:rsidRPr="007F2F4D" w:rsidRDefault="007F2F4D" w:rsidP="00FF2BEE">
      <w:pPr>
        <w:pStyle w:val="Heading1"/>
        <w:numPr>
          <w:ilvl w:val="0"/>
          <w:numId w:val="0"/>
        </w:numPr>
      </w:pPr>
      <w:bookmarkStart w:id="119" w:name="_Ref104991303"/>
      <w:bookmarkStart w:id="120" w:name="_Toc112163320"/>
      <w:r>
        <w:lastRenderedPageBreak/>
        <w:t xml:space="preserve">Appendix </w:t>
      </w:r>
      <w:r w:rsidR="00B87825">
        <w:fldChar w:fldCharType="begin"/>
      </w:r>
      <w:r w:rsidR="00B87825">
        <w:instrText xml:space="preserve"> SEQ Appendix \* ALPHABETIC </w:instrText>
      </w:r>
      <w:r w:rsidR="00B87825">
        <w:fldChar w:fldCharType="separate"/>
      </w:r>
      <w:r w:rsidR="00356D9B">
        <w:rPr>
          <w:noProof/>
        </w:rPr>
        <w:t>C</w:t>
      </w:r>
      <w:r w:rsidR="00B87825">
        <w:rPr>
          <w:noProof/>
        </w:rPr>
        <w:fldChar w:fldCharType="end"/>
      </w:r>
      <w:bookmarkEnd w:id="119"/>
      <w:r>
        <w:t xml:space="preserve"> - </w:t>
      </w:r>
      <w:r w:rsidR="004B4B56" w:rsidRPr="007F2F4D">
        <w:t>East-West cross section along axis of the outfall – between both units</w:t>
      </w:r>
      <w:r w:rsidR="001D47C7" w:rsidRPr="007F2F4D">
        <w:t xml:space="preserve"> (Left West, Right East)</w:t>
      </w:r>
      <w:r w:rsidR="005F7253" w:rsidRPr="005F7253">
        <w:t xml:space="preserve"> </w:t>
      </w:r>
      <w:sdt>
        <w:sdtPr>
          <w:id w:val="-1309557091"/>
          <w:citation/>
        </w:sdtPr>
        <w:sdtEndPr/>
        <w:sdtContent>
          <w:r w:rsidR="005F7253">
            <w:fldChar w:fldCharType="begin"/>
          </w:r>
          <w:r w:rsidR="005F7253">
            <w:instrText xml:space="preserve"> CITATION EDF62 \l 2057 </w:instrText>
          </w:r>
          <w:r w:rsidR="005F7253">
            <w:fldChar w:fldCharType="separate"/>
          </w:r>
          <w:r w:rsidR="005F7253">
            <w:rPr>
              <w:noProof/>
            </w:rPr>
            <w:t>[36]</w:t>
          </w:r>
          <w:r w:rsidR="005F7253">
            <w:fldChar w:fldCharType="end"/>
          </w:r>
        </w:sdtContent>
      </w:sdt>
      <w:bookmarkEnd w:id="120"/>
    </w:p>
    <w:p w14:paraId="268A2116" w14:textId="3C849199" w:rsidR="00675BB0" w:rsidRDefault="00973C23" w:rsidP="00BD6CE8">
      <w:pPr>
        <w:rPr>
          <w:b/>
          <w:bCs/>
          <w:noProof/>
        </w:rPr>
      </w:pPr>
      <w:r>
        <w:rPr>
          <w:noProof/>
        </w:rPr>
        <mc:AlternateContent>
          <mc:Choice Requires="wps">
            <w:drawing>
              <wp:anchor distT="0" distB="0" distL="114300" distR="114300" simplePos="0" relativeHeight="251664384" behindDoc="0" locked="0" layoutInCell="1" allowOverlap="1" wp14:anchorId="6443A81E" wp14:editId="0734FEEB">
                <wp:simplePos x="0" y="0"/>
                <wp:positionH relativeFrom="column">
                  <wp:posOffset>8201025</wp:posOffset>
                </wp:positionH>
                <wp:positionV relativeFrom="paragraph">
                  <wp:posOffset>2712720</wp:posOffset>
                </wp:positionV>
                <wp:extent cx="66675" cy="285750"/>
                <wp:effectExtent l="57150" t="19050" r="47625" b="38100"/>
                <wp:wrapNone/>
                <wp:docPr id="26" name="Straight Arrow Connector 26"/>
                <wp:cNvGraphicFramePr/>
                <a:graphic xmlns:a="http://schemas.openxmlformats.org/drawingml/2006/main">
                  <a:graphicData uri="http://schemas.microsoft.com/office/word/2010/wordprocessingShape">
                    <wps:wsp>
                      <wps:cNvCnPr/>
                      <wps:spPr>
                        <a:xfrm>
                          <a:off x="0" y="0"/>
                          <a:ext cx="66675" cy="2857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B3167F" id="_x0000_t32" coordsize="21600,21600" o:spt="32" o:oned="t" path="m,l21600,21600e" filled="f">
                <v:path arrowok="t" fillok="f" o:connecttype="none"/>
                <o:lock v:ext="edit" shapetype="t"/>
              </v:shapetype>
              <v:shape id="Straight Arrow Connector 26" o:spid="_x0000_s1026" type="#_x0000_t32" style="position:absolute;margin-left:645.75pt;margin-top:213.6pt;width:5.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" strokecolor="black [3040]" strokeweight="2.25pt">
                <v:stroke endarrow="block"/>
              </v:shape>
            </w:pict>
          </mc:Fallback>
        </mc:AlternateContent>
      </w:r>
      <w:r w:rsidR="00B339CF" w:rsidRPr="00B339CF">
        <w:rPr>
          <w:b/>
          <w:bCs/>
          <w:noProof/>
        </w:rPr>
        <mc:AlternateContent>
          <mc:Choice Requires="wps">
            <w:drawing>
              <wp:anchor distT="0" distB="0" distL="114300" distR="114300" simplePos="0" relativeHeight="251667456" behindDoc="0" locked="0" layoutInCell="1" allowOverlap="1" wp14:anchorId="019A0DD1" wp14:editId="37850D84">
                <wp:simplePos x="0" y="0"/>
                <wp:positionH relativeFrom="margin">
                  <wp:posOffset>161925</wp:posOffset>
                </wp:positionH>
                <wp:positionV relativeFrom="paragraph">
                  <wp:posOffset>2556510</wp:posOffset>
                </wp:positionV>
                <wp:extent cx="161925" cy="333375"/>
                <wp:effectExtent l="19050" t="19050" r="47625" b="47625"/>
                <wp:wrapNone/>
                <wp:docPr id="29" name="Straight Arrow Connector 29"/>
                <wp:cNvGraphicFramePr/>
                <a:graphic xmlns:a="http://schemas.openxmlformats.org/drawingml/2006/main">
                  <a:graphicData uri="http://schemas.microsoft.com/office/word/2010/wordprocessingShape">
                    <wps:wsp>
                      <wps:cNvCnPr/>
                      <wps:spPr>
                        <a:xfrm>
                          <a:off x="0" y="0"/>
                          <a:ext cx="161925" cy="3333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2B0021" id="Straight Arrow Connector 29" o:spid="_x0000_s1026" type="#_x0000_t32" style="position:absolute;margin-left:12.75pt;margin-top:201.3pt;width:12.75pt;height:2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" strokecolor="black [3040]" strokeweight="2.25pt">
                <v:stroke endarrow="block"/>
                <w10:wrap anchorx="margin"/>
              </v:shape>
            </w:pict>
          </mc:Fallback>
        </mc:AlternateContent>
      </w:r>
      <w:r w:rsidR="00B339CF" w:rsidRPr="00B339CF">
        <w:rPr>
          <w:b/>
          <w:bCs/>
          <w:noProof/>
        </w:rPr>
        <mc:AlternateContent>
          <mc:Choice Requires="wps">
            <w:drawing>
              <wp:anchor distT="0" distB="0" distL="114300" distR="114300" simplePos="0" relativeHeight="251666432" behindDoc="0" locked="0" layoutInCell="1" allowOverlap="1" wp14:anchorId="5388D95F" wp14:editId="25D63342">
                <wp:simplePos x="0" y="0"/>
                <wp:positionH relativeFrom="margin">
                  <wp:align>left</wp:align>
                </wp:positionH>
                <wp:positionV relativeFrom="paragraph">
                  <wp:posOffset>3810</wp:posOffset>
                </wp:positionV>
                <wp:extent cx="333375" cy="25527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333375" cy="255270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40F3E" id="Rectangle 28" o:spid="_x0000_s1026" style="position:absolute;margin-left:0;margin-top:.3pt;width:26.25pt;height:201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" filled="f" strokecolor="#0d0d0d [3069]" strokeweight="2pt">
                <w10:wrap anchorx="margin"/>
              </v:rect>
            </w:pict>
          </mc:Fallback>
        </mc:AlternateContent>
      </w:r>
      <w:r w:rsidR="00B339CF">
        <w:rPr>
          <w:noProof/>
        </w:rPr>
        <mc:AlternateContent>
          <mc:Choice Requires="wps">
            <w:drawing>
              <wp:anchor distT="0" distB="0" distL="114300" distR="114300" simplePos="0" relativeHeight="251663360" behindDoc="0" locked="0" layoutInCell="1" allowOverlap="1" wp14:anchorId="6D99D006" wp14:editId="7BE61247">
                <wp:simplePos x="0" y="0"/>
                <wp:positionH relativeFrom="column">
                  <wp:posOffset>8039100</wp:posOffset>
                </wp:positionH>
                <wp:positionV relativeFrom="paragraph">
                  <wp:posOffset>422909</wp:posOffset>
                </wp:positionV>
                <wp:extent cx="333375" cy="22955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333375" cy="229552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A092A" id="Rectangle 25" o:spid="_x0000_s1026" style="position:absolute;margin-left:633pt;margin-top:33.3pt;width:26.25pt;height:18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" filled="f" strokecolor="#0d0d0d [3069]" strokeweight="2pt"/>
            </w:pict>
          </mc:Fallback>
        </mc:AlternateContent>
      </w:r>
      <w:r w:rsidR="00675BB0" w:rsidRPr="005F3DF6">
        <w:rPr>
          <w:noProof/>
        </w:rPr>
        <w:drawing>
          <wp:inline distT="0" distB="0" distL="0" distR="0" wp14:anchorId="68654530" wp14:editId="63E344D7">
            <wp:extent cx="13809860" cy="2619375"/>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821764" cy="2621633"/>
                    </a:xfrm>
                    <a:prstGeom prst="rect">
                      <a:avLst/>
                    </a:prstGeom>
                    <a:noFill/>
                    <a:ln>
                      <a:noFill/>
                    </a:ln>
                  </pic:spPr>
                </pic:pic>
              </a:graphicData>
            </a:graphic>
          </wp:inline>
        </w:drawing>
      </w:r>
    </w:p>
    <w:p w14:paraId="3BA2AF35" w14:textId="36AB087A" w:rsidR="00506D11" w:rsidRDefault="00B339CF" w:rsidP="00B339CF">
      <w:pPr>
        <w:rPr>
          <w:b/>
          <w:bCs/>
        </w:rPr>
      </w:pPr>
      <w:r w:rsidRPr="00B339CF">
        <w:rPr>
          <w:b/>
          <w:bCs/>
          <w:noProof/>
        </w:rPr>
        <w:drawing>
          <wp:inline distT="0" distB="0" distL="0" distR="0" wp14:anchorId="4B83E800" wp14:editId="088508DA">
            <wp:extent cx="657225" cy="4815572"/>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1">
                      <a:extLst>
                        <a:ext uri="{28A0092B-C50C-407E-A947-70E740481C1C}">
                          <a14:useLocalDpi xmlns:a14="http://schemas.microsoft.com/office/drawing/2010/main" val="0"/>
                        </a:ext>
                      </a:extLst>
                    </a:blip>
                    <a:srcRect l="22451"/>
                    <a:stretch/>
                  </pic:blipFill>
                  <pic:spPr bwMode="auto">
                    <a:xfrm>
                      <a:off x="0" y="0"/>
                      <a:ext cx="676329" cy="4955550"/>
                    </a:xfrm>
                    <a:prstGeom prst="rect">
                      <a:avLst/>
                    </a:prstGeom>
                    <a:noFill/>
                    <a:ln>
                      <a:noFill/>
                    </a:ln>
                    <a:extLst>
                      <a:ext uri="{53640926-AAD7-44D8-BBD7-CCE9431645EC}">
                        <a14:shadowObscured xmlns:a14="http://schemas.microsoft.com/office/drawing/2010/main"/>
                      </a:ext>
                    </a:extLst>
                  </pic:spPr>
                </pic:pic>
              </a:graphicData>
            </a:graphic>
          </wp:inline>
        </w:drawing>
      </w:r>
      <w:r w:rsidR="00BA78FC">
        <w:rPr>
          <w:b/>
          <w:bCs/>
        </w:rPr>
        <w:tab/>
      </w:r>
      <w:r>
        <w:rPr>
          <w:b/>
          <w:bCs/>
        </w:rPr>
        <w:tab/>
      </w:r>
      <w:r>
        <w:rPr>
          <w:b/>
          <w:bCs/>
        </w:rPr>
        <w:tab/>
      </w:r>
      <w:r>
        <w:rPr>
          <w:b/>
          <w:bCs/>
        </w:rPr>
        <w:tab/>
      </w:r>
      <w:r w:rsidRPr="009D5BA7">
        <w:rPr>
          <w:b/>
          <w:bCs/>
          <w:noProof/>
        </w:rPr>
        <w:drawing>
          <wp:inline distT="0" distB="0" distL="0" distR="0" wp14:anchorId="783598E9" wp14:editId="6ED97CEA">
            <wp:extent cx="3675112" cy="4848225"/>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1511" cy="4883050"/>
                    </a:xfrm>
                    <a:prstGeom prst="rect">
                      <a:avLst/>
                    </a:prstGeom>
                    <a:noFill/>
                    <a:ln>
                      <a:noFill/>
                    </a:ln>
                  </pic:spPr>
                </pic:pic>
              </a:graphicData>
            </a:graphic>
          </wp:inline>
        </w:drawing>
      </w:r>
      <w:r w:rsidR="00BA78FC">
        <w:rPr>
          <w:b/>
          <w:bCs/>
        </w:rPr>
        <w:tab/>
      </w:r>
      <w:r>
        <w:rPr>
          <w:b/>
          <w:bCs/>
        </w:rPr>
        <w:tab/>
      </w:r>
      <w:r w:rsidR="00973C23">
        <w:rPr>
          <w:b/>
          <w:bCs/>
        </w:rPr>
        <w:tab/>
      </w:r>
      <w:r>
        <w:rPr>
          <w:b/>
          <w:bCs/>
        </w:rPr>
        <w:tab/>
      </w:r>
      <w:r w:rsidR="00BA78FC" w:rsidRPr="00BA78FC">
        <w:rPr>
          <w:b/>
          <w:bCs/>
        </w:rPr>
        <w:t xml:space="preserve"> </w:t>
      </w:r>
      <w:r w:rsidR="00BA78FC" w:rsidRPr="00BA78FC">
        <w:rPr>
          <w:b/>
          <w:bCs/>
          <w:noProof/>
        </w:rPr>
        <w:drawing>
          <wp:inline distT="0" distB="0" distL="0" distR="0" wp14:anchorId="025AFE11" wp14:editId="5C5D0EB9">
            <wp:extent cx="904875" cy="4834437"/>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5498" cy="4891193"/>
                    </a:xfrm>
                    <a:prstGeom prst="rect">
                      <a:avLst/>
                    </a:prstGeom>
                    <a:noFill/>
                    <a:ln>
                      <a:noFill/>
                    </a:ln>
                  </pic:spPr>
                </pic:pic>
              </a:graphicData>
            </a:graphic>
          </wp:inline>
        </w:drawing>
      </w:r>
    </w:p>
    <w:p w14:paraId="26554FB7" w14:textId="6BE23031" w:rsidR="009D5BA7" w:rsidRDefault="009D5BA7" w:rsidP="006F7A7F">
      <w:pPr>
        <w:pStyle w:val="Heading1"/>
        <w:numPr>
          <w:ilvl w:val="0"/>
          <w:numId w:val="0"/>
        </w:numPr>
        <w:ind w:left="709"/>
        <w:sectPr w:rsidR="009D5BA7" w:rsidSect="004B4B56">
          <w:headerReference w:type="default" r:id="rId34"/>
          <w:footerReference w:type="default" r:id="rId35"/>
          <w:pgSz w:w="23811" w:h="16838" w:orient="landscape" w:code="8"/>
          <w:pgMar w:top="1440" w:right="1440" w:bottom="1440" w:left="1440" w:header="708" w:footer="708" w:gutter="0"/>
          <w:cols w:space="708"/>
          <w:docGrid w:linePitch="360"/>
        </w:sectPr>
      </w:pPr>
      <w:bookmarkStart w:id="121" w:name="_Ref103594599"/>
    </w:p>
    <w:p w14:paraId="360E54A6" w14:textId="20E632BA" w:rsidR="00BD6CE8" w:rsidRDefault="00BD6CE8" w:rsidP="006F7A7F">
      <w:pPr>
        <w:pStyle w:val="Heading1"/>
        <w:numPr>
          <w:ilvl w:val="0"/>
          <w:numId w:val="0"/>
        </w:numPr>
        <w:ind w:left="709" w:hanging="709"/>
      </w:pPr>
      <w:bookmarkStart w:id="122" w:name="_Toc112163321"/>
      <w:bookmarkEnd w:id="121"/>
      <w:r>
        <w:lastRenderedPageBreak/>
        <w:t xml:space="preserve">Appendix </w:t>
      </w:r>
      <w:r w:rsidR="00B87825">
        <w:fldChar w:fldCharType="begin"/>
      </w:r>
      <w:r w:rsidR="00B87825">
        <w:instrText xml:space="preserve"> SEQ Appendix \* ALPHABETIC </w:instrText>
      </w:r>
      <w:r w:rsidR="00B87825">
        <w:fldChar w:fldCharType="separate"/>
      </w:r>
      <w:r w:rsidR="00356D9B">
        <w:rPr>
          <w:noProof/>
        </w:rPr>
        <w:t>D</w:t>
      </w:r>
      <w:r w:rsidR="00B87825">
        <w:rPr>
          <w:noProof/>
        </w:rPr>
        <w:fldChar w:fldCharType="end"/>
      </w:r>
      <w:r>
        <w:t xml:space="preserve"> – Regulatory issues</w:t>
      </w:r>
      <w:bookmarkEnd w:id="122"/>
    </w:p>
    <w:tbl>
      <w:tblPr>
        <w:tblStyle w:val="Style2"/>
        <w:tblW w:w="14029" w:type="dxa"/>
        <w:tblLook w:val="04A0" w:firstRow="1" w:lastRow="0" w:firstColumn="1" w:lastColumn="0" w:noHBand="0" w:noVBand="1"/>
      </w:tblPr>
      <w:tblGrid>
        <w:gridCol w:w="1129"/>
        <w:gridCol w:w="12900"/>
      </w:tblGrid>
      <w:tr w:rsidR="00BD6CE8" w14:paraId="50BB8AB3" w14:textId="77777777" w:rsidTr="00BD6CE8">
        <w:trPr>
          <w:cnfStyle w:val="100000000000" w:firstRow="1" w:lastRow="0" w:firstColumn="0" w:lastColumn="0" w:oddVBand="0" w:evenVBand="0" w:oddHBand="0" w:evenHBand="0" w:firstRowFirstColumn="0" w:firstRowLastColumn="0" w:lastRowFirstColumn="0" w:lastRowLastColumn="0"/>
        </w:trPr>
        <w:tc>
          <w:tcPr>
            <w:tcW w:w="1129" w:type="dxa"/>
          </w:tcPr>
          <w:p w14:paraId="5ED234B4" w14:textId="77777777" w:rsidR="00BD6CE8" w:rsidRDefault="00BD6CE8" w:rsidP="00B519E4">
            <w:pPr>
              <w:jc w:val="center"/>
            </w:pPr>
            <w:r>
              <w:t>RI Number</w:t>
            </w:r>
          </w:p>
        </w:tc>
        <w:tc>
          <w:tcPr>
            <w:tcW w:w="12900" w:type="dxa"/>
          </w:tcPr>
          <w:p w14:paraId="413CB369" w14:textId="77777777" w:rsidR="00BD6CE8" w:rsidRDefault="00BD6CE8" w:rsidP="00B519E4">
            <w:pPr>
              <w:jc w:val="center"/>
            </w:pPr>
            <w:r>
              <w:t>Title</w:t>
            </w:r>
          </w:p>
        </w:tc>
      </w:tr>
      <w:tr w:rsidR="00BD6CE8" w14:paraId="0B73BB0D" w14:textId="77777777" w:rsidTr="00BD6CE8">
        <w:tc>
          <w:tcPr>
            <w:tcW w:w="1129" w:type="dxa"/>
          </w:tcPr>
          <w:p w14:paraId="45C4E0C6" w14:textId="3D1C96A3" w:rsidR="00BD6CE8" w:rsidRDefault="00BD150A" w:rsidP="00B519E4">
            <w:r w:rsidRPr="00BD150A">
              <w:t>10836</w:t>
            </w:r>
          </w:p>
        </w:tc>
        <w:tc>
          <w:tcPr>
            <w:tcW w:w="12900" w:type="dxa"/>
          </w:tcPr>
          <w:p w14:paraId="2CEFED6A" w14:textId="799D13EE" w:rsidR="00BD6CE8" w:rsidRDefault="00123590" w:rsidP="00B519E4">
            <w:r w:rsidRPr="003105BA">
              <w:t xml:space="preserve">SZC – Post Licensing – Civil Engineering </w:t>
            </w:r>
            <w:r>
              <w:t>–</w:t>
            </w:r>
            <w:r w:rsidRPr="003105BA">
              <w:t xml:space="preserve"> </w:t>
            </w:r>
            <w:r>
              <w:t>Validation</w:t>
            </w:r>
            <w:r w:rsidR="00546A40">
              <w:t>, through testing,</w:t>
            </w:r>
            <w:r>
              <w:t xml:space="preserve"> of </w:t>
            </w:r>
            <w:r w:rsidRPr="00123590">
              <w:t>the geotechnical parameters of excavated material, including the founding material at the bottom of the excavation, meet the assumptions made in the design</w:t>
            </w:r>
          </w:p>
        </w:tc>
      </w:tr>
      <w:tr w:rsidR="00BD6CE8" w14:paraId="0CD6F752" w14:textId="77777777" w:rsidTr="00BD6CE8">
        <w:tc>
          <w:tcPr>
            <w:tcW w:w="1129" w:type="dxa"/>
          </w:tcPr>
          <w:p w14:paraId="71DB9665" w14:textId="0D544BE5" w:rsidR="00BD6CE8" w:rsidRDefault="00EF07E0" w:rsidP="00B519E4">
            <w:r w:rsidRPr="00EF07E0">
              <w:t>1083</w:t>
            </w:r>
            <w:r>
              <w:t>8</w:t>
            </w:r>
          </w:p>
        </w:tc>
        <w:tc>
          <w:tcPr>
            <w:tcW w:w="12900" w:type="dxa"/>
          </w:tcPr>
          <w:p w14:paraId="10259522" w14:textId="21B13BF1" w:rsidR="00BD6CE8" w:rsidRDefault="00123590" w:rsidP="00B519E4">
            <w:r>
              <w:t xml:space="preserve">SZC – Post Licensing – Civil Engineering – </w:t>
            </w:r>
            <w:r w:rsidR="00546A40">
              <w:t>R</w:t>
            </w:r>
            <w:r w:rsidR="00546A40" w:rsidRPr="00546A40">
              <w:t>e-run the groundwater model using detailed design information and validate the assumptions and simplifications made in the preliminary design</w:t>
            </w:r>
          </w:p>
        </w:tc>
      </w:tr>
      <w:tr w:rsidR="00BD6CE8" w14:paraId="6FDD5820" w14:textId="77777777" w:rsidTr="00BD6CE8">
        <w:tc>
          <w:tcPr>
            <w:tcW w:w="1129" w:type="dxa"/>
          </w:tcPr>
          <w:p w14:paraId="2DDAC095" w14:textId="2ECEC258" w:rsidR="00BD6CE8" w:rsidRDefault="00EF07E0" w:rsidP="00B519E4">
            <w:r w:rsidRPr="00EF07E0">
              <w:t>1083</w:t>
            </w:r>
            <w:r>
              <w:t>9</w:t>
            </w:r>
          </w:p>
        </w:tc>
        <w:tc>
          <w:tcPr>
            <w:tcW w:w="12900" w:type="dxa"/>
          </w:tcPr>
          <w:p w14:paraId="3C1AEC05" w14:textId="1DCE4CB5" w:rsidR="00BD6CE8" w:rsidRDefault="00BD6CE8" w:rsidP="00B519E4">
            <w:r w:rsidRPr="003105BA">
              <w:t xml:space="preserve">SZC – Post Licensing – Civil Engineering </w:t>
            </w:r>
            <w:r>
              <w:t xml:space="preserve">– </w:t>
            </w:r>
            <w:r w:rsidR="00546A40">
              <w:t>F</w:t>
            </w:r>
            <w:r w:rsidR="00546A40" w:rsidRPr="00546A40">
              <w:t>urther testing and characterisation of the engineered fill material supporting nuclear safety structures. This includes the validation of the design assumptions in support of the safety case</w:t>
            </w:r>
            <w:r w:rsidR="00546A40">
              <w:t>.</w:t>
            </w:r>
          </w:p>
        </w:tc>
      </w:tr>
      <w:tr w:rsidR="00BD6CE8" w14:paraId="56BC5E71" w14:textId="77777777" w:rsidTr="00BD6CE8">
        <w:tc>
          <w:tcPr>
            <w:tcW w:w="1129" w:type="dxa"/>
          </w:tcPr>
          <w:p w14:paraId="198ABB70" w14:textId="1ED378D2" w:rsidR="00BD6CE8" w:rsidRDefault="00EF07E0" w:rsidP="00B519E4">
            <w:r w:rsidRPr="00EF07E0">
              <w:t>108</w:t>
            </w:r>
            <w:r>
              <w:t>40</w:t>
            </w:r>
          </w:p>
        </w:tc>
        <w:tc>
          <w:tcPr>
            <w:tcW w:w="12900" w:type="dxa"/>
          </w:tcPr>
          <w:p w14:paraId="7A457C3E" w14:textId="18A2FE67" w:rsidR="00BD6CE8" w:rsidRDefault="00BD6CE8" w:rsidP="00B519E4">
            <w:r w:rsidRPr="003105BA">
              <w:t xml:space="preserve">SZC – Post Licensing – Civil Engineering </w:t>
            </w:r>
            <w:r>
              <w:t xml:space="preserve">– </w:t>
            </w:r>
            <w:r w:rsidR="00546A40">
              <w:t>F</w:t>
            </w:r>
            <w:r w:rsidR="00546A40" w:rsidRPr="00546A40">
              <w:t>urther settlement studies, taking consideration of the engineered fill material as it develops through continued material testing</w:t>
            </w:r>
          </w:p>
        </w:tc>
      </w:tr>
      <w:tr w:rsidR="00546A40" w14:paraId="75AD1292" w14:textId="77777777" w:rsidTr="00BD6CE8">
        <w:tc>
          <w:tcPr>
            <w:tcW w:w="1129" w:type="dxa"/>
          </w:tcPr>
          <w:p w14:paraId="270C7C64" w14:textId="45055C9A" w:rsidR="00546A40" w:rsidRDefault="00EF07E0" w:rsidP="00B519E4">
            <w:r w:rsidRPr="00EF07E0">
              <w:t>108</w:t>
            </w:r>
            <w:r>
              <w:t>41</w:t>
            </w:r>
          </w:p>
        </w:tc>
        <w:tc>
          <w:tcPr>
            <w:tcW w:w="12900" w:type="dxa"/>
          </w:tcPr>
          <w:p w14:paraId="250CC34C" w14:textId="7BFB5435" w:rsidR="00546A40" w:rsidRPr="003105BA" w:rsidRDefault="00546A40" w:rsidP="00B519E4">
            <w:r w:rsidRPr="00546A40">
              <w:t>SZC – Post Licensing – Civil Engineering –</w:t>
            </w:r>
            <w:r>
              <w:t xml:space="preserve"> F</w:t>
            </w:r>
            <w:r w:rsidRPr="00546A40">
              <w:t>urther evidence that the construction activities do not adversely affect the Sizewell B nuclear power plant</w:t>
            </w:r>
          </w:p>
        </w:tc>
      </w:tr>
    </w:tbl>
    <w:p w14:paraId="0938E212" w14:textId="2EB4E759" w:rsidR="00FE21F7" w:rsidRPr="00FE21F7" w:rsidRDefault="00FE21F7" w:rsidP="00123590">
      <w:pPr>
        <w:rPr>
          <w:b/>
          <w:bCs/>
        </w:rPr>
      </w:pPr>
    </w:p>
    <w:sectPr w:rsidR="00FE21F7" w:rsidRPr="00FE21F7" w:rsidSect="00ED2E13">
      <w:headerReference w:type="default" r:id="rId36"/>
      <w:footerReference w:type="default" r:id="rId37"/>
      <w:pgSz w:w="16838" w:h="11906" w:orient="landscape"/>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8"/>
    </wne:keymap>
    <wne:keymap wne:kcmPrimary="0075">
      <wne:acd wne:acdName="acd13"/>
    </wne:keymap>
    <wne:keymap wne:kcmPrimary="0076">
      <wne:acd wne:acdName="acd14"/>
    </wne:keymap>
    <wne:keymap wne:kcmPrimary="0077">
      <wne:acd wne:acdName="acd15"/>
    </wne:keymap>
    <wne:keymap wne:kcmPrimary="0078">
      <wne:acd wne:acdName="acd9"/>
    </wne:keymap>
    <wne:keymap wne:kcmPrimary="0079">
      <wne:acd wne:acdName="acd10"/>
    </wne:keymap>
    <wne:keymap wne:kcmPrimary="007A">
      <wne:acd wne:acdName="acd11"/>
    </wne:keymap>
    <wne:keymap wne:kcmPrimary="007B">
      <wne:acd wne:acdName="acd16"/>
    </wne:keymap>
    <wne:keymap wne:kcmPrimary="034E">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rgValue="AgBGADUAIAAtACAASABlAGEAZABpAG4AZwAtADEA" wne:acdName="acd8" wne:fciIndexBasedOn="0065"/>
    <wne:acd wne:argValue="AgBGADkAIAAtACAAUABhAHIAYQBnAHIAYQBwAGgA" wne:acdName="acd9" wne:fciIndexBasedOn="0065"/>
    <wne:acd wne:argValue="AgBGADEAMAAgAC0AIABCAHUAbABsAGUAdAAgAEwAZQB2AGUAbAAtADEA" wne:acdName="acd10" wne:fciIndexBasedOn="0065"/>
    <wne:acd wne:argValue="AgBGADEAMQAgAC0AIABCAHUAbABsAGUAdAAgAEwAZQB2AGUAbAAtADIA" wne:acdName="acd11" wne:fciIndexBasedOn="0065"/>
    <wne:acd wne:argValue="AgBDAHQAcgBsAC0AUwBoAGkAZgB0AC0ATgAgAC0AIABVAG4AbgB1AG0AYgBlAHIAZQBkACAAcABh&#10;AHIAYQBnAHIAYQBwAGgA" wne:acdName="acd12" wne:fciIndexBasedOn="0065"/>
    <wne:acd wne:argValue="AgBGADYAIAAtACAASABlAGEAZABpAG4AZwAgAEwAZQB2AGUAbAAgADIA" wne:acdName="acd13" wne:fciIndexBasedOn="0065"/>
    <wne:acd wne:argValue="AgBGADcAIAAtACAASABlAGEAZABpAG4AZwAgAEwAZQB2AGUAbAAgADMA" wne:acdName="acd14" wne:fciIndexBasedOn="0065"/>
    <wne:acd wne:argValue="AgBGADgAIAAtACAASABlAGEAZABpAG4AZwAgAEwAZQB2AGUAbAAgADQA" wne:acdName="acd15" wne:fciIndexBasedOn="0065"/>
    <wne:acd wne:argValue="AgBGADEAMgAgAC0AIABIAGUAYQBkAGkAbgBnACAATABlAHYAZQBsACAANQ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DB09D" w14:textId="77777777" w:rsidR="002240EA" w:rsidRDefault="002240EA" w:rsidP="006F47CF">
      <w:r>
        <w:separator/>
      </w:r>
    </w:p>
  </w:endnote>
  <w:endnote w:type="continuationSeparator" w:id="0">
    <w:p w14:paraId="1DC9041F" w14:textId="77777777" w:rsidR="002240EA" w:rsidRDefault="002240EA" w:rsidP="006F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F80A" w14:textId="77777777" w:rsidR="004D25F1" w:rsidRDefault="004D2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983"/>
      <w:gridCol w:w="2034"/>
      <w:gridCol w:w="3009"/>
    </w:tblGrid>
    <w:tr w:rsidR="006F47CF" w:rsidRPr="006F47CF" w14:paraId="3B634248" w14:textId="77777777" w:rsidTr="006F47CF">
      <w:trPr>
        <w:trHeight w:val="426"/>
      </w:trPr>
      <w:tc>
        <w:tcPr>
          <w:tcW w:w="2206" w:type="pct"/>
          <w:shd w:val="clear" w:color="auto" w:fill="auto"/>
        </w:tcPr>
        <w:p w14:paraId="78712D1B" w14:textId="1B1D06E0" w:rsidR="0063145C" w:rsidRPr="006F47CF" w:rsidRDefault="005739E1" w:rsidP="006F47CF">
          <w:pPr>
            <w:pStyle w:val="Footer"/>
            <w:rPr>
              <w:color w:val="005F63"/>
            </w:rPr>
          </w:pPr>
          <w:r w:rsidRPr="006F47CF">
            <w:rPr>
              <w:color w:val="005F63"/>
              <w:sz w:val="22"/>
              <w:szCs w:val="22"/>
            </w:rPr>
            <w:t>ONR-DOC-TEMP-</w:t>
          </w:r>
          <w:r w:rsidR="006F47CF">
            <w:rPr>
              <w:color w:val="005F63"/>
              <w:sz w:val="22"/>
              <w:szCs w:val="22"/>
            </w:rPr>
            <w:t>004</w:t>
          </w:r>
          <w:r w:rsidRPr="006F47CF">
            <w:rPr>
              <w:color w:val="005F63"/>
              <w:sz w:val="22"/>
              <w:szCs w:val="22"/>
            </w:rPr>
            <w:t xml:space="preserve"> (Issue </w:t>
          </w:r>
          <w:r w:rsidR="006F47CF">
            <w:rPr>
              <w:color w:val="005F63"/>
              <w:sz w:val="22"/>
              <w:szCs w:val="22"/>
            </w:rPr>
            <w:t>16.</w:t>
          </w:r>
          <w:r w:rsidR="00D448E2">
            <w:rPr>
              <w:color w:val="005F63"/>
              <w:sz w:val="22"/>
              <w:szCs w:val="22"/>
            </w:rPr>
            <w:t>3</w:t>
          </w:r>
          <w:r w:rsidRPr="006F47CF">
            <w:rPr>
              <w:color w:val="005F63"/>
              <w:sz w:val="22"/>
              <w:szCs w:val="22"/>
            </w:rPr>
            <w:t>)</w:t>
          </w:r>
        </w:p>
      </w:tc>
      <w:tc>
        <w:tcPr>
          <w:tcW w:w="1127" w:type="pct"/>
          <w:shd w:val="clear" w:color="auto" w:fill="auto"/>
        </w:tcPr>
        <w:p w14:paraId="28DC5521" w14:textId="52E830A7" w:rsidR="0063145C" w:rsidRPr="006F47CF" w:rsidRDefault="0063145C" w:rsidP="006F47CF">
          <w:pPr>
            <w:pStyle w:val="Footer"/>
            <w:rPr>
              <w:color w:val="005F63"/>
            </w:rPr>
          </w:pPr>
        </w:p>
      </w:tc>
      <w:tc>
        <w:tcPr>
          <w:tcW w:w="1667" w:type="pct"/>
          <w:shd w:val="clear" w:color="auto" w:fill="auto"/>
        </w:tcPr>
        <w:p w14:paraId="27BA9141" w14:textId="77777777" w:rsidR="0063145C" w:rsidRPr="006F47CF" w:rsidRDefault="0063145C"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000B3536"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000B3536" w:rsidRPr="006F47CF">
            <w:rPr>
              <w:noProof/>
              <w:color w:val="005F63"/>
            </w:rPr>
            <w:t>4</w:t>
          </w:r>
          <w:r w:rsidRPr="006F47CF">
            <w:rPr>
              <w:color w:val="005F63"/>
            </w:rPr>
            <w:fldChar w:fldCharType="end"/>
          </w:r>
        </w:p>
      </w:tc>
    </w:tr>
  </w:tbl>
  <w:p w14:paraId="69F28B90" w14:textId="77777777" w:rsidR="0063145C" w:rsidRDefault="0063145C" w:rsidP="006F4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0E0CAF" w:rsidRPr="00135CC2" w14:paraId="2ED151BA" w14:textId="77777777" w:rsidTr="00166615">
      <w:trPr>
        <w:trHeight w:val="284"/>
      </w:trPr>
      <w:tc>
        <w:tcPr>
          <w:tcW w:w="1666" w:type="pct"/>
          <w:shd w:val="clear" w:color="auto" w:fill="auto"/>
        </w:tcPr>
        <w:p w14:paraId="2D9DC7BC" w14:textId="658E2E9E" w:rsidR="000B3536" w:rsidRPr="002050C1" w:rsidRDefault="000B3536" w:rsidP="006F47CF">
          <w:pPr>
            <w:pStyle w:val="Footer"/>
          </w:pPr>
          <w:r w:rsidRPr="002050C1">
            <w:t>Template</w:t>
          </w:r>
          <w:r w:rsidR="008C0E39" w:rsidRPr="002050C1">
            <w:t xml:space="preserve"> </w:t>
          </w:r>
          <w:r w:rsidR="00166615" w:rsidRPr="002050C1">
            <w:t xml:space="preserve">CM9 </w:t>
          </w:r>
          <w:r w:rsidR="008C0E39" w:rsidRPr="002050C1">
            <w:t xml:space="preserve">Ref.: </w:t>
          </w:r>
        </w:p>
        <w:p w14:paraId="19043C9C" w14:textId="73610E99" w:rsidR="000E0CAF" w:rsidRPr="002050C1" w:rsidRDefault="00166615" w:rsidP="006F47CF">
          <w:pPr>
            <w:pStyle w:val="Footer"/>
          </w:pPr>
          <w:r w:rsidRPr="002050C1">
            <w:t>2020/237833</w:t>
          </w:r>
        </w:p>
      </w:tc>
      <w:tc>
        <w:tcPr>
          <w:tcW w:w="1667" w:type="pct"/>
          <w:shd w:val="clear" w:color="auto" w:fill="auto"/>
        </w:tcPr>
        <w:p w14:paraId="5295E0D2" w14:textId="77777777" w:rsidR="000E0CAF" w:rsidRPr="002050C1" w:rsidRDefault="000E0CAF" w:rsidP="006F47CF">
          <w:pPr>
            <w:pStyle w:val="Footer"/>
          </w:pPr>
          <w:r w:rsidRPr="002050C1">
            <w:t xml:space="preserve">- OFFICIAL - </w:t>
          </w:r>
        </w:p>
      </w:tc>
      <w:tc>
        <w:tcPr>
          <w:tcW w:w="1667" w:type="pct"/>
          <w:shd w:val="clear" w:color="auto" w:fill="auto"/>
        </w:tcPr>
        <w:p w14:paraId="5ADEC250" w14:textId="77777777" w:rsidR="000E0CAF" w:rsidRPr="002050C1" w:rsidRDefault="000E0CAF" w:rsidP="006F47CF">
          <w:pPr>
            <w:pStyle w:val="Footer"/>
          </w:pPr>
          <w:r w:rsidRPr="002050C1">
            <w:t xml:space="preserve">Page </w:t>
          </w:r>
          <w:r w:rsidRPr="002050C1">
            <w:fldChar w:fldCharType="begin"/>
          </w:r>
          <w:r w:rsidRPr="002050C1">
            <w:instrText xml:space="preserve"> PAGE  \* Arabic  \* MERGEFORMAT </w:instrText>
          </w:r>
          <w:r w:rsidRPr="002050C1">
            <w:fldChar w:fldCharType="separate"/>
          </w:r>
          <w:r w:rsidR="000B3536" w:rsidRPr="002050C1">
            <w:rPr>
              <w:noProof/>
            </w:rPr>
            <w:t>1</w:t>
          </w:r>
          <w:r w:rsidRPr="002050C1">
            <w:fldChar w:fldCharType="end"/>
          </w:r>
          <w:r w:rsidRPr="002050C1">
            <w:t xml:space="preserve"> of </w:t>
          </w:r>
          <w:r w:rsidR="00B87825">
            <w:fldChar w:fldCharType="begin"/>
          </w:r>
          <w:r w:rsidR="00B87825">
            <w:instrText xml:space="preserve"> NUMPAGES  \* Arabic  \* MERGEFORMAT </w:instrText>
          </w:r>
          <w:r w:rsidR="00B87825">
            <w:fldChar w:fldCharType="separate"/>
          </w:r>
          <w:r w:rsidR="000B3536" w:rsidRPr="002050C1">
            <w:rPr>
              <w:noProof/>
            </w:rPr>
            <w:t>4</w:t>
          </w:r>
          <w:r w:rsidR="00B87825">
            <w:rPr>
              <w:noProof/>
            </w:rPr>
            <w:fldChar w:fldCharType="end"/>
          </w:r>
        </w:p>
      </w:tc>
    </w:tr>
  </w:tbl>
  <w:p w14:paraId="2F391E2B" w14:textId="77777777" w:rsidR="000E0CAF" w:rsidRDefault="000E0CAF" w:rsidP="006F47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40" w:type="pct"/>
      <w:tblLook w:val="04A0" w:firstRow="1" w:lastRow="0" w:firstColumn="1" w:lastColumn="0" w:noHBand="0" w:noVBand="1"/>
    </w:tblPr>
    <w:tblGrid>
      <w:gridCol w:w="4377"/>
      <w:gridCol w:w="2235"/>
      <w:gridCol w:w="8574"/>
    </w:tblGrid>
    <w:tr w:rsidR="00B3639C" w:rsidRPr="006F47CF" w14:paraId="661DAE3E" w14:textId="77777777" w:rsidTr="0011286F">
      <w:trPr>
        <w:trHeight w:val="364"/>
      </w:trPr>
      <w:tc>
        <w:tcPr>
          <w:tcW w:w="1441" w:type="pct"/>
          <w:shd w:val="clear" w:color="auto" w:fill="auto"/>
        </w:tcPr>
        <w:p w14:paraId="531E08B7" w14:textId="77777777" w:rsidR="00B3639C" w:rsidRPr="006F47CF" w:rsidRDefault="00B3639C" w:rsidP="006F47CF">
          <w:pPr>
            <w:pStyle w:val="Footer"/>
            <w:rPr>
              <w:color w:val="005F63"/>
            </w:rPr>
          </w:pPr>
          <w:r w:rsidRPr="006F47CF">
            <w:rPr>
              <w:color w:val="005F63"/>
              <w:sz w:val="22"/>
              <w:szCs w:val="22"/>
            </w:rPr>
            <w:t>ONR-DOC-TEMP-</w:t>
          </w:r>
          <w:r>
            <w:rPr>
              <w:color w:val="005F63"/>
              <w:sz w:val="22"/>
              <w:szCs w:val="22"/>
            </w:rPr>
            <w:t>004</w:t>
          </w:r>
          <w:r w:rsidRPr="006F47CF">
            <w:rPr>
              <w:color w:val="005F63"/>
              <w:sz w:val="22"/>
              <w:szCs w:val="22"/>
            </w:rPr>
            <w:t xml:space="preserve"> (Issue </w:t>
          </w:r>
          <w:r>
            <w:rPr>
              <w:color w:val="005F63"/>
              <w:sz w:val="22"/>
              <w:szCs w:val="22"/>
            </w:rPr>
            <w:t>16.3</w:t>
          </w:r>
          <w:r w:rsidRPr="006F47CF">
            <w:rPr>
              <w:color w:val="005F63"/>
              <w:sz w:val="22"/>
              <w:szCs w:val="22"/>
            </w:rPr>
            <w:t>)</w:t>
          </w:r>
        </w:p>
      </w:tc>
      <w:tc>
        <w:tcPr>
          <w:tcW w:w="736" w:type="pct"/>
          <w:shd w:val="clear" w:color="auto" w:fill="auto"/>
        </w:tcPr>
        <w:p w14:paraId="4241373C" w14:textId="77777777" w:rsidR="00B3639C" w:rsidRPr="006F47CF" w:rsidRDefault="00B3639C" w:rsidP="006F47CF">
          <w:pPr>
            <w:pStyle w:val="Footer"/>
            <w:rPr>
              <w:color w:val="005F63"/>
            </w:rPr>
          </w:pPr>
        </w:p>
      </w:tc>
      <w:tc>
        <w:tcPr>
          <w:tcW w:w="2823" w:type="pct"/>
          <w:shd w:val="clear" w:color="auto" w:fill="auto"/>
        </w:tcPr>
        <w:p w14:paraId="5AF0E212" w14:textId="77777777" w:rsidR="00B3639C" w:rsidRPr="006F47CF" w:rsidRDefault="00B3639C"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Pr="006F47CF">
            <w:rPr>
              <w:noProof/>
              <w:color w:val="005F63"/>
            </w:rPr>
            <w:t>4</w:t>
          </w:r>
          <w:r w:rsidRPr="006F47CF">
            <w:rPr>
              <w:color w:val="005F63"/>
            </w:rPr>
            <w:fldChar w:fldCharType="end"/>
          </w:r>
        </w:p>
      </w:tc>
    </w:tr>
  </w:tbl>
  <w:p w14:paraId="1BB27B55" w14:textId="77777777" w:rsidR="00B3639C" w:rsidRDefault="00B3639C" w:rsidP="006F47C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9" w:type="pct"/>
      <w:tblLook w:val="04A0" w:firstRow="1" w:lastRow="0" w:firstColumn="1" w:lastColumn="0" w:noHBand="0" w:noVBand="1"/>
    </w:tblPr>
    <w:tblGrid>
      <w:gridCol w:w="6321"/>
      <w:gridCol w:w="3228"/>
      <w:gridCol w:w="12383"/>
    </w:tblGrid>
    <w:tr w:rsidR="0011286F" w:rsidRPr="006F47CF" w14:paraId="6C91702A" w14:textId="77777777" w:rsidTr="0011286F">
      <w:trPr>
        <w:trHeight w:val="284"/>
      </w:trPr>
      <w:tc>
        <w:tcPr>
          <w:tcW w:w="1441" w:type="pct"/>
          <w:shd w:val="clear" w:color="auto" w:fill="auto"/>
        </w:tcPr>
        <w:p w14:paraId="37A03D65" w14:textId="77777777" w:rsidR="0011286F" w:rsidRPr="006F47CF" w:rsidRDefault="0011286F" w:rsidP="006F47CF">
          <w:pPr>
            <w:pStyle w:val="Footer"/>
            <w:rPr>
              <w:color w:val="005F63"/>
            </w:rPr>
          </w:pPr>
          <w:r w:rsidRPr="006F47CF">
            <w:rPr>
              <w:color w:val="005F63"/>
              <w:sz w:val="22"/>
              <w:szCs w:val="22"/>
            </w:rPr>
            <w:t>ONR-DOC-TEMP-</w:t>
          </w:r>
          <w:r>
            <w:rPr>
              <w:color w:val="005F63"/>
              <w:sz w:val="22"/>
              <w:szCs w:val="22"/>
            </w:rPr>
            <w:t>004</w:t>
          </w:r>
          <w:r w:rsidRPr="006F47CF">
            <w:rPr>
              <w:color w:val="005F63"/>
              <w:sz w:val="22"/>
              <w:szCs w:val="22"/>
            </w:rPr>
            <w:t xml:space="preserve"> (Issue </w:t>
          </w:r>
          <w:r>
            <w:rPr>
              <w:color w:val="005F63"/>
              <w:sz w:val="22"/>
              <w:szCs w:val="22"/>
            </w:rPr>
            <w:t>16.3</w:t>
          </w:r>
          <w:r w:rsidRPr="006F47CF">
            <w:rPr>
              <w:color w:val="005F63"/>
              <w:sz w:val="22"/>
              <w:szCs w:val="22"/>
            </w:rPr>
            <w:t>)</w:t>
          </w:r>
        </w:p>
      </w:tc>
      <w:tc>
        <w:tcPr>
          <w:tcW w:w="736" w:type="pct"/>
          <w:shd w:val="clear" w:color="auto" w:fill="auto"/>
        </w:tcPr>
        <w:p w14:paraId="19601F04" w14:textId="77777777" w:rsidR="0011286F" w:rsidRPr="006F47CF" w:rsidRDefault="0011286F" w:rsidP="006F47CF">
          <w:pPr>
            <w:pStyle w:val="Footer"/>
            <w:rPr>
              <w:color w:val="005F63"/>
            </w:rPr>
          </w:pPr>
        </w:p>
      </w:tc>
      <w:tc>
        <w:tcPr>
          <w:tcW w:w="2823" w:type="pct"/>
          <w:shd w:val="clear" w:color="auto" w:fill="auto"/>
        </w:tcPr>
        <w:p w14:paraId="17928F55" w14:textId="77777777" w:rsidR="0011286F" w:rsidRPr="006F47CF" w:rsidRDefault="0011286F"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Pr="006F47CF">
            <w:rPr>
              <w:noProof/>
              <w:color w:val="005F63"/>
            </w:rPr>
            <w:t>4</w:t>
          </w:r>
          <w:r w:rsidRPr="006F47CF">
            <w:rPr>
              <w:color w:val="005F63"/>
            </w:rPr>
            <w:fldChar w:fldCharType="end"/>
          </w:r>
        </w:p>
      </w:tc>
    </w:tr>
  </w:tbl>
  <w:p w14:paraId="2288F59E" w14:textId="77777777" w:rsidR="0011286F" w:rsidRDefault="0011286F" w:rsidP="006F47C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88" w:type="pct"/>
      <w:tblLook w:val="04A0" w:firstRow="1" w:lastRow="0" w:firstColumn="1" w:lastColumn="0" w:noHBand="0" w:noVBand="1"/>
    </w:tblPr>
    <w:tblGrid>
      <w:gridCol w:w="4174"/>
      <w:gridCol w:w="2132"/>
      <w:gridCol w:w="8177"/>
    </w:tblGrid>
    <w:tr w:rsidR="0011286F" w:rsidRPr="006F47CF" w14:paraId="0E0D45A5" w14:textId="77777777" w:rsidTr="0011286F">
      <w:trPr>
        <w:trHeight w:val="284"/>
      </w:trPr>
      <w:tc>
        <w:tcPr>
          <w:tcW w:w="1441" w:type="pct"/>
          <w:shd w:val="clear" w:color="auto" w:fill="auto"/>
        </w:tcPr>
        <w:p w14:paraId="0B179186" w14:textId="77777777" w:rsidR="0011286F" w:rsidRPr="006F47CF" w:rsidRDefault="0011286F" w:rsidP="006F47CF">
          <w:pPr>
            <w:pStyle w:val="Footer"/>
            <w:rPr>
              <w:color w:val="005F63"/>
            </w:rPr>
          </w:pPr>
          <w:r w:rsidRPr="006F47CF">
            <w:rPr>
              <w:color w:val="005F63"/>
              <w:sz w:val="22"/>
              <w:szCs w:val="22"/>
            </w:rPr>
            <w:t>ONR-DOC-TEMP-</w:t>
          </w:r>
          <w:r>
            <w:rPr>
              <w:color w:val="005F63"/>
              <w:sz w:val="22"/>
              <w:szCs w:val="22"/>
            </w:rPr>
            <w:t>004</w:t>
          </w:r>
          <w:r w:rsidRPr="006F47CF">
            <w:rPr>
              <w:color w:val="005F63"/>
              <w:sz w:val="22"/>
              <w:szCs w:val="22"/>
            </w:rPr>
            <w:t xml:space="preserve"> (Issue </w:t>
          </w:r>
          <w:r>
            <w:rPr>
              <w:color w:val="005F63"/>
              <w:sz w:val="22"/>
              <w:szCs w:val="22"/>
            </w:rPr>
            <w:t>16.3</w:t>
          </w:r>
          <w:r w:rsidRPr="006F47CF">
            <w:rPr>
              <w:color w:val="005F63"/>
              <w:sz w:val="22"/>
              <w:szCs w:val="22"/>
            </w:rPr>
            <w:t>)</w:t>
          </w:r>
        </w:p>
      </w:tc>
      <w:tc>
        <w:tcPr>
          <w:tcW w:w="736" w:type="pct"/>
          <w:shd w:val="clear" w:color="auto" w:fill="auto"/>
        </w:tcPr>
        <w:p w14:paraId="22367648" w14:textId="77777777" w:rsidR="0011286F" w:rsidRPr="006F47CF" w:rsidRDefault="0011286F" w:rsidP="006F47CF">
          <w:pPr>
            <w:pStyle w:val="Footer"/>
            <w:rPr>
              <w:color w:val="005F63"/>
            </w:rPr>
          </w:pPr>
        </w:p>
      </w:tc>
      <w:tc>
        <w:tcPr>
          <w:tcW w:w="2823" w:type="pct"/>
          <w:shd w:val="clear" w:color="auto" w:fill="auto"/>
        </w:tcPr>
        <w:p w14:paraId="1E646F44" w14:textId="77777777" w:rsidR="0011286F" w:rsidRPr="006F47CF" w:rsidRDefault="0011286F"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Pr="006F47CF">
            <w:rPr>
              <w:noProof/>
              <w:color w:val="005F63"/>
            </w:rPr>
            <w:t>4</w:t>
          </w:r>
          <w:r w:rsidRPr="006F47CF">
            <w:rPr>
              <w:color w:val="005F63"/>
            </w:rPr>
            <w:fldChar w:fldCharType="end"/>
          </w:r>
        </w:p>
      </w:tc>
    </w:tr>
  </w:tbl>
  <w:p w14:paraId="2E35786D" w14:textId="77777777" w:rsidR="0011286F" w:rsidRDefault="0011286F" w:rsidP="006F4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9C61" w14:textId="77777777" w:rsidR="002240EA" w:rsidRDefault="002240EA" w:rsidP="006F47CF">
      <w:r>
        <w:separator/>
      </w:r>
    </w:p>
  </w:footnote>
  <w:footnote w:type="continuationSeparator" w:id="0">
    <w:p w14:paraId="2740BB08" w14:textId="77777777" w:rsidR="002240EA" w:rsidRDefault="002240EA" w:rsidP="006F47CF">
      <w:r>
        <w:continuationSeparator/>
      </w:r>
    </w:p>
  </w:footnote>
  <w:footnote w:id="1">
    <w:p w14:paraId="158B58C0" w14:textId="55405C2D" w:rsidR="006F47CF" w:rsidRPr="003B2F32" w:rsidRDefault="006F47CF" w:rsidP="006F47CF">
      <w:pPr>
        <w:pStyle w:val="FootnoteText"/>
        <w:rPr>
          <w:i w:val="0"/>
          <w:iCs/>
          <w:sz w:val="20"/>
        </w:rPr>
      </w:pPr>
      <w:r w:rsidRPr="003B2F32">
        <w:rPr>
          <w:rStyle w:val="FootnoteReference"/>
          <w:i w:val="0"/>
          <w:iCs/>
          <w:sz w:val="20"/>
        </w:rPr>
        <w:footnoteRef/>
      </w:r>
      <w:r w:rsidRPr="003B2F32">
        <w:rPr>
          <w:i w:val="0"/>
          <w:iCs/>
          <w:sz w:val="20"/>
        </w:rPr>
        <w:t xml:space="preserve"> CM9 revision to be identified upon completion of activity and incorporation of any changes to document</w:t>
      </w:r>
      <w:r w:rsidR="003B2F32" w:rsidRPr="003B2F32">
        <w:rPr>
          <w:i w:val="0"/>
          <w:iCs/>
          <w:sz w:val="20"/>
        </w:rPr>
        <w:t>.</w:t>
      </w:r>
    </w:p>
    <w:p w14:paraId="1DD87952" w14:textId="77777777" w:rsidR="006F47CF" w:rsidRDefault="006F47CF" w:rsidP="006F47CF">
      <w:pPr>
        <w:pStyle w:val="FootnoteText"/>
      </w:pPr>
    </w:p>
  </w:footnote>
  <w:footnote w:id="2">
    <w:p w14:paraId="14B301C7" w14:textId="2477E269" w:rsidR="007743F3" w:rsidRPr="006F47CF" w:rsidRDefault="007743F3" w:rsidP="006F47CF">
      <w:pPr>
        <w:pStyle w:val="FootnoteText"/>
        <w:rPr>
          <w:i w:val="0"/>
          <w:iCs/>
          <w:sz w:val="20"/>
        </w:rPr>
      </w:pPr>
      <w:r w:rsidRPr="006F47CF">
        <w:rPr>
          <w:rStyle w:val="FootnoteReference"/>
          <w:i w:val="0"/>
          <w:iCs/>
          <w:sz w:val="20"/>
        </w:rPr>
        <w:footnoteRef/>
      </w:r>
      <w:r w:rsidRPr="006F47CF">
        <w:rPr>
          <w:i w:val="0"/>
          <w:iCs/>
          <w:sz w:val="20"/>
        </w:rPr>
        <w:t xml:space="preserve"> Where required in accordance </w:t>
      </w:r>
      <w:r w:rsidRPr="00D448E2">
        <w:rPr>
          <w:i w:val="0"/>
          <w:iCs/>
          <w:sz w:val="20"/>
        </w:rPr>
        <w:t xml:space="preserve">with </w:t>
      </w:r>
      <w:hyperlink r:id="rId1" w:history="1">
        <w:r w:rsidRPr="00D448E2">
          <w:rPr>
            <w:rStyle w:val="Hyperlink"/>
            <w:i w:val="0"/>
            <w:iCs/>
            <w:sz w:val="20"/>
          </w:rPr>
          <w:t>NS-PER-GD-016</w:t>
        </w:r>
      </w:hyperlink>
      <w:r>
        <w:rPr>
          <w:rStyle w:val="Hyperlink"/>
          <w:i w:val="0"/>
          <w:iCs/>
          <w:sz w:val="20"/>
        </w:rPr>
        <w:t>.</w:t>
      </w:r>
      <w:r w:rsidRPr="006F47CF">
        <w:rPr>
          <w:i w:val="0"/>
          <w:iCs/>
          <w:sz w:val="20"/>
        </w:rPr>
        <w:t xml:space="preserve"> </w:t>
      </w:r>
    </w:p>
  </w:footnote>
  <w:footnote w:id="3">
    <w:p w14:paraId="3257F19B" w14:textId="77777777" w:rsidR="007743F3" w:rsidRPr="006F47CF" w:rsidRDefault="007743F3" w:rsidP="006F47CF">
      <w:pPr>
        <w:pStyle w:val="FootnoteText"/>
        <w:rPr>
          <w:i w:val="0"/>
          <w:iCs/>
          <w:sz w:val="20"/>
        </w:rPr>
      </w:pPr>
      <w:r w:rsidRPr="006F47CF">
        <w:rPr>
          <w:rStyle w:val="FootnoteReference"/>
          <w:i w:val="0"/>
          <w:iCs/>
          <w:sz w:val="20"/>
        </w:rPr>
        <w:footnoteRef/>
      </w:r>
      <w:r w:rsidRPr="006F47CF">
        <w:rPr>
          <w:i w:val="0"/>
          <w:iCs/>
          <w:sz w:val="20"/>
        </w:rPr>
        <w:t xml:space="preserve"> Hard-copy of document signed-off, CM9 version updated with authors / approver / acceptor names and dates and record finalised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EBDD" w14:textId="77777777" w:rsidR="004D25F1" w:rsidRDefault="004D2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5739E1" w14:paraId="775F52B6" w14:textId="77777777" w:rsidTr="00EE5125">
      <w:tc>
        <w:tcPr>
          <w:tcW w:w="4621" w:type="dxa"/>
          <w:shd w:val="clear" w:color="auto" w:fill="auto"/>
          <w:vAlign w:val="center"/>
        </w:tcPr>
        <w:p w14:paraId="46C0C801" w14:textId="77777777" w:rsidR="005739E1" w:rsidRPr="000E0CAF" w:rsidRDefault="005739E1" w:rsidP="006F47CF">
          <w:pPr>
            <w:pStyle w:val="Header"/>
            <w:rPr>
              <w:sz w:val="18"/>
              <w:szCs w:val="18"/>
            </w:rPr>
          </w:pPr>
          <w:r>
            <w:rPr>
              <w:noProof/>
              <w:lang w:eastAsia="en-GB"/>
            </w:rPr>
            <w:drawing>
              <wp:inline distT="0" distB="0" distL="0" distR="0" wp14:anchorId="1EF5169E" wp14:editId="3B7160AC">
                <wp:extent cx="2524125" cy="533400"/>
                <wp:effectExtent l="0" t="0" r="9525" b="0"/>
                <wp:docPr id="37" name="Picture 37"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6CC5B28A" w14:textId="77777777" w:rsidR="005739E1" w:rsidRPr="00792C72" w:rsidRDefault="005739E1" w:rsidP="006F47CF">
          <w:pPr>
            <w:jc w:val="right"/>
            <w:rPr>
              <w:rFonts w:ascii="Times New Roman" w:hAnsi="Times New Roman"/>
              <w:bCs/>
              <w:iCs/>
              <w:kern w:val="36"/>
              <w:sz w:val="18"/>
              <w:szCs w:val="16"/>
            </w:rPr>
          </w:pPr>
          <w:r w:rsidRPr="00792C72">
            <w:rPr>
              <w:rFonts w:cs="Arial"/>
              <w:bCs/>
              <w:iCs/>
              <w:kern w:val="36"/>
              <w:sz w:val="18"/>
              <w:szCs w:val="16"/>
            </w:rPr>
            <w:t>© Office for Nuclear Regulation</w:t>
          </w:r>
          <w:r w:rsidRPr="00792C72">
            <w:rPr>
              <w:rFonts w:cs="Arial"/>
              <w:bCs/>
              <w:iCs/>
              <w:kern w:val="36"/>
              <w:sz w:val="18"/>
              <w:szCs w:val="16"/>
            </w:rPr>
            <w:br/>
          </w:r>
          <w:r w:rsidRPr="00792C72">
            <w:rPr>
              <w:rFonts w:cs="Arial"/>
              <w:b/>
              <w:bCs/>
              <w:iCs/>
              <w:kern w:val="36"/>
              <w:sz w:val="18"/>
              <w:szCs w:val="16"/>
            </w:rPr>
            <w:t>UNCONTROLLED WHEN PRINTED</w:t>
          </w:r>
          <w:r w:rsidRPr="00792C72">
            <w:rPr>
              <w:rFonts w:cs="Arial"/>
              <w:bCs/>
              <w:iCs/>
              <w:kern w:val="36"/>
              <w:sz w:val="18"/>
              <w:szCs w:val="16"/>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92C72">
              <w:rPr>
                <w:rStyle w:val="Hyperlink"/>
                <w:rFonts w:cs="Arial"/>
                <w:bCs/>
                <w:iCs/>
                <w:kern w:val="36"/>
                <w:sz w:val="18"/>
                <w:szCs w:val="16"/>
              </w:rPr>
              <w:t>www.onr.org.uk/copyright</w:t>
            </w:r>
          </w:hyperlink>
          <w:r w:rsidRPr="00792C72">
            <w:rPr>
              <w:rFonts w:cs="Arial"/>
              <w:bCs/>
              <w:iCs/>
              <w:kern w:val="36"/>
              <w:sz w:val="18"/>
              <w:szCs w:val="16"/>
            </w:rPr>
            <w:t> for details.</w:t>
          </w:r>
        </w:p>
      </w:tc>
    </w:tr>
  </w:tbl>
  <w:p w14:paraId="577A128E" w14:textId="77777777" w:rsidR="005739E1" w:rsidRDefault="005739E1" w:rsidP="006F47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0E0CAF" w:rsidRPr="00D448E2" w14:paraId="05C9F01D" w14:textId="77777777" w:rsidTr="009E4EBE">
      <w:tc>
        <w:tcPr>
          <w:tcW w:w="4621" w:type="dxa"/>
          <w:shd w:val="clear" w:color="auto" w:fill="auto"/>
          <w:vAlign w:val="center"/>
        </w:tcPr>
        <w:p w14:paraId="088F1BFD" w14:textId="77777777" w:rsidR="000E0CAF" w:rsidRDefault="000E0CAF" w:rsidP="006F47CF">
          <w:pPr>
            <w:pStyle w:val="Header"/>
          </w:pPr>
          <w:r>
            <w:rPr>
              <w:noProof/>
              <w:lang w:eastAsia="en-GB"/>
            </w:rPr>
            <w:drawing>
              <wp:inline distT="0" distB="0" distL="0" distR="0" wp14:anchorId="120D8D5A" wp14:editId="2CF45EFB">
                <wp:extent cx="2524125" cy="533400"/>
                <wp:effectExtent l="0" t="0" r="9525" b="0"/>
                <wp:docPr id="38" name="Picture 38"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53177B2" w14:textId="77777777" w:rsidR="000E0CAF" w:rsidRPr="00D448E2" w:rsidRDefault="000E0CAF" w:rsidP="00D448E2">
          <w:pPr>
            <w:jc w:val="right"/>
            <w:rPr>
              <w:rFonts w:ascii="Times New Roman" w:hAnsi="Times New Roman"/>
              <w:bCs/>
              <w:iCs/>
              <w:kern w:val="36"/>
              <w:sz w:val="18"/>
              <w:szCs w:val="18"/>
            </w:rPr>
          </w:pPr>
          <w:r w:rsidRPr="00D448E2">
            <w:rPr>
              <w:rFonts w:cs="Arial"/>
              <w:bCs/>
              <w:iCs/>
              <w:kern w:val="36"/>
              <w:sz w:val="18"/>
              <w:szCs w:val="18"/>
            </w:rPr>
            <w:t xml:space="preserve">© Office for </w:t>
          </w:r>
          <w:r w:rsidR="00F26124" w:rsidRPr="00D448E2">
            <w:rPr>
              <w:rFonts w:cs="Arial"/>
              <w:bCs/>
              <w:iCs/>
              <w:kern w:val="36"/>
              <w:sz w:val="18"/>
              <w:szCs w:val="18"/>
            </w:rPr>
            <w:t>Nuclear Regulation</w:t>
          </w:r>
          <w:r w:rsidRPr="00D448E2">
            <w:rPr>
              <w:rFonts w:cs="Arial"/>
              <w:bCs/>
              <w:iCs/>
              <w:kern w:val="36"/>
              <w:sz w:val="18"/>
              <w:szCs w:val="18"/>
            </w:rPr>
            <w:br/>
          </w:r>
          <w:r w:rsidRPr="00D448E2">
            <w:rPr>
              <w:rFonts w:cs="Arial"/>
              <w:b/>
              <w:bCs/>
              <w:iCs/>
              <w:kern w:val="36"/>
              <w:sz w:val="18"/>
              <w:szCs w:val="18"/>
            </w:rPr>
            <w:t>UNCONTROLLED WHEN PRINTED</w:t>
          </w:r>
          <w:r w:rsidRPr="00D448E2">
            <w:rPr>
              <w:rFonts w:cs="Arial"/>
              <w:bCs/>
              <w:iCs/>
              <w:kern w:val="36"/>
              <w:sz w:val="18"/>
              <w:szCs w:val="18"/>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D448E2">
              <w:rPr>
                <w:rStyle w:val="Hyperlink"/>
                <w:rFonts w:cs="Arial"/>
                <w:bCs/>
                <w:iCs/>
                <w:kern w:val="36"/>
                <w:sz w:val="18"/>
                <w:szCs w:val="18"/>
              </w:rPr>
              <w:t>www.onr.org.uk/copyright</w:t>
            </w:r>
          </w:hyperlink>
          <w:r w:rsidRPr="00D448E2">
            <w:rPr>
              <w:rFonts w:cs="Arial"/>
              <w:bCs/>
              <w:iCs/>
              <w:kern w:val="36"/>
              <w:sz w:val="18"/>
              <w:szCs w:val="18"/>
            </w:rPr>
            <w:t> for details.</w:t>
          </w:r>
        </w:p>
      </w:tc>
    </w:tr>
  </w:tbl>
  <w:p w14:paraId="2F0D332C" w14:textId="77777777" w:rsidR="000E0CAF" w:rsidRDefault="000E0CAF" w:rsidP="006F47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97"/>
      <w:gridCol w:w="4429"/>
    </w:tblGrid>
    <w:tr w:rsidR="00D448E2" w14:paraId="529D5180" w14:textId="77777777" w:rsidTr="00EE5125">
      <w:tc>
        <w:tcPr>
          <w:tcW w:w="4621" w:type="dxa"/>
          <w:shd w:val="clear" w:color="auto" w:fill="auto"/>
          <w:vAlign w:val="center"/>
        </w:tcPr>
        <w:p w14:paraId="770539CE" w14:textId="77777777" w:rsidR="00D448E2" w:rsidRPr="000E0CAF" w:rsidRDefault="00D448E2" w:rsidP="006F47CF">
          <w:pPr>
            <w:pStyle w:val="Header"/>
            <w:rPr>
              <w:sz w:val="18"/>
              <w:szCs w:val="18"/>
            </w:rPr>
          </w:pPr>
          <w:r>
            <w:rPr>
              <w:noProof/>
              <w:lang w:eastAsia="en-GB"/>
            </w:rPr>
            <w:drawing>
              <wp:inline distT="0" distB="0" distL="0" distR="0" wp14:anchorId="27F0BFC5" wp14:editId="59F9BE35">
                <wp:extent cx="2524125" cy="533400"/>
                <wp:effectExtent l="0" t="0" r="9525" b="0"/>
                <wp:docPr id="43" name="Picture 4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1E87964A" w14:textId="360D9E4D" w:rsidR="00D448E2" w:rsidRPr="00D448E2" w:rsidRDefault="00D448E2" w:rsidP="00D448E2">
          <w:pPr>
            <w:jc w:val="right"/>
            <w:rPr>
              <w:rFonts w:cs="Arial"/>
              <w:bCs/>
              <w:iCs/>
              <w:kern w:val="36"/>
              <w:sz w:val="18"/>
              <w:szCs w:val="16"/>
            </w:rPr>
          </w:pPr>
          <w:r w:rsidRPr="00D448E2">
            <w:rPr>
              <w:rFonts w:cs="Arial"/>
              <w:b/>
              <w:iCs/>
              <w:kern w:val="36"/>
              <w:sz w:val="18"/>
              <w:szCs w:val="16"/>
            </w:rPr>
            <w:t>Assessment Report Ref.:</w:t>
          </w:r>
          <w:r>
            <w:rPr>
              <w:rFonts w:cs="Arial"/>
              <w:bCs/>
              <w:iCs/>
              <w:kern w:val="36"/>
              <w:sz w:val="18"/>
              <w:szCs w:val="16"/>
            </w:rPr>
            <w:t xml:space="preserve"> </w:t>
          </w:r>
          <w:r w:rsidRPr="003840B9">
            <w:rPr>
              <w:rFonts w:cs="Arial"/>
              <w:bCs/>
              <w:iCs/>
              <w:kern w:val="36"/>
              <w:sz w:val="18"/>
              <w:szCs w:val="16"/>
            </w:rPr>
            <w:t>ONR-</w:t>
          </w:r>
          <w:r w:rsidR="008372CE">
            <w:rPr>
              <w:rFonts w:cs="Arial"/>
              <w:bCs/>
              <w:iCs/>
              <w:kern w:val="36"/>
              <w:sz w:val="18"/>
              <w:szCs w:val="16"/>
            </w:rPr>
            <w:t>NR</w:t>
          </w:r>
          <w:r w:rsidRPr="003840B9">
            <w:rPr>
              <w:rFonts w:cs="Arial"/>
              <w:bCs/>
              <w:iCs/>
              <w:kern w:val="36"/>
              <w:sz w:val="18"/>
              <w:szCs w:val="16"/>
            </w:rPr>
            <w:t>-AR-</w:t>
          </w:r>
          <w:r w:rsidR="008372CE">
            <w:rPr>
              <w:rFonts w:cs="Arial"/>
              <w:bCs/>
              <w:iCs/>
              <w:kern w:val="36"/>
              <w:sz w:val="18"/>
              <w:szCs w:val="16"/>
            </w:rPr>
            <w:t>22</w:t>
          </w:r>
          <w:r w:rsidRPr="003840B9">
            <w:rPr>
              <w:rFonts w:cs="Arial"/>
              <w:bCs/>
              <w:iCs/>
              <w:kern w:val="36"/>
              <w:sz w:val="18"/>
              <w:szCs w:val="16"/>
            </w:rPr>
            <w:t>-</w:t>
          </w:r>
          <w:r w:rsidR="008372CE">
            <w:rPr>
              <w:rFonts w:cs="Arial"/>
              <w:bCs/>
              <w:iCs/>
              <w:kern w:val="36"/>
              <w:sz w:val="18"/>
              <w:szCs w:val="16"/>
            </w:rPr>
            <w:t>006</w:t>
          </w:r>
          <w:r>
            <w:rPr>
              <w:rFonts w:cs="Arial"/>
              <w:bCs/>
              <w:iCs/>
              <w:kern w:val="36"/>
              <w:sz w:val="18"/>
              <w:szCs w:val="16"/>
            </w:rPr>
            <w:br/>
          </w:r>
          <w:r w:rsidRPr="00D448E2">
            <w:rPr>
              <w:rFonts w:cs="Arial"/>
              <w:b/>
              <w:iCs/>
              <w:kern w:val="36"/>
              <w:sz w:val="18"/>
              <w:szCs w:val="16"/>
            </w:rPr>
            <w:t>Issue No.:</w:t>
          </w:r>
          <w:r>
            <w:rPr>
              <w:rFonts w:cs="Arial"/>
              <w:bCs/>
              <w:iCs/>
              <w:kern w:val="36"/>
              <w:sz w:val="18"/>
              <w:szCs w:val="16"/>
            </w:rPr>
            <w:t xml:space="preserve"> </w:t>
          </w:r>
          <w:r w:rsidR="00F5087F">
            <w:rPr>
              <w:rFonts w:cs="Arial"/>
              <w:bCs/>
              <w:iCs/>
              <w:kern w:val="36"/>
              <w:sz w:val="18"/>
              <w:szCs w:val="16"/>
            </w:rPr>
            <w:t>1</w:t>
          </w:r>
        </w:p>
      </w:tc>
    </w:tr>
  </w:tbl>
  <w:p w14:paraId="784C7350" w14:textId="77777777" w:rsidR="00D448E2" w:rsidRDefault="00D448E2" w:rsidP="006F47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292" w:type="dxa"/>
      <w:tblLook w:val="04A0" w:firstRow="1" w:lastRow="0" w:firstColumn="1" w:lastColumn="0" w:noHBand="0" w:noVBand="1"/>
    </w:tblPr>
    <w:tblGrid>
      <w:gridCol w:w="4206"/>
      <w:gridCol w:w="10086"/>
    </w:tblGrid>
    <w:tr w:rsidR="00B3639C" w14:paraId="41ECE517" w14:textId="77777777" w:rsidTr="0011286F">
      <w:trPr>
        <w:trHeight w:val="794"/>
      </w:trPr>
      <w:tc>
        <w:tcPr>
          <w:tcW w:w="3169" w:type="dxa"/>
          <w:shd w:val="clear" w:color="auto" w:fill="auto"/>
          <w:vAlign w:val="center"/>
        </w:tcPr>
        <w:p w14:paraId="0E78B060" w14:textId="77777777" w:rsidR="00B3639C" w:rsidRPr="000E0CAF" w:rsidRDefault="00B3639C" w:rsidP="006F47CF">
          <w:pPr>
            <w:pStyle w:val="Header"/>
            <w:rPr>
              <w:sz w:val="18"/>
              <w:szCs w:val="18"/>
            </w:rPr>
          </w:pPr>
          <w:r>
            <w:rPr>
              <w:noProof/>
              <w:lang w:eastAsia="en-GB"/>
            </w:rPr>
            <w:drawing>
              <wp:inline distT="0" distB="0" distL="0" distR="0" wp14:anchorId="5C590FDB" wp14:editId="5FC22298">
                <wp:extent cx="2524125" cy="533400"/>
                <wp:effectExtent l="0" t="0" r="9525" b="0"/>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11123" w:type="dxa"/>
          <w:shd w:val="clear" w:color="auto" w:fill="auto"/>
          <w:vAlign w:val="center"/>
        </w:tcPr>
        <w:p w14:paraId="471313D6" w14:textId="77777777" w:rsidR="00B3639C" w:rsidRPr="00D448E2" w:rsidRDefault="00B3639C" w:rsidP="00D448E2">
          <w:pPr>
            <w:jc w:val="right"/>
            <w:rPr>
              <w:rFonts w:cs="Arial"/>
              <w:bCs/>
              <w:iCs/>
              <w:kern w:val="36"/>
              <w:sz w:val="18"/>
              <w:szCs w:val="16"/>
            </w:rPr>
          </w:pPr>
          <w:r w:rsidRPr="00D448E2">
            <w:rPr>
              <w:rFonts w:cs="Arial"/>
              <w:b/>
              <w:iCs/>
              <w:kern w:val="36"/>
              <w:sz w:val="18"/>
              <w:szCs w:val="16"/>
            </w:rPr>
            <w:t>Assessment Report Ref.:</w:t>
          </w:r>
          <w:r>
            <w:rPr>
              <w:rFonts w:cs="Arial"/>
              <w:bCs/>
              <w:iCs/>
              <w:kern w:val="36"/>
              <w:sz w:val="18"/>
              <w:szCs w:val="16"/>
            </w:rPr>
            <w:t xml:space="preserve"> </w:t>
          </w:r>
          <w:r w:rsidRPr="003840B9">
            <w:rPr>
              <w:rFonts w:cs="Arial"/>
              <w:bCs/>
              <w:iCs/>
              <w:kern w:val="36"/>
              <w:sz w:val="18"/>
              <w:szCs w:val="16"/>
            </w:rPr>
            <w:t>ONR-</w:t>
          </w:r>
          <w:r>
            <w:rPr>
              <w:rFonts w:cs="Arial"/>
              <w:bCs/>
              <w:iCs/>
              <w:kern w:val="36"/>
              <w:sz w:val="18"/>
              <w:szCs w:val="16"/>
            </w:rPr>
            <w:t>NR</w:t>
          </w:r>
          <w:r w:rsidRPr="003840B9">
            <w:rPr>
              <w:rFonts w:cs="Arial"/>
              <w:bCs/>
              <w:iCs/>
              <w:kern w:val="36"/>
              <w:sz w:val="18"/>
              <w:szCs w:val="16"/>
            </w:rPr>
            <w:t>-AR-</w:t>
          </w:r>
          <w:r>
            <w:rPr>
              <w:rFonts w:cs="Arial"/>
              <w:bCs/>
              <w:iCs/>
              <w:kern w:val="36"/>
              <w:sz w:val="18"/>
              <w:szCs w:val="16"/>
            </w:rPr>
            <w:t>22</w:t>
          </w:r>
          <w:r w:rsidRPr="003840B9">
            <w:rPr>
              <w:rFonts w:cs="Arial"/>
              <w:bCs/>
              <w:iCs/>
              <w:kern w:val="36"/>
              <w:sz w:val="18"/>
              <w:szCs w:val="16"/>
            </w:rPr>
            <w:t>-</w:t>
          </w:r>
          <w:r>
            <w:rPr>
              <w:rFonts w:cs="Arial"/>
              <w:bCs/>
              <w:iCs/>
              <w:kern w:val="36"/>
              <w:sz w:val="18"/>
              <w:szCs w:val="16"/>
            </w:rPr>
            <w:t>006</w:t>
          </w:r>
          <w:r>
            <w:rPr>
              <w:rFonts w:cs="Arial"/>
              <w:bCs/>
              <w:iCs/>
              <w:kern w:val="36"/>
              <w:sz w:val="18"/>
              <w:szCs w:val="16"/>
            </w:rPr>
            <w:br/>
          </w:r>
          <w:r w:rsidRPr="00D448E2">
            <w:rPr>
              <w:rFonts w:cs="Arial"/>
              <w:b/>
              <w:iCs/>
              <w:kern w:val="36"/>
              <w:sz w:val="18"/>
              <w:szCs w:val="16"/>
            </w:rPr>
            <w:t>Issue No.:</w:t>
          </w:r>
          <w:r>
            <w:rPr>
              <w:rFonts w:cs="Arial"/>
              <w:bCs/>
              <w:iCs/>
              <w:kern w:val="36"/>
              <w:sz w:val="18"/>
              <w:szCs w:val="16"/>
            </w:rPr>
            <w:t xml:space="preserve"> 1</w:t>
          </w:r>
        </w:p>
      </w:tc>
    </w:tr>
  </w:tbl>
  <w:p w14:paraId="381D6FDC" w14:textId="77777777" w:rsidR="00B3639C" w:rsidRDefault="00B3639C" w:rsidP="006F47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2097" w:type="dxa"/>
      <w:tblLook w:val="04A0" w:firstRow="1" w:lastRow="0" w:firstColumn="1" w:lastColumn="0" w:noHBand="0" w:noVBand="1"/>
    </w:tblPr>
    <w:tblGrid>
      <w:gridCol w:w="6503"/>
      <w:gridCol w:w="15594"/>
    </w:tblGrid>
    <w:tr w:rsidR="0011286F" w14:paraId="5A5A9305" w14:textId="77777777" w:rsidTr="0011286F">
      <w:trPr>
        <w:trHeight w:val="779"/>
      </w:trPr>
      <w:tc>
        <w:tcPr>
          <w:tcW w:w="6503" w:type="dxa"/>
          <w:shd w:val="clear" w:color="auto" w:fill="auto"/>
          <w:vAlign w:val="center"/>
        </w:tcPr>
        <w:p w14:paraId="490A6F49" w14:textId="77777777" w:rsidR="0011286F" w:rsidRPr="000E0CAF" w:rsidRDefault="0011286F" w:rsidP="006F47CF">
          <w:pPr>
            <w:pStyle w:val="Header"/>
            <w:rPr>
              <w:sz w:val="18"/>
              <w:szCs w:val="18"/>
            </w:rPr>
          </w:pPr>
          <w:r>
            <w:rPr>
              <w:noProof/>
              <w:lang w:eastAsia="en-GB"/>
            </w:rPr>
            <w:drawing>
              <wp:inline distT="0" distB="0" distL="0" distR="0" wp14:anchorId="75170929" wp14:editId="0FC75785">
                <wp:extent cx="2524125" cy="533400"/>
                <wp:effectExtent l="0" t="0" r="9525"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15594" w:type="dxa"/>
          <w:shd w:val="clear" w:color="auto" w:fill="auto"/>
          <w:vAlign w:val="center"/>
        </w:tcPr>
        <w:p w14:paraId="305C2740" w14:textId="77777777" w:rsidR="0011286F" w:rsidRPr="00D448E2" w:rsidRDefault="0011286F" w:rsidP="00D448E2">
          <w:pPr>
            <w:jc w:val="right"/>
            <w:rPr>
              <w:rFonts w:cs="Arial"/>
              <w:bCs/>
              <w:iCs/>
              <w:kern w:val="36"/>
              <w:sz w:val="18"/>
              <w:szCs w:val="16"/>
            </w:rPr>
          </w:pPr>
          <w:r w:rsidRPr="00D448E2">
            <w:rPr>
              <w:rFonts w:cs="Arial"/>
              <w:b/>
              <w:iCs/>
              <w:kern w:val="36"/>
              <w:sz w:val="18"/>
              <w:szCs w:val="16"/>
            </w:rPr>
            <w:t>Assessment Report Ref.:</w:t>
          </w:r>
          <w:r>
            <w:rPr>
              <w:rFonts w:cs="Arial"/>
              <w:bCs/>
              <w:iCs/>
              <w:kern w:val="36"/>
              <w:sz w:val="18"/>
              <w:szCs w:val="16"/>
            </w:rPr>
            <w:t xml:space="preserve"> </w:t>
          </w:r>
          <w:r w:rsidRPr="003840B9">
            <w:rPr>
              <w:rFonts w:cs="Arial"/>
              <w:bCs/>
              <w:iCs/>
              <w:kern w:val="36"/>
              <w:sz w:val="18"/>
              <w:szCs w:val="16"/>
            </w:rPr>
            <w:t>ONR-</w:t>
          </w:r>
          <w:r>
            <w:rPr>
              <w:rFonts w:cs="Arial"/>
              <w:bCs/>
              <w:iCs/>
              <w:kern w:val="36"/>
              <w:sz w:val="18"/>
              <w:szCs w:val="16"/>
            </w:rPr>
            <w:t>NR</w:t>
          </w:r>
          <w:r w:rsidRPr="003840B9">
            <w:rPr>
              <w:rFonts w:cs="Arial"/>
              <w:bCs/>
              <w:iCs/>
              <w:kern w:val="36"/>
              <w:sz w:val="18"/>
              <w:szCs w:val="16"/>
            </w:rPr>
            <w:t>-AR-</w:t>
          </w:r>
          <w:r>
            <w:rPr>
              <w:rFonts w:cs="Arial"/>
              <w:bCs/>
              <w:iCs/>
              <w:kern w:val="36"/>
              <w:sz w:val="18"/>
              <w:szCs w:val="16"/>
            </w:rPr>
            <w:t>22</w:t>
          </w:r>
          <w:r w:rsidRPr="003840B9">
            <w:rPr>
              <w:rFonts w:cs="Arial"/>
              <w:bCs/>
              <w:iCs/>
              <w:kern w:val="36"/>
              <w:sz w:val="18"/>
              <w:szCs w:val="16"/>
            </w:rPr>
            <w:t>-</w:t>
          </w:r>
          <w:r>
            <w:rPr>
              <w:rFonts w:cs="Arial"/>
              <w:bCs/>
              <w:iCs/>
              <w:kern w:val="36"/>
              <w:sz w:val="18"/>
              <w:szCs w:val="16"/>
            </w:rPr>
            <w:t>006</w:t>
          </w:r>
          <w:r>
            <w:rPr>
              <w:rFonts w:cs="Arial"/>
              <w:bCs/>
              <w:iCs/>
              <w:kern w:val="36"/>
              <w:sz w:val="18"/>
              <w:szCs w:val="16"/>
            </w:rPr>
            <w:br/>
          </w:r>
          <w:r w:rsidRPr="00D448E2">
            <w:rPr>
              <w:rFonts w:cs="Arial"/>
              <w:b/>
              <w:iCs/>
              <w:kern w:val="36"/>
              <w:sz w:val="18"/>
              <w:szCs w:val="16"/>
            </w:rPr>
            <w:t>Issue No.:</w:t>
          </w:r>
          <w:r>
            <w:rPr>
              <w:rFonts w:cs="Arial"/>
              <w:bCs/>
              <w:iCs/>
              <w:kern w:val="36"/>
              <w:sz w:val="18"/>
              <w:szCs w:val="16"/>
            </w:rPr>
            <w:t xml:space="preserve"> 1</w:t>
          </w:r>
        </w:p>
      </w:tc>
    </w:tr>
  </w:tbl>
  <w:p w14:paraId="5FC71FAD" w14:textId="77777777" w:rsidR="0011286F" w:rsidRDefault="0011286F" w:rsidP="006F47C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292" w:type="dxa"/>
      <w:tblLook w:val="04A0" w:firstRow="1" w:lastRow="0" w:firstColumn="1" w:lastColumn="0" w:noHBand="0" w:noVBand="1"/>
    </w:tblPr>
    <w:tblGrid>
      <w:gridCol w:w="4206"/>
      <w:gridCol w:w="10086"/>
    </w:tblGrid>
    <w:tr w:rsidR="0011286F" w14:paraId="15BF2D0F" w14:textId="77777777" w:rsidTr="0011286F">
      <w:trPr>
        <w:trHeight w:val="794"/>
      </w:trPr>
      <w:tc>
        <w:tcPr>
          <w:tcW w:w="3169" w:type="dxa"/>
          <w:shd w:val="clear" w:color="auto" w:fill="auto"/>
          <w:vAlign w:val="center"/>
        </w:tcPr>
        <w:p w14:paraId="1BBBA969" w14:textId="77777777" w:rsidR="0011286F" w:rsidRPr="000E0CAF" w:rsidRDefault="0011286F" w:rsidP="006F47CF">
          <w:pPr>
            <w:pStyle w:val="Header"/>
            <w:rPr>
              <w:sz w:val="18"/>
              <w:szCs w:val="18"/>
            </w:rPr>
          </w:pPr>
          <w:r>
            <w:rPr>
              <w:noProof/>
              <w:lang w:eastAsia="en-GB"/>
            </w:rPr>
            <w:drawing>
              <wp:inline distT="0" distB="0" distL="0" distR="0" wp14:anchorId="71D7D507" wp14:editId="00144F2E">
                <wp:extent cx="2524125" cy="533400"/>
                <wp:effectExtent l="0" t="0" r="9525" b="0"/>
                <wp:docPr id="9"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11123" w:type="dxa"/>
          <w:shd w:val="clear" w:color="auto" w:fill="auto"/>
          <w:vAlign w:val="center"/>
        </w:tcPr>
        <w:p w14:paraId="095ED287" w14:textId="77777777" w:rsidR="0011286F" w:rsidRPr="00D448E2" w:rsidRDefault="0011286F" w:rsidP="00D448E2">
          <w:pPr>
            <w:jc w:val="right"/>
            <w:rPr>
              <w:rFonts w:cs="Arial"/>
              <w:bCs/>
              <w:iCs/>
              <w:kern w:val="36"/>
              <w:sz w:val="18"/>
              <w:szCs w:val="16"/>
            </w:rPr>
          </w:pPr>
          <w:r w:rsidRPr="00D448E2">
            <w:rPr>
              <w:rFonts w:cs="Arial"/>
              <w:b/>
              <w:iCs/>
              <w:kern w:val="36"/>
              <w:sz w:val="18"/>
              <w:szCs w:val="16"/>
            </w:rPr>
            <w:t>Assessment Report Ref.:</w:t>
          </w:r>
          <w:r>
            <w:rPr>
              <w:rFonts w:cs="Arial"/>
              <w:bCs/>
              <w:iCs/>
              <w:kern w:val="36"/>
              <w:sz w:val="18"/>
              <w:szCs w:val="16"/>
            </w:rPr>
            <w:t xml:space="preserve"> </w:t>
          </w:r>
          <w:r w:rsidRPr="003840B9">
            <w:rPr>
              <w:rFonts w:cs="Arial"/>
              <w:bCs/>
              <w:iCs/>
              <w:kern w:val="36"/>
              <w:sz w:val="18"/>
              <w:szCs w:val="16"/>
            </w:rPr>
            <w:t>ONR-</w:t>
          </w:r>
          <w:r>
            <w:rPr>
              <w:rFonts w:cs="Arial"/>
              <w:bCs/>
              <w:iCs/>
              <w:kern w:val="36"/>
              <w:sz w:val="18"/>
              <w:szCs w:val="16"/>
            </w:rPr>
            <w:t>NR</w:t>
          </w:r>
          <w:r w:rsidRPr="003840B9">
            <w:rPr>
              <w:rFonts w:cs="Arial"/>
              <w:bCs/>
              <w:iCs/>
              <w:kern w:val="36"/>
              <w:sz w:val="18"/>
              <w:szCs w:val="16"/>
            </w:rPr>
            <w:t>-AR-</w:t>
          </w:r>
          <w:r>
            <w:rPr>
              <w:rFonts w:cs="Arial"/>
              <w:bCs/>
              <w:iCs/>
              <w:kern w:val="36"/>
              <w:sz w:val="18"/>
              <w:szCs w:val="16"/>
            </w:rPr>
            <w:t>22</w:t>
          </w:r>
          <w:r w:rsidRPr="003840B9">
            <w:rPr>
              <w:rFonts w:cs="Arial"/>
              <w:bCs/>
              <w:iCs/>
              <w:kern w:val="36"/>
              <w:sz w:val="18"/>
              <w:szCs w:val="16"/>
            </w:rPr>
            <w:t>-</w:t>
          </w:r>
          <w:r>
            <w:rPr>
              <w:rFonts w:cs="Arial"/>
              <w:bCs/>
              <w:iCs/>
              <w:kern w:val="36"/>
              <w:sz w:val="18"/>
              <w:szCs w:val="16"/>
            </w:rPr>
            <w:t>006</w:t>
          </w:r>
          <w:r>
            <w:rPr>
              <w:rFonts w:cs="Arial"/>
              <w:bCs/>
              <w:iCs/>
              <w:kern w:val="36"/>
              <w:sz w:val="18"/>
              <w:szCs w:val="16"/>
            </w:rPr>
            <w:br/>
          </w:r>
          <w:r w:rsidRPr="00D448E2">
            <w:rPr>
              <w:rFonts w:cs="Arial"/>
              <w:b/>
              <w:iCs/>
              <w:kern w:val="36"/>
              <w:sz w:val="18"/>
              <w:szCs w:val="16"/>
            </w:rPr>
            <w:t>Issue No.:</w:t>
          </w:r>
          <w:r>
            <w:rPr>
              <w:rFonts w:cs="Arial"/>
              <w:bCs/>
              <w:iCs/>
              <w:kern w:val="36"/>
              <w:sz w:val="18"/>
              <w:szCs w:val="16"/>
            </w:rPr>
            <w:t xml:space="preserve"> 1</w:t>
          </w:r>
        </w:p>
      </w:tc>
    </w:tr>
  </w:tbl>
  <w:p w14:paraId="62304BC6" w14:textId="77777777" w:rsidR="0011286F" w:rsidRDefault="0011286F" w:rsidP="006F4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890F0B"/>
    <w:multiLevelType w:val="hybridMultilevel"/>
    <w:tmpl w:val="06BEBF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389471"/>
    <w:multiLevelType w:val="hybridMultilevel"/>
    <w:tmpl w:val="85F6A0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E86CFBE2"/>
    <w:lvl w:ilvl="0">
      <w:start w:val="1"/>
      <w:numFmt w:val="decimal"/>
      <w:pStyle w:val="ListNumber5"/>
      <w:lvlText w:val="%1."/>
      <w:lvlJc w:val="left"/>
      <w:pPr>
        <w:tabs>
          <w:tab w:val="num" w:pos="1321"/>
        </w:tabs>
        <w:ind w:left="0" w:firstLine="0"/>
      </w:pPr>
      <w:rPr>
        <w:rFonts w:ascii="Arial" w:hAnsi="Arial" w:cs="Arial" w:hint="default"/>
        <w:b w:val="0"/>
        <w:i w:val="0"/>
        <w:color w:val="auto"/>
        <w:sz w:val="22"/>
        <w:szCs w:val="22"/>
      </w:rPr>
    </w:lvl>
  </w:abstractNum>
  <w:abstractNum w:abstractNumId="3" w15:restartNumberingAfterBreak="0">
    <w:nsid w:val="074D392F"/>
    <w:multiLevelType w:val="hybridMultilevel"/>
    <w:tmpl w:val="838046A6"/>
    <w:lvl w:ilvl="0" w:tplc="0809000F">
      <w:start w:val="1"/>
      <w:numFmt w:val="decimal"/>
      <w:lvlText w:val="%1."/>
      <w:lvlJc w:val="left"/>
      <w:pPr>
        <w:ind w:left="720" w:hanging="360"/>
      </w:pPr>
      <w:rPr>
        <w:rFonts w:hint="default"/>
        <w:b w:val="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159AF"/>
    <w:multiLevelType w:val="hybridMultilevel"/>
    <w:tmpl w:val="D2A81C8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5" w15:restartNumberingAfterBreak="0">
    <w:nsid w:val="103A4018"/>
    <w:multiLevelType w:val="multilevel"/>
    <w:tmpl w:val="E122878A"/>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ascii="Arial" w:hAnsi="Arial" w:hint="default"/>
        <w:sz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1A46E99"/>
    <w:multiLevelType w:val="hybridMultilevel"/>
    <w:tmpl w:val="03BE13B6"/>
    <w:lvl w:ilvl="0" w:tplc="29CC05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outline w:val="0"/>
        <w:shadow w:val="0"/>
        <w:emboss w:val="0"/>
        <w:imprint w:val="0"/>
        <w:vanish w:val="0"/>
        <w:color w:val="333333"/>
        <w:sz w:val="18"/>
        <w:vertAlign w:val="base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8" w15:restartNumberingAfterBreak="0">
    <w:nsid w:val="1673613F"/>
    <w:multiLevelType w:val="hybridMultilevel"/>
    <w:tmpl w:val="D954F36A"/>
    <w:lvl w:ilvl="0" w:tplc="4558CF6C">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C3548D2"/>
    <w:multiLevelType w:val="hybridMultilevel"/>
    <w:tmpl w:val="8E90CA30"/>
    <w:lvl w:ilvl="0" w:tplc="CC22E0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C54D21"/>
    <w:multiLevelType w:val="multilevel"/>
    <w:tmpl w:val="62605184"/>
    <w:lvl w:ilvl="0">
      <w:start w:val="1"/>
      <w:numFmt w:val="bullet"/>
      <w:lvlText w:val=""/>
      <w:lvlJc w:val="left"/>
      <w:pPr>
        <w:ind w:left="1057" w:hanging="360"/>
      </w:pPr>
      <w:rPr>
        <w:rFonts w:ascii="Symbol" w:hAnsi="Symbol" w:hint="default"/>
        <w:b w:val="0"/>
        <w:bCs/>
        <w:color w:val="auto"/>
      </w:rPr>
    </w:lvl>
    <w:lvl w:ilvl="1">
      <w:start w:val="1"/>
      <w:numFmt w:val="decimal"/>
      <w:lvlText w:val="%1.%2."/>
      <w:lvlJc w:val="left"/>
      <w:pPr>
        <w:ind w:left="1489" w:hanging="432"/>
      </w:pPr>
    </w:lvl>
    <w:lvl w:ilvl="2">
      <w:start w:val="1"/>
      <w:numFmt w:val="decimal"/>
      <w:lvlText w:val="%1.%2.%3."/>
      <w:lvlJc w:val="left"/>
      <w:pPr>
        <w:ind w:left="1921" w:hanging="504"/>
      </w:pPr>
    </w:lvl>
    <w:lvl w:ilvl="3">
      <w:start w:val="1"/>
      <w:numFmt w:val="decimal"/>
      <w:lvlText w:val="%1.%2.%3.%4."/>
      <w:lvlJc w:val="left"/>
      <w:pPr>
        <w:ind w:left="2425" w:hanging="648"/>
      </w:pPr>
    </w:lvl>
    <w:lvl w:ilvl="4">
      <w:start w:val="1"/>
      <w:numFmt w:val="decimal"/>
      <w:lvlText w:val="%1.%2.%3.%4.%5."/>
      <w:lvlJc w:val="left"/>
      <w:pPr>
        <w:ind w:left="2929" w:hanging="792"/>
      </w:pPr>
    </w:lvl>
    <w:lvl w:ilvl="5">
      <w:start w:val="1"/>
      <w:numFmt w:val="decimal"/>
      <w:lvlText w:val="%1.%2.%3.%4.%5.%6."/>
      <w:lvlJc w:val="left"/>
      <w:pPr>
        <w:ind w:left="3433" w:hanging="936"/>
      </w:pPr>
    </w:lvl>
    <w:lvl w:ilvl="6">
      <w:start w:val="1"/>
      <w:numFmt w:val="decimal"/>
      <w:lvlText w:val="%1.%2.%3.%4.%5.%6.%7."/>
      <w:lvlJc w:val="left"/>
      <w:pPr>
        <w:ind w:left="3937" w:hanging="1080"/>
      </w:pPr>
    </w:lvl>
    <w:lvl w:ilvl="7">
      <w:start w:val="1"/>
      <w:numFmt w:val="decimal"/>
      <w:lvlText w:val="%1.%2.%3.%4.%5.%6.%7.%8."/>
      <w:lvlJc w:val="left"/>
      <w:pPr>
        <w:ind w:left="4441" w:hanging="1224"/>
      </w:pPr>
    </w:lvl>
    <w:lvl w:ilvl="8">
      <w:start w:val="1"/>
      <w:numFmt w:val="decimal"/>
      <w:lvlText w:val="%1.%2.%3.%4.%5.%6.%7.%8.%9."/>
      <w:lvlJc w:val="left"/>
      <w:pPr>
        <w:ind w:left="5017" w:hanging="1440"/>
      </w:pPr>
    </w:lvl>
  </w:abstractNum>
  <w:abstractNum w:abstractNumId="12"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CF02C9"/>
    <w:multiLevelType w:val="hybridMultilevel"/>
    <w:tmpl w:val="22F2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74E139D"/>
    <w:multiLevelType w:val="hybridMultilevel"/>
    <w:tmpl w:val="E6922750"/>
    <w:lvl w:ilvl="0" w:tplc="4558CF6C">
      <w:start w:val="1"/>
      <w:numFmt w:val="bullet"/>
      <w:lvlText w:val=""/>
      <w:lvlJc w:val="left"/>
      <w:pPr>
        <w:ind w:left="720" w:hanging="360"/>
      </w:pPr>
      <w:rPr>
        <w:rFonts w:ascii="Wingdings" w:hAnsi="Wingdings" w:hint="default"/>
        <w:color w:val="auto"/>
      </w:rPr>
    </w:lvl>
    <w:lvl w:ilvl="1" w:tplc="2B50E2BC">
      <w:start w:val="1"/>
      <w:numFmt w:val="bullet"/>
      <w:lvlText w:val="▫"/>
      <w:lvlJc w:val="left"/>
      <w:pPr>
        <w:ind w:left="1440" w:hanging="360"/>
      </w:pPr>
      <w:rPr>
        <w:rFonts w:ascii="Courier New" w:hAnsi="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A2B6694"/>
    <w:multiLevelType w:val="hybridMultilevel"/>
    <w:tmpl w:val="3E6AC624"/>
    <w:lvl w:ilvl="0" w:tplc="2BD03254">
      <w:start w:val="1"/>
      <w:numFmt w:val="decimal"/>
      <w:lvlText w:val="Recommendation %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6C05FF"/>
    <w:multiLevelType w:val="hybridMultilevel"/>
    <w:tmpl w:val="817CD6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A96FF2"/>
    <w:multiLevelType w:val="hybridMultilevel"/>
    <w:tmpl w:val="C40E057A"/>
    <w:lvl w:ilvl="0" w:tplc="300A393A">
      <w:start w:val="1"/>
      <w:numFmt w:val="decimal"/>
      <w:lvlText w:val="Ref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1B52206"/>
    <w:multiLevelType w:val="multilevel"/>
    <w:tmpl w:val="04B8877E"/>
    <w:lvl w:ilvl="0">
      <w:start w:val="1"/>
      <w:numFmt w:val="bullet"/>
      <w:lvlText w:val=""/>
      <w:lvlJc w:val="left"/>
      <w:pPr>
        <w:ind w:left="1057" w:hanging="360"/>
      </w:pPr>
      <w:rPr>
        <w:rFonts w:ascii="Symbol" w:hAnsi="Symbol" w:hint="default"/>
        <w:b w:val="0"/>
        <w:bCs/>
        <w:color w:val="auto"/>
      </w:rPr>
    </w:lvl>
    <w:lvl w:ilvl="1">
      <w:start w:val="1"/>
      <w:numFmt w:val="decimal"/>
      <w:lvlText w:val="%1.%2."/>
      <w:lvlJc w:val="left"/>
      <w:pPr>
        <w:ind w:left="1489" w:hanging="432"/>
      </w:pPr>
    </w:lvl>
    <w:lvl w:ilvl="2">
      <w:start w:val="1"/>
      <w:numFmt w:val="decimal"/>
      <w:lvlText w:val="%1.%2.%3."/>
      <w:lvlJc w:val="left"/>
      <w:pPr>
        <w:ind w:left="1921" w:hanging="504"/>
      </w:pPr>
    </w:lvl>
    <w:lvl w:ilvl="3">
      <w:start w:val="1"/>
      <w:numFmt w:val="decimal"/>
      <w:lvlText w:val="%1.%2.%3.%4."/>
      <w:lvlJc w:val="left"/>
      <w:pPr>
        <w:ind w:left="2425" w:hanging="648"/>
      </w:pPr>
    </w:lvl>
    <w:lvl w:ilvl="4">
      <w:start w:val="1"/>
      <w:numFmt w:val="decimal"/>
      <w:lvlText w:val="%1.%2.%3.%4.%5."/>
      <w:lvlJc w:val="left"/>
      <w:pPr>
        <w:ind w:left="2929" w:hanging="792"/>
      </w:pPr>
    </w:lvl>
    <w:lvl w:ilvl="5">
      <w:start w:val="1"/>
      <w:numFmt w:val="decimal"/>
      <w:lvlText w:val="%1.%2.%3.%4.%5.%6."/>
      <w:lvlJc w:val="left"/>
      <w:pPr>
        <w:ind w:left="3433" w:hanging="936"/>
      </w:pPr>
    </w:lvl>
    <w:lvl w:ilvl="6">
      <w:start w:val="1"/>
      <w:numFmt w:val="decimal"/>
      <w:lvlText w:val="%1.%2.%3.%4.%5.%6.%7."/>
      <w:lvlJc w:val="left"/>
      <w:pPr>
        <w:ind w:left="3937" w:hanging="1080"/>
      </w:pPr>
    </w:lvl>
    <w:lvl w:ilvl="7">
      <w:start w:val="1"/>
      <w:numFmt w:val="decimal"/>
      <w:lvlText w:val="%1.%2.%3.%4.%5.%6.%7.%8."/>
      <w:lvlJc w:val="left"/>
      <w:pPr>
        <w:ind w:left="4441" w:hanging="1224"/>
      </w:pPr>
    </w:lvl>
    <w:lvl w:ilvl="8">
      <w:start w:val="1"/>
      <w:numFmt w:val="decimal"/>
      <w:lvlText w:val="%1.%2.%3.%4.%5.%6.%7.%8.%9."/>
      <w:lvlJc w:val="left"/>
      <w:pPr>
        <w:ind w:left="5017" w:hanging="1440"/>
      </w:pPr>
    </w:lvl>
  </w:abstractNum>
  <w:abstractNum w:abstractNumId="20" w15:restartNumberingAfterBreak="0">
    <w:nsid w:val="329D616D"/>
    <w:multiLevelType w:val="hybridMultilevel"/>
    <w:tmpl w:val="C2DCF83E"/>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1" w15:restartNumberingAfterBreak="0">
    <w:nsid w:val="34D060A8"/>
    <w:multiLevelType w:val="hybridMultilevel"/>
    <w:tmpl w:val="98C89D26"/>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2" w15:restartNumberingAfterBreak="0">
    <w:nsid w:val="354E346A"/>
    <w:multiLevelType w:val="multilevel"/>
    <w:tmpl w:val="F2042F38"/>
    <w:lvl w:ilvl="0">
      <w:start w:val="1"/>
      <w:numFmt w:val="bullet"/>
      <w:lvlText w:val=""/>
      <w:lvlJc w:val="left"/>
      <w:pPr>
        <w:ind w:left="1473" w:hanging="360"/>
      </w:pPr>
      <w:rPr>
        <w:rFonts w:ascii="Symbol" w:hAnsi="Symbol" w:hint="default"/>
        <w:b w:val="0"/>
        <w:bCs/>
        <w:color w:val="auto"/>
      </w:rPr>
    </w:lvl>
    <w:lvl w:ilvl="1">
      <w:start w:val="1"/>
      <w:numFmt w:val="decimal"/>
      <w:lvlText w:val="%1.%2."/>
      <w:lvlJc w:val="left"/>
      <w:pPr>
        <w:ind w:left="1905" w:hanging="432"/>
      </w:pPr>
    </w:lvl>
    <w:lvl w:ilvl="2">
      <w:start w:val="1"/>
      <w:numFmt w:val="decimal"/>
      <w:lvlText w:val="%1.%2.%3."/>
      <w:lvlJc w:val="left"/>
      <w:pPr>
        <w:ind w:left="2337" w:hanging="504"/>
      </w:pPr>
    </w:lvl>
    <w:lvl w:ilvl="3">
      <w:start w:val="1"/>
      <w:numFmt w:val="decimal"/>
      <w:lvlText w:val="%1.%2.%3.%4."/>
      <w:lvlJc w:val="left"/>
      <w:pPr>
        <w:ind w:left="2841" w:hanging="648"/>
      </w:pPr>
    </w:lvl>
    <w:lvl w:ilvl="4">
      <w:start w:val="1"/>
      <w:numFmt w:val="decimal"/>
      <w:lvlText w:val="%1.%2.%3.%4.%5."/>
      <w:lvlJc w:val="left"/>
      <w:pPr>
        <w:ind w:left="3345" w:hanging="792"/>
      </w:pPr>
    </w:lvl>
    <w:lvl w:ilvl="5">
      <w:start w:val="1"/>
      <w:numFmt w:val="decimal"/>
      <w:lvlText w:val="%1.%2.%3.%4.%5.%6."/>
      <w:lvlJc w:val="left"/>
      <w:pPr>
        <w:ind w:left="3849" w:hanging="936"/>
      </w:pPr>
    </w:lvl>
    <w:lvl w:ilvl="6">
      <w:start w:val="1"/>
      <w:numFmt w:val="decimal"/>
      <w:lvlText w:val="%1.%2.%3.%4.%5.%6.%7."/>
      <w:lvlJc w:val="left"/>
      <w:pPr>
        <w:ind w:left="4353" w:hanging="1080"/>
      </w:pPr>
    </w:lvl>
    <w:lvl w:ilvl="7">
      <w:start w:val="1"/>
      <w:numFmt w:val="decimal"/>
      <w:lvlText w:val="%1.%2.%3.%4.%5.%6.%7.%8."/>
      <w:lvlJc w:val="left"/>
      <w:pPr>
        <w:ind w:left="4857" w:hanging="1224"/>
      </w:pPr>
    </w:lvl>
    <w:lvl w:ilvl="8">
      <w:start w:val="1"/>
      <w:numFmt w:val="decimal"/>
      <w:lvlText w:val="%1.%2.%3.%4.%5.%6.%7.%8.%9."/>
      <w:lvlJc w:val="left"/>
      <w:pPr>
        <w:ind w:left="5433" w:hanging="1440"/>
      </w:pPr>
    </w:lvl>
  </w:abstractNum>
  <w:abstractNum w:abstractNumId="23"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outline w:val="0"/>
        <w:shadow w:val="0"/>
        <w:emboss w:val="0"/>
        <w:imprint w:val="0"/>
        <w:vanish w:val="0"/>
        <w:color w:val="333333"/>
        <w:sz w:val="20"/>
        <w:vertAlign w:val="base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371F0E"/>
    <w:multiLevelType w:val="hybridMultilevel"/>
    <w:tmpl w:val="13CCD572"/>
    <w:lvl w:ilvl="0" w:tplc="4558CF6C">
      <w:start w:val="1"/>
      <w:numFmt w:val="bullet"/>
      <w:lvlText w:val=""/>
      <w:lvlJc w:val="left"/>
      <w:pPr>
        <w:ind w:left="1636" w:hanging="360"/>
      </w:pPr>
      <w:rPr>
        <w:rFonts w:ascii="Wingdings" w:hAnsi="Wingdings" w:hint="default"/>
        <w:color w:val="auto"/>
      </w:rPr>
    </w:lvl>
    <w:lvl w:ilvl="1" w:tplc="4558CF6C">
      <w:start w:val="1"/>
      <w:numFmt w:val="bullet"/>
      <w:lvlText w:val=""/>
      <w:lvlJc w:val="left"/>
      <w:pPr>
        <w:ind w:left="2356" w:hanging="360"/>
      </w:pPr>
      <w:rPr>
        <w:rFonts w:ascii="Wingdings" w:hAnsi="Wingdings" w:hint="default"/>
        <w:color w:val="auto"/>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5" w15:restartNumberingAfterBreak="0">
    <w:nsid w:val="405079D1"/>
    <w:multiLevelType w:val="hybridMultilevel"/>
    <w:tmpl w:val="493AA3F4"/>
    <w:lvl w:ilvl="0" w:tplc="4558CF6C">
      <w:start w:val="1"/>
      <w:numFmt w:val="bullet"/>
      <w:lvlText w:val=""/>
      <w:lvlJc w:val="left"/>
      <w:pPr>
        <w:ind w:left="1636" w:hanging="360"/>
      </w:pPr>
      <w:rPr>
        <w:rFonts w:ascii="Wingdings" w:hAnsi="Wingdings" w:hint="default"/>
        <w:color w:val="auto"/>
      </w:rPr>
    </w:lvl>
    <w:lvl w:ilvl="1" w:tplc="4558CF6C">
      <w:start w:val="1"/>
      <w:numFmt w:val="bullet"/>
      <w:lvlText w:val=""/>
      <w:lvlJc w:val="left"/>
      <w:pPr>
        <w:ind w:left="2356" w:hanging="360"/>
      </w:pPr>
      <w:rPr>
        <w:rFonts w:ascii="Wingdings" w:hAnsi="Wingdings" w:hint="default"/>
        <w:color w:val="auto"/>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6" w15:restartNumberingAfterBreak="0">
    <w:nsid w:val="421A28E2"/>
    <w:multiLevelType w:val="hybridMultilevel"/>
    <w:tmpl w:val="65C6C7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580796E"/>
    <w:multiLevelType w:val="hybridMultilevel"/>
    <w:tmpl w:val="79BA3E38"/>
    <w:lvl w:ilvl="0" w:tplc="0809000F">
      <w:start w:val="1"/>
      <w:numFmt w:val="decimal"/>
      <w:lvlText w:val="%1."/>
      <w:lvlJc w:val="left"/>
      <w:pPr>
        <w:ind w:left="720" w:hanging="360"/>
      </w:pPr>
      <w:rPr>
        <w:rFonts w:hint="default"/>
        <w:color w:val="006D68"/>
      </w:rPr>
    </w:lvl>
    <w:lvl w:ilvl="1" w:tplc="CE588D54">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503CEB"/>
    <w:multiLevelType w:val="multilevel"/>
    <w:tmpl w:val="98DA5B02"/>
    <w:lvl w:ilvl="0">
      <w:start w:val="1"/>
      <w:numFmt w:val="bullet"/>
      <w:lvlText w:val=""/>
      <w:lvlJc w:val="left"/>
      <w:pPr>
        <w:ind w:left="360" w:hanging="360"/>
      </w:pPr>
      <w:rPr>
        <w:rFonts w:ascii="Symbol" w:hAnsi="Symbol"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DD2F20"/>
    <w:multiLevelType w:val="hybridMultilevel"/>
    <w:tmpl w:val="4F5CF884"/>
    <w:lvl w:ilvl="0" w:tplc="F6B0469E">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2D3742"/>
    <w:multiLevelType w:val="hybridMultilevel"/>
    <w:tmpl w:val="29502EBA"/>
    <w:lvl w:ilvl="0" w:tplc="F6B0469E">
      <w:start w:val="1"/>
      <w:numFmt w:val="bullet"/>
      <w:lvlText w:val=""/>
      <w:lvlJc w:val="left"/>
      <w:pPr>
        <w:ind w:left="720" w:hanging="360"/>
      </w:pPr>
      <w:rPr>
        <w:rFonts w:ascii="Wingdings" w:hAnsi="Wingdings" w:hint="default"/>
        <w:color w:val="006D68"/>
      </w:rPr>
    </w:lvl>
    <w:lvl w:ilvl="1" w:tplc="2B50E2B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1871B5"/>
    <w:multiLevelType w:val="hybridMultilevel"/>
    <w:tmpl w:val="527828CA"/>
    <w:lvl w:ilvl="0" w:tplc="08090005">
      <w:start w:val="1"/>
      <w:numFmt w:val="bullet"/>
      <w:lvlText w:val=""/>
      <w:lvlJc w:val="left"/>
      <w:pPr>
        <w:ind w:left="780" w:hanging="360"/>
      </w:pPr>
      <w:rPr>
        <w:rFonts w:ascii="Wingdings" w:hAnsi="Wingdings" w:hint="default"/>
      </w:rPr>
    </w:lvl>
    <w:lvl w:ilvl="1" w:tplc="2B50E2BC">
      <w:start w:val="1"/>
      <w:numFmt w:val="bullet"/>
      <w:lvlText w:val="▫"/>
      <w:lvlJc w:val="left"/>
      <w:pPr>
        <w:ind w:left="1500" w:hanging="360"/>
      </w:pPr>
      <w:rPr>
        <w:rFonts w:ascii="Courier New" w:hAnsi="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510F0435"/>
    <w:multiLevelType w:val="multilevel"/>
    <w:tmpl w:val="D7B263EC"/>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9720"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520F4305"/>
    <w:multiLevelType w:val="multilevel"/>
    <w:tmpl w:val="99A6FDC2"/>
    <w:lvl w:ilvl="0">
      <w:start w:val="1"/>
      <w:numFmt w:val="bullet"/>
      <w:lvlText w:val=""/>
      <w:lvlJc w:val="left"/>
      <w:pPr>
        <w:ind w:left="1057" w:hanging="360"/>
      </w:pPr>
      <w:rPr>
        <w:rFonts w:ascii="Symbol" w:hAnsi="Symbol" w:hint="default"/>
        <w:b w:val="0"/>
        <w:bCs/>
        <w:color w:val="auto"/>
      </w:rPr>
    </w:lvl>
    <w:lvl w:ilvl="1">
      <w:start w:val="1"/>
      <w:numFmt w:val="decimal"/>
      <w:lvlText w:val="%1.%2."/>
      <w:lvlJc w:val="left"/>
      <w:pPr>
        <w:ind w:left="1489" w:hanging="432"/>
      </w:pPr>
    </w:lvl>
    <w:lvl w:ilvl="2">
      <w:start w:val="1"/>
      <w:numFmt w:val="decimal"/>
      <w:lvlText w:val="%1.%2.%3."/>
      <w:lvlJc w:val="left"/>
      <w:pPr>
        <w:ind w:left="1921" w:hanging="504"/>
      </w:pPr>
    </w:lvl>
    <w:lvl w:ilvl="3">
      <w:start w:val="1"/>
      <w:numFmt w:val="decimal"/>
      <w:lvlText w:val="%1.%2.%3.%4."/>
      <w:lvlJc w:val="left"/>
      <w:pPr>
        <w:ind w:left="2425" w:hanging="648"/>
      </w:pPr>
    </w:lvl>
    <w:lvl w:ilvl="4">
      <w:start w:val="1"/>
      <w:numFmt w:val="decimal"/>
      <w:lvlText w:val="%1.%2.%3.%4.%5."/>
      <w:lvlJc w:val="left"/>
      <w:pPr>
        <w:ind w:left="2929" w:hanging="792"/>
      </w:pPr>
    </w:lvl>
    <w:lvl w:ilvl="5">
      <w:start w:val="1"/>
      <w:numFmt w:val="decimal"/>
      <w:lvlText w:val="%1.%2.%3.%4.%5.%6."/>
      <w:lvlJc w:val="left"/>
      <w:pPr>
        <w:ind w:left="3433" w:hanging="936"/>
      </w:pPr>
    </w:lvl>
    <w:lvl w:ilvl="6">
      <w:start w:val="1"/>
      <w:numFmt w:val="decimal"/>
      <w:lvlText w:val="%1.%2.%3.%4.%5.%6.%7."/>
      <w:lvlJc w:val="left"/>
      <w:pPr>
        <w:ind w:left="3937" w:hanging="1080"/>
      </w:pPr>
    </w:lvl>
    <w:lvl w:ilvl="7">
      <w:start w:val="1"/>
      <w:numFmt w:val="decimal"/>
      <w:lvlText w:val="%1.%2.%3.%4.%5.%6.%7.%8."/>
      <w:lvlJc w:val="left"/>
      <w:pPr>
        <w:ind w:left="4441" w:hanging="1224"/>
      </w:pPr>
    </w:lvl>
    <w:lvl w:ilvl="8">
      <w:start w:val="1"/>
      <w:numFmt w:val="decimal"/>
      <w:lvlText w:val="%1.%2.%3.%4.%5.%6.%7.%8.%9."/>
      <w:lvlJc w:val="left"/>
      <w:pPr>
        <w:ind w:left="5017" w:hanging="1440"/>
      </w:pPr>
    </w:lvl>
  </w:abstractNum>
  <w:abstractNum w:abstractNumId="34" w15:restartNumberingAfterBreak="0">
    <w:nsid w:val="55D0620D"/>
    <w:multiLevelType w:val="hybridMultilevel"/>
    <w:tmpl w:val="99BEA956"/>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5" w15:restartNumberingAfterBreak="0">
    <w:nsid w:val="5965364C"/>
    <w:multiLevelType w:val="hybridMultilevel"/>
    <w:tmpl w:val="8B1068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B3C5DBE"/>
    <w:multiLevelType w:val="hybridMultilevel"/>
    <w:tmpl w:val="0F463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872682"/>
    <w:multiLevelType w:val="hybridMultilevel"/>
    <w:tmpl w:val="7ED8C51C"/>
    <w:lvl w:ilvl="0" w:tplc="1430BE34">
      <w:start w:val="1"/>
      <w:numFmt w:val="decimal"/>
      <w:lvlText w:val="Recommendation %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C960DB"/>
    <w:multiLevelType w:val="hybridMultilevel"/>
    <w:tmpl w:val="09E8584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9" w15:restartNumberingAfterBreak="0">
    <w:nsid w:val="5F160821"/>
    <w:multiLevelType w:val="hybridMultilevel"/>
    <w:tmpl w:val="07BC1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1C3338E"/>
    <w:multiLevelType w:val="hybridMultilevel"/>
    <w:tmpl w:val="20526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366FC5"/>
    <w:multiLevelType w:val="hybridMultilevel"/>
    <w:tmpl w:val="32B80E3A"/>
    <w:lvl w:ilvl="0" w:tplc="F6B0469E">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4C3FBD"/>
    <w:multiLevelType w:val="hybridMultilevel"/>
    <w:tmpl w:val="F00A4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6B68BD"/>
    <w:multiLevelType w:val="hybridMultilevel"/>
    <w:tmpl w:val="B672A270"/>
    <w:lvl w:ilvl="0" w:tplc="12DA8CD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12538B"/>
    <w:multiLevelType w:val="hybridMultilevel"/>
    <w:tmpl w:val="ECCCFA8C"/>
    <w:lvl w:ilvl="0" w:tplc="5D923A30">
      <w:start w:val="1"/>
      <w:numFmt w:val="decimal"/>
      <w:pStyle w:val="Heading1"/>
      <w:lvlText w:val="%1."/>
      <w:lvlJc w:val="left"/>
      <w:pPr>
        <w:ind w:left="720" w:hanging="360"/>
      </w:pPr>
    </w:lvl>
    <w:lvl w:ilvl="1" w:tplc="FA563F3A">
      <w:start w:val="1"/>
      <w:numFmt w:val="decimal"/>
      <w:pStyle w:val="Heading2"/>
      <w:lvlText w:val="%2."/>
      <w:lvlJc w:val="left"/>
      <w:pPr>
        <w:ind w:left="1440" w:hanging="360"/>
      </w:pPr>
    </w:lvl>
    <w:lvl w:ilvl="2" w:tplc="0809001B">
      <w:start w:val="1"/>
      <w:numFmt w:val="lowerRoman"/>
      <w:pStyle w:val="Heading3"/>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47558D"/>
    <w:multiLevelType w:val="hybridMultilevel"/>
    <w:tmpl w:val="B066AC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BAB189D"/>
    <w:multiLevelType w:val="multilevel"/>
    <w:tmpl w:val="E474BF10"/>
    <w:lvl w:ilvl="0">
      <w:start w:val="1"/>
      <w:numFmt w:val="decimal"/>
      <w:pStyle w:val="F5-Heading-1"/>
      <w:lvlText w:val="%1."/>
      <w:lvlJc w:val="left"/>
      <w:pPr>
        <w:tabs>
          <w:tab w:val="num" w:pos="-31680"/>
        </w:tabs>
        <w:ind w:left="720" w:hanging="720"/>
      </w:pPr>
      <w:rPr>
        <w:rFonts w:ascii="Arial" w:hAnsi="Arial" w:hint="default"/>
        <w:b w:val="0"/>
        <w:i w:val="0"/>
        <w:sz w:val="48"/>
      </w:rPr>
    </w:lvl>
    <w:lvl w:ilvl="1">
      <w:start w:val="1"/>
      <w:numFmt w:val="decimal"/>
      <w:pStyle w:val="F6-HeadingLevel2"/>
      <w:lvlText w:val="%1.%2."/>
      <w:lvlJc w:val="left"/>
      <w:pPr>
        <w:tabs>
          <w:tab w:val="num" w:pos="-31680"/>
        </w:tabs>
        <w:ind w:left="720" w:hanging="720"/>
      </w:pPr>
      <w:rPr>
        <w:rFonts w:ascii="Arial" w:hAnsi="Arial" w:hint="default"/>
        <w:sz w:val="36"/>
      </w:rPr>
    </w:lvl>
    <w:lvl w:ilvl="2">
      <w:start w:val="1"/>
      <w:numFmt w:val="decimal"/>
      <w:pStyle w:val="F7-HeadingLevel3"/>
      <w:lvlText w:val="%1.%2.%3."/>
      <w:lvlJc w:val="left"/>
      <w:pPr>
        <w:tabs>
          <w:tab w:val="num" w:pos="-31680"/>
        </w:tabs>
        <w:ind w:left="720" w:hanging="720"/>
      </w:pPr>
      <w:rPr>
        <w:rFonts w:ascii="Arial" w:hAnsi="Arial" w:hint="default"/>
        <w:b w:val="0"/>
        <w:i w:val="0"/>
        <w:sz w:val="28"/>
      </w:rPr>
    </w:lvl>
    <w:lvl w:ilvl="3">
      <w:start w:val="1"/>
      <w:numFmt w:val="decimal"/>
      <w:pStyle w:val="F8-HeadingLevel4"/>
      <w:lvlText w:val="%1.%2.%3.%4."/>
      <w:lvlJc w:val="left"/>
      <w:pPr>
        <w:tabs>
          <w:tab w:val="num" w:pos="-31680"/>
        </w:tabs>
        <w:ind w:left="720" w:hanging="720"/>
      </w:pPr>
      <w:rPr>
        <w:rFonts w:ascii="Arial Bold" w:hAnsi="Arial Bold" w:hint="default"/>
        <w:b/>
        <w:i w:val="0"/>
        <w:sz w:val="24"/>
      </w:rPr>
    </w:lvl>
    <w:lvl w:ilvl="4">
      <w:start w:val="1"/>
      <w:numFmt w:val="decimal"/>
      <w:pStyle w:val="F12-HeadingLevel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863EDD"/>
    <w:multiLevelType w:val="multilevel"/>
    <w:tmpl w:val="7F22BAA4"/>
    <w:lvl w:ilvl="0">
      <w:start w:val="1"/>
      <w:numFmt w:val="decimal"/>
      <w:pStyle w:val="NumberedParagraph"/>
      <w:lvlText w:val="%1."/>
      <w:lvlJc w:val="left"/>
      <w:pPr>
        <w:ind w:left="360" w:hanging="360"/>
      </w:pPr>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F02D26"/>
    <w:multiLevelType w:val="hybridMultilevel"/>
    <w:tmpl w:val="96C208D8"/>
    <w:lvl w:ilvl="0" w:tplc="F6B0469E">
      <w:start w:val="1"/>
      <w:numFmt w:val="bullet"/>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7F2150"/>
    <w:multiLevelType w:val="hybridMultilevel"/>
    <w:tmpl w:val="E4121226"/>
    <w:lvl w:ilvl="0" w:tplc="1F52D8FE">
      <w:start w:val="1"/>
      <w:numFmt w:val="bullet"/>
      <w:pStyle w:val="BulletLevel1"/>
      <w:lvlText w:val=""/>
      <w:lvlJc w:val="left"/>
      <w:pPr>
        <w:ind w:left="720" w:hanging="360"/>
      </w:pPr>
      <w:rPr>
        <w:rFonts w:ascii="Wingdings" w:hAnsi="Wingdings" w:hint="default"/>
        <w:color w:val="006D68"/>
      </w:rPr>
    </w:lvl>
    <w:lvl w:ilvl="1" w:tplc="842276F4">
      <w:start w:val="1"/>
      <w:numFmt w:val="bullet"/>
      <w:pStyle w:val="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2603411">
    <w:abstractNumId w:val="15"/>
  </w:num>
  <w:num w:numId="2" w16cid:durableId="550267522">
    <w:abstractNumId w:val="50"/>
  </w:num>
  <w:num w:numId="3" w16cid:durableId="385300970">
    <w:abstractNumId w:val="32"/>
  </w:num>
  <w:num w:numId="4" w16cid:durableId="1115059495">
    <w:abstractNumId w:val="48"/>
  </w:num>
  <w:num w:numId="5" w16cid:durableId="500122042">
    <w:abstractNumId w:val="43"/>
  </w:num>
  <w:num w:numId="6" w16cid:durableId="690566866">
    <w:abstractNumId w:val="12"/>
  </w:num>
  <w:num w:numId="7" w16cid:durableId="1513954235">
    <w:abstractNumId w:val="9"/>
  </w:num>
  <w:num w:numId="8" w16cid:durableId="1583027628">
    <w:abstractNumId w:val="2"/>
  </w:num>
  <w:num w:numId="9" w16cid:durableId="1523393915">
    <w:abstractNumId w:val="7"/>
  </w:num>
  <w:num w:numId="10" w16cid:durableId="1767729613">
    <w:abstractNumId w:val="23"/>
  </w:num>
  <w:num w:numId="11" w16cid:durableId="1983197564">
    <w:abstractNumId w:val="30"/>
  </w:num>
  <w:num w:numId="12" w16cid:durableId="1987976227">
    <w:abstractNumId w:val="22"/>
  </w:num>
  <w:num w:numId="13" w16cid:durableId="572280317">
    <w:abstractNumId w:val="18"/>
  </w:num>
  <w:num w:numId="14" w16cid:durableId="82380559">
    <w:abstractNumId w:val="13"/>
  </w:num>
  <w:num w:numId="15" w16cid:durableId="1017775470">
    <w:abstractNumId w:val="26"/>
  </w:num>
  <w:num w:numId="16" w16cid:durableId="1322345691">
    <w:abstractNumId w:val="46"/>
  </w:num>
  <w:num w:numId="17" w16cid:durableId="617300936">
    <w:abstractNumId w:val="33"/>
  </w:num>
  <w:num w:numId="18" w16cid:durableId="1734086639">
    <w:abstractNumId w:val="42"/>
  </w:num>
  <w:num w:numId="19" w16cid:durableId="758478447">
    <w:abstractNumId w:val="11"/>
  </w:num>
  <w:num w:numId="20" w16cid:durableId="640622189">
    <w:abstractNumId w:val="16"/>
  </w:num>
  <w:num w:numId="21" w16cid:durableId="91634883">
    <w:abstractNumId w:val="19"/>
  </w:num>
  <w:num w:numId="22" w16cid:durableId="1989241993">
    <w:abstractNumId w:val="21"/>
  </w:num>
  <w:num w:numId="23" w16cid:durableId="102042828">
    <w:abstractNumId w:val="20"/>
  </w:num>
  <w:num w:numId="24" w16cid:durableId="1922594709">
    <w:abstractNumId w:val="34"/>
  </w:num>
  <w:num w:numId="25" w16cid:durableId="1808547429">
    <w:abstractNumId w:val="50"/>
  </w:num>
  <w:num w:numId="26" w16cid:durableId="1688484511">
    <w:abstractNumId w:val="38"/>
  </w:num>
  <w:num w:numId="27" w16cid:durableId="798260835">
    <w:abstractNumId w:val="4"/>
  </w:num>
  <w:num w:numId="28" w16cid:durableId="942035584">
    <w:abstractNumId w:val="39"/>
  </w:num>
  <w:num w:numId="29" w16cid:durableId="1783186043">
    <w:abstractNumId w:val="35"/>
  </w:num>
  <w:num w:numId="30" w16cid:durableId="558519548">
    <w:abstractNumId w:val="40"/>
  </w:num>
  <w:num w:numId="31" w16cid:durableId="752775290">
    <w:abstractNumId w:val="36"/>
  </w:num>
  <w:num w:numId="32" w16cid:durableId="1370685845">
    <w:abstractNumId w:val="50"/>
  </w:num>
  <w:num w:numId="33" w16cid:durableId="449784104">
    <w:abstractNumId w:val="50"/>
  </w:num>
  <w:num w:numId="34" w16cid:durableId="1811434625">
    <w:abstractNumId w:val="3"/>
  </w:num>
  <w:num w:numId="35" w16cid:durableId="594166119">
    <w:abstractNumId w:val="10"/>
  </w:num>
  <w:num w:numId="36" w16cid:durableId="2006399092">
    <w:abstractNumId w:val="48"/>
  </w:num>
  <w:num w:numId="37" w16cid:durableId="1875383265">
    <w:abstractNumId w:val="32"/>
  </w:num>
  <w:num w:numId="38" w16cid:durableId="1089617467">
    <w:abstractNumId w:val="32"/>
  </w:num>
  <w:num w:numId="39" w16cid:durableId="766078211">
    <w:abstractNumId w:val="32"/>
  </w:num>
  <w:num w:numId="40" w16cid:durableId="1507405654">
    <w:abstractNumId w:val="1"/>
  </w:num>
  <w:num w:numId="41" w16cid:durableId="985477013">
    <w:abstractNumId w:val="0"/>
  </w:num>
  <w:num w:numId="42" w16cid:durableId="714046984">
    <w:abstractNumId w:val="28"/>
  </w:num>
  <w:num w:numId="43" w16cid:durableId="483788709">
    <w:abstractNumId w:val="48"/>
  </w:num>
  <w:num w:numId="44" w16cid:durableId="720054727">
    <w:abstractNumId w:val="48"/>
  </w:num>
  <w:num w:numId="45" w16cid:durableId="16017927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87382989">
    <w:abstractNumId w:val="48"/>
  </w:num>
  <w:num w:numId="47" w16cid:durableId="1793668974">
    <w:abstractNumId w:val="50"/>
  </w:num>
  <w:num w:numId="48" w16cid:durableId="1034771260">
    <w:abstractNumId w:val="50"/>
  </w:num>
  <w:num w:numId="49" w16cid:durableId="1247181488">
    <w:abstractNumId w:val="37"/>
  </w:num>
  <w:num w:numId="50" w16cid:durableId="1011833861">
    <w:abstractNumId w:val="50"/>
  </w:num>
  <w:num w:numId="51" w16cid:durableId="2082480777">
    <w:abstractNumId w:val="50"/>
  </w:num>
  <w:num w:numId="52" w16cid:durableId="1816533388">
    <w:abstractNumId w:val="50"/>
  </w:num>
  <w:num w:numId="53" w16cid:durableId="91821580">
    <w:abstractNumId w:val="27"/>
  </w:num>
  <w:num w:numId="54" w16cid:durableId="255749165">
    <w:abstractNumId w:val="50"/>
  </w:num>
  <w:num w:numId="55" w16cid:durableId="1963804534">
    <w:abstractNumId w:val="49"/>
  </w:num>
  <w:num w:numId="56" w16cid:durableId="2144273638">
    <w:abstractNumId w:val="14"/>
  </w:num>
  <w:num w:numId="57" w16cid:durableId="1513884151">
    <w:abstractNumId w:val="31"/>
  </w:num>
  <w:num w:numId="58" w16cid:durableId="12196060">
    <w:abstractNumId w:val="8"/>
  </w:num>
  <w:num w:numId="59" w16cid:durableId="881132488">
    <w:abstractNumId w:val="25"/>
  </w:num>
  <w:num w:numId="60" w16cid:durableId="776801607">
    <w:abstractNumId w:val="24"/>
  </w:num>
  <w:num w:numId="61" w16cid:durableId="342785492">
    <w:abstractNumId w:val="32"/>
  </w:num>
  <w:num w:numId="62" w16cid:durableId="317003687">
    <w:abstractNumId w:val="17"/>
  </w:num>
  <w:num w:numId="63" w16cid:durableId="173737144">
    <w:abstractNumId w:val="6"/>
  </w:num>
  <w:num w:numId="64" w16cid:durableId="1289051940">
    <w:abstractNumId w:val="44"/>
  </w:num>
  <w:num w:numId="65" w16cid:durableId="1823303087">
    <w:abstractNumId w:val="29"/>
  </w:num>
  <w:num w:numId="66" w16cid:durableId="1848866604">
    <w:abstractNumId w:val="41"/>
  </w:num>
  <w:num w:numId="67" w16cid:durableId="1086540767">
    <w:abstractNumId w:val="32"/>
  </w:num>
  <w:num w:numId="68" w16cid:durableId="3171105">
    <w:abstractNumId w:val="45"/>
  </w:num>
  <w:num w:numId="69" w16cid:durableId="790710647">
    <w:abstractNumId w:val="5"/>
  </w:num>
  <w:num w:numId="70" w16cid:durableId="1790276570">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C2"/>
    <w:rsid w:val="000000DC"/>
    <w:rsid w:val="000000E1"/>
    <w:rsid w:val="00000227"/>
    <w:rsid w:val="000009C9"/>
    <w:rsid w:val="0000103E"/>
    <w:rsid w:val="00001523"/>
    <w:rsid w:val="000015F4"/>
    <w:rsid w:val="00001B16"/>
    <w:rsid w:val="00001B6D"/>
    <w:rsid w:val="00001CBB"/>
    <w:rsid w:val="00001FB3"/>
    <w:rsid w:val="000020A9"/>
    <w:rsid w:val="000020D2"/>
    <w:rsid w:val="0000285D"/>
    <w:rsid w:val="00002B05"/>
    <w:rsid w:val="0000311F"/>
    <w:rsid w:val="00003517"/>
    <w:rsid w:val="000037CD"/>
    <w:rsid w:val="00003E8D"/>
    <w:rsid w:val="00003F4D"/>
    <w:rsid w:val="000042FC"/>
    <w:rsid w:val="000048B1"/>
    <w:rsid w:val="00004F75"/>
    <w:rsid w:val="000053E9"/>
    <w:rsid w:val="00005670"/>
    <w:rsid w:val="00005A69"/>
    <w:rsid w:val="00005AA5"/>
    <w:rsid w:val="00005D7C"/>
    <w:rsid w:val="00006291"/>
    <w:rsid w:val="00006339"/>
    <w:rsid w:val="00006E14"/>
    <w:rsid w:val="00006F7D"/>
    <w:rsid w:val="00007240"/>
    <w:rsid w:val="000072CA"/>
    <w:rsid w:val="00007322"/>
    <w:rsid w:val="00007329"/>
    <w:rsid w:val="000077BF"/>
    <w:rsid w:val="00007910"/>
    <w:rsid w:val="00007953"/>
    <w:rsid w:val="00007F33"/>
    <w:rsid w:val="0001012B"/>
    <w:rsid w:val="000105E9"/>
    <w:rsid w:val="00010882"/>
    <w:rsid w:val="00010B01"/>
    <w:rsid w:val="0001163F"/>
    <w:rsid w:val="0001178A"/>
    <w:rsid w:val="0001192D"/>
    <w:rsid w:val="00011DBC"/>
    <w:rsid w:val="00012381"/>
    <w:rsid w:val="0001296C"/>
    <w:rsid w:val="0001375E"/>
    <w:rsid w:val="0001390B"/>
    <w:rsid w:val="0001398B"/>
    <w:rsid w:val="00013A0A"/>
    <w:rsid w:val="00014299"/>
    <w:rsid w:val="00014564"/>
    <w:rsid w:val="00014AE4"/>
    <w:rsid w:val="00015062"/>
    <w:rsid w:val="00015306"/>
    <w:rsid w:val="000157A8"/>
    <w:rsid w:val="00015DBE"/>
    <w:rsid w:val="00016624"/>
    <w:rsid w:val="000167C0"/>
    <w:rsid w:val="00016B5D"/>
    <w:rsid w:val="00016B8B"/>
    <w:rsid w:val="00016BE3"/>
    <w:rsid w:val="00017671"/>
    <w:rsid w:val="00017D0B"/>
    <w:rsid w:val="00017D54"/>
    <w:rsid w:val="0002029E"/>
    <w:rsid w:val="000208F8"/>
    <w:rsid w:val="0002103F"/>
    <w:rsid w:val="00021099"/>
    <w:rsid w:val="000213A1"/>
    <w:rsid w:val="000213A7"/>
    <w:rsid w:val="00021473"/>
    <w:rsid w:val="000216FA"/>
    <w:rsid w:val="00021759"/>
    <w:rsid w:val="00021E23"/>
    <w:rsid w:val="00022091"/>
    <w:rsid w:val="00022320"/>
    <w:rsid w:val="000224B4"/>
    <w:rsid w:val="000226C5"/>
    <w:rsid w:val="00022C01"/>
    <w:rsid w:val="00023549"/>
    <w:rsid w:val="00023578"/>
    <w:rsid w:val="00023C6D"/>
    <w:rsid w:val="00023D71"/>
    <w:rsid w:val="00023DBE"/>
    <w:rsid w:val="000241E4"/>
    <w:rsid w:val="000242AA"/>
    <w:rsid w:val="00024EB3"/>
    <w:rsid w:val="00024F5F"/>
    <w:rsid w:val="000253A1"/>
    <w:rsid w:val="000256FC"/>
    <w:rsid w:val="00025E2B"/>
    <w:rsid w:val="00025F55"/>
    <w:rsid w:val="000261A7"/>
    <w:rsid w:val="00026353"/>
    <w:rsid w:val="00026820"/>
    <w:rsid w:val="00026BE6"/>
    <w:rsid w:val="00027069"/>
    <w:rsid w:val="00027116"/>
    <w:rsid w:val="00027846"/>
    <w:rsid w:val="00027F7D"/>
    <w:rsid w:val="00030629"/>
    <w:rsid w:val="00030755"/>
    <w:rsid w:val="00030A8D"/>
    <w:rsid w:val="00030C79"/>
    <w:rsid w:val="00030DB6"/>
    <w:rsid w:val="0003175A"/>
    <w:rsid w:val="0003186B"/>
    <w:rsid w:val="0003230C"/>
    <w:rsid w:val="000327EC"/>
    <w:rsid w:val="00032AAB"/>
    <w:rsid w:val="00032BDE"/>
    <w:rsid w:val="00032C1C"/>
    <w:rsid w:val="00032F2D"/>
    <w:rsid w:val="000333A3"/>
    <w:rsid w:val="000335AA"/>
    <w:rsid w:val="0003426C"/>
    <w:rsid w:val="0003462A"/>
    <w:rsid w:val="0003469A"/>
    <w:rsid w:val="0003495A"/>
    <w:rsid w:val="00034981"/>
    <w:rsid w:val="00034B2C"/>
    <w:rsid w:val="000350DD"/>
    <w:rsid w:val="000352C0"/>
    <w:rsid w:val="000353AF"/>
    <w:rsid w:val="0003566A"/>
    <w:rsid w:val="00035915"/>
    <w:rsid w:val="000366CE"/>
    <w:rsid w:val="000368E8"/>
    <w:rsid w:val="00036B41"/>
    <w:rsid w:val="00037027"/>
    <w:rsid w:val="00037352"/>
    <w:rsid w:val="000374AF"/>
    <w:rsid w:val="0004030B"/>
    <w:rsid w:val="00040DCB"/>
    <w:rsid w:val="00040F62"/>
    <w:rsid w:val="00041022"/>
    <w:rsid w:val="00041290"/>
    <w:rsid w:val="00041687"/>
    <w:rsid w:val="000416B2"/>
    <w:rsid w:val="00041B1E"/>
    <w:rsid w:val="00041DC3"/>
    <w:rsid w:val="00041DF4"/>
    <w:rsid w:val="00041E67"/>
    <w:rsid w:val="00042589"/>
    <w:rsid w:val="0004261E"/>
    <w:rsid w:val="000426C9"/>
    <w:rsid w:val="00042C11"/>
    <w:rsid w:val="00042C6B"/>
    <w:rsid w:val="00043293"/>
    <w:rsid w:val="0004362B"/>
    <w:rsid w:val="00043996"/>
    <w:rsid w:val="00043CDC"/>
    <w:rsid w:val="00043F27"/>
    <w:rsid w:val="000440CF"/>
    <w:rsid w:val="0004415F"/>
    <w:rsid w:val="0004416E"/>
    <w:rsid w:val="00044EC7"/>
    <w:rsid w:val="0004518C"/>
    <w:rsid w:val="000451D1"/>
    <w:rsid w:val="00045667"/>
    <w:rsid w:val="0004568F"/>
    <w:rsid w:val="00045A07"/>
    <w:rsid w:val="00045BCB"/>
    <w:rsid w:val="00045F1B"/>
    <w:rsid w:val="00046C1D"/>
    <w:rsid w:val="00046D31"/>
    <w:rsid w:val="00047528"/>
    <w:rsid w:val="00047890"/>
    <w:rsid w:val="00047B2C"/>
    <w:rsid w:val="00047BE8"/>
    <w:rsid w:val="00047C74"/>
    <w:rsid w:val="00047E9B"/>
    <w:rsid w:val="000501AB"/>
    <w:rsid w:val="000511B8"/>
    <w:rsid w:val="00051465"/>
    <w:rsid w:val="00051536"/>
    <w:rsid w:val="00051801"/>
    <w:rsid w:val="000518C2"/>
    <w:rsid w:val="00051A28"/>
    <w:rsid w:val="00051B2C"/>
    <w:rsid w:val="00052085"/>
    <w:rsid w:val="0005238B"/>
    <w:rsid w:val="00052493"/>
    <w:rsid w:val="000528CF"/>
    <w:rsid w:val="00052A03"/>
    <w:rsid w:val="00052EB8"/>
    <w:rsid w:val="00053024"/>
    <w:rsid w:val="00053081"/>
    <w:rsid w:val="00053B9B"/>
    <w:rsid w:val="00053FB0"/>
    <w:rsid w:val="00054196"/>
    <w:rsid w:val="00054615"/>
    <w:rsid w:val="000547DC"/>
    <w:rsid w:val="00054D9C"/>
    <w:rsid w:val="00054DCC"/>
    <w:rsid w:val="00054E91"/>
    <w:rsid w:val="00054FA0"/>
    <w:rsid w:val="00055C3F"/>
    <w:rsid w:val="00055EA0"/>
    <w:rsid w:val="00056274"/>
    <w:rsid w:val="000565BC"/>
    <w:rsid w:val="0005666E"/>
    <w:rsid w:val="00056677"/>
    <w:rsid w:val="00056BB7"/>
    <w:rsid w:val="00056EA2"/>
    <w:rsid w:val="000578E3"/>
    <w:rsid w:val="00057A23"/>
    <w:rsid w:val="0006021E"/>
    <w:rsid w:val="00060F8A"/>
    <w:rsid w:val="000611E1"/>
    <w:rsid w:val="0006131F"/>
    <w:rsid w:val="000615D0"/>
    <w:rsid w:val="0006168A"/>
    <w:rsid w:val="00061A9F"/>
    <w:rsid w:val="00061E18"/>
    <w:rsid w:val="00062042"/>
    <w:rsid w:val="00062088"/>
    <w:rsid w:val="000629A6"/>
    <w:rsid w:val="00062AE1"/>
    <w:rsid w:val="000630E2"/>
    <w:rsid w:val="0006334D"/>
    <w:rsid w:val="00063372"/>
    <w:rsid w:val="00063540"/>
    <w:rsid w:val="00063EC6"/>
    <w:rsid w:val="00063FDB"/>
    <w:rsid w:val="0006413B"/>
    <w:rsid w:val="0006417F"/>
    <w:rsid w:val="00064232"/>
    <w:rsid w:val="000642FD"/>
    <w:rsid w:val="000644CD"/>
    <w:rsid w:val="00064733"/>
    <w:rsid w:val="0006502B"/>
    <w:rsid w:val="000650BB"/>
    <w:rsid w:val="000654BF"/>
    <w:rsid w:val="00065555"/>
    <w:rsid w:val="00065EE6"/>
    <w:rsid w:val="0006600A"/>
    <w:rsid w:val="000662EE"/>
    <w:rsid w:val="00066357"/>
    <w:rsid w:val="00066D8E"/>
    <w:rsid w:val="00066FCB"/>
    <w:rsid w:val="000679AF"/>
    <w:rsid w:val="00067A15"/>
    <w:rsid w:val="00070026"/>
    <w:rsid w:val="00070054"/>
    <w:rsid w:val="0007021B"/>
    <w:rsid w:val="000705CA"/>
    <w:rsid w:val="000705F7"/>
    <w:rsid w:val="00070832"/>
    <w:rsid w:val="00070B97"/>
    <w:rsid w:val="00070BD3"/>
    <w:rsid w:val="00070D94"/>
    <w:rsid w:val="00071675"/>
    <w:rsid w:val="00071A68"/>
    <w:rsid w:val="00071B2C"/>
    <w:rsid w:val="00071C1B"/>
    <w:rsid w:val="00071D21"/>
    <w:rsid w:val="00072166"/>
    <w:rsid w:val="000722EC"/>
    <w:rsid w:val="00072303"/>
    <w:rsid w:val="00072495"/>
    <w:rsid w:val="00072552"/>
    <w:rsid w:val="00072909"/>
    <w:rsid w:val="00072FEC"/>
    <w:rsid w:val="00073F0B"/>
    <w:rsid w:val="00073F4D"/>
    <w:rsid w:val="000744EA"/>
    <w:rsid w:val="00074EFB"/>
    <w:rsid w:val="00074F5B"/>
    <w:rsid w:val="000751B9"/>
    <w:rsid w:val="000758BB"/>
    <w:rsid w:val="00075AB6"/>
    <w:rsid w:val="00075B0A"/>
    <w:rsid w:val="000760E4"/>
    <w:rsid w:val="00076136"/>
    <w:rsid w:val="00076410"/>
    <w:rsid w:val="00076679"/>
    <w:rsid w:val="00076A40"/>
    <w:rsid w:val="00076BD9"/>
    <w:rsid w:val="00077092"/>
    <w:rsid w:val="00077178"/>
    <w:rsid w:val="0008043C"/>
    <w:rsid w:val="0008093C"/>
    <w:rsid w:val="00080E31"/>
    <w:rsid w:val="00080E3C"/>
    <w:rsid w:val="00081E1D"/>
    <w:rsid w:val="00082535"/>
    <w:rsid w:val="00082BDB"/>
    <w:rsid w:val="00083A1A"/>
    <w:rsid w:val="00083CEF"/>
    <w:rsid w:val="0008422D"/>
    <w:rsid w:val="000842DF"/>
    <w:rsid w:val="00084B52"/>
    <w:rsid w:val="000851C6"/>
    <w:rsid w:val="00085801"/>
    <w:rsid w:val="00085C06"/>
    <w:rsid w:val="00085E08"/>
    <w:rsid w:val="00086151"/>
    <w:rsid w:val="000865C7"/>
    <w:rsid w:val="00086616"/>
    <w:rsid w:val="000869F2"/>
    <w:rsid w:val="00087782"/>
    <w:rsid w:val="0009051C"/>
    <w:rsid w:val="00090BF3"/>
    <w:rsid w:val="000910C3"/>
    <w:rsid w:val="00091634"/>
    <w:rsid w:val="00091A78"/>
    <w:rsid w:val="00092033"/>
    <w:rsid w:val="00092888"/>
    <w:rsid w:val="00092957"/>
    <w:rsid w:val="00092CBA"/>
    <w:rsid w:val="00092D1B"/>
    <w:rsid w:val="00092F3D"/>
    <w:rsid w:val="0009312A"/>
    <w:rsid w:val="000931EC"/>
    <w:rsid w:val="00093580"/>
    <w:rsid w:val="00093A7F"/>
    <w:rsid w:val="00093BB0"/>
    <w:rsid w:val="000941D4"/>
    <w:rsid w:val="000948C3"/>
    <w:rsid w:val="00094B19"/>
    <w:rsid w:val="00094B2C"/>
    <w:rsid w:val="0009507D"/>
    <w:rsid w:val="00095277"/>
    <w:rsid w:val="00095CAB"/>
    <w:rsid w:val="00095CC1"/>
    <w:rsid w:val="00095D71"/>
    <w:rsid w:val="00096221"/>
    <w:rsid w:val="0009663A"/>
    <w:rsid w:val="00096738"/>
    <w:rsid w:val="0009773E"/>
    <w:rsid w:val="000977CF"/>
    <w:rsid w:val="00097F11"/>
    <w:rsid w:val="00097F5F"/>
    <w:rsid w:val="000A0193"/>
    <w:rsid w:val="000A067E"/>
    <w:rsid w:val="000A0B97"/>
    <w:rsid w:val="000A0CC8"/>
    <w:rsid w:val="000A0CF3"/>
    <w:rsid w:val="000A0D35"/>
    <w:rsid w:val="000A0F52"/>
    <w:rsid w:val="000A11CD"/>
    <w:rsid w:val="000A1395"/>
    <w:rsid w:val="000A1451"/>
    <w:rsid w:val="000A1812"/>
    <w:rsid w:val="000A1D61"/>
    <w:rsid w:val="000A1F44"/>
    <w:rsid w:val="000A221E"/>
    <w:rsid w:val="000A231B"/>
    <w:rsid w:val="000A306E"/>
    <w:rsid w:val="000A30A9"/>
    <w:rsid w:val="000A3290"/>
    <w:rsid w:val="000A3C9F"/>
    <w:rsid w:val="000A3CCA"/>
    <w:rsid w:val="000A3D1B"/>
    <w:rsid w:val="000A4052"/>
    <w:rsid w:val="000A46DF"/>
    <w:rsid w:val="000A481E"/>
    <w:rsid w:val="000A49E8"/>
    <w:rsid w:val="000A507D"/>
    <w:rsid w:val="000A5100"/>
    <w:rsid w:val="000A5189"/>
    <w:rsid w:val="000A5242"/>
    <w:rsid w:val="000A5456"/>
    <w:rsid w:val="000A58C8"/>
    <w:rsid w:val="000A60E1"/>
    <w:rsid w:val="000A6430"/>
    <w:rsid w:val="000A680B"/>
    <w:rsid w:val="000A6D63"/>
    <w:rsid w:val="000A744B"/>
    <w:rsid w:val="000A7C53"/>
    <w:rsid w:val="000B067B"/>
    <w:rsid w:val="000B0C8D"/>
    <w:rsid w:val="000B0ED9"/>
    <w:rsid w:val="000B0F46"/>
    <w:rsid w:val="000B12E7"/>
    <w:rsid w:val="000B18F9"/>
    <w:rsid w:val="000B1B8C"/>
    <w:rsid w:val="000B2012"/>
    <w:rsid w:val="000B247C"/>
    <w:rsid w:val="000B2B89"/>
    <w:rsid w:val="000B3498"/>
    <w:rsid w:val="000B3536"/>
    <w:rsid w:val="000B414C"/>
    <w:rsid w:val="000B4177"/>
    <w:rsid w:val="000B44FB"/>
    <w:rsid w:val="000B55CF"/>
    <w:rsid w:val="000B565F"/>
    <w:rsid w:val="000B5698"/>
    <w:rsid w:val="000B57E9"/>
    <w:rsid w:val="000B5843"/>
    <w:rsid w:val="000B5CD7"/>
    <w:rsid w:val="000B5F6E"/>
    <w:rsid w:val="000B6068"/>
    <w:rsid w:val="000B6231"/>
    <w:rsid w:val="000B66DC"/>
    <w:rsid w:val="000B674B"/>
    <w:rsid w:val="000B67AE"/>
    <w:rsid w:val="000B6956"/>
    <w:rsid w:val="000B763D"/>
    <w:rsid w:val="000B7867"/>
    <w:rsid w:val="000B7A51"/>
    <w:rsid w:val="000B7C86"/>
    <w:rsid w:val="000C01EC"/>
    <w:rsid w:val="000C01FE"/>
    <w:rsid w:val="000C04E7"/>
    <w:rsid w:val="000C06FF"/>
    <w:rsid w:val="000C09DB"/>
    <w:rsid w:val="000C0FD7"/>
    <w:rsid w:val="000C1037"/>
    <w:rsid w:val="000C1A82"/>
    <w:rsid w:val="000C2671"/>
    <w:rsid w:val="000C276C"/>
    <w:rsid w:val="000C2869"/>
    <w:rsid w:val="000C289B"/>
    <w:rsid w:val="000C2C53"/>
    <w:rsid w:val="000C2DFF"/>
    <w:rsid w:val="000C32AA"/>
    <w:rsid w:val="000C335B"/>
    <w:rsid w:val="000C3428"/>
    <w:rsid w:val="000C3874"/>
    <w:rsid w:val="000C3A1E"/>
    <w:rsid w:val="000C3D8A"/>
    <w:rsid w:val="000C424E"/>
    <w:rsid w:val="000C4627"/>
    <w:rsid w:val="000C4782"/>
    <w:rsid w:val="000C53AF"/>
    <w:rsid w:val="000C54CE"/>
    <w:rsid w:val="000C5842"/>
    <w:rsid w:val="000C5846"/>
    <w:rsid w:val="000C58D6"/>
    <w:rsid w:val="000C5AE0"/>
    <w:rsid w:val="000C5F02"/>
    <w:rsid w:val="000C6442"/>
    <w:rsid w:val="000C6AA5"/>
    <w:rsid w:val="000C6EAA"/>
    <w:rsid w:val="000C7057"/>
    <w:rsid w:val="000C7607"/>
    <w:rsid w:val="000C79B3"/>
    <w:rsid w:val="000D04B3"/>
    <w:rsid w:val="000D08DF"/>
    <w:rsid w:val="000D0B6F"/>
    <w:rsid w:val="000D0BD0"/>
    <w:rsid w:val="000D0D76"/>
    <w:rsid w:val="000D0EE6"/>
    <w:rsid w:val="000D11F6"/>
    <w:rsid w:val="000D2FD6"/>
    <w:rsid w:val="000D3717"/>
    <w:rsid w:val="000D3731"/>
    <w:rsid w:val="000D38FD"/>
    <w:rsid w:val="000D397F"/>
    <w:rsid w:val="000D39FF"/>
    <w:rsid w:val="000D41B3"/>
    <w:rsid w:val="000D4911"/>
    <w:rsid w:val="000D4CD3"/>
    <w:rsid w:val="000D4E8C"/>
    <w:rsid w:val="000D5038"/>
    <w:rsid w:val="000D55E5"/>
    <w:rsid w:val="000D59F2"/>
    <w:rsid w:val="000D5A85"/>
    <w:rsid w:val="000D5B9B"/>
    <w:rsid w:val="000D5C5B"/>
    <w:rsid w:val="000D5F67"/>
    <w:rsid w:val="000D6149"/>
    <w:rsid w:val="000D6150"/>
    <w:rsid w:val="000D65D2"/>
    <w:rsid w:val="000D6625"/>
    <w:rsid w:val="000D6723"/>
    <w:rsid w:val="000D688F"/>
    <w:rsid w:val="000D6E2D"/>
    <w:rsid w:val="000D702D"/>
    <w:rsid w:val="000D724E"/>
    <w:rsid w:val="000D77B4"/>
    <w:rsid w:val="000D79C1"/>
    <w:rsid w:val="000D7BCD"/>
    <w:rsid w:val="000E09C1"/>
    <w:rsid w:val="000E0CAF"/>
    <w:rsid w:val="000E0DAA"/>
    <w:rsid w:val="000E0E90"/>
    <w:rsid w:val="000E1461"/>
    <w:rsid w:val="000E20F4"/>
    <w:rsid w:val="000E212B"/>
    <w:rsid w:val="000E22A4"/>
    <w:rsid w:val="000E2AE4"/>
    <w:rsid w:val="000E3972"/>
    <w:rsid w:val="000E3C99"/>
    <w:rsid w:val="000E4299"/>
    <w:rsid w:val="000E42CC"/>
    <w:rsid w:val="000E44D8"/>
    <w:rsid w:val="000E48AF"/>
    <w:rsid w:val="000E5125"/>
    <w:rsid w:val="000E543F"/>
    <w:rsid w:val="000E56F2"/>
    <w:rsid w:val="000E598B"/>
    <w:rsid w:val="000E5FF9"/>
    <w:rsid w:val="000E65D2"/>
    <w:rsid w:val="000E6855"/>
    <w:rsid w:val="000E6B22"/>
    <w:rsid w:val="000E6F96"/>
    <w:rsid w:val="000E706B"/>
    <w:rsid w:val="000E7419"/>
    <w:rsid w:val="000E75B8"/>
    <w:rsid w:val="000E76B6"/>
    <w:rsid w:val="000E7C74"/>
    <w:rsid w:val="000E7DE8"/>
    <w:rsid w:val="000E7EBF"/>
    <w:rsid w:val="000F09A3"/>
    <w:rsid w:val="000F0CAF"/>
    <w:rsid w:val="000F0CC1"/>
    <w:rsid w:val="000F1AD6"/>
    <w:rsid w:val="000F2139"/>
    <w:rsid w:val="000F25C5"/>
    <w:rsid w:val="000F2895"/>
    <w:rsid w:val="000F2F04"/>
    <w:rsid w:val="000F3602"/>
    <w:rsid w:val="000F3634"/>
    <w:rsid w:val="000F36C5"/>
    <w:rsid w:val="000F3EC6"/>
    <w:rsid w:val="000F41EB"/>
    <w:rsid w:val="000F423F"/>
    <w:rsid w:val="000F5271"/>
    <w:rsid w:val="000F5AB0"/>
    <w:rsid w:val="000F5AC2"/>
    <w:rsid w:val="000F5AE5"/>
    <w:rsid w:val="000F631E"/>
    <w:rsid w:val="000F689A"/>
    <w:rsid w:val="000F6957"/>
    <w:rsid w:val="000F6BD9"/>
    <w:rsid w:val="000F718A"/>
    <w:rsid w:val="000F71CD"/>
    <w:rsid w:val="000F722C"/>
    <w:rsid w:val="000F75C0"/>
    <w:rsid w:val="000F7633"/>
    <w:rsid w:val="000F7B24"/>
    <w:rsid w:val="000F7BD4"/>
    <w:rsid w:val="000F7BEC"/>
    <w:rsid w:val="000F7D57"/>
    <w:rsid w:val="00100191"/>
    <w:rsid w:val="00100310"/>
    <w:rsid w:val="0010039F"/>
    <w:rsid w:val="0010057B"/>
    <w:rsid w:val="00100867"/>
    <w:rsid w:val="00100EDE"/>
    <w:rsid w:val="00101035"/>
    <w:rsid w:val="00102228"/>
    <w:rsid w:val="00102749"/>
    <w:rsid w:val="00103673"/>
    <w:rsid w:val="001037E4"/>
    <w:rsid w:val="00103A29"/>
    <w:rsid w:val="001042C6"/>
    <w:rsid w:val="00104446"/>
    <w:rsid w:val="00104F0E"/>
    <w:rsid w:val="0010517C"/>
    <w:rsid w:val="0010556A"/>
    <w:rsid w:val="001059E6"/>
    <w:rsid w:val="00105C46"/>
    <w:rsid w:val="00105C85"/>
    <w:rsid w:val="00106468"/>
    <w:rsid w:val="00106A2E"/>
    <w:rsid w:val="001074DE"/>
    <w:rsid w:val="0010776B"/>
    <w:rsid w:val="001079EA"/>
    <w:rsid w:val="00107B41"/>
    <w:rsid w:val="00110519"/>
    <w:rsid w:val="00110E21"/>
    <w:rsid w:val="00110E43"/>
    <w:rsid w:val="001119BC"/>
    <w:rsid w:val="001121DF"/>
    <w:rsid w:val="001125BD"/>
    <w:rsid w:val="0011274F"/>
    <w:rsid w:val="0011286F"/>
    <w:rsid w:val="001129DE"/>
    <w:rsid w:val="00112A6B"/>
    <w:rsid w:val="00112D50"/>
    <w:rsid w:val="001137FC"/>
    <w:rsid w:val="00113EB4"/>
    <w:rsid w:val="00114498"/>
    <w:rsid w:val="00114C51"/>
    <w:rsid w:val="00115722"/>
    <w:rsid w:val="0011582C"/>
    <w:rsid w:val="00115D33"/>
    <w:rsid w:val="00116425"/>
    <w:rsid w:val="00116485"/>
    <w:rsid w:val="001165A9"/>
    <w:rsid w:val="00116D47"/>
    <w:rsid w:val="00120008"/>
    <w:rsid w:val="00120146"/>
    <w:rsid w:val="00120863"/>
    <w:rsid w:val="00120D32"/>
    <w:rsid w:val="0012124D"/>
    <w:rsid w:val="00121640"/>
    <w:rsid w:val="001216E5"/>
    <w:rsid w:val="00121AA8"/>
    <w:rsid w:val="00121C09"/>
    <w:rsid w:val="00121D01"/>
    <w:rsid w:val="00122207"/>
    <w:rsid w:val="00122240"/>
    <w:rsid w:val="00122A2A"/>
    <w:rsid w:val="00122CB6"/>
    <w:rsid w:val="00122FC6"/>
    <w:rsid w:val="001232C6"/>
    <w:rsid w:val="001233CE"/>
    <w:rsid w:val="00123590"/>
    <w:rsid w:val="0012359B"/>
    <w:rsid w:val="001238D2"/>
    <w:rsid w:val="00123C62"/>
    <w:rsid w:val="00124036"/>
    <w:rsid w:val="00124BE9"/>
    <w:rsid w:val="00125027"/>
    <w:rsid w:val="0012553C"/>
    <w:rsid w:val="0012587A"/>
    <w:rsid w:val="00125BC6"/>
    <w:rsid w:val="00125DF8"/>
    <w:rsid w:val="00125EE2"/>
    <w:rsid w:val="001267A6"/>
    <w:rsid w:val="001268DB"/>
    <w:rsid w:val="00126CE0"/>
    <w:rsid w:val="00127317"/>
    <w:rsid w:val="001273F1"/>
    <w:rsid w:val="001274F2"/>
    <w:rsid w:val="00130209"/>
    <w:rsid w:val="00130241"/>
    <w:rsid w:val="00130305"/>
    <w:rsid w:val="001308C2"/>
    <w:rsid w:val="001309D6"/>
    <w:rsid w:val="00130CC9"/>
    <w:rsid w:val="00131284"/>
    <w:rsid w:val="001315B9"/>
    <w:rsid w:val="00131DCC"/>
    <w:rsid w:val="00131E52"/>
    <w:rsid w:val="001328DC"/>
    <w:rsid w:val="00132E97"/>
    <w:rsid w:val="001333A3"/>
    <w:rsid w:val="00133D64"/>
    <w:rsid w:val="001342B2"/>
    <w:rsid w:val="00134639"/>
    <w:rsid w:val="001349A7"/>
    <w:rsid w:val="00134A31"/>
    <w:rsid w:val="00134D9C"/>
    <w:rsid w:val="00135296"/>
    <w:rsid w:val="001359F6"/>
    <w:rsid w:val="00135CC2"/>
    <w:rsid w:val="00136346"/>
    <w:rsid w:val="001364BA"/>
    <w:rsid w:val="00136D6E"/>
    <w:rsid w:val="0013751E"/>
    <w:rsid w:val="00137852"/>
    <w:rsid w:val="00137B2E"/>
    <w:rsid w:val="00137F8E"/>
    <w:rsid w:val="001400B7"/>
    <w:rsid w:val="001400C3"/>
    <w:rsid w:val="001404DA"/>
    <w:rsid w:val="0014055C"/>
    <w:rsid w:val="00140876"/>
    <w:rsid w:val="001410D1"/>
    <w:rsid w:val="00141936"/>
    <w:rsid w:val="00141C9A"/>
    <w:rsid w:val="001424CA"/>
    <w:rsid w:val="00142848"/>
    <w:rsid w:val="00142DA9"/>
    <w:rsid w:val="00142F88"/>
    <w:rsid w:val="001437A5"/>
    <w:rsid w:val="00143B6C"/>
    <w:rsid w:val="00143B8B"/>
    <w:rsid w:val="00143BF0"/>
    <w:rsid w:val="00143C2D"/>
    <w:rsid w:val="00143EE2"/>
    <w:rsid w:val="001440E9"/>
    <w:rsid w:val="00144796"/>
    <w:rsid w:val="001447CB"/>
    <w:rsid w:val="00144B41"/>
    <w:rsid w:val="00144E04"/>
    <w:rsid w:val="001454F4"/>
    <w:rsid w:val="00145ED3"/>
    <w:rsid w:val="00146121"/>
    <w:rsid w:val="001466D0"/>
    <w:rsid w:val="00146A15"/>
    <w:rsid w:val="00147128"/>
    <w:rsid w:val="001479D0"/>
    <w:rsid w:val="00147A35"/>
    <w:rsid w:val="00147DE9"/>
    <w:rsid w:val="00147FB5"/>
    <w:rsid w:val="001504EF"/>
    <w:rsid w:val="00150B68"/>
    <w:rsid w:val="00150C0F"/>
    <w:rsid w:val="00150E39"/>
    <w:rsid w:val="00151FF2"/>
    <w:rsid w:val="001521E7"/>
    <w:rsid w:val="001522E5"/>
    <w:rsid w:val="00152570"/>
    <w:rsid w:val="00152A7D"/>
    <w:rsid w:val="0015309C"/>
    <w:rsid w:val="0015318E"/>
    <w:rsid w:val="00153280"/>
    <w:rsid w:val="001532AA"/>
    <w:rsid w:val="001532F2"/>
    <w:rsid w:val="001539BA"/>
    <w:rsid w:val="001543E7"/>
    <w:rsid w:val="00154492"/>
    <w:rsid w:val="0015452A"/>
    <w:rsid w:val="00154565"/>
    <w:rsid w:val="00154592"/>
    <w:rsid w:val="001546BA"/>
    <w:rsid w:val="00154A67"/>
    <w:rsid w:val="00154C4C"/>
    <w:rsid w:val="00154CF6"/>
    <w:rsid w:val="001554C2"/>
    <w:rsid w:val="0015562E"/>
    <w:rsid w:val="00155ABC"/>
    <w:rsid w:val="00155DC5"/>
    <w:rsid w:val="00155EE9"/>
    <w:rsid w:val="00156267"/>
    <w:rsid w:val="001562FE"/>
    <w:rsid w:val="0015669E"/>
    <w:rsid w:val="0015744A"/>
    <w:rsid w:val="00157838"/>
    <w:rsid w:val="0015795F"/>
    <w:rsid w:val="00157D77"/>
    <w:rsid w:val="00157F12"/>
    <w:rsid w:val="0016022F"/>
    <w:rsid w:val="0016043B"/>
    <w:rsid w:val="00160B15"/>
    <w:rsid w:val="00161070"/>
    <w:rsid w:val="001613E1"/>
    <w:rsid w:val="001615A6"/>
    <w:rsid w:val="00161A40"/>
    <w:rsid w:val="00161C5B"/>
    <w:rsid w:val="00161E54"/>
    <w:rsid w:val="00161FC3"/>
    <w:rsid w:val="00162C8E"/>
    <w:rsid w:val="001633A3"/>
    <w:rsid w:val="00163675"/>
    <w:rsid w:val="00163828"/>
    <w:rsid w:val="00163F7C"/>
    <w:rsid w:val="0016444D"/>
    <w:rsid w:val="0016446E"/>
    <w:rsid w:val="001645B5"/>
    <w:rsid w:val="00164629"/>
    <w:rsid w:val="001647DA"/>
    <w:rsid w:val="00164846"/>
    <w:rsid w:val="00164B70"/>
    <w:rsid w:val="00164E8B"/>
    <w:rsid w:val="0016520D"/>
    <w:rsid w:val="00165867"/>
    <w:rsid w:val="00166615"/>
    <w:rsid w:val="00166748"/>
    <w:rsid w:val="00166A5B"/>
    <w:rsid w:val="00166ACF"/>
    <w:rsid w:val="00166C98"/>
    <w:rsid w:val="00166CAA"/>
    <w:rsid w:val="00166FBC"/>
    <w:rsid w:val="00167067"/>
    <w:rsid w:val="00167115"/>
    <w:rsid w:val="001673E8"/>
    <w:rsid w:val="00167A2E"/>
    <w:rsid w:val="00167D32"/>
    <w:rsid w:val="00167F28"/>
    <w:rsid w:val="00167F35"/>
    <w:rsid w:val="001703EA"/>
    <w:rsid w:val="001707D8"/>
    <w:rsid w:val="00170E83"/>
    <w:rsid w:val="00170F03"/>
    <w:rsid w:val="0017143D"/>
    <w:rsid w:val="0017147E"/>
    <w:rsid w:val="00171E69"/>
    <w:rsid w:val="0017396C"/>
    <w:rsid w:val="001739EE"/>
    <w:rsid w:val="00173BC2"/>
    <w:rsid w:val="00173EC3"/>
    <w:rsid w:val="00174464"/>
    <w:rsid w:val="001744ED"/>
    <w:rsid w:val="0017455A"/>
    <w:rsid w:val="00174926"/>
    <w:rsid w:val="00174ADF"/>
    <w:rsid w:val="00174DBC"/>
    <w:rsid w:val="00175937"/>
    <w:rsid w:val="00175A1F"/>
    <w:rsid w:val="00175D40"/>
    <w:rsid w:val="001764D4"/>
    <w:rsid w:val="001764F0"/>
    <w:rsid w:val="001766AB"/>
    <w:rsid w:val="00176ECF"/>
    <w:rsid w:val="00177222"/>
    <w:rsid w:val="0017758F"/>
    <w:rsid w:val="0017775A"/>
    <w:rsid w:val="00177932"/>
    <w:rsid w:val="0017793D"/>
    <w:rsid w:val="00177AE1"/>
    <w:rsid w:val="00177CAE"/>
    <w:rsid w:val="001801EB"/>
    <w:rsid w:val="001805F9"/>
    <w:rsid w:val="001805FB"/>
    <w:rsid w:val="00180B49"/>
    <w:rsid w:val="00180C60"/>
    <w:rsid w:val="00180CDC"/>
    <w:rsid w:val="00180D08"/>
    <w:rsid w:val="001814DF"/>
    <w:rsid w:val="00181819"/>
    <w:rsid w:val="001818D4"/>
    <w:rsid w:val="00181994"/>
    <w:rsid w:val="00181A81"/>
    <w:rsid w:val="00181B12"/>
    <w:rsid w:val="00181C54"/>
    <w:rsid w:val="001821A3"/>
    <w:rsid w:val="001824B2"/>
    <w:rsid w:val="001828E4"/>
    <w:rsid w:val="00182A51"/>
    <w:rsid w:val="00182EC3"/>
    <w:rsid w:val="00183650"/>
    <w:rsid w:val="001837C8"/>
    <w:rsid w:val="00183AD7"/>
    <w:rsid w:val="00183B1E"/>
    <w:rsid w:val="00183D7D"/>
    <w:rsid w:val="00184245"/>
    <w:rsid w:val="00184349"/>
    <w:rsid w:val="001844AB"/>
    <w:rsid w:val="001846A5"/>
    <w:rsid w:val="001846B6"/>
    <w:rsid w:val="00184AEF"/>
    <w:rsid w:val="00184BAF"/>
    <w:rsid w:val="00184CFE"/>
    <w:rsid w:val="00185785"/>
    <w:rsid w:val="00185920"/>
    <w:rsid w:val="00185993"/>
    <w:rsid w:val="00185CCE"/>
    <w:rsid w:val="00185E03"/>
    <w:rsid w:val="0018610F"/>
    <w:rsid w:val="001863CD"/>
    <w:rsid w:val="00186B81"/>
    <w:rsid w:val="00186C06"/>
    <w:rsid w:val="00186DCE"/>
    <w:rsid w:val="00187286"/>
    <w:rsid w:val="001874DC"/>
    <w:rsid w:val="001875C4"/>
    <w:rsid w:val="001909EF"/>
    <w:rsid w:val="00190E7B"/>
    <w:rsid w:val="001913C6"/>
    <w:rsid w:val="001918B4"/>
    <w:rsid w:val="001920AB"/>
    <w:rsid w:val="0019211C"/>
    <w:rsid w:val="0019233E"/>
    <w:rsid w:val="00192580"/>
    <w:rsid w:val="00192A68"/>
    <w:rsid w:val="0019398A"/>
    <w:rsid w:val="00193C32"/>
    <w:rsid w:val="00193F40"/>
    <w:rsid w:val="001942B6"/>
    <w:rsid w:val="001945EB"/>
    <w:rsid w:val="001954C6"/>
    <w:rsid w:val="0019554A"/>
    <w:rsid w:val="001959FF"/>
    <w:rsid w:val="00195D12"/>
    <w:rsid w:val="0019602E"/>
    <w:rsid w:val="001964C8"/>
    <w:rsid w:val="00196E68"/>
    <w:rsid w:val="001970C3"/>
    <w:rsid w:val="0019754A"/>
    <w:rsid w:val="00197665"/>
    <w:rsid w:val="00197871"/>
    <w:rsid w:val="00197C71"/>
    <w:rsid w:val="00197CC8"/>
    <w:rsid w:val="001A0917"/>
    <w:rsid w:val="001A145E"/>
    <w:rsid w:val="001A147F"/>
    <w:rsid w:val="001A1EE3"/>
    <w:rsid w:val="001A2352"/>
    <w:rsid w:val="001A25C6"/>
    <w:rsid w:val="001A2BA3"/>
    <w:rsid w:val="001A3083"/>
    <w:rsid w:val="001A31FD"/>
    <w:rsid w:val="001A33FA"/>
    <w:rsid w:val="001A34EB"/>
    <w:rsid w:val="001A358C"/>
    <w:rsid w:val="001A371D"/>
    <w:rsid w:val="001A3F0E"/>
    <w:rsid w:val="001A406D"/>
    <w:rsid w:val="001A4D9A"/>
    <w:rsid w:val="001A4EB7"/>
    <w:rsid w:val="001A507F"/>
    <w:rsid w:val="001A5214"/>
    <w:rsid w:val="001A53F7"/>
    <w:rsid w:val="001A56A5"/>
    <w:rsid w:val="001A56CA"/>
    <w:rsid w:val="001A5873"/>
    <w:rsid w:val="001A5E14"/>
    <w:rsid w:val="001A5E5E"/>
    <w:rsid w:val="001A672D"/>
    <w:rsid w:val="001A706B"/>
    <w:rsid w:val="001A7130"/>
    <w:rsid w:val="001A73B6"/>
    <w:rsid w:val="001A79CD"/>
    <w:rsid w:val="001A7EA5"/>
    <w:rsid w:val="001A7F1F"/>
    <w:rsid w:val="001A7F31"/>
    <w:rsid w:val="001B007F"/>
    <w:rsid w:val="001B0120"/>
    <w:rsid w:val="001B060C"/>
    <w:rsid w:val="001B0F56"/>
    <w:rsid w:val="001B0FE7"/>
    <w:rsid w:val="001B10A4"/>
    <w:rsid w:val="001B1141"/>
    <w:rsid w:val="001B14E5"/>
    <w:rsid w:val="001B16B8"/>
    <w:rsid w:val="001B1898"/>
    <w:rsid w:val="001B1AE6"/>
    <w:rsid w:val="001B1F08"/>
    <w:rsid w:val="001B2109"/>
    <w:rsid w:val="001B259C"/>
    <w:rsid w:val="001B2788"/>
    <w:rsid w:val="001B2A7D"/>
    <w:rsid w:val="001B30C5"/>
    <w:rsid w:val="001B33DE"/>
    <w:rsid w:val="001B3458"/>
    <w:rsid w:val="001B3CF9"/>
    <w:rsid w:val="001B3D15"/>
    <w:rsid w:val="001B495C"/>
    <w:rsid w:val="001B4AFC"/>
    <w:rsid w:val="001B4C42"/>
    <w:rsid w:val="001B5406"/>
    <w:rsid w:val="001B55BE"/>
    <w:rsid w:val="001B56EA"/>
    <w:rsid w:val="001B5D04"/>
    <w:rsid w:val="001B5E22"/>
    <w:rsid w:val="001B65BB"/>
    <w:rsid w:val="001B660B"/>
    <w:rsid w:val="001B67E7"/>
    <w:rsid w:val="001B6D6B"/>
    <w:rsid w:val="001B6E5C"/>
    <w:rsid w:val="001B77B7"/>
    <w:rsid w:val="001B79AF"/>
    <w:rsid w:val="001B7B8C"/>
    <w:rsid w:val="001B7B94"/>
    <w:rsid w:val="001B7C09"/>
    <w:rsid w:val="001C0A3E"/>
    <w:rsid w:val="001C226D"/>
    <w:rsid w:val="001C2393"/>
    <w:rsid w:val="001C2688"/>
    <w:rsid w:val="001C2C0F"/>
    <w:rsid w:val="001C2C2A"/>
    <w:rsid w:val="001C2D18"/>
    <w:rsid w:val="001C2D26"/>
    <w:rsid w:val="001C2E7C"/>
    <w:rsid w:val="001C32F8"/>
    <w:rsid w:val="001C33C6"/>
    <w:rsid w:val="001C3409"/>
    <w:rsid w:val="001C34B0"/>
    <w:rsid w:val="001C3D2D"/>
    <w:rsid w:val="001C438F"/>
    <w:rsid w:val="001C473F"/>
    <w:rsid w:val="001C48AE"/>
    <w:rsid w:val="001C491F"/>
    <w:rsid w:val="001C4ABC"/>
    <w:rsid w:val="001C4AC8"/>
    <w:rsid w:val="001C4C05"/>
    <w:rsid w:val="001C4D2E"/>
    <w:rsid w:val="001C515C"/>
    <w:rsid w:val="001C54DB"/>
    <w:rsid w:val="001C555D"/>
    <w:rsid w:val="001C569B"/>
    <w:rsid w:val="001C571C"/>
    <w:rsid w:val="001C5732"/>
    <w:rsid w:val="001C5EE1"/>
    <w:rsid w:val="001C5F00"/>
    <w:rsid w:val="001C6343"/>
    <w:rsid w:val="001C649E"/>
    <w:rsid w:val="001C6552"/>
    <w:rsid w:val="001C65C7"/>
    <w:rsid w:val="001C67B6"/>
    <w:rsid w:val="001C6C55"/>
    <w:rsid w:val="001C6D8A"/>
    <w:rsid w:val="001C6F77"/>
    <w:rsid w:val="001C743A"/>
    <w:rsid w:val="001C776B"/>
    <w:rsid w:val="001C7E28"/>
    <w:rsid w:val="001D0396"/>
    <w:rsid w:val="001D098D"/>
    <w:rsid w:val="001D09C5"/>
    <w:rsid w:val="001D0A05"/>
    <w:rsid w:val="001D0DE5"/>
    <w:rsid w:val="001D0F0D"/>
    <w:rsid w:val="001D1895"/>
    <w:rsid w:val="001D1E5A"/>
    <w:rsid w:val="001D1F61"/>
    <w:rsid w:val="001D2062"/>
    <w:rsid w:val="001D22FE"/>
    <w:rsid w:val="001D268A"/>
    <w:rsid w:val="001D308C"/>
    <w:rsid w:val="001D3961"/>
    <w:rsid w:val="001D44AE"/>
    <w:rsid w:val="001D47C7"/>
    <w:rsid w:val="001D61BD"/>
    <w:rsid w:val="001D6244"/>
    <w:rsid w:val="001D639B"/>
    <w:rsid w:val="001D68D0"/>
    <w:rsid w:val="001D6C47"/>
    <w:rsid w:val="001D6DAF"/>
    <w:rsid w:val="001D6DE9"/>
    <w:rsid w:val="001D700A"/>
    <w:rsid w:val="001D7032"/>
    <w:rsid w:val="001D75AA"/>
    <w:rsid w:val="001D7607"/>
    <w:rsid w:val="001D7766"/>
    <w:rsid w:val="001D7A91"/>
    <w:rsid w:val="001D7C11"/>
    <w:rsid w:val="001D7EFE"/>
    <w:rsid w:val="001E00D0"/>
    <w:rsid w:val="001E0671"/>
    <w:rsid w:val="001E06AF"/>
    <w:rsid w:val="001E07D7"/>
    <w:rsid w:val="001E07E3"/>
    <w:rsid w:val="001E0BE5"/>
    <w:rsid w:val="001E0BEB"/>
    <w:rsid w:val="001E0D20"/>
    <w:rsid w:val="001E0DF9"/>
    <w:rsid w:val="001E1013"/>
    <w:rsid w:val="001E1298"/>
    <w:rsid w:val="001E12F5"/>
    <w:rsid w:val="001E149E"/>
    <w:rsid w:val="001E1BE2"/>
    <w:rsid w:val="001E1EDB"/>
    <w:rsid w:val="001E2118"/>
    <w:rsid w:val="001E294A"/>
    <w:rsid w:val="001E29B4"/>
    <w:rsid w:val="001E2F00"/>
    <w:rsid w:val="001E2FFD"/>
    <w:rsid w:val="001E333D"/>
    <w:rsid w:val="001E337D"/>
    <w:rsid w:val="001E3389"/>
    <w:rsid w:val="001E33F1"/>
    <w:rsid w:val="001E3703"/>
    <w:rsid w:val="001E40AC"/>
    <w:rsid w:val="001E4482"/>
    <w:rsid w:val="001E44ED"/>
    <w:rsid w:val="001E485C"/>
    <w:rsid w:val="001E4993"/>
    <w:rsid w:val="001E523F"/>
    <w:rsid w:val="001E544D"/>
    <w:rsid w:val="001E55C2"/>
    <w:rsid w:val="001E56ED"/>
    <w:rsid w:val="001E592F"/>
    <w:rsid w:val="001E645C"/>
    <w:rsid w:val="001E64F3"/>
    <w:rsid w:val="001E690F"/>
    <w:rsid w:val="001E695B"/>
    <w:rsid w:val="001E6982"/>
    <w:rsid w:val="001E69E2"/>
    <w:rsid w:val="001E6A8D"/>
    <w:rsid w:val="001E6C40"/>
    <w:rsid w:val="001E6E69"/>
    <w:rsid w:val="001E6FF9"/>
    <w:rsid w:val="001E7B4E"/>
    <w:rsid w:val="001F046D"/>
    <w:rsid w:val="001F0934"/>
    <w:rsid w:val="001F10AC"/>
    <w:rsid w:val="001F12C3"/>
    <w:rsid w:val="001F12E9"/>
    <w:rsid w:val="001F1332"/>
    <w:rsid w:val="001F1353"/>
    <w:rsid w:val="001F1370"/>
    <w:rsid w:val="001F1A73"/>
    <w:rsid w:val="001F1BA8"/>
    <w:rsid w:val="001F1F4B"/>
    <w:rsid w:val="001F224B"/>
    <w:rsid w:val="001F271F"/>
    <w:rsid w:val="001F293C"/>
    <w:rsid w:val="001F2BE6"/>
    <w:rsid w:val="001F2DD6"/>
    <w:rsid w:val="001F2EB5"/>
    <w:rsid w:val="001F2F5D"/>
    <w:rsid w:val="001F3452"/>
    <w:rsid w:val="001F3D78"/>
    <w:rsid w:val="001F4663"/>
    <w:rsid w:val="001F49D8"/>
    <w:rsid w:val="001F4E9A"/>
    <w:rsid w:val="001F4FBC"/>
    <w:rsid w:val="001F504C"/>
    <w:rsid w:val="001F51A1"/>
    <w:rsid w:val="001F531B"/>
    <w:rsid w:val="001F55CB"/>
    <w:rsid w:val="001F57B3"/>
    <w:rsid w:val="001F5B0A"/>
    <w:rsid w:val="001F64A2"/>
    <w:rsid w:val="001F6985"/>
    <w:rsid w:val="001F70EE"/>
    <w:rsid w:val="001F7250"/>
    <w:rsid w:val="002001E2"/>
    <w:rsid w:val="002005A3"/>
    <w:rsid w:val="00200E2B"/>
    <w:rsid w:val="0020100D"/>
    <w:rsid w:val="0020118A"/>
    <w:rsid w:val="00201F99"/>
    <w:rsid w:val="00202117"/>
    <w:rsid w:val="0020223A"/>
    <w:rsid w:val="00202506"/>
    <w:rsid w:val="00202832"/>
    <w:rsid w:val="002028AC"/>
    <w:rsid w:val="002029E2"/>
    <w:rsid w:val="00202CA7"/>
    <w:rsid w:val="00203978"/>
    <w:rsid w:val="00203AD4"/>
    <w:rsid w:val="00203B8A"/>
    <w:rsid w:val="00204101"/>
    <w:rsid w:val="002041DD"/>
    <w:rsid w:val="00204A7D"/>
    <w:rsid w:val="00204AC4"/>
    <w:rsid w:val="00204BD6"/>
    <w:rsid w:val="00204D57"/>
    <w:rsid w:val="002050C1"/>
    <w:rsid w:val="002051FD"/>
    <w:rsid w:val="002054BF"/>
    <w:rsid w:val="002054CD"/>
    <w:rsid w:val="002056AB"/>
    <w:rsid w:val="0020593E"/>
    <w:rsid w:val="00205EDC"/>
    <w:rsid w:val="002064EE"/>
    <w:rsid w:val="00206777"/>
    <w:rsid w:val="002067BC"/>
    <w:rsid w:val="00206BF0"/>
    <w:rsid w:val="00207C90"/>
    <w:rsid w:val="00207F98"/>
    <w:rsid w:val="00210179"/>
    <w:rsid w:val="0021071D"/>
    <w:rsid w:val="00210796"/>
    <w:rsid w:val="00210ACF"/>
    <w:rsid w:val="00210C0B"/>
    <w:rsid w:val="00210C12"/>
    <w:rsid w:val="0021119E"/>
    <w:rsid w:val="002114E9"/>
    <w:rsid w:val="0021193D"/>
    <w:rsid w:val="00211B55"/>
    <w:rsid w:val="00211C3A"/>
    <w:rsid w:val="0021214F"/>
    <w:rsid w:val="0021237A"/>
    <w:rsid w:val="00212380"/>
    <w:rsid w:val="00212ACB"/>
    <w:rsid w:val="00213077"/>
    <w:rsid w:val="00213767"/>
    <w:rsid w:val="00213D66"/>
    <w:rsid w:val="00213DFD"/>
    <w:rsid w:val="002144DC"/>
    <w:rsid w:val="00214814"/>
    <w:rsid w:val="00215077"/>
    <w:rsid w:val="0021559B"/>
    <w:rsid w:val="002155E4"/>
    <w:rsid w:val="00215EC2"/>
    <w:rsid w:val="00216405"/>
    <w:rsid w:val="002167D5"/>
    <w:rsid w:val="00216F42"/>
    <w:rsid w:val="00217350"/>
    <w:rsid w:val="00217457"/>
    <w:rsid w:val="00217522"/>
    <w:rsid w:val="002177AC"/>
    <w:rsid w:val="0021796D"/>
    <w:rsid w:val="00217EAE"/>
    <w:rsid w:val="002202AD"/>
    <w:rsid w:val="002212C2"/>
    <w:rsid w:val="00221521"/>
    <w:rsid w:val="0022190D"/>
    <w:rsid w:val="00221D6B"/>
    <w:rsid w:val="002220B3"/>
    <w:rsid w:val="002223FC"/>
    <w:rsid w:val="00222D1F"/>
    <w:rsid w:val="00223104"/>
    <w:rsid w:val="002234A9"/>
    <w:rsid w:val="002236CE"/>
    <w:rsid w:val="0022373F"/>
    <w:rsid w:val="00223926"/>
    <w:rsid w:val="00223CC8"/>
    <w:rsid w:val="002240EA"/>
    <w:rsid w:val="00224181"/>
    <w:rsid w:val="00224239"/>
    <w:rsid w:val="00224393"/>
    <w:rsid w:val="0022440B"/>
    <w:rsid w:val="0022480F"/>
    <w:rsid w:val="00225020"/>
    <w:rsid w:val="00225ECC"/>
    <w:rsid w:val="00226249"/>
    <w:rsid w:val="002267F1"/>
    <w:rsid w:val="00226C73"/>
    <w:rsid w:val="00226E72"/>
    <w:rsid w:val="00227887"/>
    <w:rsid w:val="002303DE"/>
    <w:rsid w:val="00230E50"/>
    <w:rsid w:val="00230EC5"/>
    <w:rsid w:val="00231A7B"/>
    <w:rsid w:val="002321C8"/>
    <w:rsid w:val="00232494"/>
    <w:rsid w:val="002326BB"/>
    <w:rsid w:val="00232801"/>
    <w:rsid w:val="002328DA"/>
    <w:rsid w:val="00232B29"/>
    <w:rsid w:val="00232E55"/>
    <w:rsid w:val="00233398"/>
    <w:rsid w:val="00233903"/>
    <w:rsid w:val="00233AED"/>
    <w:rsid w:val="00233AF2"/>
    <w:rsid w:val="00234143"/>
    <w:rsid w:val="0023444B"/>
    <w:rsid w:val="0023514A"/>
    <w:rsid w:val="0023553A"/>
    <w:rsid w:val="002356E4"/>
    <w:rsid w:val="002358B7"/>
    <w:rsid w:val="002366A3"/>
    <w:rsid w:val="00236A05"/>
    <w:rsid w:val="002377F7"/>
    <w:rsid w:val="002378F4"/>
    <w:rsid w:val="00237F66"/>
    <w:rsid w:val="0024016D"/>
    <w:rsid w:val="0024017C"/>
    <w:rsid w:val="002403C2"/>
    <w:rsid w:val="0024045E"/>
    <w:rsid w:val="0024058B"/>
    <w:rsid w:val="0024154F"/>
    <w:rsid w:val="00242248"/>
    <w:rsid w:val="00242325"/>
    <w:rsid w:val="002425A4"/>
    <w:rsid w:val="00242C63"/>
    <w:rsid w:val="00242F68"/>
    <w:rsid w:val="002431F6"/>
    <w:rsid w:val="00243BDB"/>
    <w:rsid w:val="00243EC5"/>
    <w:rsid w:val="002440CA"/>
    <w:rsid w:val="002442DE"/>
    <w:rsid w:val="00244613"/>
    <w:rsid w:val="00244820"/>
    <w:rsid w:val="00244A0F"/>
    <w:rsid w:val="00244C86"/>
    <w:rsid w:val="00244DFE"/>
    <w:rsid w:val="00244FAC"/>
    <w:rsid w:val="0024502D"/>
    <w:rsid w:val="002453BE"/>
    <w:rsid w:val="00245546"/>
    <w:rsid w:val="00245867"/>
    <w:rsid w:val="00245874"/>
    <w:rsid w:val="00245CB2"/>
    <w:rsid w:val="00246225"/>
    <w:rsid w:val="0024673C"/>
    <w:rsid w:val="002469D6"/>
    <w:rsid w:val="00246C21"/>
    <w:rsid w:val="00247286"/>
    <w:rsid w:val="002472A0"/>
    <w:rsid w:val="002478B1"/>
    <w:rsid w:val="00247973"/>
    <w:rsid w:val="002479AD"/>
    <w:rsid w:val="002504C6"/>
    <w:rsid w:val="00250801"/>
    <w:rsid w:val="002508E5"/>
    <w:rsid w:val="00250A64"/>
    <w:rsid w:val="002510E8"/>
    <w:rsid w:val="002513E6"/>
    <w:rsid w:val="0025178F"/>
    <w:rsid w:val="0025180D"/>
    <w:rsid w:val="00251BAB"/>
    <w:rsid w:val="002520FA"/>
    <w:rsid w:val="0025289F"/>
    <w:rsid w:val="002529CD"/>
    <w:rsid w:val="00252D69"/>
    <w:rsid w:val="00252F87"/>
    <w:rsid w:val="002530F5"/>
    <w:rsid w:val="00253392"/>
    <w:rsid w:val="00253456"/>
    <w:rsid w:val="002539A1"/>
    <w:rsid w:val="002547E8"/>
    <w:rsid w:val="002548AE"/>
    <w:rsid w:val="0025588A"/>
    <w:rsid w:val="002559C9"/>
    <w:rsid w:val="00255C8D"/>
    <w:rsid w:val="00255DDE"/>
    <w:rsid w:val="0025600F"/>
    <w:rsid w:val="00256469"/>
    <w:rsid w:val="00256782"/>
    <w:rsid w:val="002568BB"/>
    <w:rsid w:val="002571BE"/>
    <w:rsid w:val="002578EB"/>
    <w:rsid w:val="0025797E"/>
    <w:rsid w:val="002579EC"/>
    <w:rsid w:val="002579F0"/>
    <w:rsid w:val="00257A2B"/>
    <w:rsid w:val="00257EC3"/>
    <w:rsid w:val="00260421"/>
    <w:rsid w:val="00260A43"/>
    <w:rsid w:val="00260B5D"/>
    <w:rsid w:val="00260C03"/>
    <w:rsid w:val="00261470"/>
    <w:rsid w:val="00261652"/>
    <w:rsid w:val="00261915"/>
    <w:rsid w:val="002619E6"/>
    <w:rsid w:val="00261FB9"/>
    <w:rsid w:val="00262437"/>
    <w:rsid w:val="002624F9"/>
    <w:rsid w:val="00262708"/>
    <w:rsid w:val="00262BA4"/>
    <w:rsid w:val="00262E01"/>
    <w:rsid w:val="00263314"/>
    <w:rsid w:val="0026336E"/>
    <w:rsid w:val="00263A33"/>
    <w:rsid w:val="00263C21"/>
    <w:rsid w:val="00263D8A"/>
    <w:rsid w:val="002640AB"/>
    <w:rsid w:val="00264140"/>
    <w:rsid w:val="00264566"/>
    <w:rsid w:val="0026545E"/>
    <w:rsid w:val="00265A3D"/>
    <w:rsid w:val="00265D2C"/>
    <w:rsid w:val="00266261"/>
    <w:rsid w:val="0026662A"/>
    <w:rsid w:val="00266EC9"/>
    <w:rsid w:val="00267408"/>
    <w:rsid w:val="00267464"/>
    <w:rsid w:val="00267675"/>
    <w:rsid w:val="00267760"/>
    <w:rsid w:val="00267B6F"/>
    <w:rsid w:val="002710D0"/>
    <w:rsid w:val="00271190"/>
    <w:rsid w:val="00271852"/>
    <w:rsid w:val="00271923"/>
    <w:rsid w:val="00271EBE"/>
    <w:rsid w:val="00272A1F"/>
    <w:rsid w:val="00272A2A"/>
    <w:rsid w:val="00272A34"/>
    <w:rsid w:val="00272CA4"/>
    <w:rsid w:val="002731C2"/>
    <w:rsid w:val="00273813"/>
    <w:rsid w:val="002740F8"/>
    <w:rsid w:val="00274234"/>
    <w:rsid w:val="00274361"/>
    <w:rsid w:val="0027449C"/>
    <w:rsid w:val="00274CC5"/>
    <w:rsid w:val="00274DD3"/>
    <w:rsid w:val="00274FC5"/>
    <w:rsid w:val="00275643"/>
    <w:rsid w:val="00275813"/>
    <w:rsid w:val="00275870"/>
    <w:rsid w:val="00275A6F"/>
    <w:rsid w:val="0027618C"/>
    <w:rsid w:val="00276436"/>
    <w:rsid w:val="00276D2D"/>
    <w:rsid w:val="0027711C"/>
    <w:rsid w:val="00277FF8"/>
    <w:rsid w:val="0028065A"/>
    <w:rsid w:val="00281009"/>
    <w:rsid w:val="0028139E"/>
    <w:rsid w:val="0028148D"/>
    <w:rsid w:val="002818BF"/>
    <w:rsid w:val="002818F4"/>
    <w:rsid w:val="00281A06"/>
    <w:rsid w:val="00281BF6"/>
    <w:rsid w:val="00281CCA"/>
    <w:rsid w:val="00281FDD"/>
    <w:rsid w:val="00282289"/>
    <w:rsid w:val="00282297"/>
    <w:rsid w:val="00282393"/>
    <w:rsid w:val="002823F4"/>
    <w:rsid w:val="0028283A"/>
    <w:rsid w:val="00282AB9"/>
    <w:rsid w:val="00282AE1"/>
    <w:rsid w:val="00282AE7"/>
    <w:rsid w:val="00283295"/>
    <w:rsid w:val="00283384"/>
    <w:rsid w:val="002835C6"/>
    <w:rsid w:val="00283822"/>
    <w:rsid w:val="00283B2E"/>
    <w:rsid w:val="00284B7E"/>
    <w:rsid w:val="00284C03"/>
    <w:rsid w:val="00284C3C"/>
    <w:rsid w:val="00284C9F"/>
    <w:rsid w:val="0028526F"/>
    <w:rsid w:val="00285F22"/>
    <w:rsid w:val="002864D6"/>
    <w:rsid w:val="0028662E"/>
    <w:rsid w:val="002867E1"/>
    <w:rsid w:val="002870F8"/>
    <w:rsid w:val="00287239"/>
    <w:rsid w:val="0028745E"/>
    <w:rsid w:val="00287601"/>
    <w:rsid w:val="002878B9"/>
    <w:rsid w:val="002878BE"/>
    <w:rsid w:val="002903A6"/>
    <w:rsid w:val="00290AB0"/>
    <w:rsid w:val="00291841"/>
    <w:rsid w:val="00291850"/>
    <w:rsid w:val="00292363"/>
    <w:rsid w:val="00292699"/>
    <w:rsid w:val="0029413E"/>
    <w:rsid w:val="002948CE"/>
    <w:rsid w:val="002953F6"/>
    <w:rsid w:val="00295A3D"/>
    <w:rsid w:val="00295B37"/>
    <w:rsid w:val="00296B35"/>
    <w:rsid w:val="00296D36"/>
    <w:rsid w:val="00297896"/>
    <w:rsid w:val="002979C4"/>
    <w:rsid w:val="00297D13"/>
    <w:rsid w:val="00297DCE"/>
    <w:rsid w:val="002A001C"/>
    <w:rsid w:val="002A0F67"/>
    <w:rsid w:val="002A14C6"/>
    <w:rsid w:val="002A1871"/>
    <w:rsid w:val="002A1B60"/>
    <w:rsid w:val="002A1CC0"/>
    <w:rsid w:val="002A1DE9"/>
    <w:rsid w:val="002A21DB"/>
    <w:rsid w:val="002A2211"/>
    <w:rsid w:val="002A240C"/>
    <w:rsid w:val="002A2AE7"/>
    <w:rsid w:val="002A2DF9"/>
    <w:rsid w:val="002A2FF1"/>
    <w:rsid w:val="002A312B"/>
    <w:rsid w:val="002A31CA"/>
    <w:rsid w:val="002A36E9"/>
    <w:rsid w:val="002A3B0D"/>
    <w:rsid w:val="002A4527"/>
    <w:rsid w:val="002A4714"/>
    <w:rsid w:val="002A4D0D"/>
    <w:rsid w:val="002A4D19"/>
    <w:rsid w:val="002A4D6C"/>
    <w:rsid w:val="002A4FA7"/>
    <w:rsid w:val="002A5026"/>
    <w:rsid w:val="002A50B1"/>
    <w:rsid w:val="002A56D7"/>
    <w:rsid w:val="002A5C15"/>
    <w:rsid w:val="002A6306"/>
    <w:rsid w:val="002A6656"/>
    <w:rsid w:val="002A688D"/>
    <w:rsid w:val="002A7347"/>
    <w:rsid w:val="002A74A0"/>
    <w:rsid w:val="002A7DA8"/>
    <w:rsid w:val="002A7F3E"/>
    <w:rsid w:val="002B07EB"/>
    <w:rsid w:val="002B0AEE"/>
    <w:rsid w:val="002B0B78"/>
    <w:rsid w:val="002B0CB7"/>
    <w:rsid w:val="002B1DC0"/>
    <w:rsid w:val="002B1E15"/>
    <w:rsid w:val="002B2418"/>
    <w:rsid w:val="002B2626"/>
    <w:rsid w:val="002B2CDA"/>
    <w:rsid w:val="002B3244"/>
    <w:rsid w:val="002B32E7"/>
    <w:rsid w:val="002B3598"/>
    <w:rsid w:val="002B3D95"/>
    <w:rsid w:val="002B4421"/>
    <w:rsid w:val="002B4EC5"/>
    <w:rsid w:val="002B4F05"/>
    <w:rsid w:val="002B533F"/>
    <w:rsid w:val="002B580A"/>
    <w:rsid w:val="002B60A4"/>
    <w:rsid w:val="002B6474"/>
    <w:rsid w:val="002B6619"/>
    <w:rsid w:val="002B6621"/>
    <w:rsid w:val="002B6871"/>
    <w:rsid w:val="002B6A56"/>
    <w:rsid w:val="002B6B1C"/>
    <w:rsid w:val="002B6D39"/>
    <w:rsid w:val="002B6E98"/>
    <w:rsid w:val="002B7570"/>
    <w:rsid w:val="002B771A"/>
    <w:rsid w:val="002B7B29"/>
    <w:rsid w:val="002C00BF"/>
    <w:rsid w:val="002C0193"/>
    <w:rsid w:val="002C0289"/>
    <w:rsid w:val="002C0857"/>
    <w:rsid w:val="002C08A5"/>
    <w:rsid w:val="002C0917"/>
    <w:rsid w:val="002C0A3B"/>
    <w:rsid w:val="002C0C34"/>
    <w:rsid w:val="002C13CE"/>
    <w:rsid w:val="002C14E3"/>
    <w:rsid w:val="002C184A"/>
    <w:rsid w:val="002C224E"/>
    <w:rsid w:val="002C22EB"/>
    <w:rsid w:val="002C2858"/>
    <w:rsid w:val="002C37A4"/>
    <w:rsid w:val="002C38DC"/>
    <w:rsid w:val="002C3AA4"/>
    <w:rsid w:val="002C3F82"/>
    <w:rsid w:val="002C4026"/>
    <w:rsid w:val="002C4422"/>
    <w:rsid w:val="002C4523"/>
    <w:rsid w:val="002C49CD"/>
    <w:rsid w:val="002C4D90"/>
    <w:rsid w:val="002C5785"/>
    <w:rsid w:val="002C5F6B"/>
    <w:rsid w:val="002C6012"/>
    <w:rsid w:val="002C64F4"/>
    <w:rsid w:val="002C67D0"/>
    <w:rsid w:val="002C6B28"/>
    <w:rsid w:val="002C6FF2"/>
    <w:rsid w:val="002C6FFE"/>
    <w:rsid w:val="002C7134"/>
    <w:rsid w:val="002C7F66"/>
    <w:rsid w:val="002C7FAB"/>
    <w:rsid w:val="002D0070"/>
    <w:rsid w:val="002D0145"/>
    <w:rsid w:val="002D014C"/>
    <w:rsid w:val="002D0215"/>
    <w:rsid w:val="002D0945"/>
    <w:rsid w:val="002D0B32"/>
    <w:rsid w:val="002D1631"/>
    <w:rsid w:val="002D18B1"/>
    <w:rsid w:val="002D1B9B"/>
    <w:rsid w:val="002D1E01"/>
    <w:rsid w:val="002D21C5"/>
    <w:rsid w:val="002D220D"/>
    <w:rsid w:val="002D2A19"/>
    <w:rsid w:val="002D2BF7"/>
    <w:rsid w:val="002D2D7A"/>
    <w:rsid w:val="002D3332"/>
    <w:rsid w:val="002D38BE"/>
    <w:rsid w:val="002D39A6"/>
    <w:rsid w:val="002D3B1E"/>
    <w:rsid w:val="002D4142"/>
    <w:rsid w:val="002D425C"/>
    <w:rsid w:val="002D4873"/>
    <w:rsid w:val="002D4B7A"/>
    <w:rsid w:val="002D4C64"/>
    <w:rsid w:val="002D51A7"/>
    <w:rsid w:val="002D5289"/>
    <w:rsid w:val="002D53B1"/>
    <w:rsid w:val="002D55FB"/>
    <w:rsid w:val="002D5C87"/>
    <w:rsid w:val="002D5E91"/>
    <w:rsid w:val="002D5F09"/>
    <w:rsid w:val="002D618A"/>
    <w:rsid w:val="002D61F6"/>
    <w:rsid w:val="002D64A0"/>
    <w:rsid w:val="002D67AF"/>
    <w:rsid w:val="002D6EDE"/>
    <w:rsid w:val="002D6F1F"/>
    <w:rsid w:val="002D7CE1"/>
    <w:rsid w:val="002E00D9"/>
    <w:rsid w:val="002E0282"/>
    <w:rsid w:val="002E02D3"/>
    <w:rsid w:val="002E0357"/>
    <w:rsid w:val="002E1178"/>
    <w:rsid w:val="002E13F9"/>
    <w:rsid w:val="002E1964"/>
    <w:rsid w:val="002E1E17"/>
    <w:rsid w:val="002E208B"/>
    <w:rsid w:val="002E2092"/>
    <w:rsid w:val="002E2392"/>
    <w:rsid w:val="002E2C8D"/>
    <w:rsid w:val="002E2CB7"/>
    <w:rsid w:val="002E2EB7"/>
    <w:rsid w:val="002E3333"/>
    <w:rsid w:val="002E3421"/>
    <w:rsid w:val="002E3500"/>
    <w:rsid w:val="002E43BE"/>
    <w:rsid w:val="002E4606"/>
    <w:rsid w:val="002E4AD6"/>
    <w:rsid w:val="002E4C87"/>
    <w:rsid w:val="002E55B1"/>
    <w:rsid w:val="002E5643"/>
    <w:rsid w:val="002E5B5B"/>
    <w:rsid w:val="002E770A"/>
    <w:rsid w:val="002E7759"/>
    <w:rsid w:val="002E798B"/>
    <w:rsid w:val="002E7AA3"/>
    <w:rsid w:val="002E7EAD"/>
    <w:rsid w:val="002F0448"/>
    <w:rsid w:val="002F0B95"/>
    <w:rsid w:val="002F0CAC"/>
    <w:rsid w:val="002F0F86"/>
    <w:rsid w:val="002F1622"/>
    <w:rsid w:val="002F1E11"/>
    <w:rsid w:val="002F255A"/>
    <w:rsid w:val="002F2874"/>
    <w:rsid w:val="002F2A0F"/>
    <w:rsid w:val="002F2DB8"/>
    <w:rsid w:val="002F2EDC"/>
    <w:rsid w:val="002F3308"/>
    <w:rsid w:val="002F3A35"/>
    <w:rsid w:val="002F3CDD"/>
    <w:rsid w:val="002F3CFA"/>
    <w:rsid w:val="002F4639"/>
    <w:rsid w:val="002F4A73"/>
    <w:rsid w:val="002F4B1B"/>
    <w:rsid w:val="002F4F06"/>
    <w:rsid w:val="002F50C5"/>
    <w:rsid w:val="002F5479"/>
    <w:rsid w:val="002F54CD"/>
    <w:rsid w:val="002F58DF"/>
    <w:rsid w:val="002F5949"/>
    <w:rsid w:val="002F5C70"/>
    <w:rsid w:val="002F6189"/>
    <w:rsid w:val="002F6272"/>
    <w:rsid w:val="002F650A"/>
    <w:rsid w:val="002F6590"/>
    <w:rsid w:val="002F6633"/>
    <w:rsid w:val="002F6BC4"/>
    <w:rsid w:val="002F6C41"/>
    <w:rsid w:val="002F6DE1"/>
    <w:rsid w:val="002F7048"/>
    <w:rsid w:val="002F77C2"/>
    <w:rsid w:val="002F7C92"/>
    <w:rsid w:val="002F7D73"/>
    <w:rsid w:val="00300015"/>
    <w:rsid w:val="00300299"/>
    <w:rsid w:val="003003C3"/>
    <w:rsid w:val="00300536"/>
    <w:rsid w:val="00301C82"/>
    <w:rsid w:val="00301D81"/>
    <w:rsid w:val="00302455"/>
    <w:rsid w:val="00302571"/>
    <w:rsid w:val="00303C14"/>
    <w:rsid w:val="00303EE0"/>
    <w:rsid w:val="00303FBA"/>
    <w:rsid w:val="00304087"/>
    <w:rsid w:val="0030473A"/>
    <w:rsid w:val="00304A59"/>
    <w:rsid w:val="00305167"/>
    <w:rsid w:val="0030579E"/>
    <w:rsid w:val="00305CF2"/>
    <w:rsid w:val="00306440"/>
    <w:rsid w:val="00306A38"/>
    <w:rsid w:val="00306BBB"/>
    <w:rsid w:val="0030708C"/>
    <w:rsid w:val="003070E9"/>
    <w:rsid w:val="003071DE"/>
    <w:rsid w:val="003071E9"/>
    <w:rsid w:val="003073D0"/>
    <w:rsid w:val="00307410"/>
    <w:rsid w:val="00307467"/>
    <w:rsid w:val="00307678"/>
    <w:rsid w:val="00307A74"/>
    <w:rsid w:val="00307FBC"/>
    <w:rsid w:val="003103FC"/>
    <w:rsid w:val="00310524"/>
    <w:rsid w:val="003105BA"/>
    <w:rsid w:val="00310990"/>
    <w:rsid w:val="00310DAF"/>
    <w:rsid w:val="00310DB1"/>
    <w:rsid w:val="00311728"/>
    <w:rsid w:val="0031197D"/>
    <w:rsid w:val="00311D40"/>
    <w:rsid w:val="003124C3"/>
    <w:rsid w:val="00312B4F"/>
    <w:rsid w:val="00312BB5"/>
    <w:rsid w:val="00312D49"/>
    <w:rsid w:val="00313063"/>
    <w:rsid w:val="0031308A"/>
    <w:rsid w:val="003133B4"/>
    <w:rsid w:val="00314D6C"/>
    <w:rsid w:val="00314E8B"/>
    <w:rsid w:val="003157FF"/>
    <w:rsid w:val="003158DA"/>
    <w:rsid w:val="00316062"/>
    <w:rsid w:val="003162A8"/>
    <w:rsid w:val="003162F9"/>
    <w:rsid w:val="00316528"/>
    <w:rsid w:val="00316569"/>
    <w:rsid w:val="00316BA6"/>
    <w:rsid w:val="003175AF"/>
    <w:rsid w:val="003176EC"/>
    <w:rsid w:val="00317833"/>
    <w:rsid w:val="00317A99"/>
    <w:rsid w:val="00317F68"/>
    <w:rsid w:val="003208A0"/>
    <w:rsid w:val="00320A5E"/>
    <w:rsid w:val="00320AD4"/>
    <w:rsid w:val="00320C52"/>
    <w:rsid w:val="00320F1A"/>
    <w:rsid w:val="00321110"/>
    <w:rsid w:val="00321F51"/>
    <w:rsid w:val="00322094"/>
    <w:rsid w:val="0032258B"/>
    <w:rsid w:val="0032281C"/>
    <w:rsid w:val="00322AF4"/>
    <w:rsid w:val="00322B56"/>
    <w:rsid w:val="00322DC5"/>
    <w:rsid w:val="003232E4"/>
    <w:rsid w:val="00323B05"/>
    <w:rsid w:val="00323CA0"/>
    <w:rsid w:val="00323CF7"/>
    <w:rsid w:val="00323F7A"/>
    <w:rsid w:val="003240CD"/>
    <w:rsid w:val="0032426B"/>
    <w:rsid w:val="003243DF"/>
    <w:rsid w:val="00324890"/>
    <w:rsid w:val="00324CBB"/>
    <w:rsid w:val="0032526C"/>
    <w:rsid w:val="00326212"/>
    <w:rsid w:val="003262C6"/>
    <w:rsid w:val="00326948"/>
    <w:rsid w:val="00326CE6"/>
    <w:rsid w:val="0032761D"/>
    <w:rsid w:val="0032791E"/>
    <w:rsid w:val="00327B23"/>
    <w:rsid w:val="003301B3"/>
    <w:rsid w:val="00330398"/>
    <w:rsid w:val="00330503"/>
    <w:rsid w:val="00330DB2"/>
    <w:rsid w:val="00331207"/>
    <w:rsid w:val="00331668"/>
    <w:rsid w:val="003318C8"/>
    <w:rsid w:val="00331B2F"/>
    <w:rsid w:val="00331CE0"/>
    <w:rsid w:val="00331D13"/>
    <w:rsid w:val="00332079"/>
    <w:rsid w:val="003320DE"/>
    <w:rsid w:val="0033210F"/>
    <w:rsid w:val="003322F3"/>
    <w:rsid w:val="003324A2"/>
    <w:rsid w:val="00332A6D"/>
    <w:rsid w:val="00332F29"/>
    <w:rsid w:val="00333384"/>
    <w:rsid w:val="00333D4B"/>
    <w:rsid w:val="003343EB"/>
    <w:rsid w:val="0033480B"/>
    <w:rsid w:val="00334A1D"/>
    <w:rsid w:val="00334D7D"/>
    <w:rsid w:val="00335202"/>
    <w:rsid w:val="0033539D"/>
    <w:rsid w:val="0033593C"/>
    <w:rsid w:val="00335B88"/>
    <w:rsid w:val="00335B8B"/>
    <w:rsid w:val="003368CB"/>
    <w:rsid w:val="00336A2C"/>
    <w:rsid w:val="00336E90"/>
    <w:rsid w:val="0033711D"/>
    <w:rsid w:val="00337170"/>
    <w:rsid w:val="00337933"/>
    <w:rsid w:val="00337D3B"/>
    <w:rsid w:val="0034011F"/>
    <w:rsid w:val="003401C0"/>
    <w:rsid w:val="0034026F"/>
    <w:rsid w:val="00340412"/>
    <w:rsid w:val="0034044F"/>
    <w:rsid w:val="00340B8B"/>
    <w:rsid w:val="00340B8E"/>
    <w:rsid w:val="0034113E"/>
    <w:rsid w:val="00341737"/>
    <w:rsid w:val="00341F94"/>
    <w:rsid w:val="003422CA"/>
    <w:rsid w:val="003424A6"/>
    <w:rsid w:val="00342606"/>
    <w:rsid w:val="00342734"/>
    <w:rsid w:val="003427AB"/>
    <w:rsid w:val="00342827"/>
    <w:rsid w:val="00342885"/>
    <w:rsid w:val="00342A64"/>
    <w:rsid w:val="00342DF4"/>
    <w:rsid w:val="00342E02"/>
    <w:rsid w:val="00343055"/>
    <w:rsid w:val="00343746"/>
    <w:rsid w:val="00343AD8"/>
    <w:rsid w:val="00343B2B"/>
    <w:rsid w:val="00343DB5"/>
    <w:rsid w:val="00344085"/>
    <w:rsid w:val="003440C2"/>
    <w:rsid w:val="003441B9"/>
    <w:rsid w:val="00344562"/>
    <w:rsid w:val="00344976"/>
    <w:rsid w:val="00344FD4"/>
    <w:rsid w:val="00345060"/>
    <w:rsid w:val="00345098"/>
    <w:rsid w:val="0034512F"/>
    <w:rsid w:val="00345A55"/>
    <w:rsid w:val="00345BEF"/>
    <w:rsid w:val="00345D1C"/>
    <w:rsid w:val="003467D9"/>
    <w:rsid w:val="00346BAC"/>
    <w:rsid w:val="00346E99"/>
    <w:rsid w:val="003471C8"/>
    <w:rsid w:val="003473E4"/>
    <w:rsid w:val="003476B9"/>
    <w:rsid w:val="00347E23"/>
    <w:rsid w:val="00350172"/>
    <w:rsid w:val="003501BA"/>
    <w:rsid w:val="0035025C"/>
    <w:rsid w:val="0035056A"/>
    <w:rsid w:val="0035063D"/>
    <w:rsid w:val="00350995"/>
    <w:rsid w:val="00350F1B"/>
    <w:rsid w:val="00350F2C"/>
    <w:rsid w:val="00350FD0"/>
    <w:rsid w:val="003513E0"/>
    <w:rsid w:val="0035184A"/>
    <w:rsid w:val="00351A76"/>
    <w:rsid w:val="00351A9E"/>
    <w:rsid w:val="00351EE2"/>
    <w:rsid w:val="00352136"/>
    <w:rsid w:val="0035235A"/>
    <w:rsid w:val="003524F9"/>
    <w:rsid w:val="00352B31"/>
    <w:rsid w:val="00352DE2"/>
    <w:rsid w:val="00352F1F"/>
    <w:rsid w:val="0035321D"/>
    <w:rsid w:val="0035343C"/>
    <w:rsid w:val="003538AF"/>
    <w:rsid w:val="00353BE6"/>
    <w:rsid w:val="003542F9"/>
    <w:rsid w:val="003548C4"/>
    <w:rsid w:val="00355FA0"/>
    <w:rsid w:val="00356BB3"/>
    <w:rsid w:val="00356D9B"/>
    <w:rsid w:val="00357317"/>
    <w:rsid w:val="0035766A"/>
    <w:rsid w:val="00357956"/>
    <w:rsid w:val="00357AD3"/>
    <w:rsid w:val="00357B92"/>
    <w:rsid w:val="00357B97"/>
    <w:rsid w:val="00357F41"/>
    <w:rsid w:val="003603D3"/>
    <w:rsid w:val="00360510"/>
    <w:rsid w:val="0036069B"/>
    <w:rsid w:val="003607DE"/>
    <w:rsid w:val="0036096A"/>
    <w:rsid w:val="00360A7D"/>
    <w:rsid w:val="00360AFF"/>
    <w:rsid w:val="00360DE5"/>
    <w:rsid w:val="0036135F"/>
    <w:rsid w:val="0036145F"/>
    <w:rsid w:val="0036161A"/>
    <w:rsid w:val="003618AF"/>
    <w:rsid w:val="00361B7E"/>
    <w:rsid w:val="00362201"/>
    <w:rsid w:val="00362BD2"/>
    <w:rsid w:val="003632BA"/>
    <w:rsid w:val="00363918"/>
    <w:rsid w:val="00363A80"/>
    <w:rsid w:val="00363B7A"/>
    <w:rsid w:val="00363EEE"/>
    <w:rsid w:val="003640FF"/>
    <w:rsid w:val="00364259"/>
    <w:rsid w:val="00364A9C"/>
    <w:rsid w:val="00364AD3"/>
    <w:rsid w:val="0036537A"/>
    <w:rsid w:val="0036566E"/>
    <w:rsid w:val="00365C51"/>
    <w:rsid w:val="00366136"/>
    <w:rsid w:val="00366699"/>
    <w:rsid w:val="00366CD1"/>
    <w:rsid w:val="00366CF5"/>
    <w:rsid w:val="00367014"/>
    <w:rsid w:val="00367893"/>
    <w:rsid w:val="00367B85"/>
    <w:rsid w:val="00367C73"/>
    <w:rsid w:val="00367D98"/>
    <w:rsid w:val="00370775"/>
    <w:rsid w:val="00370D98"/>
    <w:rsid w:val="003711BC"/>
    <w:rsid w:val="00371576"/>
    <w:rsid w:val="00371ABF"/>
    <w:rsid w:val="00371E0C"/>
    <w:rsid w:val="003729D6"/>
    <w:rsid w:val="00373290"/>
    <w:rsid w:val="00373C41"/>
    <w:rsid w:val="00373FE0"/>
    <w:rsid w:val="003748BE"/>
    <w:rsid w:val="003750F9"/>
    <w:rsid w:val="00375C41"/>
    <w:rsid w:val="00375E55"/>
    <w:rsid w:val="0037600A"/>
    <w:rsid w:val="0037657B"/>
    <w:rsid w:val="00376653"/>
    <w:rsid w:val="00376BA2"/>
    <w:rsid w:val="00376D5E"/>
    <w:rsid w:val="00376FAA"/>
    <w:rsid w:val="00377065"/>
    <w:rsid w:val="00377425"/>
    <w:rsid w:val="00377659"/>
    <w:rsid w:val="003777E8"/>
    <w:rsid w:val="0038011F"/>
    <w:rsid w:val="003805DB"/>
    <w:rsid w:val="003805F4"/>
    <w:rsid w:val="003806F0"/>
    <w:rsid w:val="00380823"/>
    <w:rsid w:val="00380A56"/>
    <w:rsid w:val="00380D32"/>
    <w:rsid w:val="00381353"/>
    <w:rsid w:val="003818CE"/>
    <w:rsid w:val="00381D5F"/>
    <w:rsid w:val="00382051"/>
    <w:rsid w:val="003824BB"/>
    <w:rsid w:val="00382789"/>
    <w:rsid w:val="003829F3"/>
    <w:rsid w:val="0038312E"/>
    <w:rsid w:val="00383393"/>
    <w:rsid w:val="00383414"/>
    <w:rsid w:val="00383D41"/>
    <w:rsid w:val="00383DDE"/>
    <w:rsid w:val="00383E93"/>
    <w:rsid w:val="003840B9"/>
    <w:rsid w:val="00384329"/>
    <w:rsid w:val="003849AF"/>
    <w:rsid w:val="00384F1E"/>
    <w:rsid w:val="00384F4D"/>
    <w:rsid w:val="00385693"/>
    <w:rsid w:val="00385D0F"/>
    <w:rsid w:val="00386540"/>
    <w:rsid w:val="003865D6"/>
    <w:rsid w:val="003867C4"/>
    <w:rsid w:val="0038684A"/>
    <w:rsid w:val="00386A23"/>
    <w:rsid w:val="00386D12"/>
    <w:rsid w:val="0038705E"/>
    <w:rsid w:val="0038785A"/>
    <w:rsid w:val="00387D7A"/>
    <w:rsid w:val="00387E70"/>
    <w:rsid w:val="00390259"/>
    <w:rsid w:val="003904FE"/>
    <w:rsid w:val="00390689"/>
    <w:rsid w:val="00391314"/>
    <w:rsid w:val="003918C6"/>
    <w:rsid w:val="00391B81"/>
    <w:rsid w:val="00391EDD"/>
    <w:rsid w:val="0039223F"/>
    <w:rsid w:val="003922BA"/>
    <w:rsid w:val="00392C91"/>
    <w:rsid w:val="00393186"/>
    <w:rsid w:val="00393E8A"/>
    <w:rsid w:val="0039490F"/>
    <w:rsid w:val="00395136"/>
    <w:rsid w:val="003951A1"/>
    <w:rsid w:val="003953CE"/>
    <w:rsid w:val="00395BE2"/>
    <w:rsid w:val="00395E1A"/>
    <w:rsid w:val="00395EB8"/>
    <w:rsid w:val="003960E9"/>
    <w:rsid w:val="00396C79"/>
    <w:rsid w:val="0039708E"/>
    <w:rsid w:val="0039738B"/>
    <w:rsid w:val="00397605"/>
    <w:rsid w:val="00397629"/>
    <w:rsid w:val="003A04FF"/>
    <w:rsid w:val="003A089C"/>
    <w:rsid w:val="003A0E95"/>
    <w:rsid w:val="003A2073"/>
    <w:rsid w:val="003A2246"/>
    <w:rsid w:val="003A293D"/>
    <w:rsid w:val="003A2A53"/>
    <w:rsid w:val="003A2ACB"/>
    <w:rsid w:val="003A316F"/>
    <w:rsid w:val="003A3F7D"/>
    <w:rsid w:val="003A4574"/>
    <w:rsid w:val="003A4686"/>
    <w:rsid w:val="003A4B24"/>
    <w:rsid w:val="003A4B39"/>
    <w:rsid w:val="003A4CDF"/>
    <w:rsid w:val="003A510F"/>
    <w:rsid w:val="003A560A"/>
    <w:rsid w:val="003A58AD"/>
    <w:rsid w:val="003A5965"/>
    <w:rsid w:val="003A6231"/>
    <w:rsid w:val="003A6327"/>
    <w:rsid w:val="003A752E"/>
    <w:rsid w:val="003A75BF"/>
    <w:rsid w:val="003A799A"/>
    <w:rsid w:val="003A7C50"/>
    <w:rsid w:val="003B0317"/>
    <w:rsid w:val="003B0788"/>
    <w:rsid w:val="003B09FF"/>
    <w:rsid w:val="003B1207"/>
    <w:rsid w:val="003B196B"/>
    <w:rsid w:val="003B1E2B"/>
    <w:rsid w:val="003B1E94"/>
    <w:rsid w:val="003B1FCF"/>
    <w:rsid w:val="003B2020"/>
    <w:rsid w:val="003B2387"/>
    <w:rsid w:val="003B2A33"/>
    <w:rsid w:val="003B2C5E"/>
    <w:rsid w:val="003B2F32"/>
    <w:rsid w:val="003B34C8"/>
    <w:rsid w:val="003B4722"/>
    <w:rsid w:val="003B4930"/>
    <w:rsid w:val="003B4D54"/>
    <w:rsid w:val="003B596B"/>
    <w:rsid w:val="003B6279"/>
    <w:rsid w:val="003B6640"/>
    <w:rsid w:val="003B66EA"/>
    <w:rsid w:val="003B70E8"/>
    <w:rsid w:val="003B7380"/>
    <w:rsid w:val="003B7619"/>
    <w:rsid w:val="003B780A"/>
    <w:rsid w:val="003B7F3F"/>
    <w:rsid w:val="003C01F8"/>
    <w:rsid w:val="003C04FB"/>
    <w:rsid w:val="003C0529"/>
    <w:rsid w:val="003C081C"/>
    <w:rsid w:val="003C0F99"/>
    <w:rsid w:val="003C1771"/>
    <w:rsid w:val="003C1E10"/>
    <w:rsid w:val="003C200E"/>
    <w:rsid w:val="003C236C"/>
    <w:rsid w:val="003C266C"/>
    <w:rsid w:val="003C2AD5"/>
    <w:rsid w:val="003C2BAC"/>
    <w:rsid w:val="003C2FCB"/>
    <w:rsid w:val="003C3214"/>
    <w:rsid w:val="003C32C6"/>
    <w:rsid w:val="003C3C8F"/>
    <w:rsid w:val="003C40E2"/>
    <w:rsid w:val="003C436F"/>
    <w:rsid w:val="003C45E4"/>
    <w:rsid w:val="003C46D6"/>
    <w:rsid w:val="003C4A96"/>
    <w:rsid w:val="003C4E3D"/>
    <w:rsid w:val="003C4E75"/>
    <w:rsid w:val="003C55CB"/>
    <w:rsid w:val="003C5C79"/>
    <w:rsid w:val="003C5E15"/>
    <w:rsid w:val="003C6704"/>
    <w:rsid w:val="003C6901"/>
    <w:rsid w:val="003C6C04"/>
    <w:rsid w:val="003C6FCF"/>
    <w:rsid w:val="003C72CF"/>
    <w:rsid w:val="003C7673"/>
    <w:rsid w:val="003C7909"/>
    <w:rsid w:val="003C794B"/>
    <w:rsid w:val="003C7B0B"/>
    <w:rsid w:val="003D016A"/>
    <w:rsid w:val="003D02D4"/>
    <w:rsid w:val="003D073A"/>
    <w:rsid w:val="003D0758"/>
    <w:rsid w:val="003D07CC"/>
    <w:rsid w:val="003D0C3D"/>
    <w:rsid w:val="003D11EB"/>
    <w:rsid w:val="003D12ED"/>
    <w:rsid w:val="003D13F1"/>
    <w:rsid w:val="003D184E"/>
    <w:rsid w:val="003D1A85"/>
    <w:rsid w:val="003D1C50"/>
    <w:rsid w:val="003D2370"/>
    <w:rsid w:val="003D2BC7"/>
    <w:rsid w:val="003D30E3"/>
    <w:rsid w:val="003D389B"/>
    <w:rsid w:val="003D38A6"/>
    <w:rsid w:val="003D3CA4"/>
    <w:rsid w:val="003D3D68"/>
    <w:rsid w:val="003D3ECF"/>
    <w:rsid w:val="003D43A3"/>
    <w:rsid w:val="003D4520"/>
    <w:rsid w:val="003D4656"/>
    <w:rsid w:val="003D4EE9"/>
    <w:rsid w:val="003D555C"/>
    <w:rsid w:val="003D566F"/>
    <w:rsid w:val="003D5927"/>
    <w:rsid w:val="003D597E"/>
    <w:rsid w:val="003D5B08"/>
    <w:rsid w:val="003D5D81"/>
    <w:rsid w:val="003D680D"/>
    <w:rsid w:val="003D68FC"/>
    <w:rsid w:val="003D73FF"/>
    <w:rsid w:val="003D79E9"/>
    <w:rsid w:val="003D7A48"/>
    <w:rsid w:val="003E0377"/>
    <w:rsid w:val="003E0994"/>
    <w:rsid w:val="003E0AB4"/>
    <w:rsid w:val="003E0C53"/>
    <w:rsid w:val="003E0E69"/>
    <w:rsid w:val="003E0E80"/>
    <w:rsid w:val="003E101A"/>
    <w:rsid w:val="003E15A4"/>
    <w:rsid w:val="003E1A57"/>
    <w:rsid w:val="003E1AA3"/>
    <w:rsid w:val="003E2C92"/>
    <w:rsid w:val="003E32DD"/>
    <w:rsid w:val="003E338F"/>
    <w:rsid w:val="003E363B"/>
    <w:rsid w:val="003E371E"/>
    <w:rsid w:val="003E3B83"/>
    <w:rsid w:val="003E3B87"/>
    <w:rsid w:val="003E3ED4"/>
    <w:rsid w:val="003E41A4"/>
    <w:rsid w:val="003E44A8"/>
    <w:rsid w:val="003E5352"/>
    <w:rsid w:val="003E5808"/>
    <w:rsid w:val="003E5C89"/>
    <w:rsid w:val="003E5EB0"/>
    <w:rsid w:val="003E6370"/>
    <w:rsid w:val="003E681D"/>
    <w:rsid w:val="003E68E2"/>
    <w:rsid w:val="003E6902"/>
    <w:rsid w:val="003E6E8E"/>
    <w:rsid w:val="003E7189"/>
    <w:rsid w:val="003E7CF7"/>
    <w:rsid w:val="003E7E92"/>
    <w:rsid w:val="003F120E"/>
    <w:rsid w:val="003F153F"/>
    <w:rsid w:val="003F1A13"/>
    <w:rsid w:val="003F1E03"/>
    <w:rsid w:val="003F2397"/>
    <w:rsid w:val="003F2523"/>
    <w:rsid w:val="003F26D9"/>
    <w:rsid w:val="003F2867"/>
    <w:rsid w:val="003F2C43"/>
    <w:rsid w:val="003F303A"/>
    <w:rsid w:val="003F33D7"/>
    <w:rsid w:val="003F34D0"/>
    <w:rsid w:val="003F3521"/>
    <w:rsid w:val="003F3672"/>
    <w:rsid w:val="003F3CA0"/>
    <w:rsid w:val="003F3D07"/>
    <w:rsid w:val="003F3D53"/>
    <w:rsid w:val="003F4077"/>
    <w:rsid w:val="003F4129"/>
    <w:rsid w:val="003F4187"/>
    <w:rsid w:val="003F437A"/>
    <w:rsid w:val="003F468D"/>
    <w:rsid w:val="003F51A9"/>
    <w:rsid w:val="003F53A0"/>
    <w:rsid w:val="003F5419"/>
    <w:rsid w:val="003F544E"/>
    <w:rsid w:val="003F54D2"/>
    <w:rsid w:val="003F57B6"/>
    <w:rsid w:val="003F5987"/>
    <w:rsid w:val="003F5E39"/>
    <w:rsid w:val="003F5F48"/>
    <w:rsid w:val="003F5FA0"/>
    <w:rsid w:val="003F659B"/>
    <w:rsid w:val="003F65D1"/>
    <w:rsid w:val="003F65E7"/>
    <w:rsid w:val="003F67C9"/>
    <w:rsid w:val="003F6B17"/>
    <w:rsid w:val="003F6DE0"/>
    <w:rsid w:val="003F7123"/>
    <w:rsid w:val="003F7768"/>
    <w:rsid w:val="003F79DE"/>
    <w:rsid w:val="00400150"/>
    <w:rsid w:val="00400BD8"/>
    <w:rsid w:val="00400CCC"/>
    <w:rsid w:val="00400CD2"/>
    <w:rsid w:val="00402001"/>
    <w:rsid w:val="0040207E"/>
    <w:rsid w:val="004020E5"/>
    <w:rsid w:val="00402270"/>
    <w:rsid w:val="0040230A"/>
    <w:rsid w:val="00402452"/>
    <w:rsid w:val="004029D2"/>
    <w:rsid w:val="004033E8"/>
    <w:rsid w:val="00403764"/>
    <w:rsid w:val="00403FB9"/>
    <w:rsid w:val="00404894"/>
    <w:rsid w:val="004049AC"/>
    <w:rsid w:val="00404CF4"/>
    <w:rsid w:val="004051DF"/>
    <w:rsid w:val="00405259"/>
    <w:rsid w:val="004055AA"/>
    <w:rsid w:val="004059E0"/>
    <w:rsid w:val="00405A71"/>
    <w:rsid w:val="00405A80"/>
    <w:rsid w:val="00405E8A"/>
    <w:rsid w:val="00406092"/>
    <w:rsid w:val="004060F9"/>
    <w:rsid w:val="00406196"/>
    <w:rsid w:val="004061D7"/>
    <w:rsid w:val="004063D8"/>
    <w:rsid w:val="00406628"/>
    <w:rsid w:val="00406B40"/>
    <w:rsid w:val="00407233"/>
    <w:rsid w:val="004075E7"/>
    <w:rsid w:val="00407730"/>
    <w:rsid w:val="00407A39"/>
    <w:rsid w:val="00407AD4"/>
    <w:rsid w:val="00407C25"/>
    <w:rsid w:val="00410603"/>
    <w:rsid w:val="00410859"/>
    <w:rsid w:val="00410EC6"/>
    <w:rsid w:val="004114F9"/>
    <w:rsid w:val="00411D47"/>
    <w:rsid w:val="00411ED6"/>
    <w:rsid w:val="004123A4"/>
    <w:rsid w:val="00412578"/>
    <w:rsid w:val="00412860"/>
    <w:rsid w:val="004128A2"/>
    <w:rsid w:val="00412AE3"/>
    <w:rsid w:val="00412C1D"/>
    <w:rsid w:val="0041382C"/>
    <w:rsid w:val="004139E2"/>
    <w:rsid w:val="00413CB0"/>
    <w:rsid w:val="00413F0B"/>
    <w:rsid w:val="00413FA3"/>
    <w:rsid w:val="004142AE"/>
    <w:rsid w:val="00414874"/>
    <w:rsid w:val="00414888"/>
    <w:rsid w:val="00414969"/>
    <w:rsid w:val="00415002"/>
    <w:rsid w:val="00415006"/>
    <w:rsid w:val="00415181"/>
    <w:rsid w:val="004156A8"/>
    <w:rsid w:val="00415CFB"/>
    <w:rsid w:val="00415D6F"/>
    <w:rsid w:val="00415D89"/>
    <w:rsid w:val="00415F54"/>
    <w:rsid w:val="0041639D"/>
    <w:rsid w:val="00416665"/>
    <w:rsid w:val="00416691"/>
    <w:rsid w:val="00416942"/>
    <w:rsid w:val="004174D5"/>
    <w:rsid w:val="00417713"/>
    <w:rsid w:val="0042012F"/>
    <w:rsid w:val="0042038D"/>
    <w:rsid w:val="00420460"/>
    <w:rsid w:val="004207C2"/>
    <w:rsid w:val="0042090A"/>
    <w:rsid w:val="00420CE5"/>
    <w:rsid w:val="004210E1"/>
    <w:rsid w:val="00421975"/>
    <w:rsid w:val="0042323A"/>
    <w:rsid w:val="00423BDD"/>
    <w:rsid w:val="00423BEA"/>
    <w:rsid w:val="00423F73"/>
    <w:rsid w:val="0042432E"/>
    <w:rsid w:val="004246A8"/>
    <w:rsid w:val="00424730"/>
    <w:rsid w:val="00424821"/>
    <w:rsid w:val="00424966"/>
    <w:rsid w:val="00424EA2"/>
    <w:rsid w:val="004250EA"/>
    <w:rsid w:val="004253D2"/>
    <w:rsid w:val="00425631"/>
    <w:rsid w:val="004259F5"/>
    <w:rsid w:val="00425A88"/>
    <w:rsid w:val="00425E67"/>
    <w:rsid w:val="00425F81"/>
    <w:rsid w:val="004261BD"/>
    <w:rsid w:val="004263D3"/>
    <w:rsid w:val="00426470"/>
    <w:rsid w:val="00427825"/>
    <w:rsid w:val="00427FDD"/>
    <w:rsid w:val="004301AA"/>
    <w:rsid w:val="00430438"/>
    <w:rsid w:val="004304FB"/>
    <w:rsid w:val="004305AD"/>
    <w:rsid w:val="004311AA"/>
    <w:rsid w:val="0043129F"/>
    <w:rsid w:val="0043139A"/>
    <w:rsid w:val="00431A99"/>
    <w:rsid w:val="00431B06"/>
    <w:rsid w:val="00431B67"/>
    <w:rsid w:val="00431DD5"/>
    <w:rsid w:val="00432052"/>
    <w:rsid w:val="00432080"/>
    <w:rsid w:val="004320A3"/>
    <w:rsid w:val="004320FB"/>
    <w:rsid w:val="004321EE"/>
    <w:rsid w:val="00432DFE"/>
    <w:rsid w:val="00432EF8"/>
    <w:rsid w:val="00433265"/>
    <w:rsid w:val="0043346D"/>
    <w:rsid w:val="00433832"/>
    <w:rsid w:val="00433A73"/>
    <w:rsid w:val="00433BD2"/>
    <w:rsid w:val="004345C4"/>
    <w:rsid w:val="004349F2"/>
    <w:rsid w:val="00434DCA"/>
    <w:rsid w:val="004350EB"/>
    <w:rsid w:val="00435383"/>
    <w:rsid w:val="00435741"/>
    <w:rsid w:val="004358FC"/>
    <w:rsid w:val="00435AA9"/>
    <w:rsid w:val="00436350"/>
    <w:rsid w:val="004366C4"/>
    <w:rsid w:val="00436914"/>
    <w:rsid w:val="00436B93"/>
    <w:rsid w:val="00436CE9"/>
    <w:rsid w:val="00436E74"/>
    <w:rsid w:val="004371EB"/>
    <w:rsid w:val="004375E4"/>
    <w:rsid w:val="004376DE"/>
    <w:rsid w:val="00437D78"/>
    <w:rsid w:val="00437E71"/>
    <w:rsid w:val="004407A1"/>
    <w:rsid w:val="0044134D"/>
    <w:rsid w:val="004426AD"/>
    <w:rsid w:val="00442B2C"/>
    <w:rsid w:val="00442CA8"/>
    <w:rsid w:val="00442E7B"/>
    <w:rsid w:val="00442EF2"/>
    <w:rsid w:val="00442F02"/>
    <w:rsid w:val="00443380"/>
    <w:rsid w:val="00443A18"/>
    <w:rsid w:val="00443CDF"/>
    <w:rsid w:val="00443CFD"/>
    <w:rsid w:val="00444575"/>
    <w:rsid w:val="00444E79"/>
    <w:rsid w:val="00444E89"/>
    <w:rsid w:val="004454DA"/>
    <w:rsid w:val="004456DE"/>
    <w:rsid w:val="0044595D"/>
    <w:rsid w:val="00445CB9"/>
    <w:rsid w:val="00446133"/>
    <w:rsid w:val="00446315"/>
    <w:rsid w:val="00446F7C"/>
    <w:rsid w:val="00447361"/>
    <w:rsid w:val="00450B5E"/>
    <w:rsid w:val="00450D73"/>
    <w:rsid w:val="00451190"/>
    <w:rsid w:val="00451492"/>
    <w:rsid w:val="00451778"/>
    <w:rsid w:val="0045182E"/>
    <w:rsid w:val="00451B4F"/>
    <w:rsid w:val="00451DCD"/>
    <w:rsid w:val="004520FA"/>
    <w:rsid w:val="004532E3"/>
    <w:rsid w:val="004536E3"/>
    <w:rsid w:val="004536F8"/>
    <w:rsid w:val="004543EF"/>
    <w:rsid w:val="004548A2"/>
    <w:rsid w:val="00455201"/>
    <w:rsid w:val="004555C3"/>
    <w:rsid w:val="004556AA"/>
    <w:rsid w:val="004557E8"/>
    <w:rsid w:val="004559E6"/>
    <w:rsid w:val="00455ADF"/>
    <w:rsid w:val="00455E9D"/>
    <w:rsid w:val="00455FD5"/>
    <w:rsid w:val="004564E0"/>
    <w:rsid w:val="00456822"/>
    <w:rsid w:val="004568A1"/>
    <w:rsid w:val="00456C6F"/>
    <w:rsid w:val="0045703F"/>
    <w:rsid w:val="004572B6"/>
    <w:rsid w:val="00457B07"/>
    <w:rsid w:val="004601FA"/>
    <w:rsid w:val="004607C5"/>
    <w:rsid w:val="00460E6C"/>
    <w:rsid w:val="00461404"/>
    <w:rsid w:val="004618F0"/>
    <w:rsid w:val="00461B58"/>
    <w:rsid w:val="0046203F"/>
    <w:rsid w:val="0046239A"/>
    <w:rsid w:val="0046271A"/>
    <w:rsid w:val="00462889"/>
    <w:rsid w:val="00462B2E"/>
    <w:rsid w:val="00462B96"/>
    <w:rsid w:val="00462BA2"/>
    <w:rsid w:val="00462E0E"/>
    <w:rsid w:val="00462F4D"/>
    <w:rsid w:val="00463AC6"/>
    <w:rsid w:val="004653DD"/>
    <w:rsid w:val="0046551A"/>
    <w:rsid w:val="00465763"/>
    <w:rsid w:val="00465CDD"/>
    <w:rsid w:val="00466267"/>
    <w:rsid w:val="004662B0"/>
    <w:rsid w:val="00466353"/>
    <w:rsid w:val="0046688F"/>
    <w:rsid w:val="00466A69"/>
    <w:rsid w:val="00466CD6"/>
    <w:rsid w:val="00467036"/>
    <w:rsid w:val="00467482"/>
    <w:rsid w:val="0046771F"/>
    <w:rsid w:val="00467E52"/>
    <w:rsid w:val="00470C39"/>
    <w:rsid w:val="00470D17"/>
    <w:rsid w:val="00471364"/>
    <w:rsid w:val="004713B1"/>
    <w:rsid w:val="00471591"/>
    <w:rsid w:val="00472B62"/>
    <w:rsid w:val="004732A8"/>
    <w:rsid w:val="0047338B"/>
    <w:rsid w:val="004734AC"/>
    <w:rsid w:val="004734E8"/>
    <w:rsid w:val="004735E9"/>
    <w:rsid w:val="00474A98"/>
    <w:rsid w:val="00474B42"/>
    <w:rsid w:val="00474C2A"/>
    <w:rsid w:val="00475242"/>
    <w:rsid w:val="0047561E"/>
    <w:rsid w:val="00475ACE"/>
    <w:rsid w:val="00475BB2"/>
    <w:rsid w:val="00475F21"/>
    <w:rsid w:val="004764D4"/>
    <w:rsid w:val="00476799"/>
    <w:rsid w:val="00476C52"/>
    <w:rsid w:val="00476DB1"/>
    <w:rsid w:val="00476F00"/>
    <w:rsid w:val="0047711A"/>
    <w:rsid w:val="004775B3"/>
    <w:rsid w:val="004777B7"/>
    <w:rsid w:val="00477C51"/>
    <w:rsid w:val="00477E4A"/>
    <w:rsid w:val="004801F5"/>
    <w:rsid w:val="00480256"/>
    <w:rsid w:val="00480C77"/>
    <w:rsid w:val="00480CB8"/>
    <w:rsid w:val="0048129A"/>
    <w:rsid w:val="004812AF"/>
    <w:rsid w:val="00481616"/>
    <w:rsid w:val="0048209C"/>
    <w:rsid w:val="00482515"/>
    <w:rsid w:val="00482F96"/>
    <w:rsid w:val="004833DE"/>
    <w:rsid w:val="00483586"/>
    <w:rsid w:val="004835F8"/>
    <w:rsid w:val="00483994"/>
    <w:rsid w:val="00483ACC"/>
    <w:rsid w:val="00484065"/>
    <w:rsid w:val="00484379"/>
    <w:rsid w:val="00485D5F"/>
    <w:rsid w:val="00485F1E"/>
    <w:rsid w:val="004862B5"/>
    <w:rsid w:val="00486CA8"/>
    <w:rsid w:val="00486D22"/>
    <w:rsid w:val="004879EB"/>
    <w:rsid w:val="00487C21"/>
    <w:rsid w:val="004905CA"/>
    <w:rsid w:val="00490AEA"/>
    <w:rsid w:val="00490AF5"/>
    <w:rsid w:val="00490BF4"/>
    <w:rsid w:val="00491DC2"/>
    <w:rsid w:val="00491DEF"/>
    <w:rsid w:val="00491E72"/>
    <w:rsid w:val="0049242B"/>
    <w:rsid w:val="004927DE"/>
    <w:rsid w:val="00492972"/>
    <w:rsid w:val="00492A28"/>
    <w:rsid w:val="00493085"/>
    <w:rsid w:val="0049434B"/>
    <w:rsid w:val="00494F09"/>
    <w:rsid w:val="0049504C"/>
    <w:rsid w:val="0049511C"/>
    <w:rsid w:val="00495E86"/>
    <w:rsid w:val="0049615F"/>
    <w:rsid w:val="004964E6"/>
    <w:rsid w:val="00496594"/>
    <w:rsid w:val="00496B1C"/>
    <w:rsid w:val="004971F0"/>
    <w:rsid w:val="0049763A"/>
    <w:rsid w:val="004979B9"/>
    <w:rsid w:val="00497ACE"/>
    <w:rsid w:val="00497CF1"/>
    <w:rsid w:val="004A0BA7"/>
    <w:rsid w:val="004A17A1"/>
    <w:rsid w:val="004A18CE"/>
    <w:rsid w:val="004A1C82"/>
    <w:rsid w:val="004A38A3"/>
    <w:rsid w:val="004A3E40"/>
    <w:rsid w:val="004A4069"/>
    <w:rsid w:val="004A4079"/>
    <w:rsid w:val="004A40F2"/>
    <w:rsid w:val="004A4424"/>
    <w:rsid w:val="004A4ABC"/>
    <w:rsid w:val="004A4B7B"/>
    <w:rsid w:val="004A4B88"/>
    <w:rsid w:val="004A4D7A"/>
    <w:rsid w:val="004A508A"/>
    <w:rsid w:val="004A5491"/>
    <w:rsid w:val="004A5974"/>
    <w:rsid w:val="004A5F69"/>
    <w:rsid w:val="004A643E"/>
    <w:rsid w:val="004A686D"/>
    <w:rsid w:val="004A6B47"/>
    <w:rsid w:val="004A6FC4"/>
    <w:rsid w:val="004A737D"/>
    <w:rsid w:val="004A7984"/>
    <w:rsid w:val="004A7B3C"/>
    <w:rsid w:val="004A7CD5"/>
    <w:rsid w:val="004B0916"/>
    <w:rsid w:val="004B0A07"/>
    <w:rsid w:val="004B0B64"/>
    <w:rsid w:val="004B0DD2"/>
    <w:rsid w:val="004B10B5"/>
    <w:rsid w:val="004B129B"/>
    <w:rsid w:val="004B18C9"/>
    <w:rsid w:val="004B21B6"/>
    <w:rsid w:val="004B2640"/>
    <w:rsid w:val="004B2D6A"/>
    <w:rsid w:val="004B3019"/>
    <w:rsid w:val="004B3E99"/>
    <w:rsid w:val="004B3FAA"/>
    <w:rsid w:val="004B41D0"/>
    <w:rsid w:val="004B425D"/>
    <w:rsid w:val="004B4576"/>
    <w:rsid w:val="004B46B4"/>
    <w:rsid w:val="004B4B56"/>
    <w:rsid w:val="004B501B"/>
    <w:rsid w:val="004B5637"/>
    <w:rsid w:val="004B6456"/>
    <w:rsid w:val="004B6607"/>
    <w:rsid w:val="004B676D"/>
    <w:rsid w:val="004B680A"/>
    <w:rsid w:val="004B68A8"/>
    <w:rsid w:val="004B6A24"/>
    <w:rsid w:val="004B75C9"/>
    <w:rsid w:val="004C0065"/>
    <w:rsid w:val="004C07DB"/>
    <w:rsid w:val="004C0AD3"/>
    <w:rsid w:val="004C15AF"/>
    <w:rsid w:val="004C16C8"/>
    <w:rsid w:val="004C1851"/>
    <w:rsid w:val="004C1C44"/>
    <w:rsid w:val="004C23BC"/>
    <w:rsid w:val="004C2448"/>
    <w:rsid w:val="004C3813"/>
    <w:rsid w:val="004C3D45"/>
    <w:rsid w:val="004C418D"/>
    <w:rsid w:val="004C4691"/>
    <w:rsid w:val="004C47BE"/>
    <w:rsid w:val="004C4C04"/>
    <w:rsid w:val="004C52FF"/>
    <w:rsid w:val="004C53BE"/>
    <w:rsid w:val="004C56E0"/>
    <w:rsid w:val="004C5A2A"/>
    <w:rsid w:val="004C5A5A"/>
    <w:rsid w:val="004C619D"/>
    <w:rsid w:val="004C6B58"/>
    <w:rsid w:val="004C6B9D"/>
    <w:rsid w:val="004C6C26"/>
    <w:rsid w:val="004C6CC3"/>
    <w:rsid w:val="004C7099"/>
    <w:rsid w:val="004C7508"/>
    <w:rsid w:val="004C761E"/>
    <w:rsid w:val="004C7DBA"/>
    <w:rsid w:val="004D0014"/>
    <w:rsid w:val="004D0051"/>
    <w:rsid w:val="004D03FF"/>
    <w:rsid w:val="004D0CFE"/>
    <w:rsid w:val="004D0EEA"/>
    <w:rsid w:val="004D12C9"/>
    <w:rsid w:val="004D1B0E"/>
    <w:rsid w:val="004D1B25"/>
    <w:rsid w:val="004D20CE"/>
    <w:rsid w:val="004D25F1"/>
    <w:rsid w:val="004D27B7"/>
    <w:rsid w:val="004D2891"/>
    <w:rsid w:val="004D2D66"/>
    <w:rsid w:val="004D3426"/>
    <w:rsid w:val="004D358D"/>
    <w:rsid w:val="004D3686"/>
    <w:rsid w:val="004D37CC"/>
    <w:rsid w:val="004D39B3"/>
    <w:rsid w:val="004D3A73"/>
    <w:rsid w:val="004D3E58"/>
    <w:rsid w:val="004D4041"/>
    <w:rsid w:val="004D4328"/>
    <w:rsid w:val="004D4670"/>
    <w:rsid w:val="004D46CF"/>
    <w:rsid w:val="004D48FD"/>
    <w:rsid w:val="004D4F00"/>
    <w:rsid w:val="004D5589"/>
    <w:rsid w:val="004D5B9A"/>
    <w:rsid w:val="004D5D11"/>
    <w:rsid w:val="004D60BA"/>
    <w:rsid w:val="004D645F"/>
    <w:rsid w:val="004D6811"/>
    <w:rsid w:val="004D694D"/>
    <w:rsid w:val="004D6B01"/>
    <w:rsid w:val="004D793D"/>
    <w:rsid w:val="004D7B6A"/>
    <w:rsid w:val="004E0549"/>
    <w:rsid w:val="004E078D"/>
    <w:rsid w:val="004E0801"/>
    <w:rsid w:val="004E10BA"/>
    <w:rsid w:val="004E111B"/>
    <w:rsid w:val="004E186A"/>
    <w:rsid w:val="004E1911"/>
    <w:rsid w:val="004E1CD8"/>
    <w:rsid w:val="004E291A"/>
    <w:rsid w:val="004E2A08"/>
    <w:rsid w:val="004E2C12"/>
    <w:rsid w:val="004E2DDC"/>
    <w:rsid w:val="004E31FD"/>
    <w:rsid w:val="004E3258"/>
    <w:rsid w:val="004E3282"/>
    <w:rsid w:val="004E3405"/>
    <w:rsid w:val="004E36CA"/>
    <w:rsid w:val="004E3ADC"/>
    <w:rsid w:val="004E40DB"/>
    <w:rsid w:val="004E4147"/>
    <w:rsid w:val="004E4739"/>
    <w:rsid w:val="004E4C7F"/>
    <w:rsid w:val="004E5010"/>
    <w:rsid w:val="004E50CF"/>
    <w:rsid w:val="004E55AF"/>
    <w:rsid w:val="004E5BF2"/>
    <w:rsid w:val="004E5D10"/>
    <w:rsid w:val="004E6344"/>
    <w:rsid w:val="004E6952"/>
    <w:rsid w:val="004E6A84"/>
    <w:rsid w:val="004E6FB0"/>
    <w:rsid w:val="004E7146"/>
    <w:rsid w:val="004E746C"/>
    <w:rsid w:val="004E75AC"/>
    <w:rsid w:val="004E7770"/>
    <w:rsid w:val="004E7E23"/>
    <w:rsid w:val="004E7EDC"/>
    <w:rsid w:val="004F00CB"/>
    <w:rsid w:val="004F0790"/>
    <w:rsid w:val="004F0D27"/>
    <w:rsid w:val="004F1063"/>
    <w:rsid w:val="004F1433"/>
    <w:rsid w:val="004F1694"/>
    <w:rsid w:val="004F1830"/>
    <w:rsid w:val="004F1993"/>
    <w:rsid w:val="004F1DC4"/>
    <w:rsid w:val="004F1EC0"/>
    <w:rsid w:val="004F27C7"/>
    <w:rsid w:val="004F2D67"/>
    <w:rsid w:val="004F2E54"/>
    <w:rsid w:val="004F2E65"/>
    <w:rsid w:val="004F348E"/>
    <w:rsid w:val="004F3EE4"/>
    <w:rsid w:val="004F3F82"/>
    <w:rsid w:val="004F475C"/>
    <w:rsid w:val="004F51F7"/>
    <w:rsid w:val="004F560A"/>
    <w:rsid w:val="004F5C84"/>
    <w:rsid w:val="004F5DCA"/>
    <w:rsid w:val="004F5DED"/>
    <w:rsid w:val="004F5E82"/>
    <w:rsid w:val="004F640A"/>
    <w:rsid w:val="004F65FF"/>
    <w:rsid w:val="004F6B5A"/>
    <w:rsid w:val="004F7141"/>
    <w:rsid w:val="004F71CF"/>
    <w:rsid w:val="005003A2"/>
    <w:rsid w:val="005007D5"/>
    <w:rsid w:val="005009D6"/>
    <w:rsid w:val="00500FEF"/>
    <w:rsid w:val="00501431"/>
    <w:rsid w:val="005017F7"/>
    <w:rsid w:val="00501901"/>
    <w:rsid w:val="00501AD2"/>
    <w:rsid w:val="00501DC8"/>
    <w:rsid w:val="005023FE"/>
    <w:rsid w:val="005028CB"/>
    <w:rsid w:val="0050290D"/>
    <w:rsid w:val="00502945"/>
    <w:rsid w:val="00502D14"/>
    <w:rsid w:val="005030EC"/>
    <w:rsid w:val="00503806"/>
    <w:rsid w:val="005039CE"/>
    <w:rsid w:val="00504D15"/>
    <w:rsid w:val="00505373"/>
    <w:rsid w:val="00505390"/>
    <w:rsid w:val="00505745"/>
    <w:rsid w:val="00505A8B"/>
    <w:rsid w:val="00505C62"/>
    <w:rsid w:val="00505E94"/>
    <w:rsid w:val="00506322"/>
    <w:rsid w:val="00506698"/>
    <w:rsid w:val="005067CF"/>
    <w:rsid w:val="005067D9"/>
    <w:rsid w:val="005067F0"/>
    <w:rsid w:val="00506C70"/>
    <w:rsid w:val="00506C8F"/>
    <w:rsid w:val="00506CB2"/>
    <w:rsid w:val="00506D11"/>
    <w:rsid w:val="00506F1F"/>
    <w:rsid w:val="00506F82"/>
    <w:rsid w:val="00507C73"/>
    <w:rsid w:val="00507F17"/>
    <w:rsid w:val="0051045E"/>
    <w:rsid w:val="00510602"/>
    <w:rsid w:val="0051081E"/>
    <w:rsid w:val="00510A66"/>
    <w:rsid w:val="00510B18"/>
    <w:rsid w:val="00510E75"/>
    <w:rsid w:val="00510E87"/>
    <w:rsid w:val="0051148C"/>
    <w:rsid w:val="0051172B"/>
    <w:rsid w:val="00511971"/>
    <w:rsid w:val="00511D6B"/>
    <w:rsid w:val="00511EF9"/>
    <w:rsid w:val="005126FE"/>
    <w:rsid w:val="00512887"/>
    <w:rsid w:val="00512BD2"/>
    <w:rsid w:val="00512C12"/>
    <w:rsid w:val="00512F58"/>
    <w:rsid w:val="005130EA"/>
    <w:rsid w:val="00513149"/>
    <w:rsid w:val="0051363D"/>
    <w:rsid w:val="00513C45"/>
    <w:rsid w:val="00514477"/>
    <w:rsid w:val="00514665"/>
    <w:rsid w:val="005147FD"/>
    <w:rsid w:val="00514AB5"/>
    <w:rsid w:val="005152F0"/>
    <w:rsid w:val="00515977"/>
    <w:rsid w:val="00515E62"/>
    <w:rsid w:val="00516615"/>
    <w:rsid w:val="00517FBB"/>
    <w:rsid w:val="005203D4"/>
    <w:rsid w:val="0052040E"/>
    <w:rsid w:val="00520458"/>
    <w:rsid w:val="00520B3A"/>
    <w:rsid w:val="00520C0D"/>
    <w:rsid w:val="00520F28"/>
    <w:rsid w:val="00520F4F"/>
    <w:rsid w:val="00521A7F"/>
    <w:rsid w:val="0052235E"/>
    <w:rsid w:val="005225AA"/>
    <w:rsid w:val="005225D9"/>
    <w:rsid w:val="00522A86"/>
    <w:rsid w:val="00522AAF"/>
    <w:rsid w:val="00522D17"/>
    <w:rsid w:val="005234C9"/>
    <w:rsid w:val="005236EA"/>
    <w:rsid w:val="00523A4A"/>
    <w:rsid w:val="00523B6D"/>
    <w:rsid w:val="00524B9E"/>
    <w:rsid w:val="00524BAB"/>
    <w:rsid w:val="00524C0B"/>
    <w:rsid w:val="00524C85"/>
    <w:rsid w:val="00524F5F"/>
    <w:rsid w:val="00525043"/>
    <w:rsid w:val="005250BB"/>
    <w:rsid w:val="0052514D"/>
    <w:rsid w:val="0052536F"/>
    <w:rsid w:val="00525B4A"/>
    <w:rsid w:val="0052618E"/>
    <w:rsid w:val="00526B44"/>
    <w:rsid w:val="00526CB1"/>
    <w:rsid w:val="00527F8C"/>
    <w:rsid w:val="005306B6"/>
    <w:rsid w:val="00530AD6"/>
    <w:rsid w:val="00530AFE"/>
    <w:rsid w:val="005311B7"/>
    <w:rsid w:val="005315A4"/>
    <w:rsid w:val="00531B16"/>
    <w:rsid w:val="00531B41"/>
    <w:rsid w:val="0053232A"/>
    <w:rsid w:val="005328DB"/>
    <w:rsid w:val="00532F09"/>
    <w:rsid w:val="005332E8"/>
    <w:rsid w:val="0053341B"/>
    <w:rsid w:val="00533822"/>
    <w:rsid w:val="00533D5D"/>
    <w:rsid w:val="00533FFC"/>
    <w:rsid w:val="0053465F"/>
    <w:rsid w:val="00534B51"/>
    <w:rsid w:val="0053514D"/>
    <w:rsid w:val="005352DB"/>
    <w:rsid w:val="005355D0"/>
    <w:rsid w:val="00535CC8"/>
    <w:rsid w:val="00535D9F"/>
    <w:rsid w:val="005363AB"/>
    <w:rsid w:val="005368A1"/>
    <w:rsid w:val="00536B31"/>
    <w:rsid w:val="00536CFC"/>
    <w:rsid w:val="00537137"/>
    <w:rsid w:val="00537405"/>
    <w:rsid w:val="00537F74"/>
    <w:rsid w:val="005401D8"/>
    <w:rsid w:val="00540308"/>
    <w:rsid w:val="00540501"/>
    <w:rsid w:val="00540517"/>
    <w:rsid w:val="00540A1C"/>
    <w:rsid w:val="005410CC"/>
    <w:rsid w:val="0054110A"/>
    <w:rsid w:val="00541BAC"/>
    <w:rsid w:val="00541C20"/>
    <w:rsid w:val="005420E5"/>
    <w:rsid w:val="0054269B"/>
    <w:rsid w:val="00542BF1"/>
    <w:rsid w:val="00543098"/>
    <w:rsid w:val="00543154"/>
    <w:rsid w:val="00543D5D"/>
    <w:rsid w:val="00543D68"/>
    <w:rsid w:val="00543E36"/>
    <w:rsid w:val="00543EBB"/>
    <w:rsid w:val="0054408F"/>
    <w:rsid w:val="005440DB"/>
    <w:rsid w:val="00544E7F"/>
    <w:rsid w:val="00544EE2"/>
    <w:rsid w:val="005450D4"/>
    <w:rsid w:val="0054552C"/>
    <w:rsid w:val="00545A70"/>
    <w:rsid w:val="0054632B"/>
    <w:rsid w:val="00546A40"/>
    <w:rsid w:val="00546C9C"/>
    <w:rsid w:val="00546D67"/>
    <w:rsid w:val="00546F3D"/>
    <w:rsid w:val="005471AA"/>
    <w:rsid w:val="00547288"/>
    <w:rsid w:val="00547479"/>
    <w:rsid w:val="00547686"/>
    <w:rsid w:val="00547762"/>
    <w:rsid w:val="00547896"/>
    <w:rsid w:val="00547F1C"/>
    <w:rsid w:val="00550362"/>
    <w:rsid w:val="00550435"/>
    <w:rsid w:val="00550CB2"/>
    <w:rsid w:val="005513BB"/>
    <w:rsid w:val="00551609"/>
    <w:rsid w:val="00551AB8"/>
    <w:rsid w:val="005521C1"/>
    <w:rsid w:val="00552203"/>
    <w:rsid w:val="0055223E"/>
    <w:rsid w:val="005524A8"/>
    <w:rsid w:val="005527E0"/>
    <w:rsid w:val="00552C7B"/>
    <w:rsid w:val="00553281"/>
    <w:rsid w:val="00553406"/>
    <w:rsid w:val="005535F1"/>
    <w:rsid w:val="00553E22"/>
    <w:rsid w:val="00553EAB"/>
    <w:rsid w:val="00553F3E"/>
    <w:rsid w:val="00553F74"/>
    <w:rsid w:val="0055467D"/>
    <w:rsid w:val="00555150"/>
    <w:rsid w:val="00556488"/>
    <w:rsid w:val="0055679E"/>
    <w:rsid w:val="0055682F"/>
    <w:rsid w:val="00556C79"/>
    <w:rsid w:val="00556CF3"/>
    <w:rsid w:val="00556DD9"/>
    <w:rsid w:val="00557433"/>
    <w:rsid w:val="0055798B"/>
    <w:rsid w:val="00557A01"/>
    <w:rsid w:val="00560759"/>
    <w:rsid w:val="00560845"/>
    <w:rsid w:val="0056087A"/>
    <w:rsid w:val="00560BBF"/>
    <w:rsid w:val="0056190A"/>
    <w:rsid w:val="00561B82"/>
    <w:rsid w:val="005628CC"/>
    <w:rsid w:val="00562A23"/>
    <w:rsid w:val="00562CFE"/>
    <w:rsid w:val="00562FF7"/>
    <w:rsid w:val="00563DCD"/>
    <w:rsid w:val="00563F14"/>
    <w:rsid w:val="00563F8D"/>
    <w:rsid w:val="0056401B"/>
    <w:rsid w:val="00564300"/>
    <w:rsid w:val="005643FB"/>
    <w:rsid w:val="00564744"/>
    <w:rsid w:val="00564774"/>
    <w:rsid w:val="00564B9F"/>
    <w:rsid w:val="00564D98"/>
    <w:rsid w:val="00565443"/>
    <w:rsid w:val="005658BC"/>
    <w:rsid w:val="00565EE6"/>
    <w:rsid w:val="00566295"/>
    <w:rsid w:val="0056703F"/>
    <w:rsid w:val="005671D3"/>
    <w:rsid w:val="00567340"/>
    <w:rsid w:val="00567E1C"/>
    <w:rsid w:val="00567EB3"/>
    <w:rsid w:val="00567EC7"/>
    <w:rsid w:val="00570285"/>
    <w:rsid w:val="0057043C"/>
    <w:rsid w:val="00570553"/>
    <w:rsid w:val="005707CD"/>
    <w:rsid w:val="00570DD6"/>
    <w:rsid w:val="0057115F"/>
    <w:rsid w:val="00571448"/>
    <w:rsid w:val="00571A7C"/>
    <w:rsid w:val="00571DC0"/>
    <w:rsid w:val="00572DD7"/>
    <w:rsid w:val="005739E1"/>
    <w:rsid w:val="00573B14"/>
    <w:rsid w:val="00573E4C"/>
    <w:rsid w:val="0057400F"/>
    <w:rsid w:val="005747E8"/>
    <w:rsid w:val="0057495E"/>
    <w:rsid w:val="00574B7A"/>
    <w:rsid w:val="00574D9B"/>
    <w:rsid w:val="0057520B"/>
    <w:rsid w:val="005753D6"/>
    <w:rsid w:val="00576029"/>
    <w:rsid w:val="005761A3"/>
    <w:rsid w:val="005763BC"/>
    <w:rsid w:val="005763CC"/>
    <w:rsid w:val="005765B4"/>
    <w:rsid w:val="005774E1"/>
    <w:rsid w:val="00577A14"/>
    <w:rsid w:val="00577D72"/>
    <w:rsid w:val="00580173"/>
    <w:rsid w:val="0058081D"/>
    <w:rsid w:val="00580C22"/>
    <w:rsid w:val="00580EA6"/>
    <w:rsid w:val="005815D8"/>
    <w:rsid w:val="00581929"/>
    <w:rsid w:val="00581B0A"/>
    <w:rsid w:val="00581EA6"/>
    <w:rsid w:val="00581F53"/>
    <w:rsid w:val="00582006"/>
    <w:rsid w:val="0058208E"/>
    <w:rsid w:val="005820AE"/>
    <w:rsid w:val="00582AE8"/>
    <w:rsid w:val="00583423"/>
    <w:rsid w:val="00583531"/>
    <w:rsid w:val="005835AA"/>
    <w:rsid w:val="005836CF"/>
    <w:rsid w:val="00583A65"/>
    <w:rsid w:val="005847A7"/>
    <w:rsid w:val="00584A90"/>
    <w:rsid w:val="00585095"/>
    <w:rsid w:val="00585625"/>
    <w:rsid w:val="005856E1"/>
    <w:rsid w:val="00585E4B"/>
    <w:rsid w:val="00585F92"/>
    <w:rsid w:val="00586316"/>
    <w:rsid w:val="0058652F"/>
    <w:rsid w:val="0058661C"/>
    <w:rsid w:val="00586E69"/>
    <w:rsid w:val="00586FF6"/>
    <w:rsid w:val="00587136"/>
    <w:rsid w:val="005871EB"/>
    <w:rsid w:val="00587414"/>
    <w:rsid w:val="0058749D"/>
    <w:rsid w:val="005900FF"/>
    <w:rsid w:val="0059038D"/>
    <w:rsid w:val="0059084C"/>
    <w:rsid w:val="00590CEC"/>
    <w:rsid w:val="005913EE"/>
    <w:rsid w:val="0059147D"/>
    <w:rsid w:val="005918CF"/>
    <w:rsid w:val="00591B09"/>
    <w:rsid w:val="00591B69"/>
    <w:rsid w:val="00592AB3"/>
    <w:rsid w:val="00593040"/>
    <w:rsid w:val="005933FC"/>
    <w:rsid w:val="0059341B"/>
    <w:rsid w:val="0059364B"/>
    <w:rsid w:val="005937DD"/>
    <w:rsid w:val="005941BA"/>
    <w:rsid w:val="005943CA"/>
    <w:rsid w:val="0059462B"/>
    <w:rsid w:val="00594881"/>
    <w:rsid w:val="005948E7"/>
    <w:rsid w:val="00595073"/>
    <w:rsid w:val="00595232"/>
    <w:rsid w:val="005954B3"/>
    <w:rsid w:val="00595520"/>
    <w:rsid w:val="0059575D"/>
    <w:rsid w:val="00595FF8"/>
    <w:rsid w:val="00596204"/>
    <w:rsid w:val="00596A44"/>
    <w:rsid w:val="00596C2A"/>
    <w:rsid w:val="00596CF9"/>
    <w:rsid w:val="00596FF0"/>
    <w:rsid w:val="0059733F"/>
    <w:rsid w:val="0059791C"/>
    <w:rsid w:val="00597ECF"/>
    <w:rsid w:val="00597F00"/>
    <w:rsid w:val="005A009B"/>
    <w:rsid w:val="005A01FB"/>
    <w:rsid w:val="005A0730"/>
    <w:rsid w:val="005A077C"/>
    <w:rsid w:val="005A0A24"/>
    <w:rsid w:val="005A0DE5"/>
    <w:rsid w:val="005A0E48"/>
    <w:rsid w:val="005A0EB4"/>
    <w:rsid w:val="005A12EB"/>
    <w:rsid w:val="005A15E7"/>
    <w:rsid w:val="005A1C88"/>
    <w:rsid w:val="005A1D85"/>
    <w:rsid w:val="005A1DD4"/>
    <w:rsid w:val="005A209C"/>
    <w:rsid w:val="005A2515"/>
    <w:rsid w:val="005A253C"/>
    <w:rsid w:val="005A29BD"/>
    <w:rsid w:val="005A31B3"/>
    <w:rsid w:val="005A3B06"/>
    <w:rsid w:val="005A4247"/>
    <w:rsid w:val="005A4488"/>
    <w:rsid w:val="005A457D"/>
    <w:rsid w:val="005A4628"/>
    <w:rsid w:val="005A4B19"/>
    <w:rsid w:val="005A550F"/>
    <w:rsid w:val="005A58A7"/>
    <w:rsid w:val="005A5E63"/>
    <w:rsid w:val="005A65FC"/>
    <w:rsid w:val="005A6746"/>
    <w:rsid w:val="005A6D8C"/>
    <w:rsid w:val="005A6DB8"/>
    <w:rsid w:val="005A6EBC"/>
    <w:rsid w:val="005A7560"/>
    <w:rsid w:val="005A7A96"/>
    <w:rsid w:val="005A7B56"/>
    <w:rsid w:val="005B00ED"/>
    <w:rsid w:val="005B02B4"/>
    <w:rsid w:val="005B085B"/>
    <w:rsid w:val="005B0BAA"/>
    <w:rsid w:val="005B0F32"/>
    <w:rsid w:val="005B1867"/>
    <w:rsid w:val="005B20E7"/>
    <w:rsid w:val="005B2176"/>
    <w:rsid w:val="005B24E4"/>
    <w:rsid w:val="005B27D5"/>
    <w:rsid w:val="005B2B3A"/>
    <w:rsid w:val="005B3370"/>
    <w:rsid w:val="005B3498"/>
    <w:rsid w:val="005B3576"/>
    <w:rsid w:val="005B35C0"/>
    <w:rsid w:val="005B364F"/>
    <w:rsid w:val="005B3A50"/>
    <w:rsid w:val="005B3EB1"/>
    <w:rsid w:val="005B4126"/>
    <w:rsid w:val="005B4CFC"/>
    <w:rsid w:val="005B4F6B"/>
    <w:rsid w:val="005B5302"/>
    <w:rsid w:val="005B5D8D"/>
    <w:rsid w:val="005B60C5"/>
    <w:rsid w:val="005B63AC"/>
    <w:rsid w:val="005B6D64"/>
    <w:rsid w:val="005B6FB3"/>
    <w:rsid w:val="005B6FF0"/>
    <w:rsid w:val="005B7468"/>
    <w:rsid w:val="005B75C0"/>
    <w:rsid w:val="005B7CC6"/>
    <w:rsid w:val="005B7FD7"/>
    <w:rsid w:val="005C08F2"/>
    <w:rsid w:val="005C0C20"/>
    <w:rsid w:val="005C12DC"/>
    <w:rsid w:val="005C186E"/>
    <w:rsid w:val="005C19C7"/>
    <w:rsid w:val="005C2108"/>
    <w:rsid w:val="005C256B"/>
    <w:rsid w:val="005C2C1C"/>
    <w:rsid w:val="005C2C4B"/>
    <w:rsid w:val="005C2DE3"/>
    <w:rsid w:val="005C317C"/>
    <w:rsid w:val="005C32AE"/>
    <w:rsid w:val="005C3FC1"/>
    <w:rsid w:val="005C40DA"/>
    <w:rsid w:val="005C4138"/>
    <w:rsid w:val="005C45A3"/>
    <w:rsid w:val="005C45D7"/>
    <w:rsid w:val="005C5819"/>
    <w:rsid w:val="005C5841"/>
    <w:rsid w:val="005C6009"/>
    <w:rsid w:val="005C608B"/>
    <w:rsid w:val="005C64E0"/>
    <w:rsid w:val="005C65A4"/>
    <w:rsid w:val="005C69E0"/>
    <w:rsid w:val="005C6A1C"/>
    <w:rsid w:val="005C6BCC"/>
    <w:rsid w:val="005C6D3B"/>
    <w:rsid w:val="005C6D8D"/>
    <w:rsid w:val="005C6E99"/>
    <w:rsid w:val="005C6FAD"/>
    <w:rsid w:val="005C78CC"/>
    <w:rsid w:val="005C7C22"/>
    <w:rsid w:val="005C7CFC"/>
    <w:rsid w:val="005D08FE"/>
    <w:rsid w:val="005D15A2"/>
    <w:rsid w:val="005D15E5"/>
    <w:rsid w:val="005D1615"/>
    <w:rsid w:val="005D16F5"/>
    <w:rsid w:val="005D180F"/>
    <w:rsid w:val="005D1929"/>
    <w:rsid w:val="005D1D71"/>
    <w:rsid w:val="005D1E9A"/>
    <w:rsid w:val="005D1FB0"/>
    <w:rsid w:val="005D1FBF"/>
    <w:rsid w:val="005D2449"/>
    <w:rsid w:val="005D2C0E"/>
    <w:rsid w:val="005D2D26"/>
    <w:rsid w:val="005D32CD"/>
    <w:rsid w:val="005D35A6"/>
    <w:rsid w:val="005D3D7D"/>
    <w:rsid w:val="005D3DC9"/>
    <w:rsid w:val="005D4DBA"/>
    <w:rsid w:val="005D4EAE"/>
    <w:rsid w:val="005D52B5"/>
    <w:rsid w:val="005D553D"/>
    <w:rsid w:val="005D55FB"/>
    <w:rsid w:val="005D5610"/>
    <w:rsid w:val="005D574F"/>
    <w:rsid w:val="005D5A1B"/>
    <w:rsid w:val="005D5E08"/>
    <w:rsid w:val="005D5E81"/>
    <w:rsid w:val="005D6013"/>
    <w:rsid w:val="005D6F85"/>
    <w:rsid w:val="005D6FE2"/>
    <w:rsid w:val="005D7440"/>
    <w:rsid w:val="005D7A1F"/>
    <w:rsid w:val="005D7C2A"/>
    <w:rsid w:val="005D7FE4"/>
    <w:rsid w:val="005D7FF7"/>
    <w:rsid w:val="005E0498"/>
    <w:rsid w:val="005E0843"/>
    <w:rsid w:val="005E0BF1"/>
    <w:rsid w:val="005E0D46"/>
    <w:rsid w:val="005E0F27"/>
    <w:rsid w:val="005E10E4"/>
    <w:rsid w:val="005E114A"/>
    <w:rsid w:val="005E12DA"/>
    <w:rsid w:val="005E1894"/>
    <w:rsid w:val="005E1B04"/>
    <w:rsid w:val="005E21D1"/>
    <w:rsid w:val="005E2A11"/>
    <w:rsid w:val="005E2A1D"/>
    <w:rsid w:val="005E36D9"/>
    <w:rsid w:val="005E3702"/>
    <w:rsid w:val="005E3755"/>
    <w:rsid w:val="005E386A"/>
    <w:rsid w:val="005E3888"/>
    <w:rsid w:val="005E38E8"/>
    <w:rsid w:val="005E493C"/>
    <w:rsid w:val="005E5229"/>
    <w:rsid w:val="005E591E"/>
    <w:rsid w:val="005E6B0B"/>
    <w:rsid w:val="005E6C98"/>
    <w:rsid w:val="005E6DD1"/>
    <w:rsid w:val="005E6FB9"/>
    <w:rsid w:val="005E70DF"/>
    <w:rsid w:val="005E7385"/>
    <w:rsid w:val="005E74AF"/>
    <w:rsid w:val="005E79C0"/>
    <w:rsid w:val="005E7BC7"/>
    <w:rsid w:val="005E7C26"/>
    <w:rsid w:val="005E7D13"/>
    <w:rsid w:val="005E7F73"/>
    <w:rsid w:val="005F04CB"/>
    <w:rsid w:val="005F05D2"/>
    <w:rsid w:val="005F0836"/>
    <w:rsid w:val="005F0853"/>
    <w:rsid w:val="005F0894"/>
    <w:rsid w:val="005F098A"/>
    <w:rsid w:val="005F0BE8"/>
    <w:rsid w:val="005F12A6"/>
    <w:rsid w:val="005F169A"/>
    <w:rsid w:val="005F16C8"/>
    <w:rsid w:val="005F1809"/>
    <w:rsid w:val="005F1868"/>
    <w:rsid w:val="005F1A68"/>
    <w:rsid w:val="005F1C82"/>
    <w:rsid w:val="005F1E4D"/>
    <w:rsid w:val="005F239C"/>
    <w:rsid w:val="005F27DA"/>
    <w:rsid w:val="005F2A51"/>
    <w:rsid w:val="005F2F16"/>
    <w:rsid w:val="005F3180"/>
    <w:rsid w:val="005F354D"/>
    <w:rsid w:val="005F3897"/>
    <w:rsid w:val="005F38E4"/>
    <w:rsid w:val="005F3DD6"/>
    <w:rsid w:val="005F3DF6"/>
    <w:rsid w:val="005F4778"/>
    <w:rsid w:val="005F47D2"/>
    <w:rsid w:val="005F48A8"/>
    <w:rsid w:val="005F4CE9"/>
    <w:rsid w:val="005F4CF6"/>
    <w:rsid w:val="005F5800"/>
    <w:rsid w:val="005F5C5D"/>
    <w:rsid w:val="005F609F"/>
    <w:rsid w:val="005F60F6"/>
    <w:rsid w:val="005F68FF"/>
    <w:rsid w:val="005F6B03"/>
    <w:rsid w:val="005F6C43"/>
    <w:rsid w:val="005F6E69"/>
    <w:rsid w:val="005F70A3"/>
    <w:rsid w:val="005F718B"/>
    <w:rsid w:val="005F7253"/>
    <w:rsid w:val="005F72CB"/>
    <w:rsid w:val="005F7418"/>
    <w:rsid w:val="005F784A"/>
    <w:rsid w:val="005F7902"/>
    <w:rsid w:val="005F7A9C"/>
    <w:rsid w:val="005F7F91"/>
    <w:rsid w:val="005F7FC8"/>
    <w:rsid w:val="00600173"/>
    <w:rsid w:val="00600463"/>
    <w:rsid w:val="00600586"/>
    <w:rsid w:val="006005A0"/>
    <w:rsid w:val="00600672"/>
    <w:rsid w:val="00600801"/>
    <w:rsid w:val="00600901"/>
    <w:rsid w:val="00600BEF"/>
    <w:rsid w:val="006011DA"/>
    <w:rsid w:val="006014F1"/>
    <w:rsid w:val="00601822"/>
    <w:rsid w:val="00601B1D"/>
    <w:rsid w:val="00601CBF"/>
    <w:rsid w:val="0060204B"/>
    <w:rsid w:val="00602372"/>
    <w:rsid w:val="0060270E"/>
    <w:rsid w:val="0060280F"/>
    <w:rsid w:val="006028A0"/>
    <w:rsid w:val="006028FD"/>
    <w:rsid w:val="00602F54"/>
    <w:rsid w:val="00602FAA"/>
    <w:rsid w:val="0060335F"/>
    <w:rsid w:val="00603974"/>
    <w:rsid w:val="00604D64"/>
    <w:rsid w:val="0060528E"/>
    <w:rsid w:val="00605721"/>
    <w:rsid w:val="00605A98"/>
    <w:rsid w:val="00605F7F"/>
    <w:rsid w:val="006061BD"/>
    <w:rsid w:val="00606467"/>
    <w:rsid w:val="00606C10"/>
    <w:rsid w:val="006070E2"/>
    <w:rsid w:val="006073CC"/>
    <w:rsid w:val="0060758B"/>
    <w:rsid w:val="00607B85"/>
    <w:rsid w:val="006109DF"/>
    <w:rsid w:val="00610CE1"/>
    <w:rsid w:val="006119B9"/>
    <w:rsid w:val="00611BCF"/>
    <w:rsid w:val="00611C9E"/>
    <w:rsid w:val="00611D53"/>
    <w:rsid w:val="00612005"/>
    <w:rsid w:val="00612285"/>
    <w:rsid w:val="0061269A"/>
    <w:rsid w:val="00612D16"/>
    <w:rsid w:val="00612F1E"/>
    <w:rsid w:val="00613B02"/>
    <w:rsid w:val="00613CEE"/>
    <w:rsid w:val="00613E42"/>
    <w:rsid w:val="00613F7C"/>
    <w:rsid w:val="0061489A"/>
    <w:rsid w:val="00614B9E"/>
    <w:rsid w:val="006152C3"/>
    <w:rsid w:val="006152DD"/>
    <w:rsid w:val="006159A3"/>
    <w:rsid w:val="006159E2"/>
    <w:rsid w:val="00616270"/>
    <w:rsid w:val="00616535"/>
    <w:rsid w:val="00616C59"/>
    <w:rsid w:val="0061796F"/>
    <w:rsid w:val="00617AF1"/>
    <w:rsid w:val="00617D3C"/>
    <w:rsid w:val="00617E2A"/>
    <w:rsid w:val="00617F33"/>
    <w:rsid w:val="00620B4F"/>
    <w:rsid w:val="00621069"/>
    <w:rsid w:val="00621166"/>
    <w:rsid w:val="0062138E"/>
    <w:rsid w:val="006214D2"/>
    <w:rsid w:val="00621519"/>
    <w:rsid w:val="00621CB6"/>
    <w:rsid w:val="00621D79"/>
    <w:rsid w:val="00621F21"/>
    <w:rsid w:val="006227F0"/>
    <w:rsid w:val="00622951"/>
    <w:rsid w:val="0062315A"/>
    <w:rsid w:val="006234B3"/>
    <w:rsid w:val="00623809"/>
    <w:rsid w:val="00623987"/>
    <w:rsid w:val="00623EA4"/>
    <w:rsid w:val="00624495"/>
    <w:rsid w:val="00624A85"/>
    <w:rsid w:val="0062501F"/>
    <w:rsid w:val="006251CD"/>
    <w:rsid w:val="00625736"/>
    <w:rsid w:val="00625976"/>
    <w:rsid w:val="0062616C"/>
    <w:rsid w:val="0062669C"/>
    <w:rsid w:val="00626A5F"/>
    <w:rsid w:val="00626E05"/>
    <w:rsid w:val="00626E8D"/>
    <w:rsid w:val="00626EAA"/>
    <w:rsid w:val="00626ED1"/>
    <w:rsid w:val="00627061"/>
    <w:rsid w:val="00627212"/>
    <w:rsid w:val="00627230"/>
    <w:rsid w:val="00627A6E"/>
    <w:rsid w:val="00627E2C"/>
    <w:rsid w:val="00630A00"/>
    <w:rsid w:val="00630C37"/>
    <w:rsid w:val="0063145C"/>
    <w:rsid w:val="006316DD"/>
    <w:rsid w:val="006317AA"/>
    <w:rsid w:val="006319B0"/>
    <w:rsid w:val="00631FDB"/>
    <w:rsid w:val="00632478"/>
    <w:rsid w:val="00632646"/>
    <w:rsid w:val="006326B2"/>
    <w:rsid w:val="006327F5"/>
    <w:rsid w:val="00633046"/>
    <w:rsid w:val="006333D7"/>
    <w:rsid w:val="00633C3A"/>
    <w:rsid w:val="00633ECC"/>
    <w:rsid w:val="006341FC"/>
    <w:rsid w:val="006342FE"/>
    <w:rsid w:val="006346C2"/>
    <w:rsid w:val="00634D98"/>
    <w:rsid w:val="00634E5C"/>
    <w:rsid w:val="0063506E"/>
    <w:rsid w:val="006355C8"/>
    <w:rsid w:val="00636035"/>
    <w:rsid w:val="00636463"/>
    <w:rsid w:val="006366AE"/>
    <w:rsid w:val="00636945"/>
    <w:rsid w:val="00636D28"/>
    <w:rsid w:val="00637426"/>
    <w:rsid w:val="00637FCB"/>
    <w:rsid w:val="006400DB"/>
    <w:rsid w:val="006404E3"/>
    <w:rsid w:val="006407CF"/>
    <w:rsid w:val="006410C1"/>
    <w:rsid w:val="006412BB"/>
    <w:rsid w:val="0064137E"/>
    <w:rsid w:val="006414E1"/>
    <w:rsid w:val="00641509"/>
    <w:rsid w:val="00641CB4"/>
    <w:rsid w:val="00642794"/>
    <w:rsid w:val="00643275"/>
    <w:rsid w:val="0064471D"/>
    <w:rsid w:val="00644E07"/>
    <w:rsid w:val="006453DA"/>
    <w:rsid w:val="00645A34"/>
    <w:rsid w:val="00645B71"/>
    <w:rsid w:val="00645DBC"/>
    <w:rsid w:val="00645F53"/>
    <w:rsid w:val="0064619F"/>
    <w:rsid w:val="0064629E"/>
    <w:rsid w:val="00646414"/>
    <w:rsid w:val="006466B8"/>
    <w:rsid w:val="00646749"/>
    <w:rsid w:val="006467A8"/>
    <w:rsid w:val="00646A1C"/>
    <w:rsid w:val="00646C6E"/>
    <w:rsid w:val="00646DAD"/>
    <w:rsid w:val="00646F76"/>
    <w:rsid w:val="006470DB"/>
    <w:rsid w:val="00647994"/>
    <w:rsid w:val="006501A8"/>
    <w:rsid w:val="00650949"/>
    <w:rsid w:val="00650CF4"/>
    <w:rsid w:val="00650F3F"/>
    <w:rsid w:val="0065139B"/>
    <w:rsid w:val="0065143B"/>
    <w:rsid w:val="00651AF1"/>
    <w:rsid w:val="00651C5B"/>
    <w:rsid w:val="00652246"/>
    <w:rsid w:val="006523DC"/>
    <w:rsid w:val="00652597"/>
    <w:rsid w:val="0065259D"/>
    <w:rsid w:val="00652718"/>
    <w:rsid w:val="00652960"/>
    <w:rsid w:val="00652C5C"/>
    <w:rsid w:val="00652F3E"/>
    <w:rsid w:val="00653313"/>
    <w:rsid w:val="00653448"/>
    <w:rsid w:val="00653505"/>
    <w:rsid w:val="0065351A"/>
    <w:rsid w:val="006536DE"/>
    <w:rsid w:val="006538C8"/>
    <w:rsid w:val="006539C1"/>
    <w:rsid w:val="006541F3"/>
    <w:rsid w:val="00654858"/>
    <w:rsid w:val="00654A4F"/>
    <w:rsid w:val="00654D38"/>
    <w:rsid w:val="00655442"/>
    <w:rsid w:val="00655EAA"/>
    <w:rsid w:val="00655EDE"/>
    <w:rsid w:val="00656039"/>
    <w:rsid w:val="0065623A"/>
    <w:rsid w:val="00656801"/>
    <w:rsid w:val="0065695D"/>
    <w:rsid w:val="00656B15"/>
    <w:rsid w:val="00656BA4"/>
    <w:rsid w:val="00656CF9"/>
    <w:rsid w:val="006572E7"/>
    <w:rsid w:val="006600B1"/>
    <w:rsid w:val="0066063C"/>
    <w:rsid w:val="00660B01"/>
    <w:rsid w:val="00660D7D"/>
    <w:rsid w:val="00660FB2"/>
    <w:rsid w:val="006610BA"/>
    <w:rsid w:val="0066159D"/>
    <w:rsid w:val="006616AC"/>
    <w:rsid w:val="00661904"/>
    <w:rsid w:val="00661CAB"/>
    <w:rsid w:val="00661DF3"/>
    <w:rsid w:val="00661F5A"/>
    <w:rsid w:val="00662510"/>
    <w:rsid w:val="006629CC"/>
    <w:rsid w:val="00662A1A"/>
    <w:rsid w:val="00662B41"/>
    <w:rsid w:val="0066303B"/>
    <w:rsid w:val="00663433"/>
    <w:rsid w:val="00663B2F"/>
    <w:rsid w:val="00663E17"/>
    <w:rsid w:val="0066418E"/>
    <w:rsid w:val="00664845"/>
    <w:rsid w:val="006649B6"/>
    <w:rsid w:val="00664CE4"/>
    <w:rsid w:val="00664D82"/>
    <w:rsid w:val="00664EAE"/>
    <w:rsid w:val="00664EC2"/>
    <w:rsid w:val="0066514D"/>
    <w:rsid w:val="0066578A"/>
    <w:rsid w:val="006661D6"/>
    <w:rsid w:val="006663E0"/>
    <w:rsid w:val="00666633"/>
    <w:rsid w:val="00667107"/>
    <w:rsid w:val="0066735D"/>
    <w:rsid w:val="00670395"/>
    <w:rsid w:val="00670591"/>
    <w:rsid w:val="006710A6"/>
    <w:rsid w:val="006715D0"/>
    <w:rsid w:val="00671A6A"/>
    <w:rsid w:val="006722E7"/>
    <w:rsid w:val="006723AA"/>
    <w:rsid w:val="00673087"/>
    <w:rsid w:val="006730DC"/>
    <w:rsid w:val="00673A84"/>
    <w:rsid w:val="00673CCA"/>
    <w:rsid w:val="006740B2"/>
    <w:rsid w:val="0067410D"/>
    <w:rsid w:val="00674209"/>
    <w:rsid w:val="0067491D"/>
    <w:rsid w:val="00674CBB"/>
    <w:rsid w:val="00674FA6"/>
    <w:rsid w:val="00674FF2"/>
    <w:rsid w:val="00675089"/>
    <w:rsid w:val="00675237"/>
    <w:rsid w:val="006757B1"/>
    <w:rsid w:val="006757C7"/>
    <w:rsid w:val="00675B15"/>
    <w:rsid w:val="00675BB0"/>
    <w:rsid w:val="00675BEB"/>
    <w:rsid w:val="00675E05"/>
    <w:rsid w:val="00675E9A"/>
    <w:rsid w:val="0067619F"/>
    <w:rsid w:val="00676548"/>
    <w:rsid w:val="00677343"/>
    <w:rsid w:val="0067789B"/>
    <w:rsid w:val="00677A88"/>
    <w:rsid w:val="00677C20"/>
    <w:rsid w:val="00677D9A"/>
    <w:rsid w:val="00680637"/>
    <w:rsid w:val="006806F0"/>
    <w:rsid w:val="0068089F"/>
    <w:rsid w:val="00680C38"/>
    <w:rsid w:val="00680E74"/>
    <w:rsid w:val="006811C0"/>
    <w:rsid w:val="006826E2"/>
    <w:rsid w:val="00682775"/>
    <w:rsid w:val="0068277D"/>
    <w:rsid w:val="00683152"/>
    <w:rsid w:val="0068325D"/>
    <w:rsid w:val="006832C3"/>
    <w:rsid w:val="0068374C"/>
    <w:rsid w:val="0068443F"/>
    <w:rsid w:val="00684644"/>
    <w:rsid w:val="00684BEB"/>
    <w:rsid w:val="00684CD3"/>
    <w:rsid w:val="0068557F"/>
    <w:rsid w:val="0068564B"/>
    <w:rsid w:val="00685776"/>
    <w:rsid w:val="006857C7"/>
    <w:rsid w:val="00685A9C"/>
    <w:rsid w:val="006866A9"/>
    <w:rsid w:val="00686773"/>
    <w:rsid w:val="00686BDB"/>
    <w:rsid w:val="00686E7B"/>
    <w:rsid w:val="006874A1"/>
    <w:rsid w:val="006875A4"/>
    <w:rsid w:val="00687807"/>
    <w:rsid w:val="0068785E"/>
    <w:rsid w:val="00687D69"/>
    <w:rsid w:val="00687D79"/>
    <w:rsid w:val="00687DE7"/>
    <w:rsid w:val="00687FDA"/>
    <w:rsid w:val="00690019"/>
    <w:rsid w:val="006901B4"/>
    <w:rsid w:val="0069095F"/>
    <w:rsid w:val="006909B8"/>
    <w:rsid w:val="00690EE8"/>
    <w:rsid w:val="00691C41"/>
    <w:rsid w:val="00691DA6"/>
    <w:rsid w:val="00691DEB"/>
    <w:rsid w:val="00692892"/>
    <w:rsid w:val="006930FB"/>
    <w:rsid w:val="00693248"/>
    <w:rsid w:val="006934DC"/>
    <w:rsid w:val="00693CAC"/>
    <w:rsid w:val="0069431C"/>
    <w:rsid w:val="006944F9"/>
    <w:rsid w:val="00694E35"/>
    <w:rsid w:val="00695177"/>
    <w:rsid w:val="00695912"/>
    <w:rsid w:val="00695DD7"/>
    <w:rsid w:val="006965AB"/>
    <w:rsid w:val="006968E4"/>
    <w:rsid w:val="00696BE8"/>
    <w:rsid w:val="00696BEE"/>
    <w:rsid w:val="00696F23"/>
    <w:rsid w:val="0069736A"/>
    <w:rsid w:val="006975AC"/>
    <w:rsid w:val="00697636"/>
    <w:rsid w:val="00697AA4"/>
    <w:rsid w:val="00697CD5"/>
    <w:rsid w:val="00697D40"/>
    <w:rsid w:val="006A0414"/>
    <w:rsid w:val="006A0597"/>
    <w:rsid w:val="006A09C7"/>
    <w:rsid w:val="006A0A02"/>
    <w:rsid w:val="006A11AE"/>
    <w:rsid w:val="006A1241"/>
    <w:rsid w:val="006A13E9"/>
    <w:rsid w:val="006A1911"/>
    <w:rsid w:val="006A1A48"/>
    <w:rsid w:val="006A1D5D"/>
    <w:rsid w:val="006A2232"/>
    <w:rsid w:val="006A2F7D"/>
    <w:rsid w:val="006A30BE"/>
    <w:rsid w:val="006A3364"/>
    <w:rsid w:val="006A35C3"/>
    <w:rsid w:val="006A370E"/>
    <w:rsid w:val="006A4EB9"/>
    <w:rsid w:val="006A5B93"/>
    <w:rsid w:val="006A5EF7"/>
    <w:rsid w:val="006A63AC"/>
    <w:rsid w:val="006A6CBF"/>
    <w:rsid w:val="006A6DB1"/>
    <w:rsid w:val="006A74B6"/>
    <w:rsid w:val="006A778D"/>
    <w:rsid w:val="006A7D77"/>
    <w:rsid w:val="006B0342"/>
    <w:rsid w:val="006B0E74"/>
    <w:rsid w:val="006B0EE8"/>
    <w:rsid w:val="006B1E61"/>
    <w:rsid w:val="006B2044"/>
    <w:rsid w:val="006B2607"/>
    <w:rsid w:val="006B2744"/>
    <w:rsid w:val="006B2E1C"/>
    <w:rsid w:val="006B2EA4"/>
    <w:rsid w:val="006B3389"/>
    <w:rsid w:val="006B3B11"/>
    <w:rsid w:val="006B3FDB"/>
    <w:rsid w:val="006B4812"/>
    <w:rsid w:val="006B55B5"/>
    <w:rsid w:val="006B58C1"/>
    <w:rsid w:val="006B5B79"/>
    <w:rsid w:val="006B6A37"/>
    <w:rsid w:val="006B6CC6"/>
    <w:rsid w:val="006B7750"/>
    <w:rsid w:val="006B7D1F"/>
    <w:rsid w:val="006B7E28"/>
    <w:rsid w:val="006B7EF6"/>
    <w:rsid w:val="006C0122"/>
    <w:rsid w:val="006C0B35"/>
    <w:rsid w:val="006C0E7F"/>
    <w:rsid w:val="006C107F"/>
    <w:rsid w:val="006C10F4"/>
    <w:rsid w:val="006C133F"/>
    <w:rsid w:val="006C13CA"/>
    <w:rsid w:val="006C23DE"/>
    <w:rsid w:val="006C2995"/>
    <w:rsid w:val="006C2AE4"/>
    <w:rsid w:val="006C2E33"/>
    <w:rsid w:val="006C3258"/>
    <w:rsid w:val="006C35DC"/>
    <w:rsid w:val="006C3841"/>
    <w:rsid w:val="006C3BCB"/>
    <w:rsid w:val="006C3FB0"/>
    <w:rsid w:val="006C40EA"/>
    <w:rsid w:val="006C4488"/>
    <w:rsid w:val="006C4CD9"/>
    <w:rsid w:val="006C5355"/>
    <w:rsid w:val="006C53D0"/>
    <w:rsid w:val="006C54B9"/>
    <w:rsid w:val="006C5777"/>
    <w:rsid w:val="006C5E9D"/>
    <w:rsid w:val="006C6133"/>
    <w:rsid w:val="006C6271"/>
    <w:rsid w:val="006C688D"/>
    <w:rsid w:val="006C6A88"/>
    <w:rsid w:val="006C6D01"/>
    <w:rsid w:val="006C7B0A"/>
    <w:rsid w:val="006C7E24"/>
    <w:rsid w:val="006D068B"/>
    <w:rsid w:val="006D0DE3"/>
    <w:rsid w:val="006D0E34"/>
    <w:rsid w:val="006D10DF"/>
    <w:rsid w:val="006D15D7"/>
    <w:rsid w:val="006D190C"/>
    <w:rsid w:val="006D1ABA"/>
    <w:rsid w:val="006D22FE"/>
    <w:rsid w:val="006D24E2"/>
    <w:rsid w:val="006D3560"/>
    <w:rsid w:val="006D35E8"/>
    <w:rsid w:val="006D43AD"/>
    <w:rsid w:val="006D48A9"/>
    <w:rsid w:val="006D494B"/>
    <w:rsid w:val="006D4C2E"/>
    <w:rsid w:val="006D4C56"/>
    <w:rsid w:val="006D4CCB"/>
    <w:rsid w:val="006D51DE"/>
    <w:rsid w:val="006D5230"/>
    <w:rsid w:val="006D52E3"/>
    <w:rsid w:val="006D556D"/>
    <w:rsid w:val="006D56B7"/>
    <w:rsid w:val="006D58CB"/>
    <w:rsid w:val="006D5B33"/>
    <w:rsid w:val="006D5E6B"/>
    <w:rsid w:val="006D5EA6"/>
    <w:rsid w:val="006D6054"/>
    <w:rsid w:val="006D61CE"/>
    <w:rsid w:val="006D649B"/>
    <w:rsid w:val="006D653B"/>
    <w:rsid w:val="006D680B"/>
    <w:rsid w:val="006D689D"/>
    <w:rsid w:val="006D6B86"/>
    <w:rsid w:val="006D7833"/>
    <w:rsid w:val="006E02A6"/>
    <w:rsid w:val="006E036F"/>
    <w:rsid w:val="006E03F5"/>
    <w:rsid w:val="006E0AF8"/>
    <w:rsid w:val="006E0BB2"/>
    <w:rsid w:val="006E0E49"/>
    <w:rsid w:val="006E12E3"/>
    <w:rsid w:val="006E1724"/>
    <w:rsid w:val="006E1C4E"/>
    <w:rsid w:val="006E1E79"/>
    <w:rsid w:val="006E2059"/>
    <w:rsid w:val="006E241F"/>
    <w:rsid w:val="006E2854"/>
    <w:rsid w:val="006E29B8"/>
    <w:rsid w:val="006E2C71"/>
    <w:rsid w:val="006E2DA2"/>
    <w:rsid w:val="006E322B"/>
    <w:rsid w:val="006E3729"/>
    <w:rsid w:val="006E378B"/>
    <w:rsid w:val="006E3A77"/>
    <w:rsid w:val="006E3B55"/>
    <w:rsid w:val="006E3E60"/>
    <w:rsid w:val="006E4078"/>
    <w:rsid w:val="006E420D"/>
    <w:rsid w:val="006E4EDD"/>
    <w:rsid w:val="006E4FCB"/>
    <w:rsid w:val="006E512E"/>
    <w:rsid w:val="006E54DE"/>
    <w:rsid w:val="006E5521"/>
    <w:rsid w:val="006E5A85"/>
    <w:rsid w:val="006E5D3B"/>
    <w:rsid w:val="006E5EE0"/>
    <w:rsid w:val="006E6161"/>
    <w:rsid w:val="006E696B"/>
    <w:rsid w:val="006E6B8F"/>
    <w:rsid w:val="006E6CD0"/>
    <w:rsid w:val="006E723B"/>
    <w:rsid w:val="006E73A5"/>
    <w:rsid w:val="006E7873"/>
    <w:rsid w:val="006E796E"/>
    <w:rsid w:val="006E7FD0"/>
    <w:rsid w:val="006F0125"/>
    <w:rsid w:val="006F01D1"/>
    <w:rsid w:val="006F0203"/>
    <w:rsid w:val="006F02F9"/>
    <w:rsid w:val="006F0700"/>
    <w:rsid w:val="006F0A72"/>
    <w:rsid w:val="006F0E3C"/>
    <w:rsid w:val="006F0EBE"/>
    <w:rsid w:val="006F104A"/>
    <w:rsid w:val="006F17CE"/>
    <w:rsid w:val="006F243D"/>
    <w:rsid w:val="006F2449"/>
    <w:rsid w:val="006F25E1"/>
    <w:rsid w:val="006F27C0"/>
    <w:rsid w:val="006F2921"/>
    <w:rsid w:val="006F2CDA"/>
    <w:rsid w:val="006F3066"/>
    <w:rsid w:val="006F32DB"/>
    <w:rsid w:val="006F3487"/>
    <w:rsid w:val="006F36D4"/>
    <w:rsid w:val="006F37EA"/>
    <w:rsid w:val="006F3B47"/>
    <w:rsid w:val="006F3E2A"/>
    <w:rsid w:val="006F42CA"/>
    <w:rsid w:val="006F4644"/>
    <w:rsid w:val="006F47CF"/>
    <w:rsid w:val="006F54F2"/>
    <w:rsid w:val="006F5505"/>
    <w:rsid w:val="006F5ABA"/>
    <w:rsid w:val="006F6234"/>
    <w:rsid w:val="006F63DB"/>
    <w:rsid w:val="006F66F9"/>
    <w:rsid w:val="006F69C3"/>
    <w:rsid w:val="006F6C79"/>
    <w:rsid w:val="006F733D"/>
    <w:rsid w:val="006F7985"/>
    <w:rsid w:val="006F79A9"/>
    <w:rsid w:val="006F79D3"/>
    <w:rsid w:val="006F7A7F"/>
    <w:rsid w:val="006F7C67"/>
    <w:rsid w:val="006F7C97"/>
    <w:rsid w:val="007004C9"/>
    <w:rsid w:val="00700509"/>
    <w:rsid w:val="00700617"/>
    <w:rsid w:val="00700923"/>
    <w:rsid w:val="007010E9"/>
    <w:rsid w:val="0070125D"/>
    <w:rsid w:val="00701364"/>
    <w:rsid w:val="00701C83"/>
    <w:rsid w:val="00702CD6"/>
    <w:rsid w:val="00702EEC"/>
    <w:rsid w:val="00703345"/>
    <w:rsid w:val="007037E8"/>
    <w:rsid w:val="00703DB7"/>
    <w:rsid w:val="00703DFF"/>
    <w:rsid w:val="00704893"/>
    <w:rsid w:val="00704920"/>
    <w:rsid w:val="00705878"/>
    <w:rsid w:val="007059B6"/>
    <w:rsid w:val="00705E28"/>
    <w:rsid w:val="00705EB7"/>
    <w:rsid w:val="00706062"/>
    <w:rsid w:val="00706DEB"/>
    <w:rsid w:val="00706E23"/>
    <w:rsid w:val="0070708A"/>
    <w:rsid w:val="00707289"/>
    <w:rsid w:val="0070795F"/>
    <w:rsid w:val="0071009F"/>
    <w:rsid w:val="00710314"/>
    <w:rsid w:val="007106F0"/>
    <w:rsid w:val="00710C92"/>
    <w:rsid w:val="00710F22"/>
    <w:rsid w:val="00711314"/>
    <w:rsid w:val="00711771"/>
    <w:rsid w:val="007118A3"/>
    <w:rsid w:val="00711AA9"/>
    <w:rsid w:val="00711F2A"/>
    <w:rsid w:val="00712142"/>
    <w:rsid w:val="00712335"/>
    <w:rsid w:val="00712833"/>
    <w:rsid w:val="00712925"/>
    <w:rsid w:val="00712AAB"/>
    <w:rsid w:val="00712B01"/>
    <w:rsid w:val="00712BC6"/>
    <w:rsid w:val="00712F18"/>
    <w:rsid w:val="00713E5D"/>
    <w:rsid w:val="00713EE4"/>
    <w:rsid w:val="00713F54"/>
    <w:rsid w:val="00713F63"/>
    <w:rsid w:val="00714317"/>
    <w:rsid w:val="00714D0E"/>
    <w:rsid w:val="007150C6"/>
    <w:rsid w:val="00715632"/>
    <w:rsid w:val="00715704"/>
    <w:rsid w:val="0071591C"/>
    <w:rsid w:val="00715B43"/>
    <w:rsid w:val="0071611A"/>
    <w:rsid w:val="0071638F"/>
    <w:rsid w:val="00716446"/>
    <w:rsid w:val="0071672C"/>
    <w:rsid w:val="00716A2F"/>
    <w:rsid w:val="00716D20"/>
    <w:rsid w:val="00717237"/>
    <w:rsid w:val="0071740D"/>
    <w:rsid w:val="0071788C"/>
    <w:rsid w:val="00717A5C"/>
    <w:rsid w:val="00717C08"/>
    <w:rsid w:val="00720015"/>
    <w:rsid w:val="0072147C"/>
    <w:rsid w:val="00722098"/>
    <w:rsid w:val="00722947"/>
    <w:rsid w:val="00723484"/>
    <w:rsid w:val="00723710"/>
    <w:rsid w:val="00723903"/>
    <w:rsid w:val="00723D87"/>
    <w:rsid w:val="00723F2B"/>
    <w:rsid w:val="00724501"/>
    <w:rsid w:val="00724CA1"/>
    <w:rsid w:val="00724CBB"/>
    <w:rsid w:val="007253F9"/>
    <w:rsid w:val="0072541A"/>
    <w:rsid w:val="00725585"/>
    <w:rsid w:val="00725860"/>
    <w:rsid w:val="00725AAF"/>
    <w:rsid w:val="00725C4E"/>
    <w:rsid w:val="007266ED"/>
    <w:rsid w:val="007268AD"/>
    <w:rsid w:val="007274EB"/>
    <w:rsid w:val="00727617"/>
    <w:rsid w:val="0072775D"/>
    <w:rsid w:val="007277B2"/>
    <w:rsid w:val="00727941"/>
    <w:rsid w:val="00727E38"/>
    <w:rsid w:val="00730344"/>
    <w:rsid w:val="007303A3"/>
    <w:rsid w:val="0073048C"/>
    <w:rsid w:val="00730E91"/>
    <w:rsid w:val="00731576"/>
    <w:rsid w:val="00731622"/>
    <w:rsid w:val="0073174B"/>
    <w:rsid w:val="0073178C"/>
    <w:rsid w:val="007317CB"/>
    <w:rsid w:val="007319CA"/>
    <w:rsid w:val="00731ACC"/>
    <w:rsid w:val="00731E23"/>
    <w:rsid w:val="00732016"/>
    <w:rsid w:val="00732024"/>
    <w:rsid w:val="007323B6"/>
    <w:rsid w:val="00732478"/>
    <w:rsid w:val="0073250A"/>
    <w:rsid w:val="007326B6"/>
    <w:rsid w:val="00732916"/>
    <w:rsid w:val="00732989"/>
    <w:rsid w:val="00732EF6"/>
    <w:rsid w:val="00733D0B"/>
    <w:rsid w:val="00734604"/>
    <w:rsid w:val="00734794"/>
    <w:rsid w:val="00735224"/>
    <w:rsid w:val="007355F8"/>
    <w:rsid w:val="00735782"/>
    <w:rsid w:val="00736308"/>
    <w:rsid w:val="0073685D"/>
    <w:rsid w:val="007368AF"/>
    <w:rsid w:val="007368D6"/>
    <w:rsid w:val="0073691D"/>
    <w:rsid w:val="00736B09"/>
    <w:rsid w:val="00736B73"/>
    <w:rsid w:val="00736DC9"/>
    <w:rsid w:val="007373D1"/>
    <w:rsid w:val="007401AA"/>
    <w:rsid w:val="0074020E"/>
    <w:rsid w:val="00740642"/>
    <w:rsid w:val="00740651"/>
    <w:rsid w:val="00740738"/>
    <w:rsid w:val="0074073D"/>
    <w:rsid w:val="0074122D"/>
    <w:rsid w:val="007413E4"/>
    <w:rsid w:val="00741412"/>
    <w:rsid w:val="007414AF"/>
    <w:rsid w:val="00741515"/>
    <w:rsid w:val="00741768"/>
    <w:rsid w:val="00741A0A"/>
    <w:rsid w:val="00741A4D"/>
    <w:rsid w:val="00741AB9"/>
    <w:rsid w:val="0074274C"/>
    <w:rsid w:val="00742CCC"/>
    <w:rsid w:val="00742EAF"/>
    <w:rsid w:val="0074382B"/>
    <w:rsid w:val="00743FB0"/>
    <w:rsid w:val="0074482E"/>
    <w:rsid w:val="00744AA1"/>
    <w:rsid w:val="00744BD0"/>
    <w:rsid w:val="00744E1E"/>
    <w:rsid w:val="007451E4"/>
    <w:rsid w:val="0074573A"/>
    <w:rsid w:val="00745CF2"/>
    <w:rsid w:val="00745F80"/>
    <w:rsid w:val="00746193"/>
    <w:rsid w:val="00746F9E"/>
    <w:rsid w:val="007470A7"/>
    <w:rsid w:val="00747338"/>
    <w:rsid w:val="00747467"/>
    <w:rsid w:val="0074760D"/>
    <w:rsid w:val="00747FA7"/>
    <w:rsid w:val="007500AF"/>
    <w:rsid w:val="007501E3"/>
    <w:rsid w:val="007504C3"/>
    <w:rsid w:val="0075054F"/>
    <w:rsid w:val="00750582"/>
    <w:rsid w:val="0075060E"/>
    <w:rsid w:val="007511D7"/>
    <w:rsid w:val="00751C1A"/>
    <w:rsid w:val="00751C1C"/>
    <w:rsid w:val="007521A4"/>
    <w:rsid w:val="00752212"/>
    <w:rsid w:val="00752220"/>
    <w:rsid w:val="00753034"/>
    <w:rsid w:val="007530A9"/>
    <w:rsid w:val="007530C0"/>
    <w:rsid w:val="00753C38"/>
    <w:rsid w:val="00754490"/>
    <w:rsid w:val="007548B6"/>
    <w:rsid w:val="00754C87"/>
    <w:rsid w:val="00755005"/>
    <w:rsid w:val="007554E6"/>
    <w:rsid w:val="00756B5C"/>
    <w:rsid w:val="00756ED9"/>
    <w:rsid w:val="0075723F"/>
    <w:rsid w:val="007577C1"/>
    <w:rsid w:val="00757822"/>
    <w:rsid w:val="007602FA"/>
    <w:rsid w:val="007603DE"/>
    <w:rsid w:val="007607C3"/>
    <w:rsid w:val="00760B06"/>
    <w:rsid w:val="00760FB2"/>
    <w:rsid w:val="00760FC6"/>
    <w:rsid w:val="0076135F"/>
    <w:rsid w:val="00761556"/>
    <w:rsid w:val="0076192F"/>
    <w:rsid w:val="00761CA9"/>
    <w:rsid w:val="0076235A"/>
    <w:rsid w:val="007627F0"/>
    <w:rsid w:val="007631A0"/>
    <w:rsid w:val="00763F8F"/>
    <w:rsid w:val="00763FF4"/>
    <w:rsid w:val="00764696"/>
    <w:rsid w:val="00764A43"/>
    <w:rsid w:val="00764A5B"/>
    <w:rsid w:val="00764D37"/>
    <w:rsid w:val="007650F7"/>
    <w:rsid w:val="00765442"/>
    <w:rsid w:val="0076694A"/>
    <w:rsid w:val="007669E0"/>
    <w:rsid w:val="00766BD6"/>
    <w:rsid w:val="00767794"/>
    <w:rsid w:val="00767D8A"/>
    <w:rsid w:val="007706CC"/>
    <w:rsid w:val="007707C7"/>
    <w:rsid w:val="00770C8A"/>
    <w:rsid w:val="007714FF"/>
    <w:rsid w:val="00771668"/>
    <w:rsid w:val="007717B5"/>
    <w:rsid w:val="007717BD"/>
    <w:rsid w:val="00771C17"/>
    <w:rsid w:val="00771FDD"/>
    <w:rsid w:val="00772049"/>
    <w:rsid w:val="00772CBC"/>
    <w:rsid w:val="00773005"/>
    <w:rsid w:val="00773150"/>
    <w:rsid w:val="007732FC"/>
    <w:rsid w:val="007739C9"/>
    <w:rsid w:val="00773B14"/>
    <w:rsid w:val="00773CB5"/>
    <w:rsid w:val="007743F3"/>
    <w:rsid w:val="007746B4"/>
    <w:rsid w:val="00775492"/>
    <w:rsid w:val="007756C5"/>
    <w:rsid w:val="007758C3"/>
    <w:rsid w:val="00775D53"/>
    <w:rsid w:val="00776404"/>
    <w:rsid w:val="00776798"/>
    <w:rsid w:val="00776C8C"/>
    <w:rsid w:val="00776F87"/>
    <w:rsid w:val="00777040"/>
    <w:rsid w:val="0077707C"/>
    <w:rsid w:val="00777344"/>
    <w:rsid w:val="007774E9"/>
    <w:rsid w:val="00777AEC"/>
    <w:rsid w:val="0078005C"/>
    <w:rsid w:val="007801B5"/>
    <w:rsid w:val="00780320"/>
    <w:rsid w:val="0078040A"/>
    <w:rsid w:val="007805F3"/>
    <w:rsid w:val="007807CD"/>
    <w:rsid w:val="00780B3F"/>
    <w:rsid w:val="00780F43"/>
    <w:rsid w:val="00780FC9"/>
    <w:rsid w:val="007811F6"/>
    <w:rsid w:val="00781744"/>
    <w:rsid w:val="00781AF1"/>
    <w:rsid w:val="00781B2D"/>
    <w:rsid w:val="00781F7E"/>
    <w:rsid w:val="007835E4"/>
    <w:rsid w:val="00783690"/>
    <w:rsid w:val="0078447C"/>
    <w:rsid w:val="007845C1"/>
    <w:rsid w:val="00784EEF"/>
    <w:rsid w:val="007851CB"/>
    <w:rsid w:val="00785372"/>
    <w:rsid w:val="007858CC"/>
    <w:rsid w:val="00785B7C"/>
    <w:rsid w:val="00785E3A"/>
    <w:rsid w:val="00786028"/>
    <w:rsid w:val="00786215"/>
    <w:rsid w:val="007862C6"/>
    <w:rsid w:val="00786422"/>
    <w:rsid w:val="0078658F"/>
    <w:rsid w:val="00786614"/>
    <w:rsid w:val="00786C8A"/>
    <w:rsid w:val="00786CBA"/>
    <w:rsid w:val="00786E42"/>
    <w:rsid w:val="00786E82"/>
    <w:rsid w:val="007871B3"/>
    <w:rsid w:val="007873C3"/>
    <w:rsid w:val="007879E3"/>
    <w:rsid w:val="00787DBC"/>
    <w:rsid w:val="00787FAC"/>
    <w:rsid w:val="00790083"/>
    <w:rsid w:val="007903FD"/>
    <w:rsid w:val="00790453"/>
    <w:rsid w:val="00790585"/>
    <w:rsid w:val="007905A0"/>
    <w:rsid w:val="0079067E"/>
    <w:rsid w:val="00790BD7"/>
    <w:rsid w:val="00790D76"/>
    <w:rsid w:val="00790E72"/>
    <w:rsid w:val="00790EEC"/>
    <w:rsid w:val="007914C0"/>
    <w:rsid w:val="0079191F"/>
    <w:rsid w:val="00791C74"/>
    <w:rsid w:val="00792113"/>
    <w:rsid w:val="00792938"/>
    <w:rsid w:val="007929A9"/>
    <w:rsid w:val="00792A6A"/>
    <w:rsid w:val="00792A7F"/>
    <w:rsid w:val="00792AAD"/>
    <w:rsid w:val="00792C72"/>
    <w:rsid w:val="00793036"/>
    <w:rsid w:val="007931AA"/>
    <w:rsid w:val="00793BE7"/>
    <w:rsid w:val="00793D78"/>
    <w:rsid w:val="0079404D"/>
    <w:rsid w:val="007953CF"/>
    <w:rsid w:val="007958A8"/>
    <w:rsid w:val="00795938"/>
    <w:rsid w:val="00795AF8"/>
    <w:rsid w:val="00795B78"/>
    <w:rsid w:val="00795DBC"/>
    <w:rsid w:val="00795EDE"/>
    <w:rsid w:val="00796314"/>
    <w:rsid w:val="007963EC"/>
    <w:rsid w:val="0079699D"/>
    <w:rsid w:val="00796E77"/>
    <w:rsid w:val="0079741B"/>
    <w:rsid w:val="007975AA"/>
    <w:rsid w:val="007976D6"/>
    <w:rsid w:val="00797B00"/>
    <w:rsid w:val="00797BA3"/>
    <w:rsid w:val="00797DDF"/>
    <w:rsid w:val="00797E6C"/>
    <w:rsid w:val="007A08B7"/>
    <w:rsid w:val="007A0D2B"/>
    <w:rsid w:val="007A1015"/>
    <w:rsid w:val="007A10B4"/>
    <w:rsid w:val="007A1128"/>
    <w:rsid w:val="007A1365"/>
    <w:rsid w:val="007A149B"/>
    <w:rsid w:val="007A1711"/>
    <w:rsid w:val="007A1ECD"/>
    <w:rsid w:val="007A234A"/>
    <w:rsid w:val="007A292C"/>
    <w:rsid w:val="007A2AAA"/>
    <w:rsid w:val="007A2D0A"/>
    <w:rsid w:val="007A2F61"/>
    <w:rsid w:val="007A2FF0"/>
    <w:rsid w:val="007A3027"/>
    <w:rsid w:val="007A317C"/>
    <w:rsid w:val="007A3247"/>
    <w:rsid w:val="007A3BB5"/>
    <w:rsid w:val="007A3ED0"/>
    <w:rsid w:val="007A3F4F"/>
    <w:rsid w:val="007A4342"/>
    <w:rsid w:val="007A4671"/>
    <w:rsid w:val="007A4817"/>
    <w:rsid w:val="007A496C"/>
    <w:rsid w:val="007A4A1D"/>
    <w:rsid w:val="007A4A76"/>
    <w:rsid w:val="007A4B71"/>
    <w:rsid w:val="007A4DB3"/>
    <w:rsid w:val="007A518E"/>
    <w:rsid w:val="007A5314"/>
    <w:rsid w:val="007A5685"/>
    <w:rsid w:val="007A5E58"/>
    <w:rsid w:val="007A608E"/>
    <w:rsid w:val="007A6421"/>
    <w:rsid w:val="007A6635"/>
    <w:rsid w:val="007A67F3"/>
    <w:rsid w:val="007A6F16"/>
    <w:rsid w:val="007A6F7D"/>
    <w:rsid w:val="007A72A3"/>
    <w:rsid w:val="007A7752"/>
    <w:rsid w:val="007A7B64"/>
    <w:rsid w:val="007A7C30"/>
    <w:rsid w:val="007A7CB1"/>
    <w:rsid w:val="007A7ECE"/>
    <w:rsid w:val="007B01E5"/>
    <w:rsid w:val="007B0D2C"/>
    <w:rsid w:val="007B106F"/>
    <w:rsid w:val="007B1571"/>
    <w:rsid w:val="007B170B"/>
    <w:rsid w:val="007B1824"/>
    <w:rsid w:val="007B1A29"/>
    <w:rsid w:val="007B1B78"/>
    <w:rsid w:val="007B1EC3"/>
    <w:rsid w:val="007B235C"/>
    <w:rsid w:val="007B2A37"/>
    <w:rsid w:val="007B2D62"/>
    <w:rsid w:val="007B2DAD"/>
    <w:rsid w:val="007B3538"/>
    <w:rsid w:val="007B35CB"/>
    <w:rsid w:val="007B3B28"/>
    <w:rsid w:val="007B3C1D"/>
    <w:rsid w:val="007B3D00"/>
    <w:rsid w:val="007B4143"/>
    <w:rsid w:val="007B41EB"/>
    <w:rsid w:val="007B43E3"/>
    <w:rsid w:val="007B44CA"/>
    <w:rsid w:val="007B4BED"/>
    <w:rsid w:val="007B517C"/>
    <w:rsid w:val="007B5187"/>
    <w:rsid w:val="007B525C"/>
    <w:rsid w:val="007B58F5"/>
    <w:rsid w:val="007B60B2"/>
    <w:rsid w:val="007B6603"/>
    <w:rsid w:val="007B6A31"/>
    <w:rsid w:val="007B6B5E"/>
    <w:rsid w:val="007B70FB"/>
    <w:rsid w:val="007B715B"/>
    <w:rsid w:val="007B731A"/>
    <w:rsid w:val="007B753E"/>
    <w:rsid w:val="007B77EB"/>
    <w:rsid w:val="007B7E63"/>
    <w:rsid w:val="007C0C67"/>
    <w:rsid w:val="007C0DD4"/>
    <w:rsid w:val="007C0E71"/>
    <w:rsid w:val="007C178D"/>
    <w:rsid w:val="007C17CE"/>
    <w:rsid w:val="007C17E3"/>
    <w:rsid w:val="007C1AEA"/>
    <w:rsid w:val="007C1BE0"/>
    <w:rsid w:val="007C1C26"/>
    <w:rsid w:val="007C1DB7"/>
    <w:rsid w:val="007C2258"/>
    <w:rsid w:val="007C2517"/>
    <w:rsid w:val="007C337B"/>
    <w:rsid w:val="007C3605"/>
    <w:rsid w:val="007C3F33"/>
    <w:rsid w:val="007C4163"/>
    <w:rsid w:val="007C41BF"/>
    <w:rsid w:val="007C4FB1"/>
    <w:rsid w:val="007C552A"/>
    <w:rsid w:val="007C59BC"/>
    <w:rsid w:val="007C62AB"/>
    <w:rsid w:val="007C659E"/>
    <w:rsid w:val="007C6939"/>
    <w:rsid w:val="007C699C"/>
    <w:rsid w:val="007C6A18"/>
    <w:rsid w:val="007C6B1E"/>
    <w:rsid w:val="007C6BE4"/>
    <w:rsid w:val="007C7185"/>
    <w:rsid w:val="007C77FA"/>
    <w:rsid w:val="007C7EB5"/>
    <w:rsid w:val="007D01D7"/>
    <w:rsid w:val="007D0350"/>
    <w:rsid w:val="007D08EF"/>
    <w:rsid w:val="007D0AC8"/>
    <w:rsid w:val="007D0EA5"/>
    <w:rsid w:val="007D0FE4"/>
    <w:rsid w:val="007D11A1"/>
    <w:rsid w:val="007D145F"/>
    <w:rsid w:val="007D1B84"/>
    <w:rsid w:val="007D1ECE"/>
    <w:rsid w:val="007D26B9"/>
    <w:rsid w:val="007D2CFD"/>
    <w:rsid w:val="007D2F36"/>
    <w:rsid w:val="007D3033"/>
    <w:rsid w:val="007D3210"/>
    <w:rsid w:val="007D3C55"/>
    <w:rsid w:val="007D3F33"/>
    <w:rsid w:val="007D4648"/>
    <w:rsid w:val="007D46FA"/>
    <w:rsid w:val="007D49A9"/>
    <w:rsid w:val="007D4B2B"/>
    <w:rsid w:val="007D4D77"/>
    <w:rsid w:val="007D5462"/>
    <w:rsid w:val="007D5644"/>
    <w:rsid w:val="007D5739"/>
    <w:rsid w:val="007D5856"/>
    <w:rsid w:val="007D5912"/>
    <w:rsid w:val="007D5C03"/>
    <w:rsid w:val="007D67D5"/>
    <w:rsid w:val="007D7279"/>
    <w:rsid w:val="007D774B"/>
    <w:rsid w:val="007D7B13"/>
    <w:rsid w:val="007D7CC0"/>
    <w:rsid w:val="007D7D88"/>
    <w:rsid w:val="007E046C"/>
    <w:rsid w:val="007E058D"/>
    <w:rsid w:val="007E0766"/>
    <w:rsid w:val="007E088E"/>
    <w:rsid w:val="007E0911"/>
    <w:rsid w:val="007E0B43"/>
    <w:rsid w:val="007E2372"/>
    <w:rsid w:val="007E26F6"/>
    <w:rsid w:val="007E27CF"/>
    <w:rsid w:val="007E2A87"/>
    <w:rsid w:val="007E2AB2"/>
    <w:rsid w:val="007E3441"/>
    <w:rsid w:val="007E3759"/>
    <w:rsid w:val="007E4318"/>
    <w:rsid w:val="007E446A"/>
    <w:rsid w:val="007E4DD2"/>
    <w:rsid w:val="007E4E97"/>
    <w:rsid w:val="007E538E"/>
    <w:rsid w:val="007E544C"/>
    <w:rsid w:val="007E5907"/>
    <w:rsid w:val="007E5C40"/>
    <w:rsid w:val="007E6FA2"/>
    <w:rsid w:val="007E7761"/>
    <w:rsid w:val="007F00C4"/>
    <w:rsid w:val="007F022E"/>
    <w:rsid w:val="007F09BA"/>
    <w:rsid w:val="007F0DE2"/>
    <w:rsid w:val="007F1338"/>
    <w:rsid w:val="007F13AA"/>
    <w:rsid w:val="007F1A53"/>
    <w:rsid w:val="007F1E26"/>
    <w:rsid w:val="007F20CB"/>
    <w:rsid w:val="007F21E5"/>
    <w:rsid w:val="007F22E8"/>
    <w:rsid w:val="007F231E"/>
    <w:rsid w:val="007F2522"/>
    <w:rsid w:val="007F2A25"/>
    <w:rsid w:val="007F2F18"/>
    <w:rsid w:val="007F2F4D"/>
    <w:rsid w:val="007F2FE3"/>
    <w:rsid w:val="007F3769"/>
    <w:rsid w:val="007F382E"/>
    <w:rsid w:val="007F3FCE"/>
    <w:rsid w:val="007F4315"/>
    <w:rsid w:val="007F4353"/>
    <w:rsid w:val="007F43FA"/>
    <w:rsid w:val="007F49D9"/>
    <w:rsid w:val="007F575F"/>
    <w:rsid w:val="007F5D15"/>
    <w:rsid w:val="007F619C"/>
    <w:rsid w:val="007F626E"/>
    <w:rsid w:val="007F65F0"/>
    <w:rsid w:val="007F6709"/>
    <w:rsid w:val="007F68B7"/>
    <w:rsid w:val="007F6EE5"/>
    <w:rsid w:val="007F7810"/>
    <w:rsid w:val="007F7CD6"/>
    <w:rsid w:val="008006B8"/>
    <w:rsid w:val="00800777"/>
    <w:rsid w:val="008008AD"/>
    <w:rsid w:val="008009BE"/>
    <w:rsid w:val="00800A81"/>
    <w:rsid w:val="00800BAB"/>
    <w:rsid w:val="00800BC6"/>
    <w:rsid w:val="00800BED"/>
    <w:rsid w:val="00801393"/>
    <w:rsid w:val="008017E4"/>
    <w:rsid w:val="008017FC"/>
    <w:rsid w:val="008018B8"/>
    <w:rsid w:val="00801F6B"/>
    <w:rsid w:val="008023DF"/>
    <w:rsid w:val="008025A2"/>
    <w:rsid w:val="008029A1"/>
    <w:rsid w:val="008029C7"/>
    <w:rsid w:val="00802D2E"/>
    <w:rsid w:val="00803471"/>
    <w:rsid w:val="00803BCE"/>
    <w:rsid w:val="00804007"/>
    <w:rsid w:val="00804274"/>
    <w:rsid w:val="00804DA0"/>
    <w:rsid w:val="0080538E"/>
    <w:rsid w:val="00805469"/>
    <w:rsid w:val="00805541"/>
    <w:rsid w:val="008055B6"/>
    <w:rsid w:val="00805699"/>
    <w:rsid w:val="008059D5"/>
    <w:rsid w:val="00805A61"/>
    <w:rsid w:val="00805EE3"/>
    <w:rsid w:val="00806523"/>
    <w:rsid w:val="00806582"/>
    <w:rsid w:val="00806F32"/>
    <w:rsid w:val="0080710D"/>
    <w:rsid w:val="00807766"/>
    <w:rsid w:val="00807AB1"/>
    <w:rsid w:val="00807F4C"/>
    <w:rsid w:val="00810168"/>
    <w:rsid w:val="0081033C"/>
    <w:rsid w:val="008104C0"/>
    <w:rsid w:val="00810784"/>
    <w:rsid w:val="0081079D"/>
    <w:rsid w:val="008119B2"/>
    <w:rsid w:val="00811A73"/>
    <w:rsid w:val="00811C92"/>
    <w:rsid w:val="008120F8"/>
    <w:rsid w:val="0081216E"/>
    <w:rsid w:val="008121BE"/>
    <w:rsid w:val="008128E1"/>
    <w:rsid w:val="00812968"/>
    <w:rsid w:val="00812A82"/>
    <w:rsid w:val="00812F3F"/>
    <w:rsid w:val="00813000"/>
    <w:rsid w:val="008135BB"/>
    <w:rsid w:val="00813951"/>
    <w:rsid w:val="00813981"/>
    <w:rsid w:val="00813BEB"/>
    <w:rsid w:val="00813CE1"/>
    <w:rsid w:val="00813E92"/>
    <w:rsid w:val="00813F33"/>
    <w:rsid w:val="008140A0"/>
    <w:rsid w:val="00814551"/>
    <w:rsid w:val="00814BAF"/>
    <w:rsid w:val="008156BA"/>
    <w:rsid w:val="008157BB"/>
    <w:rsid w:val="008159BF"/>
    <w:rsid w:val="008159F9"/>
    <w:rsid w:val="0081698C"/>
    <w:rsid w:val="00817295"/>
    <w:rsid w:val="00817940"/>
    <w:rsid w:val="00817D1A"/>
    <w:rsid w:val="00820442"/>
    <w:rsid w:val="00820448"/>
    <w:rsid w:val="008204FB"/>
    <w:rsid w:val="00820969"/>
    <w:rsid w:val="00821B8E"/>
    <w:rsid w:val="0082218A"/>
    <w:rsid w:val="00822237"/>
    <w:rsid w:val="008226FE"/>
    <w:rsid w:val="00822716"/>
    <w:rsid w:val="00822CF9"/>
    <w:rsid w:val="00822D95"/>
    <w:rsid w:val="00822E12"/>
    <w:rsid w:val="00822E84"/>
    <w:rsid w:val="0082316B"/>
    <w:rsid w:val="0082353E"/>
    <w:rsid w:val="00823586"/>
    <w:rsid w:val="0082382F"/>
    <w:rsid w:val="008239F4"/>
    <w:rsid w:val="00823C2C"/>
    <w:rsid w:val="008241EE"/>
    <w:rsid w:val="008245F4"/>
    <w:rsid w:val="00824EB3"/>
    <w:rsid w:val="00824F92"/>
    <w:rsid w:val="008253CC"/>
    <w:rsid w:val="00826293"/>
    <w:rsid w:val="008268BB"/>
    <w:rsid w:val="00826C0F"/>
    <w:rsid w:val="0082739E"/>
    <w:rsid w:val="008274BE"/>
    <w:rsid w:val="0082779A"/>
    <w:rsid w:val="00827828"/>
    <w:rsid w:val="00830260"/>
    <w:rsid w:val="00830362"/>
    <w:rsid w:val="00830405"/>
    <w:rsid w:val="00830848"/>
    <w:rsid w:val="00830B00"/>
    <w:rsid w:val="00831105"/>
    <w:rsid w:val="00831735"/>
    <w:rsid w:val="00831908"/>
    <w:rsid w:val="008319D0"/>
    <w:rsid w:val="00831C6E"/>
    <w:rsid w:val="0083228F"/>
    <w:rsid w:val="00832588"/>
    <w:rsid w:val="00832A6E"/>
    <w:rsid w:val="00832F00"/>
    <w:rsid w:val="00833915"/>
    <w:rsid w:val="0083417D"/>
    <w:rsid w:val="0083458C"/>
    <w:rsid w:val="008348EE"/>
    <w:rsid w:val="00834E0D"/>
    <w:rsid w:val="00834E31"/>
    <w:rsid w:val="008351CE"/>
    <w:rsid w:val="00835728"/>
    <w:rsid w:val="00835A73"/>
    <w:rsid w:val="00835C1C"/>
    <w:rsid w:val="00835D39"/>
    <w:rsid w:val="0083652A"/>
    <w:rsid w:val="00836724"/>
    <w:rsid w:val="00836974"/>
    <w:rsid w:val="00836A6A"/>
    <w:rsid w:val="00836B38"/>
    <w:rsid w:val="00836CD6"/>
    <w:rsid w:val="008372CE"/>
    <w:rsid w:val="0083764E"/>
    <w:rsid w:val="0083767F"/>
    <w:rsid w:val="008377B4"/>
    <w:rsid w:val="008378C1"/>
    <w:rsid w:val="00840089"/>
    <w:rsid w:val="00840B4A"/>
    <w:rsid w:val="00840EB1"/>
    <w:rsid w:val="008411E8"/>
    <w:rsid w:val="00842572"/>
    <w:rsid w:val="00842B4F"/>
    <w:rsid w:val="00842EEE"/>
    <w:rsid w:val="008434BE"/>
    <w:rsid w:val="0084433F"/>
    <w:rsid w:val="008445B0"/>
    <w:rsid w:val="008449CE"/>
    <w:rsid w:val="00845021"/>
    <w:rsid w:val="00845275"/>
    <w:rsid w:val="008455BB"/>
    <w:rsid w:val="008458CD"/>
    <w:rsid w:val="008462FB"/>
    <w:rsid w:val="00846BAD"/>
    <w:rsid w:val="00847209"/>
    <w:rsid w:val="008473C2"/>
    <w:rsid w:val="00847720"/>
    <w:rsid w:val="00847BE6"/>
    <w:rsid w:val="00847DF0"/>
    <w:rsid w:val="00850180"/>
    <w:rsid w:val="008501A7"/>
    <w:rsid w:val="0085034D"/>
    <w:rsid w:val="0085074F"/>
    <w:rsid w:val="00850B8D"/>
    <w:rsid w:val="00850C71"/>
    <w:rsid w:val="00850C90"/>
    <w:rsid w:val="0085102D"/>
    <w:rsid w:val="00851701"/>
    <w:rsid w:val="00851889"/>
    <w:rsid w:val="00851CA4"/>
    <w:rsid w:val="008525F4"/>
    <w:rsid w:val="008526DC"/>
    <w:rsid w:val="0085273E"/>
    <w:rsid w:val="00852825"/>
    <w:rsid w:val="00852A52"/>
    <w:rsid w:val="00852CF2"/>
    <w:rsid w:val="00852D5A"/>
    <w:rsid w:val="008532F5"/>
    <w:rsid w:val="008535B2"/>
    <w:rsid w:val="0085366F"/>
    <w:rsid w:val="00853804"/>
    <w:rsid w:val="00853A09"/>
    <w:rsid w:val="00853B80"/>
    <w:rsid w:val="00853D3D"/>
    <w:rsid w:val="00853E20"/>
    <w:rsid w:val="00853E6C"/>
    <w:rsid w:val="0085409E"/>
    <w:rsid w:val="008542A4"/>
    <w:rsid w:val="008542D2"/>
    <w:rsid w:val="008542DA"/>
    <w:rsid w:val="008542E3"/>
    <w:rsid w:val="00854888"/>
    <w:rsid w:val="00854DE7"/>
    <w:rsid w:val="00855178"/>
    <w:rsid w:val="00855480"/>
    <w:rsid w:val="00855582"/>
    <w:rsid w:val="008555D7"/>
    <w:rsid w:val="008556C2"/>
    <w:rsid w:val="00855AFA"/>
    <w:rsid w:val="00855E43"/>
    <w:rsid w:val="0085635C"/>
    <w:rsid w:val="00856B97"/>
    <w:rsid w:val="00856F08"/>
    <w:rsid w:val="00857419"/>
    <w:rsid w:val="00857606"/>
    <w:rsid w:val="00860309"/>
    <w:rsid w:val="00860BA1"/>
    <w:rsid w:val="00861569"/>
    <w:rsid w:val="0086176F"/>
    <w:rsid w:val="00861772"/>
    <w:rsid w:val="00861D53"/>
    <w:rsid w:val="00861E87"/>
    <w:rsid w:val="0086223E"/>
    <w:rsid w:val="008624A9"/>
    <w:rsid w:val="00862676"/>
    <w:rsid w:val="0086297D"/>
    <w:rsid w:val="00862BE0"/>
    <w:rsid w:val="008635B8"/>
    <w:rsid w:val="00864933"/>
    <w:rsid w:val="00864977"/>
    <w:rsid w:val="008649D4"/>
    <w:rsid w:val="008652F3"/>
    <w:rsid w:val="00865424"/>
    <w:rsid w:val="008659F3"/>
    <w:rsid w:val="00865BFF"/>
    <w:rsid w:val="00865CB1"/>
    <w:rsid w:val="00865FDE"/>
    <w:rsid w:val="00866066"/>
    <w:rsid w:val="008660BC"/>
    <w:rsid w:val="008660C5"/>
    <w:rsid w:val="00866B36"/>
    <w:rsid w:val="008670CE"/>
    <w:rsid w:val="008671C8"/>
    <w:rsid w:val="00867689"/>
    <w:rsid w:val="00867813"/>
    <w:rsid w:val="0086783D"/>
    <w:rsid w:val="008678A2"/>
    <w:rsid w:val="00867FF2"/>
    <w:rsid w:val="008706B2"/>
    <w:rsid w:val="008708F8"/>
    <w:rsid w:val="008709B6"/>
    <w:rsid w:val="00871090"/>
    <w:rsid w:val="00871499"/>
    <w:rsid w:val="0087195C"/>
    <w:rsid w:val="008727B5"/>
    <w:rsid w:val="00873803"/>
    <w:rsid w:val="00873CF5"/>
    <w:rsid w:val="00873D9C"/>
    <w:rsid w:val="00873F22"/>
    <w:rsid w:val="008743A4"/>
    <w:rsid w:val="008743A7"/>
    <w:rsid w:val="00874502"/>
    <w:rsid w:val="00874697"/>
    <w:rsid w:val="00874F9B"/>
    <w:rsid w:val="0087513E"/>
    <w:rsid w:val="008759E3"/>
    <w:rsid w:val="00875D4C"/>
    <w:rsid w:val="008762AB"/>
    <w:rsid w:val="008762E8"/>
    <w:rsid w:val="008768F0"/>
    <w:rsid w:val="00876A07"/>
    <w:rsid w:val="00876D26"/>
    <w:rsid w:val="00876D5D"/>
    <w:rsid w:val="008774E4"/>
    <w:rsid w:val="00877633"/>
    <w:rsid w:val="00877884"/>
    <w:rsid w:val="00880020"/>
    <w:rsid w:val="00880A58"/>
    <w:rsid w:val="00880D7D"/>
    <w:rsid w:val="0088111A"/>
    <w:rsid w:val="008817A5"/>
    <w:rsid w:val="00881C7F"/>
    <w:rsid w:val="00881F2C"/>
    <w:rsid w:val="00882089"/>
    <w:rsid w:val="008821CB"/>
    <w:rsid w:val="0088279E"/>
    <w:rsid w:val="00882B41"/>
    <w:rsid w:val="0088315A"/>
    <w:rsid w:val="00883198"/>
    <w:rsid w:val="00883749"/>
    <w:rsid w:val="00884158"/>
    <w:rsid w:val="0088422C"/>
    <w:rsid w:val="00884361"/>
    <w:rsid w:val="008844F5"/>
    <w:rsid w:val="008847A8"/>
    <w:rsid w:val="008848D7"/>
    <w:rsid w:val="008850B0"/>
    <w:rsid w:val="0088519A"/>
    <w:rsid w:val="00885961"/>
    <w:rsid w:val="00885B4A"/>
    <w:rsid w:val="008860F9"/>
    <w:rsid w:val="008861EB"/>
    <w:rsid w:val="00886235"/>
    <w:rsid w:val="008863B3"/>
    <w:rsid w:val="00886664"/>
    <w:rsid w:val="00886C00"/>
    <w:rsid w:val="00887063"/>
    <w:rsid w:val="00887C2F"/>
    <w:rsid w:val="00890279"/>
    <w:rsid w:val="0089071F"/>
    <w:rsid w:val="0089112F"/>
    <w:rsid w:val="008916CC"/>
    <w:rsid w:val="00891A5F"/>
    <w:rsid w:val="00891C3E"/>
    <w:rsid w:val="00891C54"/>
    <w:rsid w:val="00892710"/>
    <w:rsid w:val="00892A38"/>
    <w:rsid w:val="00892CDE"/>
    <w:rsid w:val="00892D65"/>
    <w:rsid w:val="00892E3B"/>
    <w:rsid w:val="0089380B"/>
    <w:rsid w:val="008939C6"/>
    <w:rsid w:val="00893AEE"/>
    <w:rsid w:val="00893BD8"/>
    <w:rsid w:val="00893CD6"/>
    <w:rsid w:val="00893F1B"/>
    <w:rsid w:val="008946F9"/>
    <w:rsid w:val="00894C0B"/>
    <w:rsid w:val="00894E4E"/>
    <w:rsid w:val="00894F5F"/>
    <w:rsid w:val="00895D6B"/>
    <w:rsid w:val="00895EB3"/>
    <w:rsid w:val="0089627D"/>
    <w:rsid w:val="00896945"/>
    <w:rsid w:val="00896B24"/>
    <w:rsid w:val="00897273"/>
    <w:rsid w:val="008976ED"/>
    <w:rsid w:val="00897839"/>
    <w:rsid w:val="00897953"/>
    <w:rsid w:val="00897A84"/>
    <w:rsid w:val="008A0031"/>
    <w:rsid w:val="008A0E6C"/>
    <w:rsid w:val="008A143B"/>
    <w:rsid w:val="008A15B6"/>
    <w:rsid w:val="008A2303"/>
    <w:rsid w:val="008A2A70"/>
    <w:rsid w:val="008A2EFD"/>
    <w:rsid w:val="008A311F"/>
    <w:rsid w:val="008A3184"/>
    <w:rsid w:val="008A3354"/>
    <w:rsid w:val="008A3A81"/>
    <w:rsid w:val="008A42BC"/>
    <w:rsid w:val="008A436D"/>
    <w:rsid w:val="008A4894"/>
    <w:rsid w:val="008A4A8B"/>
    <w:rsid w:val="008A513B"/>
    <w:rsid w:val="008A5609"/>
    <w:rsid w:val="008A5911"/>
    <w:rsid w:val="008A5B5E"/>
    <w:rsid w:val="008A5D6A"/>
    <w:rsid w:val="008A5E3E"/>
    <w:rsid w:val="008A63A2"/>
    <w:rsid w:val="008A6A5B"/>
    <w:rsid w:val="008A6BBF"/>
    <w:rsid w:val="008A6F85"/>
    <w:rsid w:val="008A70BF"/>
    <w:rsid w:val="008A733B"/>
    <w:rsid w:val="008A7369"/>
    <w:rsid w:val="008A77D6"/>
    <w:rsid w:val="008A7B22"/>
    <w:rsid w:val="008A7DD4"/>
    <w:rsid w:val="008B01AF"/>
    <w:rsid w:val="008B0263"/>
    <w:rsid w:val="008B031C"/>
    <w:rsid w:val="008B0413"/>
    <w:rsid w:val="008B0583"/>
    <w:rsid w:val="008B0E96"/>
    <w:rsid w:val="008B109E"/>
    <w:rsid w:val="008B11E6"/>
    <w:rsid w:val="008B12EE"/>
    <w:rsid w:val="008B15B1"/>
    <w:rsid w:val="008B19C4"/>
    <w:rsid w:val="008B1B24"/>
    <w:rsid w:val="008B24BD"/>
    <w:rsid w:val="008B2904"/>
    <w:rsid w:val="008B2906"/>
    <w:rsid w:val="008B2948"/>
    <w:rsid w:val="008B2A04"/>
    <w:rsid w:val="008B3160"/>
    <w:rsid w:val="008B317A"/>
    <w:rsid w:val="008B36D7"/>
    <w:rsid w:val="008B37F7"/>
    <w:rsid w:val="008B3B8D"/>
    <w:rsid w:val="008B3C8F"/>
    <w:rsid w:val="008B43BC"/>
    <w:rsid w:val="008B4927"/>
    <w:rsid w:val="008B516C"/>
    <w:rsid w:val="008B642C"/>
    <w:rsid w:val="008B6605"/>
    <w:rsid w:val="008B6671"/>
    <w:rsid w:val="008B68C2"/>
    <w:rsid w:val="008B6D08"/>
    <w:rsid w:val="008B6F76"/>
    <w:rsid w:val="008B7009"/>
    <w:rsid w:val="008B76B3"/>
    <w:rsid w:val="008B76B5"/>
    <w:rsid w:val="008B77E2"/>
    <w:rsid w:val="008B7DA5"/>
    <w:rsid w:val="008C0229"/>
    <w:rsid w:val="008C04E2"/>
    <w:rsid w:val="008C05C6"/>
    <w:rsid w:val="008C08C1"/>
    <w:rsid w:val="008C0A3A"/>
    <w:rsid w:val="008C0B3A"/>
    <w:rsid w:val="008C0C13"/>
    <w:rsid w:val="008C0E39"/>
    <w:rsid w:val="008C1033"/>
    <w:rsid w:val="008C1118"/>
    <w:rsid w:val="008C1ADA"/>
    <w:rsid w:val="008C234C"/>
    <w:rsid w:val="008C2B19"/>
    <w:rsid w:val="008C2D34"/>
    <w:rsid w:val="008C2E17"/>
    <w:rsid w:val="008C3284"/>
    <w:rsid w:val="008C3A50"/>
    <w:rsid w:val="008C3DAA"/>
    <w:rsid w:val="008C44DB"/>
    <w:rsid w:val="008C4AFA"/>
    <w:rsid w:val="008C4F67"/>
    <w:rsid w:val="008C4F8E"/>
    <w:rsid w:val="008C523F"/>
    <w:rsid w:val="008C599B"/>
    <w:rsid w:val="008C5D3B"/>
    <w:rsid w:val="008C5E0D"/>
    <w:rsid w:val="008C5FDA"/>
    <w:rsid w:val="008C60CE"/>
    <w:rsid w:val="008C6112"/>
    <w:rsid w:val="008C6BEF"/>
    <w:rsid w:val="008C6D56"/>
    <w:rsid w:val="008C6F0E"/>
    <w:rsid w:val="008C71B6"/>
    <w:rsid w:val="008C727E"/>
    <w:rsid w:val="008C73E2"/>
    <w:rsid w:val="008C7495"/>
    <w:rsid w:val="008C775F"/>
    <w:rsid w:val="008C7AC5"/>
    <w:rsid w:val="008C7B31"/>
    <w:rsid w:val="008C7B86"/>
    <w:rsid w:val="008C7D4D"/>
    <w:rsid w:val="008D0162"/>
    <w:rsid w:val="008D16C0"/>
    <w:rsid w:val="008D1C34"/>
    <w:rsid w:val="008D1CB3"/>
    <w:rsid w:val="008D1F09"/>
    <w:rsid w:val="008D2158"/>
    <w:rsid w:val="008D22DB"/>
    <w:rsid w:val="008D2533"/>
    <w:rsid w:val="008D257C"/>
    <w:rsid w:val="008D2BBE"/>
    <w:rsid w:val="008D32A5"/>
    <w:rsid w:val="008D36EF"/>
    <w:rsid w:val="008D3FAE"/>
    <w:rsid w:val="008D3FD8"/>
    <w:rsid w:val="008D484D"/>
    <w:rsid w:val="008D4DB9"/>
    <w:rsid w:val="008D55A9"/>
    <w:rsid w:val="008D5A6C"/>
    <w:rsid w:val="008D5D25"/>
    <w:rsid w:val="008D61BB"/>
    <w:rsid w:val="008D62C1"/>
    <w:rsid w:val="008D67AD"/>
    <w:rsid w:val="008D69B1"/>
    <w:rsid w:val="008D6A78"/>
    <w:rsid w:val="008D77E8"/>
    <w:rsid w:val="008D7AB7"/>
    <w:rsid w:val="008E00E5"/>
    <w:rsid w:val="008E05ED"/>
    <w:rsid w:val="008E0CE4"/>
    <w:rsid w:val="008E10BC"/>
    <w:rsid w:val="008E10CD"/>
    <w:rsid w:val="008E123B"/>
    <w:rsid w:val="008E1FA3"/>
    <w:rsid w:val="008E2036"/>
    <w:rsid w:val="008E2663"/>
    <w:rsid w:val="008E2B2A"/>
    <w:rsid w:val="008E32A8"/>
    <w:rsid w:val="008E3770"/>
    <w:rsid w:val="008E377E"/>
    <w:rsid w:val="008E4008"/>
    <w:rsid w:val="008E415C"/>
    <w:rsid w:val="008E4BDF"/>
    <w:rsid w:val="008E5193"/>
    <w:rsid w:val="008E51B9"/>
    <w:rsid w:val="008E5400"/>
    <w:rsid w:val="008E5D5A"/>
    <w:rsid w:val="008E5E2F"/>
    <w:rsid w:val="008E5EBE"/>
    <w:rsid w:val="008E5FCB"/>
    <w:rsid w:val="008E6121"/>
    <w:rsid w:val="008E6216"/>
    <w:rsid w:val="008E6361"/>
    <w:rsid w:val="008E6958"/>
    <w:rsid w:val="008E6E5E"/>
    <w:rsid w:val="008E7EE9"/>
    <w:rsid w:val="008E7F27"/>
    <w:rsid w:val="008F02B3"/>
    <w:rsid w:val="008F035E"/>
    <w:rsid w:val="008F0497"/>
    <w:rsid w:val="008F07B4"/>
    <w:rsid w:val="008F07E6"/>
    <w:rsid w:val="008F0F59"/>
    <w:rsid w:val="008F161B"/>
    <w:rsid w:val="008F1B26"/>
    <w:rsid w:val="008F1D84"/>
    <w:rsid w:val="008F2238"/>
    <w:rsid w:val="008F2301"/>
    <w:rsid w:val="008F2487"/>
    <w:rsid w:val="008F2797"/>
    <w:rsid w:val="008F2996"/>
    <w:rsid w:val="008F31E0"/>
    <w:rsid w:val="008F32D2"/>
    <w:rsid w:val="008F3723"/>
    <w:rsid w:val="008F3758"/>
    <w:rsid w:val="008F3B4E"/>
    <w:rsid w:val="008F478A"/>
    <w:rsid w:val="008F4994"/>
    <w:rsid w:val="008F4B38"/>
    <w:rsid w:val="008F4F97"/>
    <w:rsid w:val="008F4FD7"/>
    <w:rsid w:val="008F5642"/>
    <w:rsid w:val="008F5933"/>
    <w:rsid w:val="008F68AD"/>
    <w:rsid w:val="008F691F"/>
    <w:rsid w:val="008F6E1B"/>
    <w:rsid w:val="008F6FB9"/>
    <w:rsid w:val="008F7030"/>
    <w:rsid w:val="008F70DF"/>
    <w:rsid w:val="008F7C35"/>
    <w:rsid w:val="008F7E4F"/>
    <w:rsid w:val="0090006F"/>
    <w:rsid w:val="009003D3"/>
    <w:rsid w:val="00900688"/>
    <w:rsid w:val="009008A6"/>
    <w:rsid w:val="00900E58"/>
    <w:rsid w:val="00901318"/>
    <w:rsid w:val="0090145D"/>
    <w:rsid w:val="0090208D"/>
    <w:rsid w:val="0090219C"/>
    <w:rsid w:val="00902851"/>
    <w:rsid w:val="009029FE"/>
    <w:rsid w:val="00902B6D"/>
    <w:rsid w:val="00902C77"/>
    <w:rsid w:val="00902ED4"/>
    <w:rsid w:val="00902F75"/>
    <w:rsid w:val="009030AF"/>
    <w:rsid w:val="00903E47"/>
    <w:rsid w:val="00904044"/>
    <w:rsid w:val="00904112"/>
    <w:rsid w:val="009045E0"/>
    <w:rsid w:val="009049DF"/>
    <w:rsid w:val="00904BAE"/>
    <w:rsid w:val="00904C00"/>
    <w:rsid w:val="00904C83"/>
    <w:rsid w:val="00904F9E"/>
    <w:rsid w:val="009050D2"/>
    <w:rsid w:val="009052A9"/>
    <w:rsid w:val="00905683"/>
    <w:rsid w:val="00905914"/>
    <w:rsid w:val="00905944"/>
    <w:rsid w:val="00905B62"/>
    <w:rsid w:val="00905FD5"/>
    <w:rsid w:val="00906357"/>
    <w:rsid w:val="00906679"/>
    <w:rsid w:val="0090691D"/>
    <w:rsid w:val="00906BC2"/>
    <w:rsid w:val="00906D08"/>
    <w:rsid w:val="009070BF"/>
    <w:rsid w:val="009074C6"/>
    <w:rsid w:val="0090788C"/>
    <w:rsid w:val="0091001E"/>
    <w:rsid w:val="00910324"/>
    <w:rsid w:val="00911143"/>
    <w:rsid w:val="009111C9"/>
    <w:rsid w:val="00911217"/>
    <w:rsid w:val="00911EAA"/>
    <w:rsid w:val="009126E5"/>
    <w:rsid w:val="00912B1D"/>
    <w:rsid w:val="00913193"/>
    <w:rsid w:val="009134EF"/>
    <w:rsid w:val="009136C4"/>
    <w:rsid w:val="00913A4F"/>
    <w:rsid w:val="00913B16"/>
    <w:rsid w:val="00913EBF"/>
    <w:rsid w:val="00913F8E"/>
    <w:rsid w:val="00914130"/>
    <w:rsid w:val="0091443F"/>
    <w:rsid w:val="009147AB"/>
    <w:rsid w:val="00914D5A"/>
    <w:rsid w:val="00914E37"/>
    <w:rsid w:val="00914E47"/>
    <w:rsid w:val="009151E5"/>
    <w:rsid w:val="00915347"/>
    <w:rsid w:val="00915643"/>
    <w:rsid w:val="00915856"/>
    <w:rsid w:val="009159C8"/>
    <w:rsid w:val="00915A60"/>
    <w:rsid w:val="0091664C"/>
    <w:rsid w:val="0091720D"/>
    <w:rsid w:val="00917324"/>
    <w:rsid w:val="00917370"/>
    <w:rsid w:val="00917548"/>
    <w:rsid w:val="0091792A"/>
    <w:rsid w:val="00917C39"/>
    <w:rsid w:val="009202E2"/>
    <w:rsid w:val="009205B0"/>
    <w:rsid w:val="00920758"/>
    <w:rsid w:val="00920BF1"/>
    <w:rsid w:val="00920D23"/>
    <w:rsid w:val="00920D84"/>
    <w:rsid w:val="009210B4"/>
    <w:rsid w:val="009210B8"/>
    <w:rsid w:val="00921147"/>
    <w:rsid w:val="00921405"/>
    <w:rsid w:val="009222A6"/>
    <w:rsid w:val="009228AD"/>
    <w:rsid w:val="009228AF"/>
    <w:rsid w:val="009230ED"/>
    <w:rsid w:val="00923CE3"/>
    <w:rsid w:val="00923E54"/>
    <w:rsid w:val="009242D1"/>
    <w:rsid w:val="0092437E"/>
    <w:rsid w:val="00924407"/>
    <w:rsid w:val="00924453"/>
    <w:rsid w:val="00924863"/>
    <w:rsid w:val="00924A5D"/>
    <w:rsid w:val="00924AB8"/>
    <w:rsid w:val="00925220"/>
    <w:rsid w:val="0092523D"/>
    <w:rsid w:val="009258EF"/>
    <w:rsid w:val="00925E37"/>
    <w:rsid w:val="00925E41"/>
    <w:rsid w:val="00925FFA"/>
    <w:rsid w:val="00926015"/>
    <w:rsid w:val="009262C0"/>
    <w:rsid w:val="009269ED"/>
    <w:rsid w:val="00926A37"/>
    <w:rsid w:val="00926E4C"/>
    <w:rsid w:val="00927170"/>
    <w:rsid w:val="00927857"/>
    <w:rsid w:val="0092789C"/>
    <w:rsid w:val="00927AF8"/>
    <w:rsid w:val="00927E55"/>
    <w:rsid w:val="0093009D"/>
    <w:rsid w:val="00930342"/>
    <w:rsid w:val="00930512"/>
    <w:rsid w:val="00930A44"/>
    <w:rsid w:val="0093100F"/>
    <w:rsid w:val="00931041"/>
    <w:rsid w:val="00931135"/>
    <w:rsid w:val="0093189F"/>
    <w:rsid w:val="00931A24"/>
    <w:rsid w:val="00931AE7"/>
    <w:rsid w:val="00932303"/>
    <w:rsid w:val="009323D0"/>
    <w:rsid w:val="00932A1D"/>
    <w:rsid w:val="00932D70"/>
    <w:rsid w:val="00932EB5"/>
    <w:rsid w:val="00932EC3"/>
    <w:rsid w:val="00933620"/>
    <w:rsid w:val="00933672"/>
    <w:rsid w:val="009336BE"/>
    <w:rsid w:val="00933DDC"/>
    <w:rsid w:val="00934E79"/>
    <w:rsid w:val="00935044"/>
    <w:rsid w:val="0093505D"/>
    <w:rsid w:val="009350BA"/>
    <w:rsid w:val="009352E8"/>
    <w:rsid w:val="009354A4"/>
    <w:rsid w:val="00935583"/>
    <w:rsid w:val="009355FB"/>
    <w:rsid w:val="00935886"/>
    <w:rsid w:val="009358BF"/>
    <w:rsid w:val="00935988"/>
    <w:rsid w:val="00935D6A"/>
    <w:rsid w:val="009360E2"/>
    <w:rsid w:val="00936197"/>
    <w:rsid w:val="00936275"/>
    <w:rsid w:val="0093661B"/>
    <w:rsid w:val="00936879"/>
    <w:rsid w:val="00936A2C"/>
    <w:rsid w:val="00936A9C"/>
    <w:rsid w:val="009370B4"/>
    <w:rsid w:val="0093768F"/>
    <w:rsid w:val="00937900"/>
    <w:rsid w:val="00937CC6"/>
    <w:rsid w:val="00937D7B"/>
    <w:rsid w:val="00937E18"/>
    <w:rsid w:val="00937FBB"/>
    <w:rsid w:val="009411C3"/>
    <w:rsid w:val="00941E15"/>
    <w:rsid w:val="009420F4"/>
    <w:rsid w:val="00942414"/>
    <w:rsid w:val="0094256E"/>
    <w:rsid w:val="009429EA"/>
    <w:rsid w:val="009435B9"/>
    <w:rsid w:val="00943AAD"/>
    <w:rsid w:val="00943AF5"/>
    <w:rsid w:val="00943B93"/>
    <w:rsid w:val="00943DD2"/>
    <w:rsid w:val="00943F59"/>
    <w:rsid w:val="0094476E"/>
    <w:rsid w:val="00944837"/>
    <w:rsid w:val="009452F7"/>
    <w:rsid w:val="00945708"/>
    <w:rsid w:val="00945CAC"/>
    <w:rsid w:val="009463BA"/>
    <w:rsid w:val="0094642E"/>
    <w:rsid w:val="0094656A"/>
    <w:rsid w:val="0094663B"/>
    <w:rsid w:val="00946DAB"/>
    <w:rsid w:val="00946DE7"/>
    <w:rsid w:val="009471BF"/>
    <w:rsid w:val="00947740"/>
    <w:rsid w:val="00947784"/>
    <w:rsid w:val="00947809"/>
    <w:rsid w:val="009479EB"/>
    <w:rsid w:val="00947CBB"/>
    <w:rsid w:val="00947D45"/>
    <w:rsid w:val="00947E40"/>
    <w:rsid w:val="009501DE"/>
    <w:rsid w:val="00950366"/>
    <w:rsid w:val="009504A6"/>
    <w:rsid w:val="009506E3"/>
    <w:rsid w:val="009509C8"/>
    <w:rsid w:val="00951167"/>
    <w:rsid w:val="00951192"/>
    <w:rsid w:val="009515E7"/>
    <w:rsid w:val="0095161E"/>
    <w:rsid w:val="00951762"/>
    <w:rsid w:val="00951B83"/>
    <w:rsid w:val="009528C5"/>
    <w:rsid w:val="00952CDC"/>
    <w:rsid w:val="00952DC7"/>
    <w:rsid w:val="009532F6"/>
    <w:rsid w:val="00953421"/>
    <w:rsid w:val="0095355A"/>
    <w:rsid w:val="00953F82"/>
    <w:rsid w:val="009544DF"/>
    <w:rsid w:val="00954670"/>
    <w:rsid w:val="00955631"/>
    <w:rsid w:val="00955CB5"/>
    <w:rsid w:val="009561B6"/>
    <w:rsid w:val="0095650A"/>
    <w:rsid w:val="0095657D"/>
    <w:rsid w:val="009565FB"/>
    <w:rsid w:val="009566EF"/>
    <w:rsid w:val="009567FF"/>
    <w:rsid w:val="0095696B"/>
    <w:rsid w:val="009569E0"/>
    <w:rsid w:val="00956ADE"/>
    <w:rsid w:val="009575EB"/>
    <w:rsid w:val="00957F84"/>
    <w:rsid w:val="00957F8B"/>
    <w:rsid w:val="00960A65"/>
    <w:rsid w:val="00960CFF"/>
    <w:rsid w:val="00960E14"/>
    <w:rsid w:val="00961365"/>
    <w:rsid w:val="00961465"/>
    <w:rsid w:val="00961686"/>
    <w:rsid w:val="00962010"/>
    <w:rsid w:val="009621C7"/>
    <w:rsid w:val="00962606"/>
    <w:rsid w:val="00963124"/>
    <w:rsid w:val="0096416C"/>
    <w:rsid w:val="0096445F"/>
    <w:rsid w:val="00964736"/>
    <w:rsid w:val="00965001"/>
    <w:rsid w:val="0096510C"/>
    <w:rsid w:val="009652D4"/>
    <w:rsid w:val="0096562F"/>
    <w:rsid w:val="009656FD"/>
    <w:rsid w:val="0096596D"/>
    <w:rsid w:val="009659B3"/>
    <w:rsid w:val="00965BEE"/>
    <w:rsid w:val="009667D6"/>
    <w:rsid w:val="0096692D"/>
    <w:rsid w:val="00966AFD"/>
    <w:rsid w:val="00966CC8"/>
    <w:rsid w:val="00966F39"/>
    <w:rsid w:val="00967962"/>
    <w:rsid w:val="0097127E"/>
    <w:rsid w:val="009715F4"/>
    <w:rsid w:val="00971663"/>
    <w:rsid w:val="009718B0"/>
    <w:rsid w:val="009718B7"/>
    <w:rsid w:val="00971A86"/>
    <w:rsid w:val="00971BF9"/>
    <w:rsid w:val="00971C30"/>
    <w:rsid w:val="00972369"/>
    <w:rsid w:val="009726CD"/>
    <w:rsid w:val="009729BB"/>
    <w:rsid w:val="00972D3E"/>
    <w:rsid w:val="00973044"/>
    <w:rsid w:val="009731DB"/>
    <w:rsid w:val="00973549"/>
    <w:rsid w:val="009737BF"/>
    <w:rsid w:val="009737EC"/>
    <w:rsid w:val="00973C23"/>
    <w:rsid w:val="00974177"/>
    <w:rsid w:val="009749EF"/>
    <w:rsid w:val="009751E3"/>
    <w:rsid w:val="009758F3"/>
    <w:rsid w:val="00975F6B"/>
    <w:rsid w:val="00976167"/>
    <w:rsid w:val="009761B1"/>
    <w:rsid w:val="0097668E"/>
    <w:rsid w:val="00976E93"/>
    <w:rsid w:val="009771A6"/>
    <w:rsid w:val="009774A1"/>
    <w:rsid w:val="00977576"/>
    <w:rsid w:val="00977620"/>
    <w:rsid w:val="009776B7"/>
    <w:rsid w:val="009778F1"/>
    <w:rsid w:val="00980AEB"/>
    <w:rsid w:val="00980B97"/>
    <w:rsid w:val="00981368"/>
    <w:rsid w:val="00981805"/>
    <w:rsid w:val="00981A41"/>
    <w:rsid w:val="00981B74"/>
    <w:rsid w:val="00981F0E"/>
    <w:rsid w:val="00982287"/>
    <w:rsid w:val="0098231D"/>
    <w:rsid w:val="0098264D"/>
    <w:rsid w:val="00982D0E"/>
    <w:rsid w:val="00982FB6"/>
    <w:rsid w:val="00983467"/>
    <w:rsid w:val="00983705"/>
    <w:rsid w:val="00983BA8"/>
    <w:rsid w:val="00983D3F"/>
    <w:rsid w:val="00983DC5"/>
    <w:rsid w:val="00983E8B"/>
    <w:rsid w:val="00983F9E"/>
    <w:rsid w:val="00984050"/>
    <w:rsid w:val="0098409A"/>
    <w:rsid w:val="009849E9"/>
    <w:rsid w:val="00984C99"/>
    <w:rsid w:val="00984CAD"/>
    <w:rsid w:val="009857A3"/>
    <w:rsid w:val="00985CC5"/>
    <w:rsid w:val="00985E87"/>
    <w:rsid w:val="00986453"/>
    <w:rsid w:val="00986711"/>
    <w:rsid w:val="00986B0A"/>
    <w:rsid w:val="009870F8"/>
    <w:rsid w:val="0098763D"/>
    <w:rsid w:val="0099026D"/>
    <w:rsid w:val="009903FE"/>
    <w:rsid w:val="00990776"/>
    <w:rsid w:val="00990A14"/>
    <w:rsid w:val="00990A66"/>
    <w:rsid w:val="00990D95"/>
    <w:rsid w:val="00991086"/>
    <w:rsid w:val="00991300"/>
    <w:rsid w:val="00991441"/>
    <w:rsid w:val="00992674"/>
    <w:rsid w:val="00992A83"/>
    <w:rsid w:val="00992C5E"/>
    <w:rsid w:val="00993367"/>
    <w:rsid w:val="00993381"/>
    <w:rsid w:val="009933E4"/>
    <w:rsid w:val="00993612"/>
    <w:rsid w:val="009940E1"/>
    <w:rsid w:val="00994522"/>
    <w:rsid w:val="009945A0"/>
    <w:rsid w:val="009947DB"/>
    <w:rsid w:val="009948A8"/>
    <w:rsid w:val="00994BCF"/>
    <w:rsid w:val="00994CC9"/>
    <w:rsid w:val="00995158"/>
    <w:rsid w:val="00996C55"/>
    <w:rsid w:val="00996DAD"/>
    <w:rsid w:val="00997690"/>
    <w:rsid w:val="009978A0"/>
    <w:rsid w:val="009978E1"/>
    <w:rsid w:val="00997A0B"/>
    <w:rsid w:val="00997BA2"/>
    <w:rsid w:val="00997F16"/>
    <w:rsid w:val="009A0C18"/>
    <w:rsid w:val="009A0C72"/>
    <w:rsid w:val="009A130D"/>
    <w:rsid w:val="009A1B27"/>
    <w:rsid w:val="009A240E"/>
    <w:rsid w:val="009A25F7"/>
    <w:rsid w:val="009A2AAB"/>
    <w:rsid w:val="009A2CF6"/>
    <w:rsid w:val="009A2F83"/>
    <w:rsid w:val="009A3127"/>
    <w:rsid w:val="009A3342"/>
    <w:rsid w:val="009A350F"/>
    <w:rsid w:val="009A39EF"/>
    <w:rsid w:val="009A3EA2"/>
    <w:rsid w:val="009A3F56"/>
    <w:rsid w:val="009A4035"/>
    <w:rsid w:val="009A43F4"/>
    <w:rsid w:val="009A4464"/>
    <w:rsid w:val="009A4467"/>
    <w:rsid w:val="009A454D"/>
    <w:rsid w:val="009A45E3"/>
    <w:rsid w:val="009A48D5"/>
    <w:rsid w:val="009A4B84"/>
    <w:rsid w:val="009A51F5"/>
    <w:rsid w:val="009A6021"/>
    <w:rsid w:val="009A619E"/>
    <w:rsid w:val="009A6AD8"/>
    <w:rsid w:val="009A74F3"/>
    <w:rsid w:val="009B0A90"/>
    <w:rsid w:val="009B0D5A"/>
    <w:rsid w:val="009B12D7"/>
    <w:rsid w:val="009B13EF"/>
    <w:rsid w:val="009B2C2A"/>
    <w:rsid w:val="009B3027"/>
    <w:rsid w:val="009B3527"/>
    <w:rsid w:val="009B417C"/>
    <w:rsid w:val="009B41B2"/>
    <w:rsid w:val="009B4289"/>
    <w:rsid w:val="009B4B09"/>
    <w:rsid w:val="009B4CB1"/>
    <w:rsid w:val="009B4CBF"/>
    <w:rsid w:val="009B4F13"/>
    <w:rsid w:val="009B53D0"/>
    <w:rsid w:val="009B57AC"/>
    <w:rsid w:val="009B63D6"/>
    <w:rsid w:val="009B6400"/>
    <w:rsid w:val="009B6429"/>
    <w:rsid w:val="009B6500"/>
    <w:rsid w:val="009B6A3C"/>
    <w:rsid w:val="009B6A3D"/>
    <w:rsid w:val="009B6ACA"/>
    <w:rsid w:val="009B77EB"/>
    <w:rsid w:val="009B7AFD"/>
    <w:rsid w:val="009B7B4D"/>
    <w:rsid w:val="009B7D02"/>
    <w:rsid w:val="009B7F20"/>
    <w:rsid w:val="009C026E"/>
    <w:rsid w:val="009C0442"/>
    <w:rsid w:val="009C06C8"/>
    <w:rsid w:val="009C0AD6"/>
    <w:rsid w:val="009C0EB5"/>
    <w:rsid w:val="009C1718"/>
    <w:rsid w:val="009C1877"/>
    <w:rsid w:val="009C24BF"/>
    <w:rsid w:val="009C29F3"/>
    <w:rsid w:val="009C2CD2"/>
    <w:rsid w:val="009C2D60"/>
    <w:rsid w:val="009C3098"/>
    <w:rsid w:val="009C30C5"/>
    <w:rsid w:val="009C3BDD"/>
    <w:rsid w:val="009C402F"/>
    <w:rsid w:val="009C4653"/>
    <w:rsid w:val="009C4B5C"/>
    <w:rsid w:val="009C5679"/>
    <w:rsid w:val="009C5B21"/>
    <w:rsid w:val="009C5F9D"/>
    <w:rsid w:val="009C5FDC"/>
    <w:rsid w:val="009C6189"/>
    <w:rsid w:val="009C62BF"/>
    <w:rsid w:val="009C62E7"/>
    <w:rsid w:val="009C6668"/>
    <w:rsid w:val="009C6A66"/>
    <w:rsid w:val="009C6C66"/>
    <w:rsid w:val="009C7503"/>
    <w:rsid w:val="009C76C5"/>
    <w:rsid w:val="009C7B9B"/>
    <w:rsid w:val="009D0320"/>
    <w:rsid w:val="009D0394"/>
    <w:rsid w:val="009D054A"/>
    <w:rsid w:val="009D080D"/>
    <w:rsid w:val="009D09E5"/>
    <w:rsid w:val="009D0DB7"/>
    <w:rsid w:val="009D1456"/>
    <w:rsid w:val="009D19F5"/>
    <w:rsid w:val="009D25D7"/>
    <w:rsid w:val="009D2645"/>
    <w:rsid w:val="009D2CA7"/>
    <w:rsid w:val="009D2F2E"/>
    <w:rsid w:val="009D321A"/>
    <w:rsid w:val="009D33F2"/>
    <w:rsid w:val="009D362B"/>
    <w:rsid w:val="009D38A2"/>
    <w:rsid w:val="009D3A32"/>
    <w:rsid w:val="009D4115"/>
    <w:rsid w:val="009D4363"/>
    <w:rsid w:val="009D480C"/>
    <w:rsid w:val="009D4814"/>
    <w:rsid w:val="009D4FBD"/>
    <w:rsid w:val="009D5012"/>
    <w:rsid w:val="009D50F7"/>
    <w:rsid w:val="009D519B"/>
    <w:rsid w:val="009D529C"/>
    <w:rsid w:val="009D5A8F"/>
    <w:rsid w:val="009D5BA7"/>
    <w:rsid w:val="009D5D3C"/>
    <w:rsid w:val="009D5D74"/>
    <w:rsid w:val="009D5F3E"/>
    <w:rsid w:val="009D613D"/>
    <w:rsid w:val="009D69FC"/>
    <w:rsid w:val="009D6D58"/>
    <w:rsid w:val="009D6FF4"/>
    <w:rsid w:val="009D76B7"/>
    <w:rsid w:val="009E02FC"/>
    <w:rsid w:val="009E0376"/>
    <w:rsid w:val="009E0CA0"/>
    <w:rsid w:val="009E0FA9"/>
    <w:rsid w:val="009E12C6"/>
    <w:rsid w:val="009E1686"/>
    <w:rsid w:val="009E1EC2"/>
    <w:rsid w:val="009E21A7"/>
    <w:rsid w:val="009E2408"/>
    <w:rsid w:val="009E24EC"/>
    <w:rsid w:val="009E269F"/>
    <w:rsid w:val="009E26A3"/>
    <w:rsid w:val="009E29BD"/>
    <w:rsid w:val="009E29C8"/>
    <w:rsid w:val="009E2F0B"/>
    <w:rsid w:val="009E355A"/>
    <w:rsid w:val="009E374E"/>
    <w:rsid w:val="009E3BDE"/>
    <w:rsid w:val="009E4711"/>
    <w:rsid w:val="009E4A0B"/>
    <w:rsid w:val="009E4EA2"/>
    <w:rsid w:val="009E4F0B"/>
    <w:rsid w:val="009E4F4A"/>
    <w:rsid w:val="009E52B6"/>
    <w:rsid w:val="009E52CD"/>
    <w:rsid w:val="009E55BD"/>
    <w:rsid w:val="009E5A3C"/>
    <w:rsid w:val="009E5B91"/>
    <w:rsid w:val="009E5CCD"/>
    <w:rsid w:val="009E6443"/>
    <w:rsid w:val="009E6BF6"/>
    <w:rsid w:val="009E6EF4"/>
    <w:rsid w:val="009E73AD"/>
    <w:rsid w:val="009E7594"/>
    <w:rsid w:val="009E780B"/>
    <w:rsid w:val="009E7823"/>
    <w:rsid w:val="009E7A64"/>
    <w:rsid w:val="009F0291"/>
    <w:rsid w:val="009F0892"/>
    <w:rsid w:val="009F0B22"/>
    <w:rsid w:val="009F0B6E"/>
    <w:rsid w:val="009F103A"/>
    <w:rsid w:val="009F176B"/>
    <w:rsid w:val="009F1BA2"/>
    <w:rsid w:val="009F23E2"/>
    <w:rsid w:val="009F2B18"/>
    <w:rsid w:val="009F34F4"/>
    <w:rsid w:val="009F37C2"/>
    <w:rsid w:val="009F4134"/>
    <w:rsid w:val="009F4175"/>
    <w:rsid w:val="009F4FC0"/>
    <w:rsid w:val="009F53B1"/>
    <w:rsid w:val="009F58A9"/>
    <w:rsid w:val="009F6502"/>
    <w:rsid w:val="009F65EB"/>
    <w:rsid w:val="009F6660"/>
    <w:rsid w:val="009F6985"/>
    <w:rsid w:val="009F6ADA"/>
    <w:rsid w:val="009F6D43"/>
    <w:rsid w:val="009F7283"/>
    <w:rsid w:val="009F768F"/>
    <w:rsid w:val="009F7ECD"/>
    <w:rsid w:val="009F7FBC"/>
    <w:rsid w:val="00A004AF"/>
    <w:rsid w:val="00A00764"/>
    <w:rsid w:val="00A0096F"/>
    <w:rsid w:val="00A00E1A"/>
    <w:rsid w:val="00A00E7C"/>
    <w:rsid w:val="00A00EDB"/>
    <w:rsid w:val="00A00FC3"/>
    <w:rsid w:val="00A01100"/>
    <w:rsid w:val="00A012DC"/>
    <w:rsid w:val="00A01E02"/>
    <w:rsid w:val="00A01E31"/>
    <w:rsid w:val="00A02288"/>
    <w:rsid w:val="00A022F2"/>
    <w:rsid w:val="00A02509"/>
    <w:rsid w:val="00A0269D"/>
    <w:rsid w:val="00A03410"/>
    <w:rsid w:val="00A0347B"/>
    <w:rsid w:val="00A037B1"/>
    <w:rsid w:val="00A04917"/>
    <w:rsid w:val="00A04A9D"/>
    <w:rsid w:val="00A0520E"/>
    <w:rsid w:val="00A05671"/>
    <w:rsid w:val="00A05778"/>
    <w:rsid w:val="00A0587D"/>
    <w:rsid w:val="00A05ED4"/>
    <w:rsid w:val="00A060C5"/>
    <w:rsid w:val="00A07CC0"/>
    <w:rsid w:val="00A102CB"/>
    <w:rsid w:val="00A1051D"/>
    <w:rsid w:val="00A10A06"/>
    <w:rsid w:val="00A10CCD"/>
    <w:rsid w:val="00A10EB9"/>
    <w:rsid w:val="00A111F1"/>
    <w:rsid w:val="00A11833"/>
    <w:rsid w:val="00A11857"/>
    <w:rsid w:val="00A11B23"/>
    <w:rsid w:val="00A11B86"/>
    <w:rsid w:val="00A11CAD"/>
    <w:rsid w:val="00A11D19"/>
    <w:rsid w:val="00A11F97"/>
    <w:rsid w:val="00A1225B"/>
    <w:rsid w:val="00A123FE"/>
    <w:rsid w:val="00A12472"/>
    <w:rsid w:val="00A12544"/>
    <w:rsid w:val="00A12A71"/>
    <w:rsid w:val="00A12EEF"/>
    <w:rsid w:val="00A13381"/>
    <w:rsid w:val="00A133C4"/>
    <w:rsid w:val="00A134B2"/>
    <w:rsid w:val="00A134B9"/>
    <w:rsid w:val="00A137C7"/>
    <w:rsid w:val="00A13A88"/>
    <w:rsid w:val="00A141F9"/>
    <w:rsid w:val="00A14BD0"/>
    <w:rsid w:val="00A1501F"/>
    <w:rsid w:val="00A15586"/>
    <w:rsid w:val="00A156CB"/>
    <w:rsid w:val="00A1579D"/>
    <w:rsid w:val="00A15BAE"/>
    <w:rsid w:val="00A165DD"/>
    <w:rsid w:val="00A165FA"/>
    <w:rsid w:val="00A1673E"/>
    <w:rsid w:val="00A16E10"/>
    <w:rsid w:val="00A170EF"/>
    <w:rsid w:val="00A1731B"/>
    <w:rsid w:val="00A1744D"/>
    <w:rsid w:val="00A1769D"/>
    <w:rsid w:val="00A179FD"/>
    <w:rsid w:val="00A17DF2"/>
    <w:rsid w:val="00A20075"/>
    <w:rsid w:val="00A201F9"/>
    <w:rsid w:val="00A20C22"/>
    <w:rsid w:val="00A20C7B"/>
    <w:rsid w:val="00A20F9B"/>
    <w:rsid w:val="00A216CE"/>
    <w:rsid w:val="00A22FD3"/>
    <w:rsid w:val="00A23149"/>
    <w:rsid w:val="00A231F8"/>
    <w:rsid w:val="00A234F3"/>
    <w:rsid w:val="00A23655"/>
    <w:rsid w:val="00A23D28"/>
    <w:rsid w:val="00A2440D"/>
    <w:rsid w:val="00A24949"/>
    <w:rsid w:val="00A24FC1"/>
    <w:rsid w:val="00A2526C"/>
    <w:rsid w:val="00A256EE"/>
    <w:rsid w:val="00A257B0"/>
    <w:rsid w:val="00A257B5"/>
    <w:rsid w:val="00A25B02"/>
    <w:rsid w:val="00A25BDE"/>
    <w:rsid w:val="00A26166"/>
    <w:rsid w:val="00A261B7"/>
    <w:rsid w:val="00A261DB"/>
    <w:rsid w:val="00A26207"/>
    <w:rsid w:val="00A26548"/>
    <w:rsid w:val="00A26B76"/>
    <w:rsid w:val="00A272FA"/>
    <w:rsid w:val="00A27377"/>
    <w:rsid w:val="00A278F3"/>
    <w:rsid w:val="00A302D9"/>
    <w:rsid w:val="00A30A38"/>
    <w:rsid w:val="00A30A3C"/>
    <w:rsid w:val="00A30D70"/>
    <w:rsid w:val="00A3119C"/>
    <w:rsid w:val="00A314B0"/>
    <w:rsid w:val="00A31778"/>
    <w:rsid w:val="00A31907"/>
    <w:rsid w:val="00A31D67"/>
    <w:rsid w:val="00A324C5"/>
    <w:rsid w:val="00A327E1"/>
    <w:rsid w:val="00A32938"/>
    <w:rsid w:val="00A32945"/>
    <w:rsid w:val="00A32A26"/>
    <w:rsid w:val="00A32F47"/>
    <w:rsid w:val="00A333A2"/>
    <w:rsid w:val="00A334A2"/>
    <w:rsid w:val="00A335BB"/>
    <w:rsid w:val="00A338CE"/>
    <w:rsid w:val="00A338F6"/>
    <w:rsid w:val="00A33E5A"/>
    <w:rsid w:val="00A33E72"/>
    <w:rsid w:val="00A3442A"/>
    <w:rsid w:val="00A346BC"/>
    <w:rsid w:val="00A35B8E"/>
    <w:rsid w:val="00A35D62"/>
    <w:rsid w:val="00A35F90"/>
    <w:rsid w:val="00A36173"/>
    <w:rsid w:val="00A365AD"/>
    <w:rsid w:val="00A369B2"/>
    <w:rsid w:val="00A37295"/>
    <w:rsid w:val="00A37469"/>
    <w:rsid w:val="00A37580"/>
    <w:rsid w:val="00A37A0B"/>
    <w:rsid w:val="00A37B7C"/>
    <w:rsid w:val="00A37C78"/>
    <w:rsid w:val="00A37D86"/>
    <w:rsid w:val="00A40012"/>
    <w:rsid w:val="00A404ED"/>
    <w:rsid w:val="00A40593"/>
    <w:rsid w:val="00A407E1"/>
    <w:rsid w:val="00A40944"/>
    <w:rsid w:val="00A40E22"/>
    <w:rsid w:val="00A41369"/>
    <w:rsid w:val="00A41F89"/>
    <w:rsid w:val="00A422CE"/>
    <w:rsid w:val="00A424BA"/>
    <w:rsid w:val="00A424E9"/>
    <w:rsid w:val="00A42B6B"/>
    <w:rsid w:val="00A43073"/>
    <w:rsid w:val="00A43248"/>
    <w:rsid w:val="00A43308"/>
    <w:rsid w:val="00A43902"/>
    <w:rsid w:val="00A43D16"/>
    <w:rsid w:val="00A44125"/>
    <w:rsid w:val="00A44381"/>
    <w:rsid w:val="00A44395"/>
    <w:rsid w:val="00A44ADA"/>
    <w:rsid w:val="00A4542C"/>
    <w:rsid w:val="00A455C2"/>
    <w:rsid w:val="00A456FA"/>
    <w:rsid w:val="00A45768"/>
    <w:rsid w:val="00A4592E"/>
    <w:rsid w:val="00A459E4"/>
    <w:rsid w:val="00A45AB0"/>
    <w:rsid w:val="00A45F48"/>
    <w:rsid w:val="00A46174"/>
    <w:rsid w:val="00A461DA"/>
    <w:rsid w:val="00A46E10"/>
    <w:rsid w:val="00A47031"/>
    <w:rsid w:val="00A47496"/>
    <w:rsid w:val="00A475E1"/>
    <w:rsid w:val="00A4794D"/>
    <w:rsid w:val="00A47D8A"/>
    <w:rsid w:val="00A47F6C"/>
    <w:rsid w:val="00A50460"/>
    <w:rsid w:val="00A50756"/>
    <w:rsid w:val="00A5089B"/>
    <w:rsid w:val="00A5145C"/>
    <w:rsid w:val="00A51506"/>
    <w:rsid w:val="00A515E0"/>
    <w:rsid w:val="00A5160C"/>
    <w:rsid w:val="00A51856"/>
    <w:rsid w:val="00A51D48"/>
    <w:rsid w:val="00A51D91"/>
    <w:rsid w:val="00A51F4B"/>
    <w:rsid w:val="00A527B5"/>
    <w:rsid w:val="00A528A2"/>
    <w:rsid w:val="00A538ED"/>
    <w:rsid w:val="00A5442A"/>
    <w:rsid w:val="00A547CB"/>
    <w:rsid w:val="00A54A03"/>
    <w:rsid w:val="00A55104"/>
    <w:rsid w:val="00A555EE"/>
    <w:rsid w:val="00A55714"/>
    <w:rsid w:val="00A55858"/>
    <w:rsid w:val="00A55B1C"/>
    <w:rsid w:val="00A55E38"/>
    <w:rsid w:val="00A55FF7"/>
    <w:rsid w:val="00A56046"/>
    <w:rsid w:val="00A5614B"/>
    <w:rsid w:val="00A56268"/>
    <w:rsid w:val="00A56378"/>
    <w:rsid w:val="00A56839"/>
    <w:rsid w:val="00A56E27"/>
    <w:rsid w:val="00A56EE4"/>
    <w:rsid w:val="00A571A0"/>
    <w:rsid w:val="00A5732C"/>
    <w:rsid w:val="00A574D2"/>
    <w:rsid w:val="00A57506"/>
    <w:rsid w:val="00A57704"/>
    <w:rsid w:val="00A579BA"/>
    <w:rsid w:val="00A57B64"/>
    <w:rsid w:val="00A57F36"/>
    <w:rsid w:val="00A57F4B"/>
    <w:rsid w:val="00A60DAD"/>
    <w:rsid w:val="00A6109F"/>
    <w:rsid w:val="00A61189"/>
    <w:rsid w:val="00A611DE"/>
    <w:rsid w:val="00A612BE"/>
    <w:rsid w:val="00A61581"/>
    <w:rsid w:val="00A61BD2"/>
    <w:rsid w:val="00A61F30"/>
    <w:rsid w:val="00A62515"/>
    <w:rsid w:val="00A6278F"/>
    <w:rsid w:val="00A62B3D"/>
    <w:rsid w:val="00A62BEE"/>
    <w:rsid w:val="00A62D01"/>
    <w:rsid w:val="00A62F13"/>
    <w:rsid w:val="00A62F47"/>
    <w:rsid w:val="00A6357F"/>
    <w:rsid w:val="00A64CAA"/>
    <w:rsid w:val="00A64E27"/>
    <w:rsid w:val="00A65B23"/>
    <w:rsid w:val="00A65B39"/>
    <w:rsid w:val="00A65CBC"/>
    <w:rsid w:val="00A6631A"/>
    <w:rsid w:val="00A66636"/>
    <w:rsid w:val="00A6680B"/>
    <w:rsid w:val="00A66879"/>
    <w:rsid w:val="00A668FD"/>
    <w:rsid w:val="00A669A2"/>
    <w:rsid w:val="00A66D73"/>
    <w:rsid w:val="00A670AB"/>
    <w:rsid w:val="00A67289"/>
    <w:rsid w:val="00A674EA"/>
    <w:rsid w:val="00A67F2E"/>
    <w:rsid w:val="00A703A2"/>
    <w:rsid w:val="00A708B2"/>
    <w:rsid w:val="00A70A68"/>
    <w:rsid w:val="00A70A98"/>
    <w:rsid w:val="00A70B47"/>
    <w:rsid w:val="00A70CA6"/>
    <w:rsid w:val="00A716A9"/>
    <w:rsid w:val="00A7174E"/>
    <w:rsid w:val="00A717E2"/>
    <w:rsid w:val="00A71985"/>
    <w:rsid w:val="00A71A98"/>
    <w:rsid w:val="00A71AD9"/>
    <w:rsid w:val="00A71F5D"/>
    <w:rsid w:val="00A720C5"/>
    <w:rsid w:val="00A722AF"/>
    <w:rsid w:val="00A72888"/>
    <w:rsid w:val="00A72C4C"/>
    <w:rsid w:val="00A72CC0"/>
    <w:rsid w:val="00A734D7"/>
    <w:rsid w:val="00A73793"/>
    <w:rsid w:val="00A73B58"/>
    <w:rsid w:val="00A73BBB"/>
    <w:rsid w:val="00A73C3B"/>
    <w:rsid w:val="00A742FB"/>
    <w:rsid w:val="00A74369"/>
    <w:rsid w:val="00A746ED"/>
    <w:rsid w:val="00A749D0"/>
    <w:rsid w:val="00A74B86"/>
    <w:rsid w:val="00A74D27"/>
    <w:rsid w:val="00A76BB5"/>
    <w:rsid w:val="00A76BD3"/>
    <w:rsid w:val="00A76E57"/>
    <w:rsid w:val="00A771E3"/>
    <w:rsid w:val="00A77723"/>
    <w:rsid w:val="00A77733"/>
    <w:rsid w:val="00A77773"/>
    <w:rsid w:val="00A778CB"/>
    <w:rsid w:val="00A77A65"/>
    <w:rsid w:val="00A77A7C"/>
    <w:rsid w:val="00A80F56"/>
    <w:rsid w:val="00A811FE"/>
    <w:rsid w:val="00A812F3"/>
    <w:rsid w:val="00A816F9"/>
    <w:rsid w:val="00A8172C"/>
    <w:rsid w:val="00A81B07"/>
    <w:rsid w:val="00A82341"/>
    <w:rsid w:val="00A82AB0"/>
    <w:rsid w:val="00A82D2B"/>
    <w:rsid w:val="00A83385"/>
    <w:rsid w:val="00A83505"/>
    <w:rsid w:val="00A83C42"/>
    <w:rsid w:val="00A83CAE"/>
    <w:rsid w:val="00A84883"/>
    <w:rsid w:val="00A84CB0"/>
    <w:rsid w:val="00A84CDB"/>
    <w:rsid w:val="00A84FA0"/>
    <w:rsid w:val="00A850A0"/>
    <w:rsid w:val="00A85ABD"/>
    <w:rsid w:val="00A85DEF"/>
    <w:rsid w:val="00A85FB0"/>
    <w:rsid w:val="00A861AA"/>
    <w:rsid w:val="00A86385"/>
    <w:rsid w:val="00A878ED"/>
    <w:rsid w:val="00A87C8C"/>
    <w:rsid w:val="00A90109"/>
    <w:rsid w:val="00A90532"/>
    <w:rsid w:val="00A90635"/>
    <w:rsid w:val="00A911E6"/>
    <w:rsid w:val="00A91696"/>
    <w:rsid w:val="00A923AC"/>
    <w:rsid w:val="00A924FB"/>
    <w:rsid w:val="00A927A2"/>
    <w:rsid w:val="00A929DA"/>
    <w:rsid w:val="00A92B23"/>
    <w:rsid w:val="00A92B67"/>
    <w:rsid w:val="00A93326"/>
    <w:rsid w:val="00A93370"/>
    <w:rsid w:val="00A9359A"/>
    <w:rsid w:val="00A94573"/>
    <w:rsid w:val="00A94763"/>
    <w:rsid w:val="00A94867"/>
    <w:rsid w:val="00A948C3"/>
    <w:rsid w:val="00A94D71"/>
    <w:rsid w:val="00A950F8"/>
    <w:rsid w:val="00A9558E"/>
    <w:rsid w:val="00A95CEE"/>
    <w:rsid w:val="00A96017"/>
    <w:rsid w:val="00A96105"/>
    <w:rsid w:val="00A968F8"/>
    <w:rsid w:val="00A97107"/>
    <w:rsid w:val="00A974AD"/>
    <w:rsid w:val="00A975DA"/>
    <w:rsid w:val="00A97A9A"/>
    <w:rsid w:val="00A97B23"/>
    <w:rsid w:val="00AA007D"/>
    <w:rsid w:val="00AA0DBB"/>
    <w:rsid w:val="00AA137F"/>
    <w:rsid w:val="00AA173D"/>
    <w:rsid w:val="00AA21CA"/>
    <w:rsid w:val="00AA2CD4"/>
    <w:rsid w:val="00AA2D80"/>
    <w:rsid w:val="00AA2E28"/>
    <w:rsid w:val="00AA2F1A"/>
    <w:rsid w:val="00AA3331"/>
    <w:rsid w:val="00AA3392"/>
    <w:rsid w:val="00AA358B"/>
    <w:rsid w:val="00AA35E9"/>
    <w:rsid w:val="00AA37EF"/>
    <w:rsid w:val="00AA3864"/>
    <w:rsid w:val="00AA3A4D"/>
    <w:rsid w:val="00AA3A79"/>
    <w:rsid w:val="00AA3D4B"/>
    <w:rsid w:val="00AA4132"/>
    <w:rsid w:val="00AA41B4"/>
    <w:rsid w:val="00AA42B2"/>
    <w:rsid w:val="00AA46CF"/>
    <w:rsid w:val="00AA4CDB"/>
    <w:rsid w:val="00AA4D93"/>
    <w:rsid w:val="00AA532A"/>
    <w:rsid w:val="00AA56CC"/>
    <w:rsid w:val="00AA5782"/>
    <w:rsid w:val="00AA57FA"/>
    <w:rsid w:val="00AA5AB1"/>
    <w:rsid w:val="00AA5C39"/>
    <w:rsid w:val="00AA7265"/>
    <w:rsid w:val="00AA7527"/>
    <w:rsid w:val="00AA773B"/>
    <w:rsid w:val="00AB08DD"/>
    <w:rsid w:val="00AB1053"/>
    <w:rsid w:val="00AB136C"/>
    <w:rsid w:val="00AB1385"/>
    <w:rsid w:val="00AB15BA"/>
    <w:rsid w:val="00AB18F2"/>
    <w:rsid w:val="00AB1B6C"/>
    <w:rsid w:val="00AB1B74"/>
    <w:rsid w:val="00AB1CA2"/>
    <w:rsid w:val="00AB1D13"/>
    <w:rsid w:val="00AB2DF5"/>
    <w:rsid w:val="00AB2F77"/>
    <w:rsid w:val="00AB33D7"/>
    <w:rsid w:val="00AB38A0"/>
    <w:rsid w:val="00AB3D24"/>
    <w:rsid w:val="00AB4136"/>
    <w:rsid w:val="00AB4BC2"/>
    <w:rsid w:val="00AB5064"/>
    <w:rsid w:val="00AB50AE"/>
    <w:rsid w:val="00AB53D3"/>
    <w:rsid w:val="00AB53EF"/>
    <w:rsid w:val="00AB545D"/>
    <w:rsid w:val="00AB5BB0"/>
    <w:rsid w:val="00AB5DEB"/>
    <w:rsid w:val="00AB6261"/>
    <w:rsid w:val="00AB655F"/>
    <w:rsid w:val="00AB68D3"/>
    <w:rsid w:val="00AB6FA4"/>
    <w:rsid w:val="00AB6FEF"/>
    <w:rsid w:val="00AB72FC"/>
    <w:rsid w:val="00AB752F"/>
    <w:rsid w:val="00AB7743"/>
    <w:rsid w:val="00AB7930"/>
    <w:rsid w:val="00AB7B3A"/>
    <w:rsid w:val="00AB7B78"/>
    <w:rsid w:val="00AB7E66"/>
    <w:rsid w:val="00AB7FBA"/>
    <w:rsid w:val="00AC0470"/>
    <w:rsid w:val="00AC0A27"/>
    <w:rsid w:val="00AC0C54"/>
    <w:rsid w:val="00AC0CB1"/>
    <w:rsid w:val="00AC0CEA"/>
    <w:rsid w:val="00AC108F"/>
    <w:rsid w:val="00AC1572"/>
    <w:rsid w:val="00AC1750"/>
    <w:rsid w:val="00AC1778"/>
    <w:rsid w:val="00AC19EA"/>
    <w:rsid w:val="00AC1D60"/>
    <w:rsid w:val="00AC2177"/>
    <w:rsid w:val="00AC245B"/>
    <w:rsid w:val="00AC26C6"/>
    <w:rsid w:val="00AC2B7B"/>
    <w:rsid w:val="00AC3141"/>
    <w:rsid w:val="00AC31D0"/>
    <w:rsid w:val="00AC390A"/>
    <w:rsid w:val="00AC3BF5"/>
    <w:rsid w:val="00AC3CC5"/>
    <w:rsid w:val="00AC3CDE"/>
    <w:rsid w:val="00AC3E20"/>
    <w:rsid w:val="00AC3E6E"/>
    <w:rsid w:val="00AC42DA"/>
    <w:rsid w:val="00AC458A"/>
    <w:rsid w:val="00AC45E6"/>
    <w:rsid w:val="00AC48C1"/>
    <w:rsid w:val="00AC4BC7"/>
    <w:rsid w:val="00AC4BE6"/>
    <w:rsid w:val="00AC4C56"/>
    <w:rsid w:val="00AC4FC1"/>
    <w:rsid w:val="00AC65AD"/>
    <w:rsid w:val="00AC65CD"/>
    <w:rsid w:val="00AC698E"/>
    <w:rsid w:val="00AC6D49"/>
    <w:rsid w:val="00AC7086"/>
    <w:rsid w:val="00AC7482"/>
    <w:rsid w:val="00AC77F3"/>
    <w:rsid w:val="00AC7911"/>
    <w:rsid w:val="00AC79AC"/>
    <w:rsid w:val="00AD096E"/>
    <w:rsid w:val="00AD0AEA"/>
    <w:rsid w:val="00AD156F"/>
    <w:rsid w:val="00AD1597"/>
    <w:rsid w:val="00AD15A9"/>
    <w:rsid w:val="00AD1FD1"/>
    <w:rsid w:val="00AD2AD5"/>
    <w:rsid w:val="00AD304E"/>
    <w:rsid w:val="00AD309D"/>
    <w:rsid w:val="00AD30ED"/>
    <w:rsid w:val="00AD3562"/>
    <w:rsid w:val="00AD3606"/>
    <w:rsid w:val="00AD3C39"/>
    <w:rsid w:val="00AD412A"/>
    <w:rsid w:val="00AD4305"/>
    <w:rsid w:val="00AD471F"/>
    <w:rsid w:val="00AD49E6"/>
    <w:rsid w:val="00AD4FA0"/>
    <w:rsid w:val="00AD507A"/>
    <w:rsid w:val="00AD5088"/>
    <w:rsid w:val="00AD52EC"/>
    <w:rsid w:val="00AD5D9C"/>
    <w:rsid w:val="00AD5FCA"/>
    <w:rsid w:val="00AD6084"/>
    <w:rsid w:val="00AD652F"/>
    <w:rsid w:val="00AD7067"/>
    <w:rsid w:val="00AD7221"/>
    <w:rsid w:val="00AE0016"/>
    <w:rsid w:val="00AE074A"/>
    <w:rsid w:val="00AE1A8C"/>
    <w:rsid w:val="00AE1C94"/>
    <w:rsid w:val="00AE1DDB"/>
    <w:rsid w:val="00AE294E"/>
    <w:rsid w:val="00AE2B46"/>
    <w:rsid w:val="00AE2B7B"/>
    <w:rsid w:val="00AE2C9F"/>
    <w:rsid w:val="00AE35AC"/>
    <w:rsid w:val="00AE384B"/>
    <w:rsid w:val="00AE3A4E"/>
    <w:rsid w:val="00AE3B38"/>
    <w:rsid w:val="00AE3D8B"/>
    <w:rsid w:val="00AE5140"/>
    <w:rsid w:val="00AE59E4"/>
    <w:rsid w:val="00AE68DA"/>
    <w:rsid w:val="00AE76CC"/>
    <w:rsid w:val="00AE7F39"/>
    <w:rsid w:val="00AF0CD7"/>
    <w:rsid w:val="00AF13AC"/>
    <w:rsid w:val="00AF15B2"/>
    <w:rsid w:val="00AF15C3"/>
    <w:rsid w:val="00AF2206"/>
    <w:rsid w:val="00AF2A77"/>
    <w:rsid w:val="00AF2A81"/>
    <w:rsid w:val="00AF3676"/>
    <w:rsid w:val="00AF3BFF"/>
    <w:rsid w:val="00AF5823"/>
    <w:rsid w:val="00AF5A09"/>
    <w:rsid w:val="00AF5F4B"/>
    <w:rsid w:val="00AF60AF"/>
    <w:rsid w:val="00AF62A6"/>
    <w:rsid w:val="00AF6396"/>
    <w:rsid w:val="00AF6B59"/>
    <w:rsid w:val="00AF706D"/>
    <w:rsid w:val="00AF72F0"/>
    <w:rsid w:val="00AF7455"/>
    <w:rsid w:val="00AF74E4"/>
    <w:rsid w:val="00AF75A1"/>
    <w:rsid w:val="00AF76AD"/>
    <w:rsid w:val="00AF778C"/>
    <w:rsid w:val="00AF7FB0"/>
    <w:rsid w:val="00AF7FEA"/>
    <w:rsid w:val="00B0013B"/>
    <w:rsid w:val="00B0043B"/>
    <w:rsid w:val="00B00446"/>
    <w:rsid w:val="00B00559"/>
    <w:rsid w:val="00B007C3"/>
    <w:rsid w:val="00B00BDC"/>
    <w:rsid w:val="00B00F35"/>
    <w:rsid w:val="00B0128C"/>
    <w:rsid w:val="00B0181D"/>
    <w:rsid w:val="00B01F53"/>
    <w:rsid w:val="00B020F3"/>
    <w:rsid w:val="00B02AC0"/>
    <w:rsid w:val="00B02B78"/>
    <w:rsid w:val="00B02BBF"/>
    <w:rsid w:val="00B02C78"/>
    <w:rsid w:val="00B02D0E"/>
    <w:rsid w:val="00B02DC1"/>
    <w:rsid w:val="00B0300A"/>
    <w:rsid w:val="00B0306C"/>
    <w:rsid w:val="00B03743"/>
    <w:rsid w:val="00B042D7"/>
    <w:rsid w:val="00B0435F"/>
    <w:rsid w:val="00B048E2"/>
    <w:rsid w:val="00B048FF"/>
    <w:rsid w:val="00B04A80"/>
    <w:rsid w:val="00B04F05"/>
    <w:rsid w:val="00B0507E"/>
    <w:rsid w:val="00B056EF"/>
    <w:rsid w:val="00B05C5B"/>
    <w:rsid w:val="00B05E5A"/>
    <w:rsid w:val="00B06098"/>
    <w:rsid w:val="00B067B3"/>
    <w:rsid w:val="00B06C53"/>
    <w:rsid w:val="00B071AE"/>
    <w:rsid w:val="00B07298"/>
    <w:rsid w:val="00B078DB"/>
    <w:rsid w:val="00B078E8"/>
    <w:rsid w:val="00B1006E"/>
    <w:rsid w:val="00B10907"/>
    <w:rsid w:val="00B10E01"/>
    <w:rsid w:val="00B1110D"/>
    <w:rsid w:val="00B111B0"/>
    <w:rsid w:val="00B118F0"/>
    <w:rsid w:val="00B11BD2"/>
    <w:rsid w:val="00B11C3B"/>
    <w:rsid w:val="00B11D25"/>
    <w:rsid w:val="00B1223F"/>
    <w:rsid w:val="00B12309"/>
    <w:rsid w:val="00B124CE"/>
    <w:rsid w:val="00B13418"/>
    <w:rsid w:val="00B135B8"/>
    <w:rsid w:val="00B13F8C"/>
    <w:rsid w:val="00B13FAE"/>
    <w:rsid w:val="00B14362"/>
    <w:rsid w:val="00B1443D"/>
    <w:rsid w:val="00B1451C"/>
    <w:rsid w:val="00B14A60"/>
    <w:rsid w:val="00B14C0A"/>
    <w:rsid w:val="00B14D11"/>
    <w:rsid w:val="00B15367"/>
    <w:rsid w:val="00B15633"/>
    <w:rsid w:val="00B15634"/>
    <w:rsid w:val="00B15663"/>
    <w:rsid w:val="00B15AF7"/>
    <w:rsid w:val="00B1600F"/>
    <w:rsid w:val="00B16173"/>
    <w:rsid w:val="00B16404"/>
    <w:rsid w:val="00B169A9"/>
    <w:rsid w:val="00B169AA"/>
    <w:rsid w:val="00B16A4E"/>
    <w:rsid w:val="00B170FE"/>
    <w:rsid w:val="00B17203"/>
    <w:rsid w:val="00B173DA"/>
    <w:rsid w:val="00B17A84"/>
    <w:rsid w:val="00B17BCE"/>
    <w:rsid w:val="00B20009"/>
    <w:rsid w:val="00B20278"/>
    <w:rsid w:val="00B203D0"/>
    <w:rsid w:val="00B20688"/>
    <w:rsid w:val="00B2072A"/>
    <w:rsid w:val="00B20880"/>
    <w:rsid w:val="00B20BC1"/>
    <w:rsid w:val="00B20ECC"/>
    <w:rsid w:val="00B215D7"/>
    <w:rsid w:val="00B21E15"/>
    <w:rsid w:val="00B23027"/>
    <w:rsid w:val="00B2317D"/>
    <w:rsid w:val="00B23E0D"/>
    <w:rsid w:val="00B23E9A"/>
    <w:rsid w:val="00B2506B"/>
    <w:rsid w:val="00B252F9"/>
    <w:rsid w:val="00B2541D"/>
    <w:rsid w:val="00B26023"/>
    <w:rsid w:val="00B26483"/>
    <w:rsid w:val="00B26CFF"/>
    <w:rsid w:val="00B27765"/>
    <w:rsid w:val="00B277DB"/>
    <w:rsid w:val="00B27862"/>
    <w:rsid w:val="00B27DB9"/>
    <w:rsid w:val="00B3021F"/>
    <w:rsid w:val="00B30902"/>
    <w:rsid w:val="00B30B36"/>
    <w:rsid w:val="00B30C45"/>
    <w:rsid w:val="00B30E12"/>
    <w:rsid w:val="00B30FED"/>
    <w:rsid w:val="00B31169"/>
    <w:rsid w:val="00B313A1"/>
    <w:rsid w:val="00B319B5"/>
    <w:rsid w:val="00B31B72"/>
    <w:rsid w:val="00B31E61"/>
    <w:rsid w:val="00B31E72"/>
    <w:rsid w:val="00B31E99"/>
    <w:rsid w:val="00B325F3"/>
    <w:rsid w:val="00B33339"/>
    <w:rsid w:val="00B33709"/>
    <w:rsid w:val="00B33845"/>
    <w:rsid w:val="00B339CF"/>
    <w:rsid w:val="00B33AE5"/>
    <w:rsid w:val="00B33D0A"/>
    <w:rsid w:val="00B33D21"/>
    <w:rsid w:val="00B33EBA"/>
    <w:rsid w:val="00B33F01"/>
    <w:rsid w:val="00B3401E"/>
    <w:rsid w:val="00B3418B"/>
    <w:rsid w:val="00B342F3"/>
    <w:rsid w:val="00B343F5"/>
    <w:rsid w:val="00B344F6"/>
    <w:rsid w:val="00B352FC"/>
    <w:rsid w:val="00B35595"/>
    <w:rsid w:val="00B3618B"/>
    <w:rsid w:val="00B36348"/>
    <w:rsid w:val="00B3638C"/>
    <w:rsid w:val="00B3639C"/>
    <w:rsid w:val="00B36507"/>
    <w:rsid w:val="00B3671F"/>
    <w:rsid w:val="00B36862"/>
    <w:rsid w:val="00B36E26"/>
    <w:rsid w:val="00B37676"/>
    <w:rsid w:val="00B37984"/>
    <w:rsid w:val="00B37A68"/>
    <w:rsid w:val="00B37ADA"/>
    <w:rsid w:val="00B37DD3"/>
    <w:rsid w:val="00B4084F"/>
    <w:rsid w:val="00B40FE7"/>
    <w:rsid w:val="00B418C8"/>
    <w:rsid w:val="00B419A3"/>
    <w:rsid w:val="00B41A2A"/>
    <w:rsid w:val="00B41A82"/>
    <w:rsid w:val="00B41B30"/>
    <w:rsid w:val="00B41B70"/>
    <w:rsid w:val="00B41CCC"/>
    <w:rsid w:val="00B41D08"/>
    <w:rsid w:val="00B42251"/>
    <w:rsid w:val="00B42320"/>
    <w:rsid w:val="00B4265C"/>
    <w:rsid w:val="00B43379"/>
    <w:rsid w:val="00B4357D"/>
    <w:rsid w:val="00B438DC"/>
    <w:rsid w:val="00B438ED"/>
    <w:rsid w:val="00B43D37"/>
    <w:rsid w:val="00B43F33"/>
    <w:rsid w:val="00B44534"/>
    <w:rsid w:val="00B44BEA"/>
    <w:rsid w:val="00B45160"/>
    <w:rsid w:val="00B45215"/>
    <w:rsid w:val="00B459BA"/>
    <w:rsid w:val="00B464C0"/>
    <w:rsid w:val="00B464DA"/>
    <w:rsid w:val="00B46AB9"/>
    <w:rsid w:val="00B46FEF"/>
    <w:rsid w:val="00B47259"/>
    <w:rsid w:val="00B47514"/>
    <w:rsid w:val="00B47B7B"/>
    <w:rsid w:val="00B50528"/>
    <w:rsid w:val="00B509D1"/>
    <w:rsid w:val="00B50B8E"/>
    <w:rsid w:val="00B52111"/>
    <w:rsid w:val="00B521D5"/>
    <w:rsid w:val="00B523E2"/>
    <w:rsid w:val="00B52772"/>
    <w:rsid w:val="00B529D3"/>
    <w:rsid w:val="00B52F3B"/>
    <w:rsid w:val="00B534A0"/>
    <w:rsid w:val="00B53762"/>
    <w:rsid w:val="00B540AF"/>
    <w:rsid w:val="00B5446D"/>
    <w:rsid w:val="00B54ABC"/>
    <w:rsid w:val="00B565CE"/>
    <w:rsid w:val="00B56875"/>
    <w:rsid w:val="00B56C51"/>
    <w:rsid w:val="00B56D58"/>
    <w:rsid w:val="00B5700D"/>
    <w:rsid w:val="00B57537"/>
    <w:rsid w:val="00B577DD"/>
    <w:rsid w:val="00B57C09"/>
    <w:rsid w:val="00B57CF8"/>
    <w:rsid w:val="00B60018"/>
    <w:rsid w:val="00B60675"/>
    <w:rsid w:val="00B612AD"/>
    <w:rsid w:val="00B61B82"/>
    <w:rsid w:val="00B63417"/>
    <w:rsid w:val="00B63439"/>
    <w:rsid w:val="00B63612"/>
    <w:rsid w:val="00B63D39"/>
    <w:rsid w:val="00B6428B"/>
    <w:rsid w:val="00B649D3"/>
    <w:rsid w:val="00B64B58"/>
    <w:rsid w:val="00B64CFE"/>
    <w:rsid w:val="00B65054"/>
    <w:rsid w:val="00B650E1"/>
    <w:rsid w:val="00B650E6"/>
    <w:rsid w:val="00B656DB"/>
    <w:rsid w:val="00B65858"/>
    <w:rsid w:val="00B65911"/>
    <w:rsid w:val="00B65A21"/>
    <w:rsid w:val="00B65D8D"/>
    <w:rsid w:val="00B65E0F"/>
    <w:rsid w:val="00B65E17"/>
    <w:rsid w:val="00B660AC"/>
    <w:rsid w:val="00B661BA"/>
    <w:rsid w:val="00B6650E"/>
    <w:rsid w:val="00B66828"/>
    <w:rsid w:val="00B66C93"/>
    <w:rsid w:val="00B66E6D"/>
    <w:rsid w:val="00B66E7C"/>
    <w:rsid w:val="00B67994"/>
    <w:rsid w:val="00B67A70"/>
    <w:rsid w:val="00B67BB7"/>
    <w:rsid w:val="00B67BD5"/>
    <w:rsid w:val="00B67C88"/>
    <w:rsid w:val="00B7004C"/>
    <w:rsid w:val="00B704C4"/>
    <w:rsid w:val="00B71424"/>
    <w:rsid w:val="00B71524"/>
    <w:rsid w:val="00B71BE4"/>
    <w:rsid w:val="00B735C3"/>
    <w:rsid w:val="00B7373B"/>
    <w:rsid w:val="00B7377A"/>
    <w:rsid w:val="00B73B74"/>
    <w:rsid w:val="00B73FE6"/>
    <w:rsid w:val="00B74027"/>
    <w:rsid w:val="00B74470"/>
    <w:rsid w:val="00B74D25"/>
    <w:rsid w:val="00B754B8"/>
    <w:rsid w:val="00B75D47"/>
    <w:rsid w:val="00B7613F"/>
    <w:rsid w:val="00B77365"/>
    <w:rsid w:val="00B775F6"/>
    <w:rsid w:val="00B77DEE"/>
    <w:rsid w:val="00B77E4E"/>
    <w:rsid w:val="00B809A5"/>
    <w:rsid w:val="00B80C41"/>
    <w:rsid w:val="00B80E6F"/>
    <w:rsid w:val="00B8110E"/>
    <w:rsid w:val="00B81273"/>
    <w:rsid w:val="00B819D0"/>
    <w:rsid w:val="00B81D68"/>
    <w:rsid w:val="00B81E1F"/>
    <w:rsid w:val="00B8323D"/>
    <w:rsid w:val="00B833EC"/>
    <w:rsid w:val="00B83964"/>
    <w:rsid w:val="00B84893"/>
    <w:rsid w:val="00B8579F"/>
    <w:rsid w:val="00B85E15"/>
    <w:rsid w:val="00B865C2"/>
    <w:rsid w:val="00B86931"/>
    <w:rsid w:val="00B869A7"/>
    <w:rsid w:val="00B86ACF"/>
    <w:rsid w:val="00B86ADC"/>
    <w:rsid w:val="00B86E2B"/>
    <w:rsid w:val="00B87257"/>
    <w:rsid w:val="00B873FC"/>
    <w:rsid w:val="00B87421"/>
    <w:rsid w:val="00B875F9"/>
    <w:rsid w:val="00B87A50"/>
    <w:rsid w:val="00B87DB6"/>
    <w:rsid w:val="00B906E1"/>
    <w:rsid w:val="00B916E2"/>
    <w:rsid w:val="00B919B0"/>
    <w:rsid w:val="00B91DA6"/>
    <w:rsid w:val="00B92DDA"/>
    <w:rsid w:val="00B92FF2"/>
    <w:rsid w:val="00B933FB"/>
    <w:rsid w:val="00B93652"/>
    <w:rsid w:val="00B936AD"/>
    <w:rsid w:val="00B93BDC"/>
    <w:rsid w:val="00B93E0E"/>
    <w:rsid w:val="00B94279"/>
    <w:rsid w:val="00B948B2"/>
    <w:rsid w:val="00B94A35"/>
    <w:rsid w:val="00B955FD"/>
    <w:rsid w:val="00B95921"/>
    <w:rsid w:val="00B95D05"/>
    <w:rsid w:val="00B963B1"/>
    <w:rsid w:val="00B96416"/>
    <w:rsid w:val="00B9682A"/>
    <w:rsid w:val="00B9785D"/>
    <w:rsid w:val="00B97B16"/>
    <w:rsid w:val="00B97E90"/>
    <w:rsid w:val="00B97F5F"/>
    <w:rsid w:val="00BA020D"/>
    <w:rsid w:val="00BA0C09"/>
    <w:rsid w:val="00BA0C7E"/>
    <w:rsid w:val="00BA0E39"/>
    <w:rsid w:val="00BA11F4"/>
    <w:rsid w:val="00BA1EE3"/>
    <w:rsid w:val="00BA20BB"/>
    <w:rsid w:val="00BA21B7"/>
    <w:rsid w:val="00BA258E"/>
    <w:rsid w:val="00BA263E"/>
    <w:rsid w:val="00BA27F6"/>
    <w:rsid w:val="00BA2876"/>
    <w:rsid w:val="00BA2AB8"/>
    <w:rsid w:val="00BA392D"/>
    <w:rsid w:val="00BA3949"/>
    <w:rsid w:val="00BA3D83"/>
    <w:rsid w:val="00BA40CA"/>
    <w:rsid w:val="00BA418E"/>
    <w:rsid w:val="00BA48FF"/>
    <w:rsid w:val="00BA4990"/>
    <w:rsid w:val="00BA4A5D"/>
    <w:rsid w:val="00BA4FBF"/>
    <w:rsid w:val="00BA4FF5"/>
    <w:rsid w:val="00BA51C4"/>
    <w:rsid w:val="00BA56D9"/>
    <w:rsid w:val="00BA5C79"/>
    <w:rsid w:val="00BA5F13"/>
    <w:rsid w:val="00BA63CC"/>
    <w:rsid w:val="00BA678D"/>
    <w:rsid w:val="00BA68E6"/>
    <w:rsid w:val="00BA6E60"/>
    <w:rsid w:val="00BA7083"/>
    <w:rsid w:val="00BA72D6"/>
    <w:rsid w:val="00BA7379"/>
    <w:rsid w:val="00BA76A0"/>
    <w:rsid w:val="00BA77B4"/>
    <w:rsid w:val="00BA78FC"/>
    <w:rsid w:val="00BA7C4F"/>
    <w:rsid w:val="00BB0180"/>
    <w:rsid w:val="00BB01AB"/>
    <w:rsid w:val="00BB0B52"/>
    <w:rsid w:val="00BB0CC3"/>
    <w:rsid w:val="00BB15B2"/>
    <w:rsid w:val="00BB1619"/>
    <w:rsid w:val="00BB1856"/>
    <w:rsid w:val="00BB18FB"/>
    <w:rsid w:val="00BB1902"/>
    <w:rsid w:val="00BB1ACE"/>
    <w:rsid w:val="00BB1BC6"/>
    <w:rsid w:val="00BB2306"/>
    <w:rsid w:val="00BB23E7"/>
    <w:rsid w:val="00BB2840"/>
    <w:rsid w:val="00BB2E31"/>
    <w:rsid w:val="00BB36C5"/>
    <w:rsid w:val="00BB3946"/>
    <w:rsid w:val="00BB41BC"/>
    <w:rsid w:val="00BB4400"/>
    <w:rsid w:val="00BB4793"/>
    <w:rsid w:val="00BB5326"/>
    <w:rsid w:val="00BB537E"/>
    <w:rsid w:val="00BB6C11"/>
    <w:rsid w:val="00BB6CEB"/>
    <w:rsid w:val="00BB6E15"/>
    <w:rsid w:val="00BB6E52"/>
    <w:rsid w:val="00BB705D"/>
    <w:rsid w:val="00BB75E0"/>
    <w:rsid w:val="00BB77F0"/>
    <w:rsid w:val="00BC0384"/>
    <w:rsid w:val="00BC0652"/>
    <w:rsid w:val="00BC0A41"/>
    <w:rsid w:val="00BC132D"/>
    <w:rsid w:val="00BC13B5"/>
    <w:rsid w:val="00BC14CF"/>
    <w:rsid w:val="00BC16BC"/>
    <w:rsid w:val="00BC16DE"/>
    <w:rsid w:val="00BC2532"/>
    <w:rsid w:val="00BC2A3E"/>
    <w:rsid w:val="00BC2A9B"/>
    <w:rsid w:val="00BC2AAA"/>
    <w:rsid w:val="00BC2E04"/>
    <w:rsid w:val="00BC3A48"/>
    <w:rsid w:val="00BC46B7"/>
    <w:rsid w:val="00BC4DB2"/>
    <w:rsid w:val="00BC52D8"/>
    <w:rsid w:val="00BC5433"/>
    <w:rsid w:val="00BC54A8"/>
    <w:rsid w:val="00BC5B99"/>
    <w:rsid w:val="00BC5BC8"/>
    <w:rsid w:val="00BC609B"/>
    <w:rsid w:val="00BC630D"/>
    <w:rsid w:val="00BC67C0"/>
    <w:rsid w:val="00BC6BD5"/>
    <w:rsid w:val="00BC6F0A"/>
    <w:rsid w:val="00BC77ED"/>
    <w:rsid w:val="00BC7A0C"/>
    <w:rsid w:val="00BC7B94"/>
    <w:rsid w:val="00BD0079"/>
    <w:rsid w:val="00BD0255"/>
    <w:rsid w:val="00BD0A44"/>
    <w:rsid w:val="00BD0AC1"/>
    <w:rsid w:val="00BD111B"/>
    <w:rsid w:val="00BD11F0"/>
    <w:rsid w:val="00BD150A"/>
    <w:rsid w:val="00BD1A0F"/>
    <w:rsid w:val="00BD1CFC"/>
    <w:rsid w:val="00BD20A3"/>
    <w:rsid w:val="00BD23E1"/>
    <w:rsid w:val="00BD2CE4"/>
    <w:rsid w:val="00BD344C"/>
    <w:rsid w:val="00BD362A"/>
    <w:rsid w:val="00BD38D9"/>
    <w:rsid w:val="00BD39D0"/>
    <w:rsid w:val="00BD4203"/>
    <w:rsid w:val="00BD425F"/>
    <w:rsid w:val="00BD4418"/>
    <w:rsid w:val="00BD45D5"/>
    <w:rsid w:val="00BD45E8"/>
    <w:rsid w:val="00BD4A75"/>
    <w:rsid w:val="00BD4AA3"/>
    <w:rsid w:val="00BD4B99"/>
    <w:rsid w:val="00BD505D"/>
    <w:rsid w:val="00BD5425"/>
    <w:rsid w:val="00BD5542"/>
    <w:rsid w:val="00BD5A98"/>
    <w:rsid w:val="00BD69C8"/>
    <w:rsid w:val="00BD6ACC"/>
    <w:rsid w:val="00BD6BC3"/>
    <w:rsid w:val="00BD6C9D"/>
    <w:rsid w:val="00BD6CE8"/>
    <w:rsid w:val="00BD6DE3"/>
    <w:rsid w:val="00BD6F9D"/>
    <w:rsid w:val="00BD72BA"/>
    <w:rsid w:val="00BD74A4"/>
    <w:rsid w:val="00BD774C"/>
    <w:rsid w:val="00BD7A1E"/>
    <w:rsid w:val="00BD7A4F"/>
    <w:rsid w:val="00BD7C2F"/>
    <w:rsid w:val="00BD7CC7"/>
    <w:rsid w:val="00BE0096"/>
    <w:rsid w:val="00BE0953"/>
    <w:rsid w:val="00BE1559"/>
    <w:rsid w:val="00BE19E4"/>
    <w:rsid w:val="00BE1B0C"/>
    <w:rsid w:val="00BE302C"/>
    <w:rsid w:val="00BE304F"/>
    <w:rsid w:val="00BE3784"/>
    <w:rsid w:val="00BE380D"/>
    <w:rsid w:val="00BE3B48"/>
    <w:rsid w:val="00BE3D91"/>
    <w:rsid w:val="00BE42D8"/>
    <w:rsid w:val="00BE4479"/>
    <w:rsid w:val="00BE4829"/>
    <w:rsid w:val="00BE4D5B"/>
    <w:rsid w:val="00BE4D6E"/>
    <w:rsid w:val="00BE52EE"/>
    <w:rsid w:val="00BE605E"/>
    <w:rsid w:val="00BE6CD2"/>
    <w:rsid w:val="00BE7150"/>
    <w:rsid w:val="00BE781F"/>
    <w:rsid w:val="00BE7A28"/>
    <w:rsid w:val="00BE7F50"/>
    <w:rsid w:val="00BF0662"/>
    <w:rsid w:val="00BF0B4D"/>
    <w:rsid w:val="00BF0B5B"/>
    <w:rsid w:val="00BF126D"/>
    <w:rsid w:val="00BF1461"/>
    <w:rsid w:val="00BF1684"/>
    <w:rsid w:val="00BF195A"/>
    <w:rsid w:val="00BF1B8F"/>
    <w:rsid w:val="00BF1B90"/>
    <w:rsid w:val="00BF1CB4"/>
    <w:rsid w:val="00BF1CF7"/>
    <w:rsid w:val="00BF1F87"/>
    <w:rsid w:val="00BF243A"/>
    <w:rsid w:val="00BF2C11"/>
    <w:rsid w:val="00BF2ED9"/>
    <w:rsid w:val="00BF316C"/>
    <w:rsid w:val="00BF36A3"/>
    <w:rsid w:val="00BF3DA1"/>
    <w:rsid w:val="00BF41F4"/>
    <w:rsid w:val="00BF425B"/>
    <w:rsid w:val="00BF4384"/>
    <w:rsid w:val="00BF4459"/>
    <w:rsid w:val="00BF470E"/>
    <w:rsid w:val="00BF4823"/>
    <w:rsid w:val="00BF49CD"/>
    <w:rsid w:val="00BF51A7"/>
    <w:rsid w:val="00BF5313"/>
    <w:rsid w:val="00BF534B"/>
    <w:rsid w:val="00BF56B6"/>
    <w:rsid w:val="00BF5726"/>
    <w:rsid w:val="00BF57FE"/>
    <w:rsid w:val="00BF582F"/>
    <w:rsid w:val="00BF60F4"/>
    <w:rsid w:val="00BF61FC"/>
    <w:rsid w:val="00BF6329"/>
    <w:rsid w:val="00BF68E3"/>
    <w:rsid w:val="00BF6B63"/>
    <w:rsid w:val="00BF6F48"/>
    <w:rsid w:val="00BF6F54"/>
    <w:rsid w:val="00BF77A1"/>
    <w:rsid w:val="00BF7E1E"/>
    <w:rsid w:val="00BF7EDD"/>
    <w:rsid w:val="00BF7F92"/>
    <w:rsid w:val="00BF7F98"/>
    <w:rsid w:val="00C0038D"/>
    <w:rsid w:val="00C007FA"/>
    <w:rsid w:val="00C00BF4"/>
    <w:rsid w:val="00C00D40"/>
    <w:rsid w:val="00C00D4F"/>
    <w:rsid w:val="00C01272"/>
    <w:rsid w:val="00C013CA"/>
    <w:rsid w:val="00C01558"/>
    <w:rsid w:val="00C01917"/>
    <w:rsid w:val="00C01A4C"/>
    <w:rsid w:val="00C01AA9"/>
    <w:rsid w:val="00C01E60"/>
    <w:rsid w:val="00C0215C"/>
    <w:rsid w:val="00C02A21"/>
    <w:rsid w:val="00C02C14"/>
    <w:rsid w:val="00C030D8"/>
    <w:rsid w:val="00C034D9"/>
    <w:rsid w:val="00C034FC"/>
    <w:rsid w:val="00C03B23"/>
    <w:rsid w:val="00C03E00"/>
    <w:rsid w:val="00C04089"/>
    <w:rsid w:val="00C04167"/>
    <w:rsid w:val="00C041C1"/>
    <w:rsid w:val="00C04B17"/>
    <w:rsid w:val="00C04D69"/>
    <w:rsid w:val="00C052F7"/>
    <w:rsid w:val="00C0555E"/>
    <w:rsid w:val="00C05EE7"/>
    <w:rsid w:val="00C0630B"/>
    <w:rsid w:val="00C063DB"/>
    <w:rsid w:val="00C0642D"/>
    <w:rsid w:val="00C067B7"/>
    <w:rsid w:val="00C06B7C"/>
    <w:rsid w:val="00C073A5"/>
    <w:rsid w:val="00C0748D"/>
    <w:rsid w:val="00C07529"/>
    <w:rsid w:val="00C07668"/>
    <w:rsid w:val="00C07A8D"/>
    <w:rsid w:val="00C07FCA"/>
    <w:rsid w:val="00C10470"/>
    <w:rsid w:val="00C10A11"/>
    <w:rsid w:val="00C10A8B"/>
    <w:rsid w:val="00C10A94"/>
    <w:rsid w:val="00C10BB7"/>
    <w:rsid w:val="00C111F0"/>
    <w:rsid w:val="00C11557"/>
    <w:rsid w:val="00C11779"/>
    <w:rsid w:val="00C11E9E"/>
    <w:rsid w:val="00C1234B"/>
    <w:rsid w:val="00C12A7F"/>
    <w:rsid w:val="00C12E25"/>
    <w:rsid w:val="00C12F94"/>
    <w:rsid w:val="00C13123"/>
    <w:rsid w:val="00C135BF"/>
    <w:rsid w:val="00C13724"/>
    <w:rsid w:val="00C137B9"/>
    <w:rsid w:val="00C137F6"/>
    <w:rsid w:val="00C13A63"/>
    <w:rsid w:val="00C13AD4"/>
    <w:rsid w:val="00C13C84"/>
    <w:rsid w:val="00C14411"/>
    <w:rsid w:val="00C1444D"/>
    <w:rsid w:val="00C14A1A"/>
    <w:rsid w:val="00C14F2A"/>
    <w:rsid w:val="00C1582F"/>
    <w:rsid w:val="00C15843"/>
    <w:rsid w:val="00C16603"/>
    <w:rsid w:val="00C16CF0"/>
    <w:rsid w:val="00C16F29"/>
    <w:rsid w:val="00C16F34"/>
    <w:rsid w:val="00C17139"/>
    <w:rsid w:val="00C17726"/>
    <w:rsid w:val="00C179F1"/>
    <w:rsid w:val="00C17A70"/>
    <w:rsid w:val="00C17AAD"/>
    <w:rsid w:val="00C17AB6"/>
    <w:rsid w:val="00C17AFF"/>
    <w:rsid w:val="00C20006"/>
    <w:rsid w:val="00C20160"/>
    <w:rsid w:val="00C20351"/>
    <w:rsid w:val="00C203A0"/>
    <w:rsid w:val="00C206AE"/>
    <w:rsid w:val="00C20874"/>
    <w:rsid w:val="00C20BE7"/>
    <w:rsid w:val="00C20C83"/>
    <w:rsid w:val="00C20D3A"/>
    <w:rsid w:val="00C20F9C"/>
    <w:rsid w:val="00C212D6"/>
    <w:rsid w:val="00C21400"/>
    <w:rsid w:val="00C21629"/>
    <w:rsid w:val="00C216FA"/>
    <w:rsid w:val="00C21D70"/>
    <w:rsid w:val="00C21F99"/>
    <w:rsid w:val="00C22345"/>
    <w:rsid w:val="00C2248E"/>
    <w:rsid w:val="00C22755"/>
    <w:rsid w:val="00C22BC6"/>
    <w:rsid w:val="00C231E5"/>
    <w:rsid w:val="00C23344"/>
    <w:rsid w:val="00C234D0"/>
    <w:rsid w:val="00C23671"/>
    <w:rsid w:val="00C2382C"/>
    <w:rsid w:val="00C24129"/>
    <w:rsid w:val="00C24902"/>
    <w:rsid w:val="00C25062"/>
    <w:rsid w:val="00C25482"/>
    <w:rsid w:val="00C256FC"/>
    <w:rsid w:val="00C2607E"/>
    <w:rsid w:val="00C260BC"/>
    <w:rsid w:val="00C26226"/>
    <w:rsid w:val="00C263A3"/>
    <w:rsid w:val="00C26636"/>
    <w:rsid w:val="00C26C47"/>
    <w:rsid w:val="00C26EFA"/>
    <w:rsid w:val="00C26FBB"/>
    <w:rsid w:val="00C270E0"/>
    <w:rsid w:val="00C305F8"/>
    <w:rsid w:val="00C30787"/>
    <w:rsid w:val="00C307C6"/>
    <w:rsid w:val="00C30A92"/>
    <w:rsid w:val="00C30BBA"/>
    <w:rsid w:val="00C30BD8"/>
    <w:rsid w:val="00C310B3"/>
    <w:rsid w:val="00C31186"/>
    <w:rsid w:val="00C31679"/>
    <w:rsid w:val="00C323F6"/>
    <w:rsid w:val="00C32656"/>
    <w:rsid w:val="00C32D9B"/>
    <w:rsid w:val="00C32F46"/>
    <w:rsid w:val="00C330A4"/>
    <w:rsid w:val="00C33371"/>
    <w:rsid w:val="00C33398"/>
    <w:rsid w:val="00C336C1"/>
    <w:rsid w:val="00C337F1"/>
    <w:rsid w:val="00C33D0D"/>
    <w:rsid w:val="00C341B1"/>
    <w:rsid w:val="00C341B7"/>
    <w:rsid w:val="00C34211"/>
    <w:rsid w:val="00C345C6"/>
    <w:rsid w:val="00C35395"/>
    <w:rsid w:val="00C35432"/>
    <w:rsid w:val="00C35BDE"/>
    <w:rsid w:val="00C3603D"/>
    <w:rsid w:val="00C3663D"/>
    <w:rsid w:val="00C366D5"/>
    <w:rsid w:val="00C3691E"/>
    <w:rsid w:val="00C36A1B"/>
    <w:rsid w:val="00C36BB3"/>
    <w:rsid w:val="00C36C9E"/>
    <w:rsid w:val="00C375F4"/>
    <w:rsid w:val="00C37616"/>
    <w:rsid w:val="00C37780"/>
    <w:rsid w:val="00C37C4B"/>
    <w:rsid w:val="00C40832"/>
    <w:rsid w:val="00C40D21"/>
    <w:rsid w:val="00C40E10"/>
    <w:rsid w:val="00C40E88"/>
    <w:rsid w:val="00C40F36"/>
    <w:rsid w:val="00C41239"/>
    <w:rsid w:val="00C41308"/>
    <w:rsid w:val="00C42437"/>
    <w:rsid w:val="00C42867"/>
    <w:rsid w:val="00C42AC2"/>
    <w:rsid w:val="00C42B07"/>
    <w:rsid w:val="00C431D8"/>
    <w:rsid w:val="00C43426"/>
    <w:rsid w:val="00C4351B"/>
    <w:rsid w:val="00C435F2"/>
    <w:rsid w:val="00C43921"/>
    <w:rsid w:val="00C43E63"/>
    <w:rsid w:val="00C441AD"/>
    <w:rsid w:val="00C44435"/>
    <w:rsid w:val="00C447C5"/>
    <w:rsid w:val="00C4492A"/>
    <w:rsid w:val="00C44ACB"/>
    <w:rsid w:val="00C44C78"/>
    <w:rsid w:val="00C44CF3"/>
    <w:rsid w:val="00C45430"/>
    <w:rsid w:val="00C45785"/>
    <w:rsid w:val="00C45BCB"/>
    <w:rsid w:val="00C45DA8"/>
    <w:rsid w:val="00C46232"/>
    <w:rsid w:val="00C4626A"/>
    <w:rsid w:val="00C466BD"/>
    <w:rsid w:val="00C468B8"/>
    <w:rsid w:val="00C46D7F"/>
    <w:rsid w:val="00C46E94"/>
    <w:rsid w:val="00C474BF"/>
    <w:rsid w:val="00C47867"/>
    <w:rsid w:val="00C47BCF"/>
    <w:rsid w:val="00C47C7A"/>
    <w:rsid w:val="00C47C82"/>
    <w:rsid w:val="00C50335"/>
    <w:rsid w:val="00C508A7"/>
    <w:rsid w:val="00C50C1D"/>
    <w:rsid w:val="00C51226"/>
    <w:rsid w:val="00C51567"/>
    <w:rsid w:val="00C51D26"/>
    <w:rsid w:val="00C52213"/>
    <w:rsid w:val="00C52875"/>
    <w:rsid w:val="00C5295D"/>
    <w:rsid w:val="00C5332C"/>
    <w:rsid w:val="00C5389F"/>
    <w:rsid w:val="00C53946"/>
    <w:rsid w:val="00C53A67"/>
    <w:rsid w:val="00C53E6D"/>
    <w:rsid w:val="00C54159"/>
    <w:rsid w:val="00C542D4"/>
    <w:rsid w:val="00C542DA"/>
    <w:rsid w:val="00C542DC"/>
    <w:rsid w:val="00C546B3"/>
    <w:rsid w:val="00C55290"/>
    <w:rsid w:val="00C55AA1"/>
    <w:rsid w:val="00C55AE7"/>
    <w:rsid w:val="00C55C90"/>
    <w:rsid w:val="00C55F23"/>
    <w:rsid w:val="00C56B15"/>
    <w:rsid w:val="00C56C08"/>
    <w:rsid w:val="00C56CD2"/>
    <w:rsid w:val="00C56E16"/>
    <w:rsid w:val="00C56EDC"/>
    <w:rsid w:val="00C5753E"/>
    <w:rsid w:val="00C57A52"/>
    <w:rsid w:val="00C600D5"/>
    <w:rsid w:val="00C608E7"/>
    <w:rsid w:val="00C60C5D"/>
    <w:rsid w:val="00C612D0"/>
    <w:rsid w:val="00C61D2B"/>
    <w:rsid w:val="00C61D9D"/>
    <w:rsid w:val="00C61F74"/>
    <w:rsid w:val="00C6220C"/>
    <w:rsid w:val="00C626B3"/>
    <w:rsid w:val="00C62A1D"/>
    <w:rsid w:val="00C62C80"/>
    <w:rsid w:val="00C62FDC"/>
    <w:rsid w:val="00C63339"/>
    <w:rsid w:val="00C63F45"/>
    <w:rsid w:val="00C645AF"/>
    <w:rsid w:val="00C64613"/>
    <w:rsid w:val="00C647B6"/>
    <w:rsid w:val="00C64A31"/>
    <w:rsid w:val="00C652DC"/>
    <w:rsid w:val="00C6549B"/>
    <w:rsid w:val="00C65521"/>
    <w:rsid w:val="00C65AC6"/>
    <w:rsid w:val="00C6683F"/>
    <w:rsid w:val="00C66E15"/>
    <w:rsid w:val="00C66E33"/>
    <w:rsid w:val="00C67297"/>
    <w:rsid w:val="00C67EC0"/>
    <w:rsid w:val="00C67F77"/>
    <w:rsid w:val="00C70649"/>
    <w:rsid w:val="00C70995"/>
    <w:rsid w:val="00C70DF5"/>
    <w:rsid w:val="00C70E6B"/>
    <w:rsid w:val="00C72522"/>
    <w:rsid w:val="00C7259A"/>
    <w:rsid w:val="00C72B20"/>
    <w:rsid w:val="00C72B77"/>
    <w:rsid w:val="00C72EC1"/>
    <w:rsid w:val="00C736BF"/>
    <w:rsid w:val="00C7396D"/>
    <w:rsid w:val="00C73BB1"/>
    <w:rsid w:val="00C749D4"/>
    <w:rsid w:val="00C75200"/>
    <w:rsid w:val="00C75422"/>
    <w:rsid w:val="00C75C88"/>
    <w:rsid w:val="00C75F6C"/>
    <w:rsid w:val="00C769CF"/>
    <w:rsid w:val="00C76A6A"/>
    <w:rsid w:val="00C76BFC"/>
    <w:rsid w:val="00C76EC2"/>
    <w:rsid w:val="00C77023"/>
    <w:rsid w:val="00C77A6B"/>
    <w:rsid w:val="00C804FE"/>
    <w:rsid w:val="00C8050C"/>
    <w:rsid w:val="00C80B0B"/>
    <w:rsid w:val="00C80C7E"/>
    <w:rsid w:val="00C810FD"/>
    <w:rsid w:val="00C81152"/>
    <w:rsid w:val="00C812C5"/>
    <w:rsid w:val="00C8165C"/>
    <w:rsid w:val="00C81713"/>
    <w:rsid w:val="00C819BE"/>
    <w:rsid w:val="00C819E2"/>
    <w:rsid w:val="00C81AF8"/>
    <w:rsid w:val="00C833C2"/>
    <w:rsid w:val="00C8359C"/>
    <w:rsid w:val="00C836F5"/>
    <w:rsid w:val="00C83A08"/>
    <w:rsid w:val="00C83E41"/>
    <w:rsid w:val="00C84114"/>
    <w:rsid w:val="00C844BB"/>
    <w:rsid w:val="00C845E7"/>
    <w:rsid w:val="00C85F8F"/>
    <w:rsid w:val="00C86068"/>
    <w:rsid w:val="00C860F2"/>
    <w:rsid w:val="00C86481"/>
    <w:rsid w:val="00C86B6C"/>
    <w:rsid w:val="00C87381"/>
    <w:rsid w:val="00C873B8"/>
    <w:rsid w:val="00C87A7E"/>
    <w:rsid w:val="00C90115"/>
    <w:rsid w:val="00C90CC0"/>
    <w:rsid w:val="00C90CC6"/>
    <w:rsid w:val="00C90CE8"/>
    <w:rsid w:val="00C9106F"/>
    <w:rsid w:val="00C910EF"/>
    <w:rsid w:val="00C915C8"/>
    <w:rsid w:val="00C915CA"/>
    <w:rsid w:val="00C91613"/>
    <w:rsid w:val="00C918BC"/>
    <w:rsid w:val="00C9219A"/>
    <w:rsid w:val="00C924A3"/>
    <w:rsid w:val="00C927D0"/>
    <w:rsid w:val="00C92A86"/>
    <w:rsid w:val="00C92FD4"/>
    <w:rsid w:val="00C93012"/>
    <w:rsid w:val="00C936BE"/>
    <w:rsid w:val="00C93D81"/>
    <w:rsid w:val="00C94121"/>
    <w:rsid w:val="00C947FC"/>
    <w:rsid w:val="00C94CF4"/>
    <w:rsid w:val="00C950F2"/>
    <w:rsid w:val="00C95458"/>
    <w:rsid w:val="00C954C7"/>
    <w:rsid w:val="00C95546"/>
    <w:rsid w:val="00C957DA"/>
    <w:rsid w:val="00C95992"/>
    <w:rsid w:val="00C95B02"/>
    <w:rsid w:val="00C95B5D"/>
    <w:rsid w:val="00C95EC6"/>
    <w:rsid w:val="00C961F9"/>
    <w:rsid w:val="00C9671C"/>
    <w:rsid w:val="00C967EC"/>
    <w:rsid w:val="00C96B5D"/>
    <w:rsid w:val="00C973F2"/>
    <w:rsid w:val="00C97673"/>
    <w:rsid w:val="00C97BCC"/>
    <w:rsid w:val="00C97BE0"/>
    <w:rsid w:val="00C97C14"/>
    <w:rsid w:val="00C97F64"/>
    <w:rsid w:val="00CA00F7"/>
    <w:rsid w:val="00CA0182"/>
    <w:rsid w:val="00CA0A22"/>
    <w:rsid w:val="00CA0FDC"/>
    <w:rsid w:val="00CA1341"/>
    <w:rsid w:val="00CA1950"/>
    <w:rsid w:val="00CA1D6C"/>
    <w:rsid w:val="00CA1ECC"/>
    <w:rsid w:val="00CA1FD8"/>
    <w:rsid w:val="00CA3400"/>
    <w:rsid w:val="00CA38D1"/>
    <w:rsid w:val="00CA3C93"/>
    <w:rsid w:val="00CA3D4A"/>
    <w:rsid w:val="00CA4118"/>
    <w:rsid w:val="00CA469F"/>
    <w:rsid w:val="00CA46E9"/>
    <w:rsid w:val="00CA471A"/>
    <w:rsid w:val="00CA47BB"/>
    <w:rsid w:val="00CA4B4D"/>
    <w:rsid w:val="00CA4CC7"/>
    <w:rsid w:val="00CA4ED6"/>
    <w:rsid w:val="00CA577A"/>
    <w:rsid w:val="00CA731A"/>
    <w:rsid w:val="00CA7373"/>
    <w:rsid w:val="00CA7948"/>
    <w:rsid w:val="00CA7BDA"/>
    <w:rsid w:val="00CA7F20"/>
    <w:rsid w:val="00CB0690"/>
    <w:rsid w:val="00CB0755"/>
    <w:rsid w:val="00CB09EC"/>
    <w:rsid w:val="00CB0A7F"/>
    <w:rsid w:val="00CB0B44"/>
    <w:rsid w:val="00CB108A"/>
    <w:rsid w:val="00CB174B"/>
    <w:rsid w:val="00CB1C28"/>
    <w:rsid w:val="00CB1E63"/>
    <w:rsid w:val="00CB26ED"/>
    <w:rsid w:val="00CB2752"/>
    <w:rsid w:val="00CB3816"/>
    <w:rsid w:val="00CB3AE9"/>
    <w:rsid w:val="00CB3F31"/>
    <w:rsid w:val="00CB41BF"/>
    <w:rsid w:val="00CB4498"/>
    <w:rsid w:val="00CB4785"/>
    <w:rsid w:val="00CB479D"/>
    <w:rsid w:val="00CB49E4"/>
    <w:rsid w:val="00CB4F50"/>
    <w:rsid w:val="00CB4FE6"/>
    <w:rsid w:val="00CB5EBC"/>
    <w:rsid w:val="00CB6535"/>
    <w:rsid w:val="00CB667B"/>
    <w:rsid w:val="00CB66E7"/>
    <w:rsid w:val="00CB6748"/>
    <w:rsid w:val="00CB7112"/>
    <w:rsid w:val="00CB71F1"/>
    <w:rsid w:val="00CB72B2"/>
    <w:rsid w:val="00CB763C"/>
    <w:rsid w:val="00CB78B8"/>
    <w:rsid w:val="00CB7C61"/>
    <w:rsid w:val="00CB7DC6"/>
    <w:rsid w:val="00CB7E86"/>
    <w:rsid w:val="00CC0065"/>
    <w:rsid w:val="00CC057C"/>
    <w:rsid w:val="00CC0CA2"/>
    <w:rsid w:val="00CC0D24"/>
    <w:rsid w:val="00CC14AA"/>
    <w:rsid w:val="00CC1529"/>
    <w:rsid w:val="00CC18E6"/>
    <w:rsid w:val="00CC203A"/>
    <w:rsid w:val="00CC277F"/>
    <w:rsid w:val="00CC2CB6"/>
    <w:rsid w:val="00CC2D7F"/>
    <w:rsid w:val="00CC2E08"/>
    <w:rsid w:val="00CC32FD"/>
    <w:rsid w:val="00CC38D4"/>
    <w:rsid w:val="00CC40F9"/>
    <w:rsid w:val="00CC4207"/>
    <w:rsid w:val="00CC43A6"/>
    <w:rsid w:val="00CC49B9"/>
    <w:rsid w:val="00CC49EE"/>
    <w:rsid w:val="00CC4C14"/>
    <w:rsid w:val="00CC4E45"/>
    <w:rsid w:val="00CC4F12"/>
    <w:rsid w:val="00CC5736"/>
    <w:rsid w:val="00CC57CF"/>
    <w:rsid w:val="00CC5A3A"/>
    <w:rsid w:val="00CC5EBF"/>
    <w:rsid w:val="00CC604D"/>
    <w:rsid w:val="00CC6916"/>
    <w:rsid w:val="00CC6943"/>
    <w:rsid w:val="00CC6B44"/>
    <w:rsid w:val="00CC6C97"/>
    <w:rsid w:val="00CC732E"/>
    <w:rsid w:val="00CD064D"/>
    <w:rsid w:val="00CD06FA"/>
    <w:rsid w:val="00CD0891"/>
    <w:rsid w:val="00CD08B9"/>
    <w:rsid w:val="00CD0BC8"/>
    <w:rsid w:val="00CD170B"/>
    <w:rsid w:val="00CD1D8A"/>
    <w:rsid w:val="00CD1F98"/>
    <w:rsid w:val="00CD24D9"/>
    <w:rsid w:val="00CD259C"/>
    <w:rsid w:val="00CD29F2"/>
    <w:rsid w:val="00CD2BEC"/>
    <w:rsid w:val="00CD2CA7"/>
    <w:rsid w:val="00CD32FA"/>
    <w:rsid w:val="00CD3430"/>
    <w:rsid w:val="00CD34E3"/>
    <w:rsid w:val="00CD3842"/>
    <w:rsid w:val="00CD3EF5"/>
    <w:rsid w:val="00CD4162"/>
    <w:rsid w:val="00CD45B0"/>
    <w:rsid w:val="00CD4EEA"/>
    <w:rsid w:val="00CD50CF"/>
    <w:rsid w:val="00CD5473"/>
    <w:rsid w:val="00CD548F"/>
    <w:rsid w:val="00CD583C"/>
    <w:rsid w:val="00CD59EB"/>
    <w:rsid w:val="00CD5C2E"/>
    <w:rsid w:val="00CD61A7"/>
    <w:rsid w:val="00CD6409"/>
    <w:rsid w:val="00CD683E"/>
    <w:rsid w:val="00CD692E"/>
    <w:rsid w:val="00CD6A1E"/>
    <w:rsid w:val="00CD6A43"/>
    <w:rsid w:val="00CD728B"/>
    <w:rsid w:val="00CD7797"/>
    <w:rsid w:val="00CD78CC"/>
    <w:rsid w:val="00CD7AE9"/>
    <w:rsid w:val="00CE0C9A"/>
    <w:rsid w:val="00CE0F90"/>
    <w:rsid w:val="00CE0FBA"/>
    <w:rsid w:val="00CE12CB"/>
    <w:rsid w:val="00CE12D6"/>
    <w:rsid w:val="00CE146B"/>
    <w:rsid w:val="00CE14A6"/>
    <w:rsid w:val="00CE1643"/>
    <w:rsid w:val="00CE1AE7"/>
    <w:rsid w:val="00CE1C04"/>
    <w:rsid w:val="00CE224B"/>
    <w:rsid w:val="00CE22DD"/>
    <w:rsid w:val="00CE2FC6"/>
    <w:rsid w:val="00CE36A2"/>
    <w:rsid w:val="00CE441F"/>
    <w:rsid w:val="00CE448F"/>
    <w:rsid w:val="00CE5354"/>
    <w:rsid w:val="00CE5B2E"/>
    <w:rsid w:val="00CE5B75"/>
    <w:rsid w:val="00CE5CDE"/>
    <w:rsid w:val="00CE6378"/>
    <w:rsid w:val="00CE66DC"/>
    <w:rsid w:val="00CE6B52"/>
    <w:rsid w:val="00CE6D58"/>
    <w:rsid w:val="00CE6F10"/>
    <w:rsid w:val="00CE700C"/>
    <w:rsid w:val="00CE7182"/>
    <w:rsid w:val="00CE769C"/>
    <w:rsid w:val="00CE7830"/>
    <w:rsid w:val="00CE7B0C"/>
    <w:rsid w:val="00CE7B3A"/>
    <w:rsid w:val="00CE7D7F"/>
    <w:rsid w:val="00CE7E02"/>
    <w:rsid w:val="00CE7ED7"/>
    <w:rsid w:val="00CE7FA5"/>
    <w:rsid w:val="00CE7FD1"/>
    <w:rsid w:val="00CF0225"/>
    <w:rsid w:val="00CF0257"/>
    <w:rsid w:val="00CF09FD"/>
    <w:rsid w:val="00CF10FD"/>
    <w:rsid w:val="00CF14AD"/>
    <w:rsid w:val="00CF1FAC"/>
    <w:rsid w:val="00CF219E"/>
    <w:rsid w:val="00CF21C8"/>
    <w:rsid w:val="00CF2330"/>
    <w:rsid w:val="00CF2370"/>
    <w:rsid w:val="00CF2E91"/>
    <w:rsid w:val="00CF3551"/>
    <w:rsid w:val="00CF383A"/>
    <w:rsid w:val="00CF3CE5"/>
    <w:rsid w:val="00CF3E90"/>
    <w:rsid w:val="00CF3F0E"/>
    <w:rsid w:val="00CF41C4"/>
    <w:rsid w:val="00CF41D5"/>
    <w:rsid w:val="00CF49EB"/>
    <w:rsid w:val="00CF4F75"/>
    <w:rsid w:val="00CF5187"/>
    <w:rsid w:val="00CF5B49"/>
    <w:rsid w:val="00CF6389"/>
    <w:rsid w:val="00CF63C9"/>
    <w:rsid w:val="00CF65DF"/>
    <w:rsid w:val="00CF69F6"/>
    <w:rsid w:val="00CF6AC5"/>
    <w:rsid w:val="00CF71BE"/>
    <w:rsid w:val="00D00226"/>
    <w:rsid w:val="00D00A3D"/>
    <w:rsid w:val="00D0105A"/>
    <w:rsid w:val="00D01B7C"/>
    <w:rsid w:val="00D01FE2"/>
    <w:rsid w:val="00D0201F"/>
    <w:rsid w:val="00D02454"/>
    <w:rsid w:val="00D02555"/>
    <w:rsid w:val="00D026C8"/>
    <w:rsid w:val="00D02746"/>
    <w:rsid w:val="00D02DE6"/>
    <w:rsid w:val="00D02DED"/>
    <w:rsid w:val="00D0359F"/>
    <w:rsid w:val="00D03798"/>
    <w:rsid w:val="00D03971"/>
    <w:rsid w:val="00D03EEB"/>
    <w:rsid w:val="00D03FED"/>
    <w:rsid w:val="00D040C4"/>
    <w:rsid w:val="00D04ED0"/>
    <w:rsid w:val="00D05024"/>
    <w:rsid w:val="00D05196"/>
    <w:rsid w:val="00D0525F"/>
    <w:rsid w:val="00D05F4B"/>
    <w:rsid w:val="00D06299"/>
    <w:rsid w:val="00D064EE"/>
    <w:rsid w:val="00D069EA"/>
    <w:rsid w:val="00D06BA9"/>
    <w:rsid w:val="00D06C68"/>
    <w:rsid w:val="00D06E7E"/>
    <w:rsid w:val="00D07016"/>
    <w:rsid w:val="00D07283"/>
    <w:rsid w:val="00D100F4"/>
    <w:rsid w:val="00D101F7"/>
    <w:rsid w:val="00D10635"/>
    <w:rsid w:val="00D10C19"/>
    <w:rsid w:val="00D10E1D"/>
    <w:rsid w:val="00D10ED5"/>
    <w:rsid w:val="00D1141D"/>
    <w:rsid w:val="00D11972"/>
    <w:rsid w:val="00D122F1"/>
    <w:rsid w:val="00D12485"/>
    <w:rsid w:val="00D12741"/>
    <w:rsid w:val="00D13ED1"/>
    <w:rsid w:val="00D14238"/>
    <w:rsid w:val="00D14241"/>
    <w:rsid w:val="00D1501C"/>
    <w:rsid w:val="00D15100"/>
    <w:rsid w:val="00D1522F"/>
    <w:rsid w:val="00D1550D"/>
    <w:rsid w:val="00D15664"/>
    <w:rsid w:val="00D15A42"/>
    <w:rsid w:val="00D164B8"/>
    <w:rsid w:val="00D168ED"/>
    <w:rsid w:val="00D16C9B"/>
    <w:rsid w:val="00D173B3"/>
    <w:rsid w:val="00D2025C"/>
    <w:rsid w:val="00D2090A"/>
    <w:rsid w:val="00D20E3C"/>
    <w:rsid w:val="00D2100E"/>
    <w:rsid w:val="00D210B1"/>
    <w:rsid w:val="00D21B07"/>
    <w:rsid w:val="00D21C35"/>
    <w:rsid w:val="00D22387"/>
    <w:rsid w:val="00D22459"/>
    <w:rsid w:val="00D226FB"/>
    <w:rsid w:val="00D229AE"/>
    <w:rsid w:val="00D22B21"/>
    <w:rsid w:val="00D2300B"/>
    <w:rsid w:val="00D2304D"/>
    <w:rsid w:val="00D232A2"/>
    <w:rsid w:val="00D23372"/>
    <w:rsid w:val="00D2379E"/>
    <w:rsid w:val="00D23E59"/>
    <w:rsid w:val="00D24077"/>
    <w:rsid w:val="00D24BD8"/>
    <w:rsid w:val="00D254E5"/>
    <w:rsid w:val="00D25569"/>
    <w:rsid w:val="00D25E84"/>
    <w:rsid w:val="00D25FE6"/>
    <w:rsid w:val="00D26297"/>
    <w:rsid w:val="00D264BC"/>
    <w:rsid w:val="00D265E2"/>
    <w:rsid w:val="00D266B1"/>
    <w:rsid w:val="00D266D2"/>
    <w:rsid w:val="00D268C8"/>
    <w:rsid w:val="00D26B35"/>
    <w:rsid w:val="00D26DCA"/>
    <w:rsid w:val="00D27CA8"/>
    <w:rsid w:val="00D30709"/>
    <w:rsid w:val="00D308AA"/>
    <w:rsid w:val="00D311D4"/>
    <w:rsid w:val="00D313E3"/>
    <w:rsid w:val="00D31569"/>
    <w:rsid w:val="00D31644"/>
    <w:rsid w:val="00D317DD"/>
    <w:rsid w:val="00D3194F"/>
    <w:rsid w:val="00D31AB6"/>
    <w:rsid w:val="00D31C06"/>
    <w:rsid w:val="00D31F60"/>
    <w:rsid w:val="00D322E1"/>
    <w:rsid w:val="00D3286E"/>
    <w:rsid w:val="00D3298D"/>
    <w:rsid w:val="00D32D09"/>
    <w:rsid w:val="00D32F51"/>
    <w:rsid w:val="00D32F67"/>
    <w:rsid w:val="00D33333"/>
    <w:rsid w:val="00D335C5"/>
    <w:rsid w:val="00D337FD"/>
    <w:rsid w:val="00D33B25"/>
    <w:rsid w:val="00D33B4C"/>
    <w:rsid w:val="00D3453A"/>
    <w:rsid w:val="00D3473C"/>
    <w:rsid w:val="00D34B50"/>
    <w:rsid w:val="00D36E14"/>
    <w:rsid w:val="00D378B6"/>
    <w:rsid w:val="00D37A28"/>
    <w:rsid w:val="00D37D92"/>
    <w:rsid w:val="00D403AC"/>
    <w:rsid w:val="00D403B7"/>
    <w:rsid w:val="00D408C8"/>
    <w:rsid w:val="00D40AF5"/>
    <w:rsid w:val="00D41D6F"/>
    <w:rsid w:val="00D4261F"/>
    <w:rsid w:val="00D42783"/>
    <w:rsid w:val="00D428DF"/>
    <w:rsid w:val="00D42D5F"/>
    <w:rsid w:val="00D4305E"/>
    <w:rsid w:val="00D430AE"/>
    <w:rsid w:val="00D431A9"/>
    <w:rsid w:val="00D43587"/>
    <w:rsid w:val="00D43A71"/>
    <w:rsid w:val="00D4448F"/>
    <w:rsid w:val="00D44533"/>
    <w:rsid w:val="00D44691"/>
    <w:rsid w:val="00D448AD"/>
    <w:rsid w:val="00D448E2"/>
    <w:rsid w:val="00D44A33"/>
    <w:rsid w:val="00D44AF4"/>
    <w:rsid w:val="00D44BA6"/>
    <w:rsid w:val="00D44D61"/>
    <w:rsid w:val="00D44E4D"/>
    <w:rsid w:val="00D44ED6"/>
    <w:rsid w:val="00D4593B"/>
    <w:rsid w:val="00D461DA"/>
    <w:rsid w:val="00D4684F"/>
    <w:rsid w:val="00D46A3C"/>
    <w:rsid w:val="00D46E11"/>
    <w:rsid w:val="00D4783D"/>
    <w:rsid w:val="00D47B2A"/>
    <w:rsid w:val="00D50B2A"/>
    <w:rsid w:val="00D5114C"/>
    <w:rsid w:val="00D51570"/>
    <w:rsid w:val="00D51919"/>
    <w:rsid w:val="00D51DF4"/>
    <w:rsid w:val="00D51E76"/>
    <w:rsid w:val="00D522F6"/>
    <w:rsid w:val="00D52544"/>
    <w:rsid w:val="00D52B16"/>
    <w:rsid w:val="00D52B71"/>
    <w:rsid w:val="00D53489"/>
    <w:rsid w:val="00D53507"/>
    <w:rsid w:val="00D53795"/>
    <w:rsid w:val="00D53A9D"/>
    <w:rsid w:val="00D53C7C"/>
    <w:rsid w:val="00D543B7"/>
    <w:rsid w:val="00D549BD"/>
    <w:rsid w:val="00D54C10"/>
    <w:rsid w:val="00D55762"/>
    <w:rsid w:val="00D55B6B"/>
    <w:rsid w:val="00D56B37"/>
    <w:rsid w:val="00D56D68"/>
    <w:rsid w:val="00D56EEF"/>
    <w:rsid w:val="00D57302"/>
    <w:rsid w:val="00D5770D"/>
    <w:rsid w:val="00D57F27"/>
    <w:rsid w:val="00D6005A"/>
    <w:rsid w:val="00D602D0"/>
    <w:rsid w:val="00D6053C"/>
    <w:rsid w:val="00D605FB"/>
    <w:rsid w:val="00D60610"/>
    <w:rsid w:val="00D60686"/>
    <w:rsid w:val="00D606EC"/>
    <w:rsid w:val="00D60AE7"/>
    <w:rsid w:val="00D6144A"/>
    <w:rsid w:val="00D61628"/>
    <w:rsid w:val="00D617D8"/>
    <w:rsid w:val="00D6187E"/>
    <w:rsid w:val="00D61E0B"/>
    <w:rsid w:val="00D61E8A"/>
    <w:rsid w:val="00D62922"/>
    <w:rsid w:val="00D62CAB"/>
    <w:rsid w:val="00D62CD1"/>
    <w:rsid w:val="00D62E64"/>
    <w:rsid w:val="00D631A8"/>
    <w:rsid w:val="00D634C4"/>
    <w:rsid w:val="00D63753"/>
    <w:rsid w:val="00D63CB7"/>
    <w:rsid w:val="00D63E68"/>
    <w:rsid w:val="00D63EC0"/>
    <w:rsid w:val="00D645B5"/>
    <w:rsid w:val="00D646A2"/>
    <w:rsid w:val="00D651C1"/>
    <w:rsid w:val="00D656E7"/>
    <w:rsid w:val="00D657EF"/>
    <w:rsid w:val="00D6590F"/>
    <w:rsid w:val="00D65CF9"/>
    <w:rsid w:val="00D66080"/>
    <w:rsid w:val="00D66334"/>
    <w:rsid w:val="00D66B12"/>
    <w:rsid w:val="00D66BC9"/>
    <w:rsid w:val="00D6704F"/>
    <w:rsid w:val="00D67056"/>
    <w:rsid w:val="00D6713E"/>
    <w:rsid w:val="00D677F1"/>
    <w:rsid w:val="00D67F91"/>
    <w:rsid w:val="00D67F9B"/>
    <w:rsid w:val="00D700EF"/>
    <w:rsid w:val="00D701F4"/>
    <w:rsid w:val="00D70325"/>
    <w:rsid w:val="00D708FA"/>
    <w:rsid w:val="00D709CA"/>
    <w:rsid w:val="00D70D5B"/>
    <w:rsid w:val="00D70E8D"/>
    <w:rsid w:val="00D71066"/>
    <w:rsid w:val="00D710D5"/>
    <w:rsid w:val="00D71B78"/>
    <w:rsid w:val="00D71FC2"/>
    <w:rsid w:val="00D7202A"/>
    <w:rsid w:val="00D725C2"/>
    <w:rsid w:val="00D72845"/>
    <w:rsid w:val="00D72D19"/>
    <w:rsid w:val="00D73789"/>
    <w:rsid w:val="00D73FE6"/>
    <w:rsid w:val="00D74394"/>
    <w:rsid w:val="00D744F4"/>
    <w:rsid w:val="00D745C2"/>
    <w:rsid w:val="00D7482A"/>
    <w:rsid w:val="00D74AE9"/>
    <w:rsid w:val="00D74BED"/>
    <w:rsid w:val="00D74C29"/>
    <w:rsid w:val="00D74F2F"/>
    <w:rsid w:val="00D74F4A"/>
    <w:rsid w:val="00D74FD3"/>
    <w:rsid w:val="00D7546A"/>
    <w:rsid w:val="00D75A51"/>
    <w:rsid w:val="00D75CBB"/>
    <w:rsid w:val="00D76204"/>
    <w:rsid w:val="00D76846"/>
    <w:rsid w:val="00D76985"/>
    <w:rsid w:val="00D77085"/>
    <w:rsid w:val="00D77106"/>
    <w:rsid w:val="00D77453"/>
    <w:rsid w:val="00D77540"/>
    <w:rsid w:val="00D77A69"/>
    <w:rsid w:val="00D80182"/>
    <w:rsid w:val="00D80360"/>
    <w:rsid w:val="00D810C8"/>
    <w:rsid w:val="00D818DB"/>
    <w:rsid w:val="00D81AF5"/>
    <w:rsid w:val="00D821E7"/>
    <w:rsid w:val="00D823CA"/>
    <w:rsid w:val="00D82432"/>
    <w:rsid w:val="00D8272A"/>
    <w:rsid w:val="00D828FD"/>
    <w:rsid w:val="00D82BEE"/>
    <w:rsid w:val="00D8369F"/>
    <w:rsid w:val="00D83974"/>
    <w:rsid w:val="00D83EB9"/>
    <w:rsid w:val="00D83F11"/>
    <w:rsid w:val="00D84453"/>
    <w:rsid w:val="00D84534"/>
    <w:rsid w:val="00D85AF4"/>
    <w:rsid w:val="00D86462"/>
    <w:rsid w:val="00D873C0"/>
    <w:rsid w:val="00D87941"/>
    <w:rsid w:val="00D87D84"/>
    <w:rsid w:val="00D90067"/>
    <w:rsid w:val="00D90356"/>
    <w:rsid w:val="00D90379"/>
    <w:rsid w:val="00D903B7"/>
    <w:rsid w:val="00D9085F"/>
    <w:rsid w:val="00D90914"/>
    <w:rsid w:val="00D90AFE"/>
    <w:rsid w:val="00D915D3"/>
    <w:rsid w:val="00D91BDC"/>
    <w:rsid w:val="00D922A0"/>
    <w:rsid w:val="00D92D3A"/>
    <w:rsid w:val="00D92E54"/>
    <w:rsid w:val="00D930F4"/>
    <w:rsid w:val="00D93ADC"/>
    <w:rsid w:val="00D93FEA"/>
    <w:rsid w:val="00D94375"/>
    <w:rsid w:val="00D9475D"/>
    <w:rsid w:val="00D948C5"/>
    <w:rsid w:val="00D94FAA"/>
    <w:rsid w:val="00D950DC"/>
    <w:rsid w:val="00D95622"/>
    <w:rsid w:val="00D9600C"/>
    <w:rsid w:val="00D96963"/>
    <w:rsid w:val="00D96C5B"/>
    <w:rsid w:val="00D970F6"/>
    <w:rsid w:val="00D973CA"/>
    <w:rsid w:val="00D97622"/>
    <w:rsid w:val="00D97839"/>
    <w:rsid w:val="00D9789C"/>
    <w:rsid w:val="00D97A2A"/>
    <w:rsid w:val="00D97C38"/>
    <w:rsid w:val="00DA0408"/>
    <w:rsid w:val="00DA055E"/>
    <w:rsid w:val="00DA0622"/>
    <w:rsid w:val="00DA08BA"/>
    <w:rsid w:val="00DA0ACE"/>
    <w:rsid w:val="00DA0F1F"/>
    <w:rsid w:val="00DA1366"/>
    <w:rsid w:val="00DA13EB"/>
    <w:rsid w:val="00DA17FB"/>
    <w:rsid w:val="00DA1967"/>
    <w:rsid w:val="00DA1A07"/>
    <w:rsid w:val="00DA1AB1"/>
    <w:rsid w:val="00DA1B6B"/>
    <w:rsid w:val="00DA1C2A"/>
    <w:rsid w:val="00DA1D78"/>
    <w:rsid w:val="00DA1F2B"/>
    <w:rsid w:val="00DA2161"/>
    <w:rsid w:val="00DA21C6"/>
    <w:rsid w:val="00DA28ED"/>
    <w:rsid w:val="00DA2994"/>
    <w:rsid w:val="00DA2B97"/>
    <w:rsid w:val="00DA2F23"/>
    <w:rsid w:val="00DA30DE"/>
    <w:rsid w:val="00DA38B1"/>
    <w:rsid w:val="00DA3D82"/>
    <w:rsid w:val="00DA4B67"/>
    <w:rsid w:val="00DA4C19"/>
    <w:rsid w:val="00DA4DCE"/>
    <w:rsid w:val="00DA4EC4"/>
    <w:rsid w:val="00DA5003"/>
    <w:rsid w:val="00DA52B6"/>
    <w:rsid w:val="00DA676B"/>
    <w:rsid w:val="00DA69E2"/>
    <w:rsid w:val="00DA6C9F"/>
    <w:rsid w:val="00DA7127"/>
    <w:rsid w:val="00DA7560"/>
    <w:rsid w:val="00DA78A9"/>
    <w:rsid w:val="00DA7AA9"/>
    <w:rsid w:val="00DA7C50"/>
    <w:rsid w:val="00DB0214"/>
    <w:rsid w:val="00DB0287"/>
    <w:rsid w:val="00DB0A98"/>
    <w:rsid w:val="00DB0CCA"/>
    <w:rsid w:val="00DB0E7D"/>
    <w:rsid w:val="00DB198B"/>
    <w:rsid w:val="00DB1CB8"/>
    <w:rsid w:val="00DB2BD1"/>
    <w:rsid w:val="00DB2C79"/>
    <w:rsid w:val="00DB2E1A"/>
    <w:rsid w:val="00DB37C1"/>
    <w:rsid w:val="00DB3AD1"/>
    <w:rsid w:val="00DB4C4A"/>
    <w:rsid w:val="00DB5192"/>
    <w:rsid w:val="00DB542D"/>
    <w:rsid w:val="00DB5655"/>
    <w:rsid w:val="00DB5BC4"/>
    <w:rsid w:val="00DB5D19"/>
    <w:rsid w:val="00DB7038"/>
    <w:rsid w:val="00DB70F8"/>
    <w:rsid w:val="00DB71CA"/>
    <w:rsid w:val="00DB76A5"/>
    <w:rsid w:val="00DC01A8"/>
    <w:rsid w:val="00DC0803"/>
    <w:rsid w:val="00DC0BC3"/>
    <w:rsid w:val="00DC1085"/>
    <w:rsid w:val="00DC128B"/>
    <w:rsid w:val="00DC180C"/>
    <w:rsid w:val="00DC1AB0"/>
    <w:rsid w:val="00DC2177"/>
    <w:rsid w:val="00DC2B5A"/>
    <w:rsid w:val="00DC2F41"/>
    <w:rsid w:val="00DC3298"/>
    <w:rsid w:val="00DC35E6"/>
    <w:rsid w:val="00DC372F"/>
    <w:rsid w:val="00DC3730"/>
    <w:rsid w:val="00DC3760"/>
    <w:rsid w:val="00DC3C8C"/>
    <w:rsid w:val="00DC3F06"/>
    <w:rsid w:val="00DC3F1A"/>
    <w:rsid w:val="00DC4619"/>
    <w:rsid w:val="00DC488D"/>
    <w:rsid w:val="00DC48FF"/>
    <w:rsid w:val="00DC4EBF"/>
    <w:rsid w:val="00DC507C"/>
    <w:rsid w:val="00DC542C"/>
    <w:rsid w:val="00DC59D5"/>
    <w:rsid w:val="00DC5C2C"/>
    <w:rsid w:val="00DC5D28"/>
    <w:rsid w:val="00DC5E39"/>
    <w:rsid w:val="00DC62C0"/>
    <w:rsid w:val="00DC6516"/>
    <w:rsid w:val="00DC698C"/>
    <w:rsid w:val="00DC7C5C"/>
    <w:rsid w:val="00DC7CA5"/>
    <w:rsid w:val="00DD00F1"/>
    <w:rsid w:val="00DD012D"/>
    <w:rsid w:val="00DD02DD"/>
    <w:rsid w:val="00DD087D"/>
    <w:rsid w:val="00DD09A1"/>
    <w:rsid w:val="00DD09E5"/>
    <w:rsid w:val="00DD0A8D"/>
    <w:rsid w:val="00DD0AF3"/>
    <w:rsid w:val="00DD13CB"/>
    <w:rsid w:val="00DD16B1"/>
    <w:rsid w:val="00DD3DE4"/>
    <w:rsid w:val="00DD428A"/>
    <w:rsid w:val="00DD43C9"/>
    <w:rsid w:val="00DD44E3"/>
    <w:rsid w:val="00DD5194"/>
    <w:rsid w:val="00DD5747"/>
    <w:rsid w:val="00DD5A9B"/>
    <w:rsid w:val="00DD623F"/>
    <w:rsid w:val="00DD632B"/>
    <w:rsid w:val="00DD666E"/>
    <w:rsid w:val="00DD67C3"/>
    <w:rsid w:val="00DD68BB"/>
    <w:rsid w:val="00DD709B"/>
    <w:rsid w:val="00DD7646"/>
    <w:rsid w:val="00DD76B7"/>
    <w:rsid w:val="00DD7723"/>
    <w:rsid w:val="00DD7FEE"/>
    <w:rsid w:val="00DE114D"/>
    <w:rsid w:val="00DE1483"/>
    <w:rsid w:val="00DE14D4"/>
    <w:rsid w:val="00DE1739"/>
    <w:rsid w:val="00DE178B"/>
    <w:rsid w:val="00DE1881"/>
    <w:rsid w:val="00DE1EA6"/>
    <w:rsid w:val="00DE233F"/>
    <w:rsid w:val="00DE2440"/>
    <w:rsid w:val="00DE25C0"/>
    <w:rsid w:val="00DE2812"/>
    <w:rsid w:val="00DE2EFA"/>
    <w:rsid w:val="00DE2F5A"/>
    <w:rsid w:val="00DE3112"/>
    <w:rsid w:val="00DE322A"/>
    <w:rsid w:val="00DE3408"/>
    <w:rsid w:val="00DE3716"/>
    <w:rsid w:val="00DE39C8"/>
    <w:rsid w:val="00DE3A17"/>
    <w:rsid w:val="00DE3C33"/>
    <w:rsid w:val="00DE3D62"/>
    <w:rsid w:val="00DE4126"/>
    <w:rsid w:val="00DE416D"/>
    <w:rsid w:val="00DE492A"/>
    <w:rsid w:val="00DE4AFA"/>
    <w:rsid w:val="00DE4C57"/>
    <w:rsid w:val="00DE4E35"/>
    <w:rsid w:val="00DE50DC"/>
    <w:rsid w:val="00DE54EE"/>
    <w:rsid w:val="00DE6328"/>
    <w:rsid w:val="00DE640B"/>
    <w:rsid w:val="00DE6788"/>
    <w:rsid w:val="00DE6802"/>
    <w:rsid w:val="00DE68DE"/>
    <w:rsid w:val="00DE6B55"/>
    <w:rsid w:val="00DE6DAD"/>
    <w:rsid w:val="00DE7007"/>
    <w:rsid w:val="00DE7266"/>
    <w:rsid w:val="00DE7694"/>
    <w:rsid w:val="00DE77C9"/>
    <w:rsid w:val="00DE78D0"/>
    <w:rsid w:val="00DE79B5"/>
    <w:rsid w:val="00DF004D"/>
    <w:rsid w:val="00DF00A0"/>
    <w:rsid w:val="00DF00EC"/>
    <w:rsid w:val="00DF0371"/>
    <w:rsid w:val="00DF0B51"/>
    <w:rsid w:val="00DF0B86"/>
    <w:rsid w:val="00DF1655"/>
    <w:rsid w:val="00DF1A7E"/>
    <w:rsid w:val="00DF1C68"/>
    <w:rsid w:val="00DF1ECE"/>
    <w:rsid w:val="00DF220C"/>
    <w:rsid w:val="00DF2274"/>
    <w:rsid w:val="00DF238D"/>
    <w:rsid w:val="00DF251C"/>
    <w:rsid w:val="00DF2ABD"/>
    <w:rsid w:val="00DF2D5C"/>
    <w:rsid w:val="00DF2EF9"/>
    <w:rsid w:val="00DF2F69"/>
    <w:rsid w:val="00DF3942"/>
    <w:rsid w:val="00DF423E"/>
    <w:rsid w:val="00DF43CA"/>
    <w:rsid w:val="00DF4C28"/>
    <w:rsid w:val="00DF4C37"/>
    <w:rsid w:val="00DF4DAA"/>
    <w:rsid w:val="00DF4EF8"/>
    <w:rsid w:val="00DF5422"/>
    <w:rsid w:val="00DF5DE2"/>
    <w:rsid w:val="00DF62BE"/>
    <w:rsid w:val="00DF649E"/>
    <w:rsid w:val="00DF65AA"/>
    <w:rsid w:val="00DF66E8"/>
    <w:rsid w:val="00DF6875"/>
    <w:rsid w:val="00DF6A14"/>
    <w:rsid w:val="00DF6AE1"/>
    <w:rsid w:val="00DF6FD1"/>
    <w:rsid w:val="00DF70DF"/>
    <w:rsid w:val="00DF72FD"/>
    <w:rsid w:val="00DF7595"/>
    <w:rsid w:val="00DF767C"/>
    <w:rsid w:val="00DF76C8"/>
    <w:rsid w:val="00DF78DE"/>
    <w:rsid w:val="00DF7BDE"/>
    <w:rsid w:val="00DF7E93"/>
    <w:rsid w:val="00E00494"/>
    <w:rsid w:val="00E00D24"/>
    <w:rsid w:val="00E00DE4"/>
    <w:rsid w:val="00E01090"/>
    <w:rsid w:val="00E013E1"/>
    <w:rsid w:val="00E01785"/>
    <w:rsid w:val="00E01985"/>
    <w:rsid w:val="00E01BA7"/>
    <w:rsid w:val="00E024D6"/>
    <w:rsid w:val="00E025AC"/>
    <w:rsid w:val="00E02629"/>
    <w:rsid w:val="00E027C2"/>
    <w:rsid w:val="00E027D6"/>
    <w:rsid w:val="00E02BB7"/>
    <w:rsid w:val="00E03365"/>
    <w:rsid w:val="00E03EA5"/>
    <w:rsid w:val="00E047C5"/>
    <w:rsid w:val="00E0490E"/>
    <w:rsid w:val="00E049E1"/>
    <w:rsid w:val="00E04B10"/>
    <w:rsid w:val="00E04BEF"/>
    <w:rsid w:val="00E05AC0"/>
    <w:rsid w:val="00E0613E"/>
    <w:rsid w:val="00E06891"/>
    <w:rsid w:val="00E06ADA"/>
    <w:rsid w:val="00E0721E"/>
    <w:rsid w:val="00E07549"/>
    <w:rsid w:val="00E106EB"/>
    <w:rsid w:val="00E107D1"/>
    <w:rsid w:val="00E11887"/>
    <w:rsid w:val="00E12366"/>
    <w:rsid w:val="00E12C51"/>
    <w:rsid w:val="00E12D52"/>
    <w:rsid w:val="00E12D94"/>
    <w:rsid w:val="00E13009"/>
    <w:rsid w:val="00E13A28"/>
    <w:rsid w:val="00E13A53"/>
    <w:rsid w:val="00E13BDD"/>
    <w:rsid w:val="00E13D54"/>
    <w:rsid w:val="00E13EA4"/>
    <w:rsid w:val="00E14313"/>
    <w:rsid w:val="00E1449C"/>
    <w:rsid w:val="00E1457B"/>
    <w:rsid w:val="00E14E41"/>
    <w:rsid w:val="00E154F9"/>
    <w:rsid w:val="00E15C38"/>
    <w:rsid w:val="00E15C4E"/>
    <w:rsid w:val="00E15EC5"/>
    <w:rsid w:val="00E15FF8"/>
    <w:rsid w:val="00E16659"/>
    <w:rsid w:val="00E16F40"/>
    <w:rsid w:val="00E17D0F"/>
    <w:rsid w:val="00E17F42"/>
    <w:rsid w:val="00E2029E"/>
    <w:rsid w:val="00E203FF"/>
    <w:rsid w:val="00E20548"/>
    <w:rsid w:val="00E2062A"/>
    <w:rsid w:val="00E207F3"/>
    <w:rsid w:val="00E207FB"/>
    <w:rsid w:val="00E21203"/>
    <w:rsid w:val="00E219CB"/>
    <w:rsid w:val="00E22061"/>
    <w:rsid w:val="00E220ED"/>
    <w:rsid w:val="00E220F3"/>
    <w:rsid w:val="00E2219B"/>
    <w:rsid w:val="00E2258D"/>
    <w:rsid w:val="00E2287B"/>
    <w:rsid w:val="00E228D3"/>
    <w:rsid w:val="00E234DF"/>
    <w:rsid w:val="00E23834"/>
    <w:rsid w:val="00E239B7"/>
    <w:rsid w:val="00E23C66"/>
    <w:rsid w:val="00E23C8D"/>
    <w:rsid w:val="00E2400B"/>
    <w:rsid w:val="00E24064"/>
    <w:rsid w:val="00E2433E"/>
    <w:rsid w:val="00E247D6"/>
    <w:rsid w:val="00E24E49"/>
    <w:rsid w:val="00E259A3"/>
    <w:rsid w:val="00E25B52"/>
    <w:rsid w:val="00E25B96"/>
    <w:rsid w:val="00E260A5"/>
    <w:rsid w:val="00E26416"/>
    <w:rsid w:val="00E2648E"/>
    <w:rsid w:val="00E2657D"/>
    <w:rsid w:val="00E2676F"/>
    <w:rsid w:val="00E26C21"/>
    <w:rsid w:val="00E26CEC"/>
    <w:rsid w:val="00E26D52"/>
    <w:rsid w:val="00E26DBA"/>
    <w:rsid w:val="00E274C0"/>
    <w:rsid w:val="00E27D4E"/>
    <w:rsid w:val="00E30218"/>
    <w:rsid w:val="00E30368"/>
    <w:rsid w:val="00E31058"/>
    <w:rsid w:val="00E315AA"/>
    <w:rsid w:val="00E31BD0"/>
    <w:rsid w:val="00E31C45"/>
    <w:rsid w:val="00E3214D"/>
    <w:rsid w:val="00E334AA"/>
    <w:rsid w:val="00E33539"/>
    <w:rsid w:val="00E3355B"/>
    <w:rsid w:val="00E335D5"/>
    <w:rsid w:val="00E33A03"/>
    <w:rsid w:val="00E33FEA"/>
    <w:rsid w:val="00E3421B"/>
    <w:rsid w:val="00E34B08"/>
    <w:rsid w:val="00E34CB6"/>
    <w:rsid w:val="00E3524A"/>
    <w:rsid w:val="00E35305"/>
    <w:rsid w:val="00E3580D"/>
    <w:rsid w:val="00E35FDB"/>
    <w:rsid w:val="00E36353"/>
    <w:rsid w:val="00E36453"/>
    <w:rsid w:val="00E36B91"/>
    <w:rsid w:val="00E36E5C"/>
    <w:rsid w:val="00E36EC3"/>
    <w:rsid w:val="00E36EF1"/>
    <w:rsid w:val="00E3748C"/>
    <w:rsid w:val="00E403C4"/>
    <w:rsid w:val="00E4044A"/>
    <w:rsid w:val="00E40C53"/>
    <w:rsid w:val="00E40CE3"/>
    <w:rsid w:val="00E41172"/>
    <w:rsid w:val="00E41ED7"/>
    <w:rsid w:val="00E41F13"/>
    <w:rsid w:val="00E420A9"/>
    <w:rsid w:val="00E4247F"/>
    <w:rsid w:val="00E424AB"/>
    <w:rsid w:val="00E42B14"/>
    <w:rsid w:val="00E42C59"/>
    <w:rsid w:val="00E42FDC"/>
    <w:rsid w:val="00E4366D"/>
    <w:rsid w:val="00E4379F"/>
    <w:rsid w:val="00E4385F"/>
    <w:rsid w:val="00E439EB"/>
    <w:rsid w:val="00E43F14"/>
    <w:rsid w:val="00E44021"/>
    <w:rsid w:val="00E44246"/>
    <w:rsid w:val="00E44462"/>
    <w:rsid w:val="00E44523"/>
    <w:rsid w:val="00E4454B"/>
    <w:rsid w:val="00E445BE"/>
    <w:rsid w:val="00E44648"/>
    <w:rsid w:val="00E446B8"/>
    <w:rsid w:val="00E44B62"/>
    <w:rsid w:val="00E44BE1"/>
    <w:rsid w:val="00E44C0B"/>
    <w:rsid w:val="00E44DD6"/>
    <w:rsid w:val="00E4529A"/>
    <w:rsid w:val="00E45E02"/>
    <w:rsid w:val="00E45E7B"/>
    <w:rsid w:val="00E45FAA"/>
    <w:rsid w:val="00E46D66"/>
    <w:rsid w:val="00E47108"/>
    <w:rsid w:val="00E47224"/>
    <w:rsid w:val="00E4734F"/>
    <w:rsid w:val="00E47538"/>
    <w:rsid w:val="00E476A3"/>
    <w:rsid w:val="00E47815"/>
    <w:rsid w:val="00E47C52"/>
    <w:rsid w:val="00E47E95"/>
    <w:rsid w:val="00E47F7E"/>
    <w:rsid w:val="00E503B7"/>
    <w:rsid w:val="00E50B21"/>
    <w:rsid w:val="00E50D37"/>
    <w:rsid w:val="00E50F74"/>
    <w:rsid w:val="00E51624"/>
    <w:rsid w:val="00E52320"/>
    <w:rsid w:val="00E5263C"/>
    <w:rsid w:val="00E52823"/>
    <w:rsid w:val="00E52A5E"/>
    <w:rsid w:val="00E52B8D"/>
    <w:rsid w:val="00E52ECD"/>
    <w:rsid w:val="00E5300E"/>
    <w:rsid w:val="00E531FD"/>
    <w:rsid w:val="00E53307"/>
    <w:rsid w:val="00E5333E"/>
    <w:rsid w:val="00E537D8"/>
    <w:rsid w:val="00E53B3C"/>
    <w:rsid w:val="00E54254"/>
    <w:rsid w:val="00E54529"/>
    <w:rsid w:val="00E545E9"/>
    <w:rsid w:val="00E54F26"/>
    <w:rsid w:val="00E54F43"/>
    <w:rsid w:val="00E553BA"/>
    <w:rsid w:val="00E55581"/>
    <w:rsid w:val="00E5560A"/>
    <w:rsid w:val="00E55680"/>
    <w:rsid w:val="00E55F19"/>
    <w:rsid w:val="00E5624A"/>
    <w:rsid w:val="00E56357"/>
    <w:rsid w:val="00E5637B"/>
    <w:rsid w:val="00E565A9"/>
    <w:rsid w:val="00E565D1"/>
    <w:rsid w:val="00E568EF"/>
    <w:rsid w:val="00E56A55"/>
    <w:rsid w:val="00E571F0"/>
    <w:rsid w:val="00E57AF1"/>
    <w:rsid w:val="00E57BC2"/>
    <w:rsid w:val="00E601F4"/>
    <w:rsid w:val="00E60CF9"/>
    <w:rsid w:val="00E60EDB"/>
    <w:rsid w:val="00E60FE9"/>
    <w:rsid w:val="00E6137F"/>
    <w:rsid w:val="00E617EE"/>
    <w:rsid w:val="00E62145"/>
    <w:rsid w:val="00E62544"/>
    <w:rsid w:val="00E626C0"/>
    <w:rsid w:val="00E62AFA"/>
    <w:rsid w:val="00E63719"/>
    <w:rsid w:val="00E6384F"/>
    <w:rsid w:val="00E63FF2"/>
    <w:rsid w:val="00E6422C"/>
    <w:rsid w:val="00E642ED"/>
    <w:rsid w:val="00E6437D"/>
    <w:rsid w:val="00E648B8"/>
    <w:rsid w:val="00E64C44"/>
    <w:rsid w:val="00E651C1"/>
    <w:rsid w:val="00E65534"/>
    <w:rsid w:val="00E65958"/>
    <w:rsid w:val="00E65C35"/>
    <w:rsid w:val="00E65F9E"/>
    <w:rsid w:val="00E6634B"/>
    <w:rsid w:val="00E66697"/>
    <w:rsid w:val="00E6671F"/>
    <w:rsid w:val="00E66AB0"/>
    <w:rsid w:val="00E67148"/>
    <w:rsid w:val="00E6725A"/>
    <w:rsid w:val="00E675A9"/>
    <w:rsid w:val="00E679AE"/>
    <w:rsid w:val="00E67DAC"/>
    <w:rsid w:val="00E67E80"/>
    <w:rsid w:val="00E70131"/>
    <w:rsid w:val="00E7065C"/>
    <w:rsid w:val="00E709FD"/>
    <w:rsid w:val="00E70F8E"/>
    <w:rsid w:val="00E710A3"/>
    <w:rsid w:val="00E711B1"/>
    <w:rsid w:val="00E71345"/>
    <w:rsid w:val="00E71602"/>
    <w:rsid w:val="00E71752"/>
    <w:rsid w:val="00E71C87"/>
    <w:rsid w:val="00E71EB7"/>
    <w:rsid w:val="00E72108"/>
    <w:rsid w:val="00E72473"/>
    <w:rsid w:val="00E7272D"/>
    <w:rsid w:val="00E72A6B"/>
    <w:rsid w:val="00E72C28"/>
    <w:rsid w:val="00E72D60"/>
    <w:rsid w:val="00E73428"/>
    <w:rsid w:val="00E73C5A"/>
    <w:rsid w:val="00E74256"/>
    <w:rsid w:val="00E747B5"/>
    <w:rsid w:val="00E74B91"/>
    <w:rsid w:val="00E74C5E"/>
    <w:rsid w:val="00E7576E"/>
    <w:rsid w:val="00E75BC0"/>
    <w:rsid w:val="00E75C3F"/>
    <w:rsid w:val="00E7605E"/>
    <w:rsid w:val="00E76BAA"/>
    <w:rsid w:val="00E76C76"/>
    <w:rsid w:val="00E76C7E"/>
    <w:rsid w:val="00E77564"/>
    <w:rsid w:val="00E779CF"/>
    <w:rsid w:val="00E77D22"/>
    <w:rsid w:val="00E80423"/>
    <w:rsid w:val="00E80578"/>
    <w:rsid w:val="00E80D3C"/>
    <w:rsid w:val="00E80D6B"/>
    <w:rsid w:val="00E80FF8"/>
    <w:rsid w:val="00E817DF"/>
    <w:rsid w:val="00E81872"/>
    <w:rsid w:val="00E81D9C"/>
    <w:rsid w:val="00E81EA3"/>
    <w:rsid w:val="00E82315"/>
    <w:rsid w:val="00E8297E"/>
    <w:rsid w:val="00E82AB3"/>
    <w:rsid w:val="00E82B2F"/>
    <w:rsid w:val="00E82ECF"/>
    <w:rsid w:val="00E82F3F"/>
    <w:rsid w:val="00E83286"/>
    <w:rsid w:val="00E832DE"/>
    <w:rsid w:val="00E83504"/>
    <w:rsid w:val="00E83563"/>
    <w:rsid w:val="00E8366E"/>
    <w:rsid w:val="00E837A1"/>
    <w:rsid w:val="00E83823"/>
    <w:rsid w:val="00E8437F"/>
    <w:rsid w:val="00E8473C"/>
    <w:rsid w:val="00E84D09"/>
    <w:rsid w:val="00E85399"/>
    <w:rsid w:val="00E8543C"/>
    <w:rsid w:val="00E855A5"/>
    <w:rsid w:val="00E85928"/>
    <w:rsid w:val="00E85F7C"/>
    <w:rsid w:val="00E86B37"/>
    <w:rsid w:val="00E86F03"/>
    <w:rsid w:val="00E87817"/>
    <w:rsid w:val="00E8798A"/>
    <w:rsid w:val="00E879D3"/>
    <w:rsid w:val="00E87DAF"/>
    <w:rsid w:val="00E87EFE"/>
    <w:rsid w:val="00E87FBC"/>
    <w:rsid w:val="00E907C5"/>
    <w:rsid w:val="00E908B3"/>
    <w:rsid w:val="00E90B3C"/>
    <w:rsid w:val="00E90D0D"/>
    <w:rsid w:val="00E91102"/>
    <w:rsid w:val="00E91470"/>
    <w:rsid w:val="00E914DB"/>
    <w:rsid w:val="00E915BB"/>
    <w:rsid w:val="00E91E06"/>
    <w:rsid w:val="00E9200A"/>
    <w:rsid w:val="00E92182"/>
    <w:rsid w:val="00E92609"/>
    <w:rsid w:val="00E92B40"/>
    <w:rsid w:val="00E9301C"/>
    <w:rsid w:val="00E931D9"/>
    <w:rsid w:val="00E9327B"/>
    <w:rsid w:val="00E93324"/>
    <w:rsid w:val="00E933C3"/>
    <w:rsid w:val="00E93EDF"/>
    <w:rsid w:val="00E94324"/>
    <w:rsid w:val="00E94531"/>
    <w:rsid w:val="00E94580"/>
    <w:rsid w:val="00E94633"/>
    <w:rsid w:val="00E949E2"/>
    <w:rsid w:val="00E94D15"/>
    <w:rsid w:val="00E952BF"/>
    <w:rsid w:val="00E95CD9"/>
    <w:rsid w:val="00E96135"/>
    <w:rsid w:val="00E9616C"/>
    <w:rsid w:val="00E96A82"/>
    <w:rsid w:val="00E96B56"/>
    <w:rsid w:val="00E96DAA"/>
    <w:rsid w:val="00E96F76"/>
    <w:rsid w:val="00E970E1"/>
    <w:rsid w:val="00E97924"/>
    <w:rsid w:val="00EA0CC8"/>
    <w:rsid w:val="00EA10AE"/>
    <w:rsid w:val="00EA10BD"/>
    <w:rsid w:val="00EA141F"/>
    <w:rsid w:val="00EA19CD"/>
    <w:rsid w:val="00EA1ED6"/>
    <w:rsid w:val="00EA24DF"/>
    <w:rsid w:val="00EA28CE"/>
    <w:rsid w:val="00EA2D0E"/>
    <w:rsid w:val="00EA339B"/>
    <w:rsid w:val="00EA35BA"/>
    <w:rsid w:val="00EA3B33"/>
    <w:rsid w:val="00EA45A1"/>
    <w:rsid w:val="00EA4B79"/>
    <w:rsid w:val="00EA4E78"/>
    <w:rsid w:val="00EA5105"/>
    <w:rsid w:val="00EA52AC"/>
    <w:rsid w:val="00EA52D8"/>
    <w:rsid w:val="00EA535D"/>
    <w:rsid w:val="00EA5733"/>
    <w:rsid w:val="00EA57E9"/>
    <w:rsid w:val="00EA5B35"/>
    <w:rsid w:val="00EA5D07"/>
    <w:rsid w:val="00EA5E7E"/>
    <w:rsid w:val="00EA616B"/>
    <w:rsid w:val="00EA641C"/>
    <w:rsid w:val="00EA6959"/>
    <w:rsid w:val="00EA6E4D"/>
    <w:rsid w:val="00EA725E"/>
    <w:rsid w:val="00EA72D5"/>
    <w:rsid w:val="00EA758A"/>
    <w:rsid w:val="00EA7649"/>
    <w:rsid w:val="00EB0152"/>
    <w:rsid w:val="00EB032A"/>
    <w:rsid w:val="00EB0693"/>
    <w:rsid w:val="00EB0727"/>
    <w:rsid w:val="00EB0846"/>
    <w:rsid w:val="00EB0A29"/>
    <w:rsid w:val="00EB1297"/>
    <w:rsid w:val="00EB12E0"/>
    <w:rsid w:val="00EB151F"/>
    <w:rsid w:val="00EB1610"/>
    <w:rsid w:val="00EB1614"/>
    <w:rsid w:val="00EB17C2"/>
    <w:rsid w:val="00EB1B2C"/>
    <w:rsid w:val="00EB1BCE"/>
    <w:rsid w:val="00EB2556"/>
    <w:rsid w:val="00EB27D5"/>
    <w:rsid w:val="00EB324F"/>
    <w:rsid w:val="00EB38D3"/>
    <w:rsid w:val="00EB3E45"/>
    <w:rsid w:val="00EB42FE"/>
    <w:rsid w:val="00EB4708"/>
    <w:rsid w:val="00EB4731"/>
    <w:rsid w:val="00EB4B76"/>
    <w:rsid w:val="00EB5050"/>
    <w:rsid w:val="00EB531E"/>
    <w:rsid w:val="00EB561B"/>
    <w:rsid w:val="00EB57D1"/>
    <w:rsid w:val="00EB57E4"/>
    <w:rsid w:val="00EB5A83"/>
    <w:rsid w:val="00EB5DEA"/>
    <w:rsid w:val="00EB5EDD"/>
    <w:rsid w:val="00EB5F23"/>
    <w:rsid w:val="00EB6286"/>
    <w:rsid w:val="00EB649E"/>
    <w:rsid w:val="00EB6631"/>
    <w:rsid w:val="00EB6835"/>
    <w:rsid w:val="00EB6B10"/>
    <w:rsid w:val="00EB712E"/>
    <w:rsid w:val="00EB72A9"/>
    <w:rsid w:val="00EB7616"/>
    <w:rsid w:val="00EB7D1D"/>
    <w:rsid w:val="00EB7DC0"/>
    <w:rsid w:val="00EB7E74"/>
    <w:rsid w:val="00EB7FBD"/>
    <w:rsid w:val="00EC016E"/>
    <w:rsid w:val="00EC0A6C"/>
    <w:rsid w:val="00EC0C28"/>
    <w:rsid w:val="00EC0E24"/>
    <w:rsid w:val="00EC0F81"/>
    <w:rsid w:val="00EC10D7"/>
    <w:rsid w:val="00EC11BD"/>
    <w:rsid w:val="00EC127D"/>
    <w:rsid w:val="00EC1691"/>
    <w:rsid w:val="00EC1CB3"/>
    <w:rsid w:val="00EC1CB4"/>
    <w:rsid w:val="00EC22AA"/>
    <w:rsid w:val="00EC272F"/>
    <w:rsid w:val="00EC2BF6"/>
    <w:rsid w:val="00EC437B"/>
    <w:rsid w:val="00EC4520"/>
    <w:rsid w:val="00EC4823"/>
    <w:rsid w:val="00EC4E00"/>
    <w:rsid w:val="00EC58BC"/>
    <w:rsid w:val="00EC58E2"/>
    <w:rsid w:val="00EC5EB2"/>
    <w:rsid w:val="00EC6048"/>
    <w:rsid w:val="00EC6613"/>
    <w:rsid w:val="00EC69FE"/>
    <w:rsid w:val="00EC6DAB"/>
    <w:rsid w:val="00EC6F7B"/>
    <w:rsid w:val="00EC714A"/>
    <w:rsid w:val="00EC7267"/>
    <w:rsid w:val="00EC7469"/>
    <w:rsid w:val="00EC7648"/>
    <w:rsid w:val="00ED0020"/>
    <w:rsid w:val="00ED0B27"/>
    <w:rsid w:val="00ED0B49"/>
    <w:rsid w:val="00ED0BD4"/>
    <w:rsid w:val="00ED0D78"/>
    <w:rsid w:val="00ED0F51"/>
    <w:rsid w:val="00ED1C62"/>
    <w:rsid w:val="00ED1DCD"/>
    <w:rsid w:val="00ED280A"/>
    <w:rsid w:val="00ED291C"/>
    <w:rsid w:val="00ED2D80"/>
    <w:rsid w:val="00ED2E13"/>
    <w:rsid w:val="00ED3D99"/>
    <w:rsid w:val="00ED3DEC"/>
    <w:rsid w:val="00ED4052"/>
    <w:rsid w:val="00ED42AB"/>
    <w:rsid w:val="00ED47AA"/>
    <w:rsid w:val="00ED4957"/>
    <w:rsid w:val="00ED4AD6"/>
    <w:rsid w:val="00ED4E6C"/>
    <w:rsid w:val="00ED50B7"/>
    <w:rsid w:val="00ED5431"/>
    <w:rsid w:val="00ED5559"/>
    <w:rsid w:val="00ED5F02"/>
    <w:rsid w:val="00ED60A2"/>
    <w:rsid w:val="00ED6883"/>
    <w:rsid w:val="00ED6CDB"/>
    <w:rsid w:val="00ED6FA1"/>
    <w:rsid w:val="00ED710A"/>
    <w:rsid w:val="00ED7A77"/>
    <w:rsid w:val="00EE040A"/>
    <w:rsid w:val="00EE0425"/>
    <w:rsid w:val="00EE0472"/>
    <w:rsid w:val="00EE0A86"/>
    <w:rsid w:val="00EE0FF9"/>
    <w:rsid w:val="00EE1644"/>
    <w:rsid w:val="00EE16C8"/>
    <w:rsid w:val="00EE1829"/>
    <w:rsid w:val="00EE1885"/>
    <w:rsid w:val="00EE1CB2"/>
    <w:rsid w:val="00EE1CDA"/>
    <w:rsid w:val="00EE1CE0"/>
    <w:rsid w:val="00EE1D16"/>
    <w:rsid w:val="00EE2010"/>
    <w:rsid w:val="00EE2260"/>
    <w:rsid w:val="00EE260A"/>
    <w:rsid w:val="00EE2C03"/>
    <w:rsid w:val="00EE2C04"/>
    <w:rsid w:val="00EE3272"/>
    <w:rsid w:val="00EE3417"/>
    <w:rsid w:val="00EE414C"/>
    <w:rsid w:val="00EE4C92"/>
    <w:rsid w:val="00EE5186"/>
    <w:rsid w:val="00EE59B9"/>
    <w:rsid w:val="00EE602E"/>
    <w:rsid w:val="00EE6091"/>
    <w:rsid w:val="00EE665C"/>
    <w:rsid w:val="00EE673C"/>
    <w:rsid w:val="00EE69F6"/>
    <w:rsid w:val="00EE747B"/>
    <w:rsid w:val="00EE74DE"/>
    <w:rsid w:val="00EE7AEE"/>
    <w:rsid w:val="00EE7DE5"/>
    <w:rsid w:val="00EE7EDD"/>
    <w:rsid w:val="00EF042A"/>
    <w:rsid w:val="00EF07E0"/>
    <w:rsid w:val="00EF09BA"/>
    <w:rsid w:val="00EF09F1"/>
    <w:rsid w:val="00EF0F83"/>
    <w:rsid w:val="00EF1B43"/>
    <w:rsid w:val="00EF2362"/>
    <w:rsid w:val="00EF23F2"/>
    <w:rsid w:val="00EF2757"/>
    <w:rsid w:val="00EF2BCF"/>
    <w:rsid w:val="00EF2CB5"/>
    <w:rsid w:val="00EF2D33"/>
    <w:rsid w:val="00EF3836"/>
    <w:rsid w:val="00EF4041"/>
    <w:rsid w:val="00EF42BB"/>
    <w:rsid w:val="00EF4505"/>
    <w:rsid w:val="00EF4584"/>
    <w:rsid w:val="00EF464D"/>
    <w:rsid w:val="00EF49C5"/>
    <w:rsid w:val="00EF4FA7"/>
    <w:rsid w:val="00EF5317"/>
    <w:rsid w:val="00EF5BD9"/>
    <w:rsid w:val="00EF5C2A"/>
    <w:rsid w:val="00EF5DAF"/>
    <w:rsid w:val="00EF5FB0"/>
    <w:rsid w:val="00EF663A"/>
    <w:rsid w:val="00EF6CB2"/>
    <w:rsid w:val="00EF6E6D"/>
    <w:rsid w:val="00EF7016"/>
    <w:rsid w:val="00EF71FC"/>
    <w:rsid w:val="00EF72CE"/>
    <w:rsid w:val="00EF7944"/>
    <w:rsid w:val="00EF7956"/>
    <w:rsid w:val="00F0028B"/>
    <w:rsid w:val="00F00A7F"/>
    <w:rsid w:val="00F00A97"/>
    <w:rsid w:val="00F00AF1"/>
    <w:rsid w:val="00F00DD4"/>
    <w:rsid w:val="00F018FD"/>
    <w:rsid w:val="00F01D36"/>
    <w:rsid w:val="00F01E43"/>
    <w:rsid w:val="00F02175"/>
    <w:rsid w:val="00F027BE"/>
    <w:rsid w:val="00F02DB8"/>
    <w:rsid w:val="00F03A16"/>
    <w:rsid w:val="00F03A41"/>
    <w:rsid w:val="00F03D22"/>
    <w:rsid w:val="00F03F65"/>
    <w:rsid w:val="00F04245"/>
    <w:rsid w:val="00F04440"/>
    <w:rsid w:val="00F04627"/>
    <w:rsid w:val="00F0472E"/>
    <w:rsid w:val="00F04BBD"/>
    <w:rsid w:val="00F04D20"/>
    <w:rsid w:val="00F04F0F"/>
    <w:rsid w:val="00F04FF3"/>
    <w:rsid w:val="00F05016"/>
    <w:rsid w:val="00F052AD"/>
    <w:rsid w:val="00F052B6"/>
    <w:rsid w:val="00F0535D"/>
    <w:rsid w:val="00F058AD"/>
    <w:rsid w:val="00F059CB"/>
    <w:rsid w:val="00F06123"/>
    <w:rsid w:val="00F0658B"/>
    <w:rsid w:val="00F070D6"/>
    <w:rsid w:val="00F0726D"/>
    <w:rsid w:val="00F0748D"/>
    <w:rsid w:val="00F07658"/>
    <w:rsid w:val="00F079C6"/>
    <w:rsid w:val="00F1025E"/>
    <w:rsid w:val="00F1047C"/>
    <w:rsid w:val="00F105BB"/>
    <w:rsid w:val="00F10B6E"/>
    <w:rsid w:val="00F1126A"/>
    <w:rsid w:val="00F11360"/>
    <w:rsid w:val="00F1182E"/>
    <w:rsid w:val="00F120A2"/>
    <w:rsid w:val="00F12211"/>
    <w:rsid w:val="00F12655"/>
    <w:rsid w:val="00F12F36"/>
    <w:rsid w:val="00F12F6C"/>
    <w:rsid w:val="00F1355B"/>
    <w:rsid w:val="00F13569"/>
    <w:rsid w:val="00F1426C"/>
    <w:rsid w:val="00F1467E"/>
    <w:rsid w:val="00F146C0"/>
    <w:rsid w:val="00F146FB"/>
    <w:rsid w:val="00F14A89"/>
    <w:rsid w:val="00F15342"/>
    <w:rsid w:val="00F154BE"/>
    <w:rsid w:val="00F154CD"/>
    <w:rsid w:val="00F15500"/>
    <w:rsid w:val="00F15C3D"/>
    <w:rsid w:val="00F15EFF"/>
    <w:rsid w:val="00F15F39"/>
    <w:rsid w:val="00F165DD"/>
    <w:rsid w:val="00F16BD3"/>
    <w:rsid w:val="00F16D57"/>
    <w:rsid w:val="00F16E13"/>
    <w:rsid w:val="00F1711D"/>
    <w:rsid w:val="00F17C18"/>
    <w:rsid w:val="00F202B6"/>
    <w:rsid w:val="00F20595"/>
    <w:rsid w:val="00F205BE"/>
    <w:rsid w:val="00F20761"/>
    <w:rsid w:val="00F21357"/>
    <w:rsid w:val="00F22457"/>
    <w:rsid w:val="00F2274D"/>
    <w:rsid w:val="00F229EE"/>
    <w:rsid w:val="00F22B54"/>
    <w:rsid w:val="00F23045"/>
    <w:rsid w:val="00F2362B"/>
    <w:rsid w:val="00F246D0"/>
    <w:rsid w:val="00F24737"/>
    <w:rsid w:val="00F24ABE"/>
    <w:rsid w:val="00F24BFF"/>
    <w:rsid w:val="00F24F38"/>
    <w:rsid w:val="00F253BB"/>
    <w:rsid w:val="00F25D8A"/>
    <w:rsid w:val="00F26124"/>
    <w:rsid w:val="00F26186"/>
    <w:rsid w:val="00F26997"/>
    <w:rsid w:val="00F278F6"/>
    <w:rsid w:val="00F2794E"/>
    <w:rsid w:val="00F2795C"/>
    <w:rsid w:val="00F27976"/>
    <w:rsid w:val="00F27E7B"/>
    <w:rsid w:val="00F303A5"/>
    <w:rsid w:val="00F30404"/>
    <w:rsid w:val="00F30586"/>
    <w:rsid w:val="00F309C6"/>
    <w:rsid w:val="00F30A46"/>
    <w:rsid w:val="00F30DF4"/>
    <w:rsid w:val="00F30FEF"/>
    <w:rsid w:val="00F3109D"/>
    <w:rsid w:val="00F3131A"/>
    <w:rsid w:val="00F3164D"/>
    <w:rsid w:val="00F319EE"/>
    <w:rsid w:val="00F31D21"/>
    <w:rsid w:val="00F31EA5"/>
    <w:rsid w:val="00F32814"/>
    <w:rsid w:val="00F33406"/>
    <w:rsid w:val="00F33868"/>
    <w:rsid w:val="00F33B11"/>
    <w:rsid w:val="00F344D9"/>
    <w:rsid w:val="00F349A6"/>
    <w:rsid w:val="00F34BED"/>
    <w:rsid w:val="00F34E28"/>
    <w:rsid w:val="00F3526C"/>
    <w:rsid w:val="00F357C6"/>
    <w:rsid w:val="00F3596E"/>
    <w:rsid w:val="00F35B40"/>
    <w:rsid w:val="00F35BAC"/>
    <w:rsid w:val="00F35D47"/>
    <w:rsid w:val="00F36080"/>
    <w:rsid w:val="00F3659C"/>
    <w:rsid w:val="00F369F5"/>
    <w:rsid w:val="00F36D06"/>
    <w:rsid w:val="00F370D0"/>
    <w:rsid w:val="00F374A0"/>
    <w:rsid w:val="00F37B13"/>
    <w:rsid w:val="00F40569"/>
    <w:rsid w:val="00F41210"/>
    <w:rsid w:val="00F41307"/>
    <w:rsid w:val="00F413B1"/>
    <w:rsid w:val="00F413EF"/>
    <w:rsid w:val="00F41B66"/>
    <w:rsid w:val="00F420CC"/>
    <w:rsid w:val="00F4272C"/>
    <w:rsid w:val="00F42AF5"/>
    <w:rsid w:val="00F42BB0"/>
    <w:rsid w:val="00F42F0B"/>
    <w:rsid w:val="00F43144"/>
    <w:rsid w:val="00F43E26"/>
    <w:rsid w:val="00F43FA4"/>
    <w:rsid w:val="00F440C1"/>
    <w:rsid w:val="00F44201"/>
    <w:rsid w:val="00F445BB"/>
    <w:rsid w:val="00F44961"/>
    <w:rsid w:val="00F45760"/>
    <w:rsid w:val="00F458CF"/>
    <w:rsid w:val="00F45E45"/>
    <w:rsid w:val="00F45F26"/>
    <w:rsid w:val="00F4790A"/>
    <w:rsid w:val="00F47963"/>
    <w:rsid w:val="00F47E44"/>
    <w:rsid w:val="00F50318"/>
    <w:rsid w:val="00F503D5"/>
    <w:rsid w:val="00F504A0"/>
    <w:rsid w:val="00F50678"/>
    <w:rsid w:val="00F5087F"/>
    <w:rsid w:val="00F508F6"/>
    <w:rsid w:val="00F5157E"/>
    <w:rsid w:val="00F515BE"/>
    <w:rsid w:val="00F51CE1"/>
    <w:rsid w:val="00F51FF6"/>
    <w:rsid w:val="00F52A3C"/>
    <w:rsid w:val="00F52BB1"/>
    <w:rsid w:val="00F52E3C"/>
    <w:rsid w:val="00F53B90"/>
    <w:rsid w:val="00F5456B"/>
    <w:rsid w:val="00F546F9"/>
    <w:rsid w:val="00F54A42"/>
    <w:rsid w:val="00F54F1A"/>
    <w:rsid w:val="00F54FDD"/>
    <w:rsid w:val="00F5558E"/>
    <w:rsid w:val="00F55C18"/>
    <w:rsid w:val="00F55C80"/>
    <w:rsid w:val="00F55F49"/>
    <w:rsid w:val="00F562BB"/>
    <w:rsid w:val="00F565B2"/>
    <w:rsid w:val="00F5678E"/>
    <w:rsid w:val="00F56B11"/>
    <w:rsid w:val="00F56E54"/>
    <w:rsid w:val="00F57019"/>
    <w:rsid w:val="00F57169"/>
    <w:rsid w:val="00F57BC9"/>
    <w:rsid w:val="00F57C78"/>
    <w:rsid w:val="00F60C9C"/>
    <w:rsid w:val="00F61102"/>
    <w:rsid w:val="00F61862"/>
    <w:rsid w:val="00F61994"/>
    <w:rsid w:val="00F620D4"/>
    <w:rsid w:val="00F62486"/>
    <w:rsid w:val="00F6274A"/>
    <w:rsid w:val="00F62D6A"/>
    <w:rsid w:val="00F62D82"/>
    <w:rsid w:val="00F6326B"/>
    <w:rsid w:val="00F63661"/>
    <w:rsid w:val="00F63AAE"/>
    <w:rsid w:val="00F64AEA"/>
    <w:rsid w:val="00F64B84"/>
    <w:rsid w:val="00F64C16"/>
    <w:rsid w:val="00F64E98"/>
    <w:rsid w:val="00F650DA"/>
    <w:rsid w:val="00F6515A"/>
    <w:rsid w:val="00F65492"/>
    <w:rsid w:val="00F65858"/>
    <w:rsid w:val="00F660E6"/>
    <w:rsid w:val="00F664E3"/>
    <w:rsid w:val="00F67127"/>
    <w:rsid w:val="00F673EB"/>
    <w:rsid w:val="00F67567"/>
    <w:rsid w:val="00F67978"/>
    <w:rsid w:val="00F67CCD"/>
    <w:rsid w:val="00F67E23"/>
    <w:rsid w:val="00F70065"/>
    <w:rsid w:val="00F709D7"/>
    <w:rsid w:val="00F70D89"/>
    <w:rsid w:val="00F71284"/>
    <w:rsid w:val="00F7137E"/>
    <w:rsid w:val="00F713FA"/>
    <w:rsid w:val="00F7152D"/>
    <w:rsid w:val="00F71901"/>
    <w:rsid w:val="00F71930"/>
    <w:rsid w:val="00F71B64"/>
    <w:rsid w:val="00F72D9A"/>
    <w:rsid w:val="00F7307E"/>
    <w:rsid w:val="00F73137"/>
    <w:rsid w:val="00F73283"/>
    <w:rsid w:val="00F73528"/>
    <w:rsid w:val="00F73C5C"/>
    <w:rsid w:val="00F73F62"/>
    <w:rsid w:val="00F74292"/>
    <w:rsid w:val="00F744B8"/>
    <w:rsid w:val="00F747AE"/>
    <w:rsid w:val="00F74A9A"/>
    <w:rsid w:val="00F74B9C"/>
    <w:rsid w:val="00F74DFB"/>
    <w:rsid w:val="00F752EC"/>
    <w:rsid w:val="00F75AC7"/>
    <w:rsid w:val="00F75F67"/>
    <w:rsid w:val="00F75FB3"/>
    <w:rsid w:val="00F76090"/>
    <w:rsid w:val="00F760F6"/>
    <w:rsid w:val="00F76112"/>
    <w:rsid w:val="00F767C3"/>
    <w:rsid w:val="00F768DC"/>
    <w:rsid w:val="00F76B0B"/>
    <w:rsid w:val="00F76CAE"/>
    <w:rsid w:val="00F77431"/>
    <w:rsid w:val="00F77A9F"/>
    <w:rsid w:val="00F77D91"/>
    <w:rsid w:val="00F80117"/>
    <w:rsid w:val="00F80407"/>
    <w:rsid w:val="00F808E6"/>
    <w:rsid w:val="00F80C5B"/>
    <w:rsid w:val="00F81065"/>
    <w:rsid w:val="00F812FB"/>
    <w:rsid w:val="00F816B7"/>
    <w:rsid w:val="00F816D0"/>
    <w:rsid w:val="00F821C7"/>
    <w:rsid w:val="00F8282B"/>
    <w:rsid w:val="00F82A38"/>
    <w:rsid w:val="00F82B02"/>
    <w:rsid w:val="00F830AF"/>
    <w:rsid w:val="00F8327D"/>
    <w:rsid w:val="00F83726"/>
    <w:rsid w:val="00F837F3"/>
    <w:rsid w:val="00F83ACE"/>
    <w:rsid w:val="00F84367"/>
    <w:rsid w:val="00F84C99"/>
    <w:rsid w:val="00F84DEA"/>
    <w:rsid w:val="00F84F18"/>
    <w:rsid w:val="00F85190"/>
    <w:rsid w:val="00F85434"/>
    <w:rsid w:val="00F8563B"/>
    <w:rsid w:val="00F85A6E"/>
    <w:rsid w:val="00F85BDA"/>
    <w:rsid w:val="00F85CE3"/>
    <w:rsid w:val="00F8625C"/>
    <w:rsid w:val="00F866F6"/>
    <w:rsid w:val="00F86E88"/>
    <w:rsid w:val="00F87003"/>
    <w:rsid w:val="00F87159"/>
    <w:rsid w:val="00F8772E"/>
    <w:rsid w:val="00F8773D"/>
    <w:rsid w:val="00F87856"/>
    <w:rsid w:val="00F878EE"/>
    <w:rsid w:val="00F87B82"/>
    <w:rsid w:val="00F87E61"/>
    <w:rsid w:val="00F87FE3"/>
    <w:rsid w:val="00F9012A"/>
    <w:rsid w:val="00F914C3"/>
    <w:rsid w:val="00F91A3B"/>
    <w:rsid w:val="00F91AA3"/>
    <w:rsid w:val="00F9262E"/>
    <w:rsid w:val="00F92D85"/>
    <w:rsid w:val="00F92FE8"/>
    <w:rsid w:val="00F93721"/>
    <w:rsid w:val="00F93BF7"/>
    <w:rsid w:val="00F93D04"/>
    <w:rsid w:val="00F940AC"/>
    <w:rsid w:val="00F94127"/>
    <w:rsid w:val="00F949CA"/>
    <w:rsid w:val="00F94A0C"/>
    <w:rsid w:val="00F94AE8"/>
    <w:rsid w:val="00F94B97"/>
    <w:rsid w:val="00F950F8"/>
    <w:rsid w:val="00F9533E"/>
    <w:rsid w:val="00F95344"/>
    <w:rsid w:val="00F95B68"/>
    <w:rsid w:val="00F95D55"/>
    <w:rsid w:val="00F95E46"/>
    <w:rsid w:val="00F961C0"/>
    <w:rsid w:val="00F965BE"/>
    <w:rsid w:val="00F96697"/>
    <w:rsid w:val="00F9776B"/>
    <w:rsid w:val="00F97EC6"/>
    <w:rsid w:val="00FA05F9"/>
    <w:rsid w:val="00FA0B9E"/>
    <w:rsid w:val="00FA108D"/>
    <w:rsid w:val="00FA11B3"/>
    <w:rsid w:val="00FA15BF"/>
    <w:rsid w:val="00FA1983"/>
    <w:rsid w:val="00FA19C4"/>
    <w:rsid w:val="00FA1F1B"/>
    <w:rsid w:val="00FA2215"/>
    <w:rsid w:val="00FA23E8"/>
    <w:rsid w:val="00FA24BE"/>
    <w:rsid w:val="00FA26E2"/>
    <w:rsid w:val="00FA2949"/>
    <w:rsid w:val="00FA2AC0"/>
    <w:rsid w:val="00FA30DE"/>
    <w:rsid w:val="00FA3955"/>
    <w:rsid w:val="00FA3A6B"/>
    <w:rsid w:val="00FA3B92"/>
    <w:rsid w:val="00FA436C"/>
    <w:rsid w:val="00FA442E"/>
    <w:rsid w:val="00FA47BF"/>
    <w:rsid w:val="00FA4B07"/>
    <w:rsid w:val="00FA5163"/>
    <w:rsid w:val="00FA58B2"/>
    <w:rsid w:val="00FA5A7D"/>
    <w:rsid w:val="00FA5B55"/>
    <w:rsid w:val="00FA5CCF"/>
    <w:rsid w:val="00FA6484"/>
    <w:rsid w:val="00FA652F"/>
    <w:rsid w:val="00FA677D"/>
    <w:rsid w:val="00FA7008"/>
    <w:rsid w:val="00FA79B4"/>
    <w:rsid w:val="00FA7D98"/>
    <w:rsid w:val="00FB02EA"/>
    <w:rsid w:val="00FB032E"/>
    <w:rsid w:val="00FB054C"/>
    <w:rsid w:val="00FB061B"/>
    <w:rsid w:val="00FB0F52"/>
    <w:rsid w:val="00FB118F"/>
    <w:rsid w:val="00FB11F5"/>
    <w:rsid w:val="00FB146B"/>
    <w:rsid w:val="00FB1810"/>
    <w:rsid w:val="00FB1C7C"/>
    <w:rsid w:val="00FB1D6B"/>
    <w:rsid w:val="00FB1E17"/>
    <w:rsid w:val="00FB1E88"/>
    <w:rsid w:val="00FB2446"/>
    <w:rsid w:val="00FB25F4"/>
    <w:rsid w:val="00FB26A0"/>
    <w:rsid w:val="00FB2700"/>
    <w:rsid w:val="00FB2B78"/>
    <w:rsid w:val="00FB2BC6"/>
    <w:rsid w:val="00FB2EF3"/>
    <w:rsid w:val="00FB303B"/>
    <w:rsid w:val="00FB3150"/>
    <w:rsid w:val="00FB38E4"/>
    <w:rsid w:val="00FB3A14"/>
    <w:rsid w:val="00FB3BC8"/>
    <w:rsid w:val="00FB40C3"/>
    <w:rsid w:val="00FB4646"/>
    <w:rsid w:val="00FB4878"/>
    <w:rsid w:val="00FB4891"/>
    <w:rsid w:val="00FB48CB"/>
    <w:rsid w:val="00FB4E60"/>
    <w:rsid w:val="00FB5397"/>
    <w:rsid w:val="00FB53B7"/>
    <w:rsid w:val="00FB5541"/>
    <w:rsid w:val="00FB5C0A"/>
    <w:rsid w:val="00FB5EA4"/>
    <w:rsid w:val="00FB6280"/>
    <w:rsid w:val="00FB6A2C"/>
    <w:rsid w:val="00FB6C39"/>
    <w:rsid w:val="00FB6FF0"/>
    <w:rsid w:val="00FB7A1B"/>
    <w:rsid w:val="00FB7E19"/>
    <w:rsid w:val="00FB7FAA"/>
    <w:rsid w:val="00FC0560"/>
    <w:rsid w:val="00FC115D"/>
    <w:rsid w:val="00FC1785"/>
    <w:rsid w:val="00FC1F6E"/>
    <w:rsid w:val="00FC225B"/>
    <w:rsid w:val="00FC227C"/>
    <w:rsid w:val="00FC2909"/>
    <w:rsid w:val="00FC2F21"/>
    <w:rsid w:val="00FC36A5"/>
    <w:rsid w:val="00FC3F55"/>
    <w:rsid w:val="00FC4157"/>
    <w:rsid w:val="00FC49C1"/>
    <w:rsid w:val="00FC49DE"/>
    <w:rsid w:val="00FC57A3"/>
    <w:rsid w:val="00FC57D6"/>
    <w:rsid w:val="00FC5823"/>
    <w:rsid w:val="00FC5B7C"/>
    <w:rsid w:val="00FC5D73"/>
    <w:rsid w:val="00FC5DFD"/>
    <w:rsid w:val="00FC5E15"/>
    <w:rsid w:val="00FC5E86"/>
    <w:rsid w:val="00FC61CB"/>
    <w:rsid w:val="00FC7473"/>
    <w:rsid w:val="00FC759A"/>
    <w:rsid w:val="00FC7E7F"/>
    <w:rsid w:val="00FD00C8"/>
    <w:rsid w:val="00FD094C"/>
    <w:rsid w:val="00FD099E"/>
    <w:rsid w:val="00FD120B"/>
    <w:rsid w:val="00FD1274"/>
    <w:rsid w:val="00FD1572"/>
    <w:rsid w:val="00FD17E1"/>
    <w:rsid w:val="00FD18F2"/>
    <w:rsid w:val="00FD18FE"/>
    <w:rsid w:val="00FD2338"/>
    <w:rsid w:val="00FD2A7B"/>
    <w:rsid w:val="00FD3192"/>
    <w:rsid w:val="00FD31B5"/>
    <w:rsid w:val="00FD35EA"/>
    <w:rsid w:val="00FD360C"/>
    <w:rsid w:val="00FD38FF"/>
    <w:rsid w:val="00FD41E2"/>
    <w:rsid w:val="00FD448A"/>
    <w:rsid w:val="00FD4B5D"/>
    <w:rsid w:val="00FD4BA2"/>
    <w:rsid w:val="00FD4C3E"/>
    <w:rsid w:val="00FD501A"/>
    <w:rsid w:val="00FD53FD"/>
    <w:rsid w:val="00FD5799"/>
    <w:rsid w:val="00FD5A2A"/>
    <w:rsid w:val="00FD6286"/>
    <w:rsid w:val="00FD6436"/>
    <w:rsid w:val="00FD64A0"/>
    <w:rsid w:val="00FD64C4"/>
    <w:rsid w:val="00FD6772"/>
    <w:rsid w:val="00FD6B27"/>
    <w:rsid w:val="00FD6C08"/>
    <w:rsid w:val="00FD6D8E"/>
    <w:rsid w:val="00FD6E0B"/>
    <w:rsid w:val="00FD7228"/>
    <w:rsid w:val="00FD7542"/>
    <w:rsid w:val="00FD7867"/>
    <w:rsid w:val="00FD7AF9"/>
    <w:rsid w:val="00FE010D"/>
    <w:rsid w:val="00FE0938"/>
    <w:rsid w:val="00FE0B3B"/>
    <w:rsid w:val="00FE0EC3"/>
    <w:rsid w:val="00FE151C"/>
    <w:rsid w:val="00FE1A03"/>
    <w:rsid w:val="00FE21F7"/>
    <w:rsid w:val="00FE252E"/>
    <w:rsid w:val="00FE2539"/>
    <w:rsid w:val="00FE2779"/>
    <w:rsid w:val="00FE2904"/>
    <w:rsid w:val="00FE2AD8"/>
    <w:rsid w:val="00FE2C81"/>
    <w:rsid w:val="00FE2DA5"/>
    <w:rsid w:val="00FE30CA"/>
    <w:rsid w:val="00FE3900"/>
    <w:rsid w:val="00FE3D95"/>
    <w:rsid w:val="00FE3E39"/>
    <w:rsid w:val="00FE4249"/>
    <w:rsid w:val="00FE4274"/>
    <w:rsid w:val="00FE4738"/>
    <w:rsid w:val="00FE47EB"/>
    <w:rsid w:val="00FE538A"/>
    <w:rsid w:val="00FE54E4"/>
    <w:rsid w:val="00FE5D82"/>
    <w:rsid w:val="00FE5D83"/>
    <w:rsid w:val="00FE5E63"/>
    <w:rsid w:val="00FE5F47"/>
    <w:rsid w:val="00FE5F5A"/>
    <w:rsid w:val="00FE612F"/>
    <w:rsid w:val="00FE6389"/>
    <w:rsid w:val="00FE67F3"/>
    <w:rsid w:val="00FE69DB"/>
    <w:rsid w:val="00FE6CBB"/>
    <w:rsid w:val="00FE6E14"/>
    <w:rsid w:val="00FE71DC"/>
    <w:rsid w:val="00FE7AA9"/>
    <w:rsid w:val="00FF02DC"/>
    <w:rsid w:val="00FF0BCE"/>
    <w:rsid w:val="00FF0EE5"/>
    <w:rsid w:val="00FF172D"/>
    <w:rsid w:val="00FF2362"/>
    <w:rsid w:val="00FF2581"/>
    <w:rsid w:val="00FF2776"/>
    <w:rsid w:val="00FF29E5"/>
    <w:rsid w:val="00FF2BEE"/>
    <w:rsid w:val="00FF3AA9"/>
    <w:rsid w:val="00FF3C5A"/>
    <w:rsid w:val="00FF5012"/>
    <w:rsid w:val="00FF52CF"/>
    <w:rsid w:val="00FF536D"/>
    <w:rsid w:val="00FF53C9"/>
    <w:rsid w:val="00FF58C9"/>
    <w:rsid w:val="00FF5937"/>
    <w:rsid w:val="00FF5FEE"/>
    <w:rsid w:val="00FF630C"/>
    <w:rsid w:val="00FF6B7D"/>
    <w:rsid w:val="00FF6C44"/>
    <w:rsid w:val="00FF6DE9"/>
    <w:rsid w:val="00FF745C"/>
    <w:rsid w:val="00FF749D"/>
    <w:rsid w:val="00FF7638"/>
    <w:rsid w:val="00FF7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5B4A"/>
  <w15:docId w15:val="{7590383C-8C26-411F-90C1-C9D09362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04A0"/>
    <w:pPr>
      <w:spacing w:before="240" w:after="120"/>
    </w:pPr>
    <w:rPr>
      <w:rFonts w:ascii="Arial" w:hAnsi="Arial"/>
      <w:sz w:val="24"/>
      <w:szCs w:val="24"/>
      <w:lang w:eastAsia="en-US"/>
    </w:rPr>
  </w:style>
  <w:style w:type="paragraph" w:styleId="Heading1">
    <w:name w:val="heading 1"/>
    <w:basedOn w:val="ListParagraph"/>
    <w:next w:val="Normal"/>
    <w:link w:val="Heading1Char"/>
    <w:uiPriority w:val="9"/>
    <w:qFormat/>
    <w:rsid w:val="00EF71FC"/>
    <w:pPr>
      <w:numPr>
        <w:numId w:val="68"/>
      </w:numPr>
      <w:tabs>
        <w:tab w:val="left" w:pos="0"/>
      </w:tabs>
      <w:ind w:left="709" w:hanging="851"/>
      <w:outlineLvl w:val="0"/>
    </w:pPr>
    <w:rPr>
      <w:rFonts w:cs="Arial"/>
      <w:bCs/>
      <w:sz w:val="48"/>
      <w:szCs w:val="48"/>
    </w:rPr>
  </w:style>
  <w:style w:type="paragraph" w:styleId="Heading2">
    <w:name w:val="heading 2"/>
    <w:basedOn w:val="Heading1"/>
    <w:next w:val="Normal"/>
    <w:link w:val="Heading2Char"/>
    <w:qFormat/>
    <w:rsid w:val="004A6B47"/>
    <w:pPr>
      <w:numPr>
        <w:ilvl w:val="1"/>
      </w:numPr>
      <w:ind w:left="851" w:hanging="851"/>
      <w:outlineLvl w:val="1"/>
    </w:pPr>
    <w:rPr>
      <w:sz w:val="28"/>
      <w:szCs w:val="36"/>
    </w:rPr>
  </w:style>
  <w:style w:type="paragraph" w:styleId="Heading3">
    <w:name w:val="heading 3"/>
    <w:basedOn w:val="Heading2"/>
    <w:next w:val="Normal"/>
    <w:link w:val="Heading3Char"/>
    <w:qFormat/>
    <w:rsid w:val="0082779A"/>
    <w:pPr>
      <w:numPr>
        <w:ilvl w:val="2"/>
      </w:numPr>
      <w:ind w:left="1185" w:hanging="505"/>
      <w:outlineLvl w:val="2"/>
    </w:pPr>
    <w:rPr>
      <w:b/>
      <w:bCs w:val="0"/>
      <w:sz w:val="24"/>
    </w:rPr>
  </w:style>
  <w:style w:type="paragraph" w:styleId="Heading4">
    <w:name w:val="heading 4"/>
    <w:basedOn w:val="F8-HeadingLevel4"/>
    <w:next w:val="Normal"/>
    <w:link w:val="Heading4Char"/>
    <w:autoRedefine/>
    <w:qFormat/>
    <w:rsid w:val="00742EAF"/>
    <w:pPr>
      <w:outlineLvl w:val="3"/>
    </w:pPr>
    <w:rPr>
      <w:b w:val="0"/>
      <w:bCs/>
      <w:sz w:val="28"/>
    </w:rPr>
  </w:style>
  <w:style w:type="paragraph" w:styleId="Heading5">
    <w:name w:val="heading 5"/>
    <w:basedOn w:val="Normal"/>
    <w:next w:val="Normal"/>
    <w:link w:val="Heading5Char"/>
    <w:qFormat/>
    <w:rsid w:val="00330398"/>
    <w:pPr>
      <w:numPr>
        <w:ilvl w:val="4"/>
        <w:numId w:val="1"/>
      </w:numPr>
      <w:spacing w:after="60"/>
      <w:outlineLvl w:val="4"/>
    </w:pPr>
    <w:rPr>
      <w:b/>
      <w:bCs/>
      <w:i/>
      <w:iCs/>
      <w:sz w:val="26"/>
      <w:szCs w:val="26"/>
    </w:rPr>
  </w:style>
  <w:style w:type="paragraph" w:styleId="Heading6">
    <w:name w:val="heading 6"/>
    <w:basedOn w:val="Normal"/>
    <w:next w:val="Normal"/>
    <w:link w:val="Heading6Char"/>
    <w:qFormat/>
    <w:rsid w:val="00330398"/>
    <w:pPr>
      <w:numPr>
        <w:ilvl w:val="5"/>
        <w:numId w:val="1"/>
      </w:numPr>
      <w:spacing w:after="60"/>
      <w:outlineLvl w:val="5"/>
    </w:pPr>
    <w:rPr>
      <w:rFonts w:ascii="Times New Roman" w:hAnsi="Times New Roman"/>
      <w:b/>
      <w:bCs/>
      <w:szCs w:val="22"/>
    </w:rPr>
  </w:style>
  <w:style w:type="paragraph" w:styleId="Heading7">
    <w:name w:val="heading 7"/>
    <w:basedOn w:val="Normal"/>
    <w:next w:val="Normal"/>
    <w:link w:val="Heading7Char"/>
    <w:qFormat/>
    <w:rsid w:val="00330398"/>
    <w:pPr>
      <w:numPr>
        <w:ilvl w:val="6"/>
        <w:numId w:val="1"/>
      </w:numPr>
      <w:spacing w:after="60"/>
      <w:outlineLvl w:val="6"/>
    </w:pPr>
    <w:rPr>
      <w:rFonts w:ascii="Times New Roman" w:hAnsi="Times New Roman"/>
    </w:rPr>
  </w:style>
  <w:style w:type="paragraph" w:styleId="Heading8">
    <w:name w:val="heading 8"/>
    <w:basedOn w:val="Normal"/>
    <w:next w:val="Normal"/>
    <w:link w:val="Heading8Char"/>
    <w:qFormat/>
    <w:rsid w:val="00330398"/>
    <w:pPr>
      <w:numPr>
        <w:ilvl w:val="7"/>
        <w:numId w:val="1"/>
      </w:numPr>
      <w:spacing w:after="60"/>
      <w:outlineLvl w:val="7"/>
    </w:pPr>
    <w:rPr>
      <w:rFonts w:ascii="Times New Roman" w:hAnsi="Times New Roman"/>
      <w:i/>
      <w:iCs/>
    </w:rPr>
  </w:style>
  <w:style w:type="paragraph" w:styleId="Heading9">
    <w:name w:val="heading 9"/>
    <w:basedOn w:val="Normal"/>
    <w:next w:val="Normal"/>
    <w:link w:val="Heading9Char"/>
    <w:qFormat/>
    <w:rsid w:val="00330398"/>
    <w:pPr>
      <w:tabs>
        <w:tab w:val="num" w:pos="1584"/>
      </w:tabs>
      <w:spacing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71FC"/>
    <w:rPr>
      <w:rFonts w:ascii="Arial" w:hAnsi="Arial" w:cs="Arial"/>
      <w:bCs/>
      <w:sz w:val="48"/>
      <w:szCs w:val="48"/>
      <w:lang w:eastAsia="en-US"/>
    </w:rPr>
  </w:style>
  <w:style w:type="character" w:customStyle="1" w:styleId="Heading2Char">
    <w:name w:val="Heading 2 Char"/>
    <w:link w:val="Heading2"/>
    <w:rsid w:val="004A6B47"/>
    <w:rPr>
      <w:rFonts w:ascii="Arial" w:hAnsi="Arial" w:cs="Arial"/>
      <w:bCs/>
      <w:sz w:val="28"/>
      <w:szCs w:val="36"/>
      <w:lang w:eastAsia="en-US"/>
    </w:rPr>
  </w:style>
  <w:style w:type="character" w:customStyle="1" w:styleId="Heading3Char">
    <w:name w:val="Heading 3 Char"/>
    <w:link w:val="Heading3"/>
    <w:rsid w:val="0082779A"/>
    <w:rPr>
      <w:rFonts w:ascii="Arial" w:hAnsi="Arial" w:cs="Arial"/>
      <w:b/>
      <w:sz w:val="24"/>
      <w:szCs w:val="36"/>
      <w:lang w:eastAsia="en-US"/>
    </w:rPr>
  </w:style>
  <w:style w:type="character" w:customStyle="1" w:styleId="Heading4Char">
    <w:name w:val="Heading 4 Char"/>
    <w:link w:val="Heading4"/>
    <w:rsid w:val="00742EAF"/>
    <w:rPr>
      <w:rFonts w:ascii="Arial Bold" w:hAnsi="Arial Bold" w:cs="Arial"/>
      <w:b/>
      <w:sz w:val="28"/>
      <w:szCs w:val="32"/>
      <w:lang w:eastAsia="en-US"/>
    </w:rPr>
  </w:style>
  <w:style w:type="character" w:customStyle="1" w:styleId="Heading5Char">
    <w:name w:val="Heading 5 Char"/>
    <w:link w:val="Heading5"/>
    <w:rsid w:val="00330398"/>
    <w:rPr>
      <w:rFonts w:ascii="Arial" w:hAnsi="Arial"/>
      <w:b/>
      <w:bCs/>
      <w:i/>
      <w:iCs/>
      <w:sz w:val="26"/>
      <w:szCs w:val="26"/>
      <w:lang w:eastAsia="en-US"/>
    </w:rPr>
  </w:style>
  <w:style w:type="character" w:customStyle="1" w:styleId="Heading6Char">
    <w:name w:val="Heading 6 Char"/>
    <w:link w:val="Heading6"/>
    <w:rsid w:val="00330398"/>
    <w:rPr>
      <w:b/>
      <w:bCs/>
      <w:sz w:val="24"/>
      <w:szCs w:val="22"/>
      <w:lang w:eastAsia="en-US"/>
    </w:rPr>
  </w:style>
  <w:style w:type="character" w:customStyle="1" w:styleId="Heading7Char">
    <w:name w:val="Heading 7 Char"/>
    <w:link w:val="Heading7"/>
    <w:rsid w:val="00330398"/>
    <w:rPr>
      <w:sz w:val="24"/>
      <w:szCs w:val="24"/>
      <w:lang w:eastAsia="en-US"/>
    </w:rPr>
  </w:style>
  <w:style w:type="character" w:customStyle="1" w:styleId="Heading8Char">
    <w:name w:val="Heading 8 Char"/>
    <w:link w:val="Heading8"/>
    <w:rsid w:val="00330398"/>
    <w:rPr>
      <w:i/>
      <w:iCs/>
      <w:sz w:val="24"/>
      <w:szCs w:val="24"/>
      <w:lang w:eastAsia="en-US"/>
    </w:rPr>
  </w:style>
  <w:style w:type="character" w:customStyle="1" w:styleId="Heading9Char">
    <w:name w:val="Heading 9 Char"/>
    <w:link w:val="Heading9"/>
    <w:rsid w:val="00330398"/>
    <w:rPr>
      <w:rFonts w:ascii="Arial" w:hAnsi="Arial" w:cs="Arial"/>
      <w:sz w:val="22"/>
      <w:szCs w:val="22"/>
      <w:lang w:eastAsia="en-US"/>
    </w:rPr>
  </w:style>
  <w:style w:type="paragraph" w:styleId="Caption">
    <w:name w:val="caption"/>
    <w:aliases w:val="Captions - Tables &amp; Figures"/>
    <w:basedOn w:val="Normal"/>
    <w:next w:val="Normal"/>
    <w:uiPriority w:val="9"/>
    <w:unhideWhenUsed/>
    <w:qFormat/>
    <w:rsid w:val="00FE21F7"/>
    <w:pPr>
      <w:keepNext/>
      <w:spacing w:after="200"/>
    </w:pPr>
    <w:rPr>
      <w:b/>
      <w:bCs/>
      <w:sz w:val="22"/>
      <w:szCs w:val="16"/>
    </w:rPr>
  </w:style>
  <w:style w:type="paragraph" w:styleId="Title">
    <w:name w:val="Title"/>
    <w:basedOn w:val="Normal"/>
    <w:next w:val="Normal"/>
    <w:link w:val="TitleChar"/>
    <w:rsid w:val="0033039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330398"/>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330398"/>
    <w:pPr>
      <w:numPr>
        <w:ilvl w:val="1"/>
      </w:numPr>
    </w:pPr>
    <w:rPr>
      <w:rFonts w:ascii="Cambria" w:hAnsi="Cambria"/>
      <w:i/>
      <w:iCs/>
      <w:color w:val="4F81BD"/>
      <w:spacing w:val="15"/>
    </w:rPr>
  </w:style>
  <w:style w:type="character" w:customStyle="1" w:styleId="SubtitleChar">
    <w:name w:val="Subtitle Char"/>
    <w:link w:val="Subtitle"/>
    <w:rsid w:val="00330398"/>
    <w:rPr>
      <w:rFonts w:ascii="Cambria" w:eastAsia="Times New Roman" w:hAnsi="Cambria" w:cs="Times New Roman"/>
      <w:i/>
      <w:iCs/>
      <w:color w:val="4F81BD"/>
      <w:spacing w:val="15"/>
      <w:sz w:val="24"/>
      <w:szCs w:val="24"/>
      <w:lang w:eastAsia="en-US"/>
    </w:rPr>
  </w:style>
  <w:style w:type="character" w:styleId="Strong">
    <w:name w:val="Strong"/>
    <w:rsid w:val="00330398"/>
    <w:rPr>
      <w:b/>
      <w:bCs/>
    </w:rPr>
  </w:style>
  <w:style w:type="character" w:styleId="Emphasis">
    <w:name w:val="Emphasis"/>
    <w:rsid w:val="00330398"/>
    <w:rPr>
      <w:i/>
      <w:iCs/>
    </w:rPr>
  </w:style>
  <w:style w:type="paragraph" w:styleId="NoSpacing">
    <w:name w:val="No Spacing"/>
    <w:basedOn w:val="Normal"/>
    <w:link w:val="NoSpacingChar"/>
    <w:uiPriority w:val="1"/>
    <w:rsid w:val="00330398"/>
  </w:style>
  <w:style w:type="character" w:customStyle="1" w:styleId="NoSpacingChar">
    <w:name w:val="No Spacing Char"/>
    <w:link w:val="NoSpacing"/>
    <w:uiPriority w:val="1"/>
    <w:rsid w:val="00330398"/>
    <w:rPr>
      <w:rFonts w:ascii="Arial" w:hAnsi="Arial"/>
      <w:sz w:val="22"/>
      <w:szCs w:val="24"/>
      <w:lang w:eastAsia="en-US"/>
    </w:rPr>
  </w:style>
  <w:style w:type="paragraph" w:styleId="ListParagraph">
    <w:name w:val="List Paragraph"/>
    <w:basedOn w:val="Normal"/>
    <w:link w:val="ListParagraphChar"/>
    <w:uiPriority w:val="34"/>
    <w:qFormat/>
    <w:rsid w:val="00330398"/>
    <w:pPr>
      <w:ind w:left="720"/>
      <w:contextualSpacing/>
    </w:pPr>
  </w:style>
  <w:style w:type="paragraph" w:styleId="Quote">
    <w:name w:val="Quote"/>
    <w:basedOn w:val="Normal"/>
    <w:next w:val="Normal"/>
    <w:link w:val="QuoteChar"/>
    <w:uiPriority w:val="29"/>
    <w:rsid w:val="00330398"/>
    <w:rPr>
      <w:i/>
      <w:iCs/>
      <w:color w:val="000000"/>
    </w:rPr>
  </w:style>
  <w:style w:type="character" w:customStyle="1" w:styleId="QuoteChar">
    <w:name w:val="Quote Char"/>
    <w:link w:val="Quote"/>
    <w:uiPriority w:val="29"/>
    <w:rsid w:val="00330398"/>
    <w:rPr>
      <w:rFonts w:ascii="Arial" w:hAnsi="Arial"/>
      <w:i/>
      <w:iCs/>
      <w:color w:val="000000"/>
      <w:sz w:val="22"/>
      <w:szCs w:val="24"/>
      <w:lang w:eastAsia="en-US"/>
    </w:rPr>
  </w:style>
  <w:style w:type="paragraph" w:styleId="IntenseQuote">
    <w:name w:val="Intense Quote"/>
    <w:basedOn w:val="Normal"/>
    <w:next w:val="Normal"/>
    <w:link w:val="IntenseQuoteChar"/>
    <w:uiPriority w:val="30"/>
    <w:rsid w:val="003303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0398"/>
    <w:rPr>
      <w:rFonts w:ascii="Arial" w:hAnsi="Arial"/>
      <w:b/>
      <w:bCs/>
      <w:i/>
      <w:iCs/>
      <w:color w:val="4F81BD"/>
      <w:sz w:val="22"/>
      <w:szCs w:val="24"/>
      <w:lang w:eastAsia="en-US"/>
    </w:rPr>
  </w:style>
  <w:style w:type="character" w:styleId="SubtleEmphasis">
    <w:name w:val="Subtle Emphasis"/>
    <w:uiPriority w:val="19"/>
    <w:rsid w:val="00330398"/>
    <w:rPr>
      <w:i/>
      <w:iCs/>
      <w:color w:val="808080"/>
    </w:rPr>
  </w:style>
  <w:style w:type="character" w:styleId="IntenseEmphasis">
    <w:name w:val="Intense Emphasis"/>
    <w:uiPriority w:val="21"/>
    <w:rsid w:val="00330398"/>
    <w:rPr>
      <w:b/>
      <w:bCs/>
      <w:i/>
      <w:iCs/>
      <w:color w:val="4F81BD"/>
    </w:rPr>
  </w:style>
  <w:style w:type="character" w:styleId="SubtleReference">
    <w:name w:val="Subtle Reference"/>
    <w:uiPriority w:val="31"/>
    <w:rsid w:val="00330398"/>
    <w:rPr>
      <w:smallCaps/>
      <w:color w:val="C0504D"/>
      <w:u w:val="single"/>
    </w:rPr>
  </w:style>
  <w:style w:type="character" w:styleId="IntenseReference">
    <w:name w:val="Intense Reference"/>
    <w:uiPriority w:val="32"/>
    <w:rsid w:val="00330398"/>
    <w:rPr>
      <w:b/>
      <w:bCs/>
      <w:smallCaps/>
      <w:color w:val="C0504D"/>
      <w:spacing w:val="5"/>
      <w:u w:val="single"/>
    </w:rPr>
  </w:style>
  <w:style w:type="character" w:styleId="BookTitle">
    <w:name w:val="Book Title"/>
    <w:uiPriority w:val="33"/>
    <w:rsid w:val="00330398"/>
    <w:rPr>
      <w:b/>
      <w:bCs/>
      <w:smallCaps/>
      <w:spacing w:val="5"/>
    </w:rPr>
  </w:style>
  <w:style w:type="paragraph" w:styleId="TOCHeading">
    <w:name w:val="TOC Heading"/>
    <w:basedOn w:val="Heading1"/>
    <w:next w:val="Normal"/>
    <w:uiPriority w:val="39"/>
    <w:semiHidden/>
    <w:unhideWhenUsed/>
    <w:qFormat/>
    <w:rsid w:val="00330398"/>
    <w:pPr>
      <w:keepLines/>
      <w:spacing w:before="480"/>
      <w:outlineLvl w:val="9"/>
    </w:pPr>
    <w:rPr>
      <w:rFonts w:ascii="Cambria" w:hAnsi="Cambria"/>
      <w:caps/>
      <w:color w:val="365F91"/>
      <w:szCs w:val="28"/>
    </w:rPr>
  </w:style>
  <w:style w:type="paragraph" w:styleId="Header">
    <w:name w:val="header"/>
    <w:basedOn w:val="Normal"/>
    <w:link w:val="HeaderChar"/>
    <w:uiPriority w:val="99"/>
    <w:unhideWhenUsed/>
    <w:rsid w:val="002948CE"/>
    <w:pPr>
      <w:tabs>
        <w:tab w:val="center" w:pos="4513"/>
        <w:tab w:val="right" w:pos="9026"/>
      </w:tabs>
      <w:spacing w:before="0" w:after="0"/>
    </w:pPr>
  </w:style>
  <w:style w:type="character" w:customStyle="1" w:styleId="HeaderChar">
    <w:name w:val="Header Char"/>
    <w:link w:val="Header"/>
    <w:uiPriority w:val="99"/>
    <w:rsid w:val="002948CE"/>
    <w:rPr>
      <w:rFonts w:ascii="Arial" w:hAnsi="Arial"/>
      <w:sz w:val="22"/>
      <w:szCs w:val="24"/>
      <w:lang w:eastAsia="en-US"/>
    </w:rPr>
  </w:style>
  <w:style w:type="paragraph" w:styleId="Footer">
    <w:name w:val="footer"/>
    <w:basedOn w:val="Normal"/>
    <w:link w:val="FooterChar"/>
    <w:uiPriority w:val="99"/>
    <w:unhideWhenUsed/>
    <w:rsid w:val="002948CE"/>
    <w:pPr>
      <w:tabs>
        <w:tab w:val="center" w:pos="4513"/>
        <w:tab w:val="right" w:pos="9026"/>
      </w:tabs>
      <w:spacing w:before="0" w:after="0"/>
    </w:pPr>
  </w:style>
  <w:style w:type="character" w:customStyle="1" w:styleId="FooterChar">
    <w:name w:val="Footer Char"/>
    <w:link w:val="Footer"/>
    <w:uiPriority w:val="99"/>
    <w:rsid w:val="002948CE"/>
    <w:rPr>
      <w:rFonts w:ascii="Arial" w:hAnsi="Arial"/>
      <w:sz w:val="22"/>
      <w:szCs w:val="24"/>
      <w:lang w:eastAsia="en-US"/>
    </w:rPr>
  </w:style>
  <w:style w:type="paragraph" w:customStyle="1" w:styleId="SecurityClassification">
    <w:name w:val="Security Classification"/>
    <w:basedOn w:val="Header"/>
    <w:link w:val="SecurityClassificationChar"/>
    <w:rsid w:val="002948CE"/>
    <w:pPr>
      <w:spacing w:before="120" w:after="120"/>
      <w:jc w:val="center"/>
    </w:pPr>
    <w:rPr>
      <w:b/>
      <w:color w:val="006D68"/>
      <w:szCs w:val="14"/>
    </w:rPr>
  </w:style>
  <w:style w:type="table" w:styleId="TableGrid">
    <w:name w:val="Table Grid"/>
    <w:basedOn w:val="TableNormal"/>
    <w:uiPriority w:val="39"/>
    <w:rsid w:val="002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urityClassificationChar">
    <w:name w:val="Security Classification Char"/>
    <w:link w:val="SecurityClassification"/>
    <w:rsid w:val="002948CE"/>
    <w:rPr>
      <w:rFonts w:ascii="Arial" w:hAnsi="Arial"/>
      <w:b/>
      <w:color w:val="006D68"/>
      <w:sz w:val="22"/>
      <w:szCs w:val="14"/>
      <w:lang w:eastAsia="en-US"/>
    </w:rPr>
  </w:style>
  <w:style w:type="paragraph" w:styleId="TOC1">
    <w:name w:val="toc 1"/>
    <w:basedOn w:val="Normal"/>
    <w:next w:val="Normal"/>
    <w:autoRedefine/>
    <w:uiPriority w:val="39"/>
    <w:unhideWhenUsed/>
    <w:rsid w:val="0033593C"/>
    <w:pPr>
      <w:tabs>
        <w:tab w:val="right" w:leader="dot" w:pos="9016"/>
      </w:tabs>
      <w:spacing w:before="0" w:after="0"/>
    </w:pPr>
  </w:style>
  <w:style w:type="paragraph" w:styleId="TOC2">
    <w:name w:val="toc 2"/>
    <w:basedOn w:val="Normal"/>
    <w:next w:val="Normal"/>
    <w:autoRedefine/>
    <w:uiPriority w:val="39"/>
    <w:unhideWhenUsed/>
    <w:rsid w:val="006F47CF"/>
    <w:pPr>
      <w:ind w:left="221"/>
      <w:contextualSpacing/>
    </w:pPr>
  </w:style>
  <w:style w:type="paragraph" w:styleId="TOC3">
    <w:name w:val="toc 3"/>
    <w:basedOn w:val="Normal"/>
    <w:next w:val="Normal"/>
    <w:autoRedefine/>
    <w:uiPriority w:val="39"/>
    <w:unhideWhenUsed/>
    <w:rsid w:val="002948CE"/>
    <w:pPr>
      <w:spacing w:after="100"/>
      <w:ind w:left="440"/>
    </w:pPr>
  </w:style>
  <w:style w:type="character" w:styleId="Hyperlink">
    <w:name w:val="Hyperlink"/>
    <w:uiPriority w:val="99"/>
    <w:unhideWhenUsed/>
    <w:rsid w:val="002948CE"/>
    <w:rPr>
      <w:color w:val="0000FF"/>
      <w:u w:val="single"/>
    </w:rPr>
  </w:style>
  <w:style w:type="paragraph" w:styleId="BalloonText">
    <w:name w:val="Balloon Text"/>
    <w:basedOn w:val="Normal"/>
    <w:link w:val="BalloonTextChar"/>
    <w:uiPriority w:val="99"/>
    <w:semiHidden/>
    <w:unhideWhenUsed/>
    <w:rsid w:val="002948CE"/>
    <w:pPr>
      <w:spacing w:before="0" w:after="0"/>
    </w:pPr>
    <w:rPr>
      <w:rFonts w:ascii="Tahoma" w:hAnsi="Tahoma" w:cs="Tahoma"/>
      <w:sz w:val="16"/>
      <w:szCs w:val="16"/>
    </w:rPr>
  </w:style>
  <w:style w:type="character" w:customStyle="1" w:styleId="BalloonTextChar">
    <w:name w:val="Balloon Text Char"/>
    <w:link w:val="BalloonText"/>
    <w:uiPriority w:val="99"/>
    <w:semiHidden/>
    <w:rsid w:val="002948CE"/>
    <w:rPr>
      <w:rFonts w:ascii="Tahoma" w:hAnsi="Tahoma" w:cs="Tahoma"/>
      <w:sz w:val="16"/>
      <w:szCs w:val="16"/>
      <w:lang w:eastAsia="en-US"/>
    </w:rPr>
  </w:style>
  <w:style w:type="paragraph" w:customStyle="1" w:styleId="BulletLevel1">
    <w:name w:val="Bullet Level 1"/>
    <w:basedOn w:val="ListParagraph"/>
    <w:link w:val="BulletLevel1Char"/>
    <w:rsid w:val="00175A1F"/>
    <w:pPr>
      <w:numPr>
        <w:numId w:val="2"/>
      </w:numPr>
      <w:contextualSpacing w:val="0"/>
    </w:pPr>
    <w:rPr>
      <w:rFonts w:cs="Arial"/>
    </w:rPr>
  </w:style>
  <w:style w:type="character" w:customStyle="1" w:styleId="ListParagraphChar">
    <w:name w:val="List Paragraph Char"/>
    <w:link w:val="ListParagraph"/>
    <w:uiPriority w:val="34"/>
    <w:rsid w:val="006407CF"/>
    <w:rPr>
      <w:rFonts w:ascii="Arial" w:hAnsi="Arial"/>
      <w:sz w:val="22"/>
      <w:szCs w:val="24"/>
      <w:lang w:eastAsia="en-US"/>
    </w:rPr>
  </w:style>
  <w:style w:type="character" w:customStyle="1" w:styleId="BulletLevel1Char">
    <w:name w:val="Bullet Level 1 Char"/>
    <w:basedOn w:val="ListParagraphChar"/>
    <w:link w:val="BulletLevel1"/>
    <w:rsid w:val="00175A1F"/>
    <w:rPr>
      <w:rFonts w:ascii="Arial" w:hAnsi="Arial" w:cs="Arial"/>
      <w:sz w:val="24"/>
      <w:szCs w:val="24"/>
      <w:lang w:eastAsia="en-US"/>
    </w:rPr>
  </w:style>
  <w:style w:type="character" w:styleId="CommentReference">
    <w:name w:val="annotation reference"/>
    <w:basedOn w:val="DefaultParagraphFont"/>
    <w:uiPriority w:val="99"/>
    <w:semiHidden/>
    <w:unhideWhenUsed/>
    <w:rsid w:val="00A10EB9"/>
    <w:rPr>
      <w:sz w:val="16"/>
      <w:szCs w:val="16"/>
    </w:rPr>
  </w:style>
  <w:style w:type="paragraph" w:styleId="CommentText">
    <w:name w:val="annotation text"/>
    <w:basedOn w:val="Normal"/>
    <w:link w:val="CommentTextChar"/>
    <w:uiPriority w:val="99"/>
    <w:unhideWhenUsed/>
    <w:rsid w:val="00A10EB9"/>
    <w:rPr>
      <w:sz w:val="20"/>
      <w:szCs w:val="20"/>
    </w:rPr>
  </w:style>
  <w:style w:type="character" w:customStyle="1" w:styleId="CommentTextChar">
    <w:name w:val="Comment Text Char"/>
    <w:basedOn w:val="DefaultParagraphFont"/>
    <w:link w:val="CommentText"/>
    <w:uiPriority w:val="99"/>
    <w:rsid w:val="00A10EB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EB9"/>
    <w:rPr>
      <w:b/>
      <w:bCs/>
    </w:rPr>
  </w:style>
  <w:style w:type="character" w:customStyle="1" w:styleId="CommentSubjectChar">
    <w:name w:val="Comment Subject Char"/>
    <w:basedOn w:val="CommentTextChar"/>
    <w:link w:val="CommentSubject"/>
    <w:uiPriority w:val="99"/>
    <w:semiHidden/>
    <w:rsid w:val="00A10EB9"/>
    <w:rPr>
      <w:rFonts w:ascii="Arial" w:hAnsi="Arial"/>
      <w:b/>
      <w:bCs/>
      <w:lang w:eastAsia="en-US"/>
    </w:rPr>
  </w:style>
  <w:style w:type="table" w:styleId="GridTable1Light-Accent6">
    <w:name w:val="Grid Table 1 Light Accent 6"/>
    <w:basedOn w:val="TableNormal"/>
    <w:uiPriority w:val="46"/>
    <w:rsid w:val="005739E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6F47CF"/>
    <w:pPr>
      <w:spacing w:before="60" w:after="60"/>
    </w:pPr>
    <w:rPr>
      <w:rFonts w:ascii="Arial" w:hAnsi="Arial"/>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b/>
        <w:color w:val="FFFFFF" w:themeColor="background1"/>
      </w:rPr>
      <w:tblPr/>
      <w:tcPr>
        <w:shd w:val="clear" w:color="auto" w:fill="006D68"/>
      </w:tcPr>
    </w:tblStylePr>
  </w:style>
  <w:style w:type="paragraph" w:customStyle="1" w:styleId="NumberedParagraph">
    <w:name w:val="Numbered Paragraph"/>
    <w:basedOn w:val="Normal"/>
    <w:link w:val="NumberedParagraphChar"/>
    <w:qFormat/>
    <w:rsid w:val="00D448E2"/>
    <w:pPr>
      <w:numPr>
        <w:numId w:val="4"/>
      </w:numPr>
    </w:pPr>
    <w:rPr>
      <w:rFonts w:cs="Arial"/>
    </w:rPr>
  </w:style>
  <w:style w:type="character" w:customStyle="1" w:styleId="NumberedParagraphChar">
    <w:name w:val="Numbered Paragraph Char"/>
    <w:basedOn w:val="DefaultParagraphFont"/>
    <w:link w:val="NumberedParagraph"/>
    <w:rsid w:val="00D448E2"/>
    <w:rPr>
      <w:rFonts w:ascii="Arial" w:hAnsi="Arial" w:cs="Arial"/>
      <w:sz w:val="24"/>
      <w:szCs w:val="24"/>
      <w:lang w:eastAsia="en-US"/>
    </w:rPr>
  </w:style>
  <w:style w:type="paragraph" w:styleId="FootnoteText">
    <w:name w:val="footnote text"/>
    <w:basedOn w:val="Normal"/>
    <w:link w:val="FootnoteTextChar"/>
    <w:semiHidden/>
    <w:rsid w:val="006F47CF"/>
    <w:pPr>
      <w:spacing w:before="0" w:after="0"/>
    </w:pPr>
    <w:rPr>
      <w:i/>
      <w:sz w:val="16"/>
      <w:szCs w:val="20"/>
    </w:rPr>
  </w:style>
  <w:style w:type="character" w:customStyle="1" w:styleId="FootnoteTextChar">
    <w:name w:val="Footnote Text Char"/>
    <w:basedOn w:val="DefaultParagraphFont"/>
    <w:link w:val="FootnoteText"/>
    <w:semiHidden/>
    <w:rsid w:val="006F47CF"/>
    <w:rPr>
      <w:rFonts w:ascii="Arial" w:hAnsi="Arial"/>
      <w:i/>
      <w:sz w:val="16"/>
      <w:lang w:eastAsia="en-US"/>
    </w:rPr>
  </w:style>
  <w:style w:type="character" w:styleId="FootnoteReference">
    <w:name w:val="footnote reference"/>
    <w:semiHidden/>
    <w:rsid w:val="006F47CF"/>
    <w:rPr>
      <w:vertAlign w:val="superscript"/>
    </w:rPr>
  </w:style>
  <w:style w:type="paragraph" w:customStyle="1" w:styleId="TSBullet1Square">
    <w:name w:val="TS Bullet 1 Square"/>
    <w:basedOn w:val="Normal"/>
    <w:link w:val="TSBullet1SquareChar"/>
    <w:rsid w:val="006F47CF"/>
    <w:pPr>
      <w:numPr>
        <w:numId w:val="5"/>
      </w:numPr>
      <w:spacing w:before="0" w:after="240"/>
      <w:contextualSpacing/>
    </w:pPr>
    <w:rPr>
      <w:sz w:val="22"/>
    </w:rPr>
  </w:style>
  <w:style w:type="paragraph" w:customStyle="1" w:styleId="TSBullet2Circle">
    <w:name w:val="TS Bullet 2 Circle"/>
    <w:basedOn w:val="TSBullet1Square"/>
    <w:rsid w:val="006F47CF"/>
    <w:pPr>
      <w:numPr>
        <w:numId w:val="6"/>
      </w:numPr>
    </w:pPr>
  </w:style>
  <w:style w:type="paragraph" w:customStyle="1" w:styleId="TSNumberedParagraph1">
    <w:name w:val="TS Numbered Paragraph 1"/>
    <w:basedOn w:val="Normal"/>
    <w:qFormat/>
    <w:rsid w:val="006F47CF"/>
    <w:pPr>
      <w:numPr>
        <w:numId w:val="7"/>
      </w:numPr>
      <w:spacing w:before="0" w:after="220"/>
      <w:outlineLvl w:val="0"/>
    </w:pPr>
    <w:rPr>
      <w:sz w:val="22"/>
    </w:rPr>
  </w:style>
  <w:style w:type="paragraph" w:customStyle="1" w:styleId="BulletLevel2">
    <w:name w:val="Bullet Level 2"/>
    <w:basedOn w:val="BulletLevel1"/>
    <w:link w:val="BulletLevel2Char"/>
    <w:rsid w:val="00175A1F"/>
    <w:pPr>
      <w:numPr>
        <w:ilvl w:val="1"/>
      </w:numPr>
      <w:ind w:left="2268"/>
    </w:pPr>
  </w:style>
  <w:style w:type="paragraph" w:customStyle="1" w:styleId="TSHeadingNumbered1">
    <w:name w:val="TS Heading Numbered 1"/>
    <w:basedOn w:val="Normal"/>
    <w:rsid w:val="00FE21F7"/>
    <w:pPr>
      <w:tabs>
        <w:tab w:val="num" w:pos="-31680"/>
      </w:tabs>
      <w:spacing w:before="0" w:after="220"/>
      <w:ind w:left="720" w:hanging="720"/>
      <w:outlineLvl w:val="0"/>
    </w:pPr>
    <w:rPr>
      <w:rFonts w:ascii="Arial Bold" w:hAnsi="Arial Bold"/>
      <w:b/>
      <w:caps/>
      <w:sz w:val="22"/>
    </w:rPr>
  </w:style>
  <w:style w:type="character" w:customStyle="1" w:styleId="BulletLevel2Char">
    <w:name w:val="Bullet Level 2 Char"/>
    <w:basedOn w:val="BulletLevel1Char"/>
    <w:link w:val="BulletLevel2"/>
    <w:rsid w:val="00175A1F"/>
    <w:rPr>
      <w:rFonts w:ascii="Arial" w:hAnsi="Arial" w:cs="Arial"/>
      <w:sz w:val="24"/>
      <w:szCs w:val="24"/>
      <w:lang w:eastAsia="en-US"/>
    </w:rPr>
  </w:style>
  <w:style w:type="paragraph" w:customStyle="1" w:styleId="TSHeadingNumbered11">
    <w:name w:val="TS Heading Numbered 1.1"/>
    <w:basedOn w:val="TSHeadingNumbered1"/>
    <w:rsid w:val="00FE21F7"/>
    <w:rPr>
      <w:caps w:val="0"/>
    </w:rPr>
  </w:style>
  <w:style w:type="paragraph" w:customStyle="1" w:styleId="TSHeadingNumbered111">
    <w:name w:val="TS Heading Numbered 1.1.1"/>
    <w:basedOn w:val="TSHeadingNumbered1"/>
    <w:rsid w:val="00FE21F7"/>
    <w:rPr>
      <w:caps w:val="0"/>
    </w:rPr>
  </w:style>
  <w:style w:type="paragraph" w:customStyle="1" w:styleId="TSHeadingNumbered1111">
    <w:name w:val="TS Heading Numbered 1.1.1.1"/>
    <w:basedOn w:val="TSHeadingNumbered1"/>
    <w:rsid w:val="00FE21F7"/>
  </w:style>
  <w:style w:type="paragraph" w:styleId="Bibliography">
    <w:name w:val="Bibliography"/>
    <w:basedOn w:val="Normal"/>
    <w:next w:val="Normal"/>
    <w:uiPriority w:val="37"/>
    <w:unhideWhenUsed/>
    <w:rsid w:val="00FE21F7"/>
  </w:style>
  <w:style w:type="paragraph" w:customStyle="1" w:styleId="UnnumberedParagraph">
    <w:name w:val="Unnumbered Paragraph"/>
    <w:basedOn w:val="Normal"/>
    <w:link w:val="UnnumberedParagraphChar"/>
    <w:rsid w:val="003B2F32"/>
    <w:pPr>
      <w:ind w:left="993"/>
    </w:pPr>
  </w:style>
  <w:style w:type="character" w:customStyle="1" w:styleId="UnnumberedParagraphChar">
    <w:name w:val="Unnumbered Paragraph Char"/>
    <w:basedOn w:val="DefaultParagraphFont"/>
    <w:link w:val="UnnumberedParagraph"/>
    <w:rsid w:val="003B2F32"/>
    <w:rPr>
      <w:rFonts w:ascii="Arial" w:hAnsi="Arial"/>
      <w:sz w:val="24"/>
      <w:szCs w:val="24"/>
      <w:lang w:eastAsia="en-US"/>
    </w:rPr>
  </w:style>
  <w:style w:type="character" w:styleId="UnresolvedMention">
    <w:name w:val="Unresolved Mention"/>
    <w:basedOn w:val="DefaultParagraphFont"/>
    <w:uiPriority w:val="99"/>
    <w:semiHidden/>
    <w:unhideWhenUsed/>
    <w:rsid w:val="00D448E2"/>
    <w:rPr>
      <w:color w:val="605E5C"/>
      <w:shd w:val="clear" w:color="auto" w:fill="E1DFDD"/>
    </w:rPr>
  </w:style>
  <w:style w:type="paragraph" w:customStyle="1" w:styleId="Heading-5">
    <w:name w:val="Heading-5"/>
    <w:basedOn w:val="Heading4"/>
    <w:link w:val="Heading-5Char"/>
    <w:rsid w:val="00D448E2"/>
    <w:pPr>
      <w:numPr>
        <w:ilvl w:val="0"/>
        <w:numId w:val="0"/>
      </w:numPr>
      <w:ind w:left="851" w:hanging="851"/>
    </w:pPr>
    <w:rPr>
      <w:b/>
      <w:bCs w:val="0"/>
    </w:rPr>
  </w:style>
  <w:style w:type="paragraph" w:customStyle="1" w:styleId="F5-Heading-1">
    <w:name w:val="F5 - Heading-1"/>
    <w:basedOn w:val="Heading1"/>
    <w:link w:val="F5-Heading-1Char"/>
    <w:autoRedefine/>
    <w:qFormat/>
    <w:rsid w:val="003C3214"/>
    <w:pPr>
      <w:pageBreakBefore/>
      <w:numPr>
        <w:numId w:val="70"/>
      </w:numPr>
    </w:pPr>
  </w:style>
  <w:style w:type="character" w:customStyle="1" w:styleId="Heading-5Char">
    <w:name w:val="Heading-5 Char"/>
    <w:basedOn w:val="Heading4Char"/>
    <w:link w:val="Heading-5"/>
    <w:rsid w:val="00D448E2"/>
    <w:rPr>
      <w:rFonts w:ascii="Arial Bold" w:hAnsi="Arial Bold" w:cs="Arial"/>
      <w:b/>
      <w:bCs/>
      <w:sz w:val="28"/>
      <w:szCs w:val="32"/>
      <w:lang w:eastAsia="en-US"/>
    </w:rPr>
  </w:style>
  <w:style w:type="paragraph" w:customStyle="1" w:styleId="F9-Paragraph">
    <w:name w:val="F9 - Paragraph"/>
    <w:basedOn w:val="NumberedParagraph"/>
    <w:link w:val="F9-ParagraphChar"/>
    <w:qFormat/>
    <w:rsid w:val="00E3580D"/>
    <w:pPr>
      <w:ind w:left="851" w:hanging="851"/>
    </w:pPr>
  </w:style>
  <w:style w:type="character" w:customStyle="1" w:styleId="F5-Heading-1Char">
    <w:name w:val="F5 - Heading-1 Char"/>
    <w:basedOn w:val="Heading1Char"/>
    <w:link w:val="F5-Heading-1"/>
    <w:rsid w:val="003C3214"/>
    <w:rPr>
      <w:rFonts w:ascii="Arial" w:hAnsi="Arial" w:cs="Arial"/>
      <w:bCs/>
      <w:sz w:val="48"/>
      <w:szCs w:val="48"/>
      <w:lang w:eastAsia="en-US"/>
    </w:rPr>
  </w:style>
  <w:style w:type="paragraph" w:customStyle="1" w:styleId="F10-BulletLevel-1">
    <w:name w:val="F10 - Bullet Level-1"/>
    <w:basedOn w:val="BulletLevel1"/>
    <w:link w:val="F10-BulletLevel-1Char"/>
    <w:qFormat/>
    <w:rsid w:val="0024058B"/>
    <w:pPr>
      <w:ind w:left="1701"/>
    </w:pPr>
  </w:style>
  <w:style w:type="character" w:customStyle="1" w:styleId="F9-ParagraphChar">
    <w:name w:val="F9 - Paragraph Char"/>
    <w:basedOn w:val="NumberedParagraphChar"/>
    <w:link w:val="F9-Paragraph"/>
    <w:rsid w:val="00E3580D"/>
    <w:rPr>
      <w:rFonts w:ascii="Arial" w:hAnsi="Arial" w:cs="Arial"/>
      <w:sz w:val="24"/>
      <w:szCs w:val="24"/>
      <w:lang w:eastAsia="en-US"/>
    </w:rPr>
  </w:style>
  <w:style w:type="paragraph" w:customStyle="1" w:styleId="F11-BulletLevel-2">
    <w:name w:val="F11 - Bullet Level-2"/>
    <w:basedOn w:val="BulletLevel2"/>
    <w:link w:val="F11-BulletLevel-2Char"/>
    <w:qFormat/>
    <w:rsid w:val="00EB0846"/>
    <w:pPr>
      <w:ind w:hanging="357"/>
    </w:pPr>
  </w:style>
  <w:style w:type="character" w:customStyle="1" w:styleId="F10-BulletLevel-1Char">
    <w:name w:val="F10 - Bullet Level-1 Char"/>
    <w:basedOn w:val="BulletLevel1Char"/>
    <w:link w:val="F10-BulletLevel-1"/>
    <w:rsid w:val="0024058B"/>
    <w:rPr>
      <w:rFonts w:ascii="Arial" w:hAnsi="Arial" w:cs="Arial"/>
      <w:sz w:val="24"/>
      <w:szCs w:val="24"/>
      <w:lang w:eastAsia="en-US"/>
    </w:rPr>
  </w:style>
  <w:style w:type="paragraph" w:customStyle="1" w:styleId="Ctrl-Shift-N-Unnumberedparagraph">
    <w:name w:val="Ctrl-Shift-N - Unnumbered paragraph"/>
    <w:basedOn w:val="UnnumberedParagraph"/>
    <w:link w:val="Ctrl-Shift-N-UnnumberedparagraphChar"/>
    <w:qFormat/>
    <w:rsid w:val="00D448E2"/>
  </w:style>
  <w:style w:type="character" w:customStyle="1" w:styleId="F11-BulletLevel-2Char">
    <w:name w:val="F11 - Bullet Level-2 Char"/>
    <w:basedOn w:val="BulletLevel2Char"/>
    <w:link w:val="F11-BulletLevel-2"/>
    <w:rsid w:val="00EB0846"/>
    <w:rPr>
      <w:rFonts w:ascii="Arial" w:hAnsi="Arial" w:cs="Arial"/>
      <w:sz w:val="24"/>
      <w:szCs w:val="24"/>
      <w:lang w:eastAsia="en-US"/>
    </w:rPr>
  </w:style>
  <w:style w:type="paragraph" w:customStyle="1" w:styleId="F6-HeadingLevel2">
    <w:name w:val="F6 - Heading Level 2"/>
    <w:basedOn w:val="Heading2"/>
    <w:link w:val="F6-HeadingLevel2Char"/>
    <w:qFormat/>
    <w:rsid w:val="00C93012"/>
    <w:pPr>
      <w:numPr>
        <w:numId w:val="70"/>
      </w:numPr>
      <w:ind w:left="851" w:hanging="851"/>
    </w:pPr>
    <w:rPr>
      <w:bCs w:val="0"/>
      <w:sz w:val="36"/>
    </w:rPr>
  </w:style>
  <w:style w:type="character" w:customStyle="1" w:styleId="Ctrl-Shift-N-UnnumberedparagraphChar">
    <w:name w:val="Ctrl-Shift-N - Unnumbered paragraph Char"/>
    <w:basedOn w:val="UnnumberedParagraphChar"/>
    <w:link w:val="Ctrl-Shift-N-Unnumberedparagraph"/>
    <w:rsid w:val="00D448E2"/>
    <w:rPr>
      <w:rFonts w:ascii="Arial" w:hAnsi="Arial"/>
      <w:sz w:val="24"/>
      <w:szCs w:val="24"/>
      <w:lang w:eastAsia="en-US"/>
    </w:rPr>
  </w:style>
  <w:style w:type="paragraph" w:customStyle="1" w:styleId="F7-HeadingLevel3">
    <w:name w:val="F7 - Heading Level 3"/>
    <w:basedOn w:val="Heading3"/>
    <w:link w:val="F7-HeadingLevel3Char"/>
    <w:autoRedefine/>
    <w:qFormat/>
    <w:rsid w:val="00556C79"/>
    <w:pPr>
      <w:keepNext/>
      <w:numPr>
        <w:numId w:val="70"/>
      </w:numPr>
      <w:ind w:left="851" w:hanging="851"/>
    </w:pPr>
    <w:rPr>
      <w:b w:val="0"/>
      <w:sz w:val="28"/>
      <w:szCs w:val="28"/>
    </w:rPr>
  </w:style>
  <w:style w:type="character" w:customStyle="1" w:styleId="F6-HeadingLevel2Char">
    <w:name w:val="F6 - Heading Level 2 Char"/>
    <w:basedOn w:val="Heading2Char"/>
    <w:link w:val="F6-HeadingLevel2"/>
    <w:rsid w:val="00C93012"/>
    <w:rPr>
      <w:rFonts w:ascii="Arial" w:hAnsi="Arial" w:cs="Arial"/>
      <w:bCs w:val="0"/>
      <w:sz w:val="36"/>
      <w:szCs w:val="36"/>
      <w:lang w:eastAsia="en-US"/>
    </w:rPr>
  </w:style>
  <w:style w:type="paragraph" w:customStyle="1" w:styleId="F8-HeadingLevel4">
    <w:name w:val="F8 - Heading Level 4"/>
    <w:basedOn w:val="F7-HeadingLevel3"/>
    <w:link w:val="F8-HeadingLevel4Char"/>
    <w:autoRedefine/>
    <w:qFormat/>
    <w:rsid w:val="003C3214"/>
    <w:pPr>
      <w:numPr>
        <w:ilvl w:val="3"/>
      </w:numPr>
      <w:ind w:left="851" w:hanging="851"/>
    </w:pPr>
    <w:rPr>
      <w:b/>
      <w:sz w:val="24"/>
      <w:szCs w:val="24"/>
    </w:rPr>
  </w:style>
  <w:style w:type="character" w:customStyle="1" w:styleId="F7-HeadingLevel3Char">
    <w:name w:val="F7 - Heading Level 3 Char"/>
    <w:basedOn w:val="Heading3Char"/>
    <w:link w:val="F7-HeadingLevel3"/>
    <w:rsid w:val="00556C79"/>
    <w:rPr>
      <w:rFonts w:ascii="Arial" w:hAnsi="Arial" w:cs="Arial"/>
      <w:b w:val="0"/>
      <w:sz w:val="28"/>
      <w:szCs w:val="28"/>
      <w:lang w:eastAsia="en-US"/>
    </w:rPr>
  </w:style>
  <w:style w:type="paragraph" w:customStyle="1" w:styleId="F12-HeadingLevel5">
    <w:name w:val="F12 - Heading Level 5"/>
    <w:basedOn w:val="F8-HeadingLevel4"/>
    <w:link w:val="F12-HeadingLevel5Char"/>
    <w:qFormat/>
    <w:rsid w:val="00BA77B4"/>
    <w:pPr>
      <w:numPr>
        <w:ilvl w:val="4"/>
      </w:numPr>
      <w:tabs>
        <w:tab w:val="clear" w:pos="1008"/>
        <w:tab w:val="num" w:pos="851"/>
      </w:tabs>
      <w:ind w:left="851" w:hanging="851"/>
      <w:contextualSpacing w:val="0"/>
    </w:pPr>
    <w:rPr>
      <w:b w:val="0"/>
      <w:bCs/>
    </w:rPr>
  </w:style>
  <w:style w:type="character" w:customStyle="1" w:styleId="F8-HeadingLevel4Char">
    <w:name w:val="F8 - Heading Level 4 Char"/>
    <w:basedOn w:val="Heading4Char"/>
    <w:link w:val="F8-HeadingLevel4"/>
    <w:rsid w:val="003C3214"/>
    <w:rPr>
      <w:rFonts w:ascii="Arial" w:hAnsi="Arial" w:cs="Arial"/>
      <w:b/>
      <w:sz w:val="24"/>
      <w:szCs w:val="24"/>
      <w:lang w:eastAsia="en-US"/>
    </w:rPr>
  </w:style>
  <w:style w:type="character" w:customStyle="1" w:styleId="F12-HeadingLevel5Char">
    <w:name w:val="F12 - Heading Level 5 Char"/>
    <w:basedOn w:val="Heading-5Char"/>
    <w:link w:val="F12-HeadingLevel5"/>
    <w:rsid w:val="00BA77B4"/>
    <w:rPr>
      <w:rFonts w:ascii="Arial" w:hAnsi="Arial" w:cs="Arial"/>
      <w:b w:val="0"/>
      <w:bCs/>
      <w:sz w:val="24"/>
      <w:szCs w:val="24"/>
      <w:lang w:eastAsia="en-US"/>
    </w:rPr>
  </w:style>
  <w:style w:type="character" w:customStyle="1" w:styleId="normaltextrun">
    <w:name w:val="normaltextrun"/>
    <w:basedOn w:val="DefaultParagraphFont"/>
    <w:rsid w:val="001766AB"/>
  </w:style>
  <w:style w:type="character" w:customStyle="1" w:styleId="eop">
    <w:name w:val="eop"/>
    <w:basedOn w:val="DefaultParagraphFont"/>
    <w:rsid w:val="001766AB"/>
  </w:style>
  <w:style w:type="paragraph" w:styleId="EndnoteText">
    <w:name w:val="endnote text"/>
    <w:basedOn w:val="Normal"/>
    <w:link w:val="EndnoteTextChar"/>
    <w:uiPriority w:val="99"/>
    <w:semiHidden/>
    <w:unhideWhenUsed/>
    <w:rsid w:val="00B661BA"/>
    <w:pPr>
      <w:spacing w:before="0" w:after="0"/>
    </w:pPr>
    <w:rPr>
      <w:sz w:val="20"/>
      <w:szCs w:val="20"/>
    </w:rPr>
  </w:style>
  <w:style w:type="character" w:customStyle="1" w:styleId="EndnoteTextChar">
    <w:name w:val="Endnote Text Char"/>
    <w:basedOn w:val="DefaultParagraphFont"/>
    <w:link w:val="EndnoteText"/>
    <w:uiPriority w:val="99"/>
    <w:semiHidden/>
    <w:rsid w:val="00B661BA"/>
    <w:rPr>
      <w:rFonts w:ascii="Arial" w:hAnsi="Arial"/>
      <w:lang w:eastAsia="en-US"/>
    </w:rPr>
  </w:style>
  <w:style w:type="character" w:styleId="EndnoteReference">
    <w:name w:val="endnote reference"/>
    <w:basedOn w:val="DefaultParagraphFont"/>
    <w:uiPriority w:val="99"/>
    <w:semiHidden/>
    <w:unhideWhenUsed/>
    <w:rsid w:val="00B661BA"/>
    <w:rPr>
      <w:vertAlign w:val="superscript"/>
    </w:rPr>
  </w:style>
  <w:style w:type="table" w:styleId="LightList-Accent3">
    <w:name w:val="Light List Accent 3"/>
    <w:basedOn w:val="TableNormal"/>
    <w:uiPriority w:val="61"/>
    <w:rsid w:val="000D0BD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Number5">
    <w:name w:val="List Number 5"/>
    <w:basedOn w:val="Normal"/>
    <w:rsid w:val="00337933"/>
    <w:pPr>
      <w:numPr>
        <w:numId w:val="8"/>
      </w:numPr>
      <w:tabs>
        <w:tab w:val="left" w:pos="720"/>
      </w:tabs>
      <w:spacing w:before="0"/>
    </w:pPr>
    <w:rPr>
      <w:rFonts w:cs="Arial"/>
      <w:sz w:val="22"/>
      <w:szCs w:val="22"/>
    </w:rPr>
  </w:style>
  <w:style w:type="paragraph" w:customStyle="1" w:styleId="Default">
    <w:name w:val="Default"/>
    <w:rsid w:val="00362BD2"/>
    <w:pPr>
      <w:autoSpaceDE w:val="0"/>
      <w:autoSpaceDN w:val="0"/>
      <w:adjustRightInd w:val="0"/>
    </w:pPr>
    <w:rPr>
      <w:rFonts w:ascii="Calibri" w:hAnsi="Calibri" w:cs="Calibri"/>
      <w:color w:val="000000"/>
      <w:sz w:val="24"/>
      <w:szCs w:val="24"/>
    </w:rPr>
  </w:style>
  <w:style w:type="character" w:customStyle="1" w:styleId="TSBullet1SquareChar">
    <w:name w:val="TS Bullet 1 Square Char"/>
    <w:link w:val="TSBullet1Square"/>
    <w:rsid w:val="002F0B95"/>
    <w:rPr>
      <w:rFonts w:ascii="Arial" w:hAnsi="Arial"/>
      <w:sz w:val="22"/>
      <w:szCs w:val="24"/>
      <w:lang w:eastAsia="en-US"/>
    </w:rPr>
  </w:style>
  <w:style w:type="paragraph" w:customStyle="1" w:styleId="ONRNumberedParagraph1">
    <w:name w:val="ONR Numbered Paragraph 1"/>
    <w:basedOn w:val="Normal"/>
    <w:link w:val="ONRNumberedParagraph1CharChar"/>
    <w:locked/>
    <w:rsid w:val="005420E5"/>
    <w:pPr>
      <w:numPr>
        <w:numId w:val="9"/>
      </w:numPr>
      <w:tabs>
        <w:tab w:val="left" w:pos="880"/>
      </w:tabs>
      <w:spacing w:before="0"/>
      <w:jc w:val="both"/>
    </w:pPr>
    <w:rPr>
      <w:rFonts w:cs="Arial"/>
      <w:sz w:val="22"/>
      <w:szCs w:val="22"/>
      <w:lang w:eastAsia="en-GB"/>
    </w:rPr>
  </w:style>
  <w:style w:type="character" w:customStyle="1" w:styleId="ONRNumberedParagraph1CharChar">
    <w:name w:val="ONR Numbered Paragraph 1 Char Char"/>
    <w:basedOn w:val="DefaultParagraphFont"/>
    <w:link w:val="ONRNumberedParagraph1"/>
    <w:rsid w:val="005420E5"/>
    <w:rPr>
      <w:rFonts w:ascii="Arial" w:hAnsi="Arial" w:cs="Arial"/>
      <w:sz w:val="22"/>
      <w:szCs w:val="22"/>
    </w:rPr>
  </w:style>
  <w:style w:type="character" w:customStyle="1" w:styleId="ONRSquareBullet1Char">
    <w:name w:val="ONR Square Bullet 1 Char"/>
    <w:basedOn w:val="DefaultParagraphFont"/>
    <w:link w:val="ONRSquareBullet1"/>
    <w:rsid w:val="002472A0"/>
    <w:rPr>
      <w:rFonts w:ascii="Arial" w:hAnsi="Arial" w:cs="Arial"/>
      <w:sz w:val="22"/>
      <w:szCs w:val="22"/>
      <w:lang w:eastAsia="en-US"/>
    </w:rPr>
  </w:style>
  <w:style w:type="paragraph" w:customStyle="1" w:styleId="ONRSquareBullet1">
    <w:name w:val="ONR Square Bullet 1"/>
    <w:basedOn w:val="Normal"/>
    <w:link w:val="ONRSquareBullet1Char"/>
    <w:rsid w:val="002472A0"/>
    <w:pPr>
      <w:numPr>
        <w:numId w:val="10"/>
      </w:numPr>
      <w:spacing w:before="0"/>
    </w:pPr>
    <w:rPr>
      <w:rFonts w:cs="Arial"/>
      <w:sz w:val="22"/>
      <w:szCs w:val="22"/>
    </w:rPr>
  </w:style>
  <w:style w:type="paragraph" w:customStyle="1" w:styleId="TSHeadingNumbered10">
    <w:name w:val="TS Heading Numbered 1."/>
    <w:basedOn w:val="Normal"/>
    <w:rsid w:val="000A221E"/>
    <w:pPr>
      <w:tabs>
        <w:tab w:val="num" w:pos="-31538"/>
      </w:tabs>
      <w:spacing w:before="0" w:after="220"/>
      <w:ind w:left="862" w:hanging="720"/>
      <w:outlineLvl w:val="0"/>
    </w:pPr>
    <w:rPr>
      <w:rFonts w:ascii="Arial Bold" w:hAnsi="Arial Bold"/>
      <w:b/>
      <w:caps/>
      <w:sz w:val="22"/>
    </w:rPr>
  </w:style>
  <w:style w:type="paragraph" w:customStyle="1" w:styleId="TSNumberedParagraph11">
    <w:name w:val="TS Numbered Paragraph 1.1"/>
    <w:basedOn w:val="TSHeadingNumbered11"/>
    <w:rsid w:val="000A221E"/>
    <w:pPr>
      <w:tabs>
        <w:tab w:val="clear" w:pos="-31680"/>
      </w:tabs>
      <w:ind w:left="1440" w:hanging="360"/>
    </w:pPr>
    <w:rPr>
      <w:rFonts w:ascii="Arial" w:hAnsi="Arial"/>
      <w:b w:val="0"/>
    </w:rPr>
  </w:style>
  <w:style w:type="character" w:customStyle="1" w:styleId="ONRNormalChar">
    <w:name w:val="ONR Normal Char"/>
    <w:link w:val="ONRNormal"/>
    <w:rsid w:val="00CD6409"/>
    <w:rPr>
      <w:rFonts w:ascii="Arial" w:hAnsi="Arial" w:cs="Arial"/>
    </w:rPr>
  </w:style>
  <w:style w:type="paragraph" w:customStyle="1" w:styleId="ONRNormal">
    <w:name w:val="ONR Normal"/>
    <w:link w:val="ONRNormalChar"/>
    <w:rsid w:val="00CD6409"/>
    <w:pPr>
      <w:spacing w:after="120"/>
    </w:pPr>
    <w:rPr>
      <w:rFonts w:ascii="Arial" w:hAnsi="Arial" w:cs="Arial"/>
    </w:rPr>
  </w:style>
  <w:style w:type="paragraph" w:customStyle="1" w:styleId="ReportText">
    <w:name w:val="Report Text"/>
    <w:link w:val="ReportTextChar"/>
    <w:uiPriority w:val="1"/>
    <w:qFormat/>
    <w:rsid w:val="000C424E"/>
    <w:pPr>
      <w:spacing w:before="170" w:after="170" w:line="260" w:lineRule="atLeast"/>
      <w:jc w:val="both"/>
    </w:pPr>
    <w:rPr>
      <w:rFonts w:ascii="Arial" w:eastAsiaTheme="minorEastAsia" w:hAnsi="Arial"/>
      <w:sz w:val="22"/>
      <w:lang w:eastAsia="en-US"/>
    </w:rPr>
  </w:style>
  <w:style w:type="character" w:customStyle="1" w:styleId="ReportTextChar">
    <w:name w:val="Report Text Char"/>
    <w:basedOn w:val="DefaultParagraphFont"/>
    <w:link w:val="ReportText"/>
    <w:uiPriority w:val="1"/>
    <w:rsid w:val="000C424E"/>
    <w:rPr>
      <w:rFonts w:ascii="Arial" w:eastAsiaTheme="minorEastAsia" w:hAnsi="Arial"/>
      <w:sz w:val="22"/>
      <w:lang w:eastAsia="en-US"/>
    </w:rPr>
  </w:style>
  <w:style w:type="paragraph" w:customStyle="1" w:styleId="ReportTableText">
    <w:name w:val="Report Table Text"/>
    <w:basedOn w:val="Normal"/>
    <w:uiPriority w:val="2"/>
    <w:qFormat/>
    <w:rsid w:val="00AC108F"/>
    <w:pPr>
      <w:spacing w:before="57" w:after="57" w:line="200" w:lineRule="atLeast"/>
      <w:jc w:val="both"/>
    </w:pPr>
    <w:rPr>
      <w:rFonts w:eastAsiaTheme="minorEastAsia"/>
      <w:sz w:val="20"/>
      <w:szCs w:val="20"/>
    </w:rPr>
  </w:style>
  <w:style w:type="paragraph" w:styleId="Revision">
    <w:name w:val="Revision"/>
    <w:hidden/>
    <w:uiPriority w:val="99"/>
    <w:semiHidden/>
    <w:rsid w:val="0099026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678">
      <w:bodyDiv w:val="1"/>
      <w:marLeft w:val="0"/>
      <w:marRight w:val="0"/>
      <w:marTop w:val="0"/>
      <w:marBottom w:val="0"/>
      <w:divBdr>
        <w:top w:val="none" w:sz="0" w:space="0" w:color="auto"/>
        <w:left w:val="none" w:sz="0" w:space="0" w:color="auto"/>
        <w:bottom w:val="none" w:sz="0" w:space="0" w:color="auto"/>
        <w:right w:val="none" w:sz="0" w:space="0" w:color="auto"/>
      </w:divBdr>
    </w:div>
    <w:div w:id="1010496">
      <w:bodyDiv w:val="1"/>
      <w:marLeft w:val="0"/>
      <w:marRight w:val="0"/>
      <w:marTop w:val="0"/>
      <w:marBottom w:val="0"/>
      <w:divBdr>
        <w:top w:val="none" w:sz="0" w:space="0" w:color="auto"/>
        <w:left w:val="none" w:sz="0" w:space="0" w:color="auto"/>
        <w:bottom w:val="none" w:sz="0" w:space="0" w:color="auto"/>
        <w:right w:val="none" w:sz="0" w:space="0" w:color="auto"/>
      </w:divBdr>
    </w:div>
    <w:div w:id="2635304">
      <w:bodyDiv w:val="1"/>
      <w:marLeft w:val="0"/>
      <w:marRight w:val="0"/>
      <w:marTop w:val="0"/>
      <w:marBottom w:val="0"/>
      <w:divBdr>
        <w:top w:val="none" w:sz="0" w:space="0" w:color="auto"/>
        <w:left w:val="none" w:sz="0" w:space="0" w:color="auto"/>
        <w:bottom w:val="none" w:sz="0" w:space="0" w:color="auto"/>
        <w:right w:val="none" w:sz="0" w:space="0" w:color="auto"/>
      </w:divBdr>
    </w:div>
    <w:div w:id="4553517">
      <w:bodyDiv w:val="1"/>
      <w:marLeft w:val="0"/>
      <w:marRight w:val="0"/>
      <w:marTop w:val="0"/>
      <w:marBottom w:val="0"/>
      <w:divBdr>
        <w:top w:val="none" w:sz="0" w:space="0" w:color="auto"/>
        <w:left w:val="none" w:sz="0" w:space="0" w:color="auto"/>
        <w:bottom w:val="none" w:sz="0" w:space="0" w:color="auto"/>
        <w:right w:val="none" w:sz="0" w:space="0" w:color="auto"/>
      </w:divBdr>
    </w:div>
    <w:div w:id="5909122">
      <w:bodyDiv w:val="1"/>
      <w:marLeft w:val="0"/>
      <w:marRight w:val="0"/>
      <w:marTop w:val="0"/>
      <w:marBottom w:val="0"/>
      <w:divBdr>
        <w:top w:val="none" w:sz="0" w:space="0" w:color="auto"/>
        <w:left w:val="none" w:sz="0" w:space="0" w:color="auto"/>
        <w:bottom w:val="none" w:sz="0" w:space="0" w:color="auto"/>
        <w:right w:val="none" w:sz="0" w:space="0" w:color="auto"/>
      </w:divBdr>
    </w:div>
    <w:div w:id="8414144">
      <w:bodyDiv w:val="1"/>
      <w:marLeft w:val="0"/>
      <w:marRight w:val="0"/>
      <w:marTop w:val="0"/>
      <w:marBottom w:val="0"/>
      <w:divBdr>
        <w:top w:val="none" w:sz="0" w:space="0" w:color="auto"/>
        <w:left w:val="none" w:sz="0" w:space="0" w:color="auto"/>
        <w:bottom w:val="none" w:sz="0" w:space="0" w:color="auto"/>
        <w:right w:val="none" w:sz="0" w:space="0" w:color="auto"/>
      </w:divBdr>
    </w:div>
    <w:div w:id="8457880">
      <w:bodyDiv w:val="1"/>
      <w:marLeft w:val="0"/>
      <w:marRight w:val="0"/>
      <w:marTop w:val="0"/>
      <w:marBottom w:val="0"/>
      <w:divBdr>
        <w:top w:val="none" w:sz="0" w:space="0" w:color="auto"/>
        <w:left w:val="none" w:sz="0" w:space="0" w:color="auto"/>
        <w:bottom w:val="none" w:sz="0" w:space="0" w:color="auto"/>
        <w:right w:val="none" w:sz="0" w:space="0" w:color="auto"/>
      </w:divBdr>
    </w:div>
    <w:div w:id="12919064">
      <w:bodyDiv w:val="1"/>
      <w:marLeft w:val="0"/>
      <w:marRight w:val="0"/>
      <w:marTop w:val="0"/>
      <w:marBottom w:val="0"/>
      <w:divBdr>
        <w:top w:val="none" w:sz="0" w:space="0" w:color="auto"/>
        <w:left w:val="none" w:sz="0" w:space="0" w:color="auto"/>
        <w:bottom w:val="none" w:sz="0" w:space="0" w:color="auto"/>
        <w:right w:val="none" w:sz="0" w:space="0" w:color="auto"/>
      </w:divBdr>
    </w:div>
    <w:div w:id="13772674">
      <w:bodyDiv w:val="1"/>
      <w:marLeft w:val="0"/>
      <w:marRight w:val="0"/>
      <w:marTop w:val="0"/>
      <w:marBottom w:val="0"/>
      <w:divBdr>
        <w:top w:val="none" w:sz="0" w:space="0" w:color="auto"/>
        <w:left w:val="none" w:sz="0" w:space="0" w:color="auto"/>
        <w:bottom w:val="none" w:sz="0" w:space="0" w:color="auto"/>
        <w:right w:val="none" w:sz="0" w:space="0" w:color="auto"/>
      </w:divBdr>
    </w:div>
    <w:div w:id="13964214">
      <w:bodyDiv w:val="1"/>
      <w:marLeft w:val="0"/>
      <w:marRight w:val="0"/>
      <w:marTop w:val="0"/>
      <w:marBottom w:val="0"/>
      <w:divBdr>
        <w:top w:val="none" w:sz="0" w:space="0" w:color="auto"/>
        <w:left w:val="none" w:sz="0" w:space="0" w:color="auto"/>
        <w:bottom w:val="none" w:sz="0" w:space="0" w:color="auto"/>
        <w:right w:val="none" w:sz="0" w:space="0" w:color="auto"/>
      </w:divBdr>
    </w:div>
    <w:div w:id="16279922">
      <w:bodyDiv w:val="1"/>
      <w:marLeft w:val="0"/>
      <w:marRight w:val="0"/>
      <w:marTop w:val="0"/>
      <w:marBottom w:val="0"/>
      <w:divBdr>
        <w:top w:val="none" w:sz="0" w:space="0" w:color="auto"/>
        <w:left w:val="none" w:sz="0" w:space="0" w:color="auto"/>
        <w:bottom w:val="none" w:sz="0" w:space="0" w:color="auto"/>
        <w:right w:val="none" w:sz="0" w:space="0" w:color="auto"/>
      </w:divBdr>
    </w:div>
    <w:div w:id="18943682">
      <w:bodyDiv w:val="1"/>
      <w:marLeft w:val="0"/>
      <w:marRight w:val="0"/>
      <w:marTop w:val="0"/>
      <w:marBottom w:val="0"/>
      <w:divBdr>
        <w:top w:val="none" w:sz="0" w:space="0" w:color="auto"/>
        <w:left w:val="none" w:sz="0" w:space="0" w:color="auto"/>
        <w:bottom w:val="none" w:sz="0" w:space="0" w:color="auto"/>
        <w:right w:val="none" w:sz="0" w:space="0" w:color="auto"/>
      </w:divBdr>
    </w:div>
    <w:div w:id="20591562">
      <w:bodyDiv w:val="1"/>
      <w:marLeft w:val="0"/>
      <w:marRight w:val="0"/>
      <w:marTop w:val="0"/>
      <w:marBottom w:val="0"/>
      <w:divBdr>
        <w:top w:val="none" w:sz="0" w:space="0" w:color="auto"/>
        <w:left w:val="none" w:sz="0" w:space="0" w:color="auto"/>
        <w:bottom w:val="none" w:sz="0" w:space="0" w:color="auto"/>
        <w:right w:val="none" w:sz="0" w:space="0" w:color="auto"/>
      </w:divBdr>
    </w:div>
    <w:div w:id="20789126">
      <w:bodyDiv w:val="1"/>
      <w:marLeft w:val="0"/>
      <w:marRight w:val="0"/>
      <w:marTop w:val="0"/>
      <w:marBottom w:val="0"/>
      <w:divBdr>
        <w:top w:val="none" w:sz="0" w:space="0" w:color="auto"/>
        <w:left w:val="none" w:sz="0" w:space="0" w:color="auto"/>
        <w:bottom w:val="none" w:sz="0" w:space="0" w:color="auto"/>
        <w:right w:val="none" w:sz="0" w:space="0" w:color="auto"/>
      </w:divBdr>
    </w:div>
    <w:div w:id="21446430">
      <w:bodyDiv w:val="1"/>
      <w:marLeft w:val="0"/>
      <w:marRight w:val="0"/>
      <w:marTop w:val="0"/>
      <w:marBottom w:val="0"/>
      <w:divBdr>
        <w:top w:val="none" w:sz="0" w:space="0" w:color="auto"/>
        <w:left w:val="none" w:sz="0" w:space="0" w:color="auto"/>
        <w:bottom w:val="none" w:sz="0" w:space="0" w:color="auto"/>
        <w:right w:val="none" w:sz="0" w:space="0" w:color="auto"/>
      </w:divBdr>
    </w:div>
    <w:div w:id="23411624">
      <w:bodyDiv w:val="1"/>
      <w:marLeft w:val="0"/>
      <w:marRight w:val="0"/>
      <w:marTop w:val="0"/>
      <w:marBottom w:val="0"/>
      <w:divBdr>
        <w:top w:val="none" w:sz="0" w:space="0" w:color="auto"/>
        <w:left w:val="none" w:sz="0" w:space="0" w:color="auto"/>
        <w:bottom w:val="none" w:sz="0" w:space="0" w:color="auto"/>
        <w:right w:val="none" w:sz="0" w:space="0" w:color="auto"/>
      </w:divBdr>
    </w:div>
    <w:div w:id="24412106">
      <w:bodyDiv w:val="1"/>
      <w:marLeft w:val="0"/>
      <w:marRight w:val="0"/>
      <w:marTop w:val="0"/>
      <w:marBottom w:val="0"/>
      <w:divBdr>
        <w:top w:val="none" w:sz="0" w:space="0" w:color="auto"/>
        <w:left w:val="none" w:sz="0" w:space="0" w:color="auto"/>
        <w:bottom w:val="none" w:sz="0" w:space="0" w:color="auto"/>
        <w:right w:val="none" w:sz="0" w:space="0" w:color="auto"/>
      </w:divBdr>
    </w:div>
    <w:div w:id="27033389">
      <w:bodyDiv w:val="1"/>
      <w:marLeft w:val="0"/>
      <w:marRight w:val="0"/>
      <w:marTop w:val="0"/>
      <w:marBottom w:val="0"/>
      <w:divBdr>
        <w:top w:val="none" w:sz="0" w:space="0" w:color="auto"/>
        <w:left w:val="none" w:sz="0" w:space="0" w:color="auto"/>
        <w:bottom w:val="none" w:sz="0" w:space="0" w:color="auto"/>
        <w:right w:val="none" w:sz="0" w:space="0" w:color="auto"/>
      </w:divBdr>
    </w:div>
    <w:div w:id="27265933">
      <w:bodyDiv w:val="1"/>
      <w:marLeft w:val="0"/>
      <w:marRight w:val="0"/>
      <w:marTop w:val="0"/>
      <w:marBottom w:val="0"/>
      <w:divBdr>
        <w:top w:val="none" w:sz="0" w:space="0" w:color="auto"/>
        <w:left w:val="none" w:sz="0" w:space="0" w:color="auto"/>
        <w:bottom w:val="none" w:sz="0" w:space="0" w:color="auto"/>
        <w:right w:val="none" w:sz="0" w:space="0" w:color="auto"/>
      </w:divBdr>
    </w:div>
    <w:div w:id="30032377">
      <w:bodyDiv w:val="1"/>
      <w:marLeft w:val="0"/>
      <w:marRight w:val="0"/>
      <w:marTop w:val="0"/>
      <w:marBottom w:val="0"/>
      <w:divBdr>
        <w:top w:val="none" w:sz="0" w:space="0" w:color="auto"/>
        <w:left w:val="none" w:sz="0" w:space="0" w:color="auto"/>
        <w:bottom w:val="none" w:sz="0" w:space="0" w:color="auto"/>
        <w:right w:val="none" w:sz="0" w:space="0" w:color="auto"/>
      </w:divBdr>
    </w:div>
    <w:div w:id="32275269">
      <w:bodyDiv w:val="1"/>
      <w:marLeft w:val="0"/>
      <w:marRight w:val="0"/>
      <w:marTop w:val="0"/>
      <w:marBottom w:val="0"/>
      <w:divBdr>
        <w:top w:val="none" w:sz="0" w:space="0" w:color="auto"/>
        <w:left w:val="none" w:sz="0" w:space="0" w:color="auto"/>
        <w:bottom w:val="none" w:sz="0" w:space="0" w:color="auto"/>
        <w:right w:val="none" w:sz="0" w:space="0" w:color="auto"/>
      </w:divBdr>
    </w:div>
    <w:div w:id="34887640">
      <w:bodyDiv w:val="1"/>
      <w:marLeft w:val="0"/>
      <w:marRight w:val="0"/>
      <w:marTop w:val="0"/>
      <w:marBottom w:val="0"/>
      <w:divBdr>
        <w:top w:val="none" w:sz="0" w:space="0" w:color="auto"/>
        <w:left w:val="none" w:sz="0" w:space="0" w:color="auto"/>
        <w:bottom w:val="none" w:sz="0" w:space="0" w:color="auto"/>
        <w:right w:val="none" w:sz="0" w:space="0" w:color="auto"/>
      </w:divBdr>
    </w:div>
    <w:div w:id="37164619">
      <w:bodyDiv w:val="1"/>
      <w:marLeft w:val="0"/>
      <w:marRight w:val="0"/>
      <w:marTop w:val="0"/>
      <w:marBottom w:val="0"/>
      <w:divBdr>
        <w:top w:val="none" w:sz="0" w:space="0" w:color="auto"/>
        <w:left w:val="none" w:sz="0" w:space="0" w:color="auto"/>
        <w:bottom w:val="none" w:sz="0" w:space="0" w:color="auto"/>
        <w:right w:val="none" w:sz="0" w:space="0" w:color="auto"/>
      </w:divBdr>
    </w:div>
    <w:div w:id="42028062">
      <w:bodyDiv w:val="1"/>
      <w:marLeft w:val="0"/>
      <w:marRight w:val="0"/>
      <w:marTop w:val="0"/>
      <w:marBottom w:val="0"/>
      <w:divBdr>
        <w:top w:val="none" w:sz="0" w:space="0" w:color="auto"/>
        <w:left w:val="none" w:sz="0" w:space="0" w:color="auto"/>
        <w:bottom w:val="none" w:sz="0" w:space="0" w:color="auto"/>
        <w:right w:val="none" w:sz="0" w:space="0" w:color="auto"/>
      </w:divBdr>
    </w:div>
    <w:div w:id="42799671">
      <w:bodyDiv w:val="1"/>
      <w:marLeft w:val="0"/>
      <w:marRight w:val="0"/>
      <w:marTop w:val="0"/>
      <w:marBottom w:val="0"/>
      <w:divBdr>
        <w:top w:val="none" w:sz="0" w:space="0" w:color="auto"/>
        <w:left w:val="none" w:sz="0" w:space="0" w:color="auto"/>
        <w:bottom w:val="none" w:sz="0" w:space="0" w:color="auto"/>
        <w:right w:val="none" w:sz="0" w:space="0" w:color="auto"/>
      </w:divBdr>
    </w:div>
    <w:div w:id="45297307">
      <w:bodyDiv w:val="1"/>
      <w:marLeft w:val="0"/>
      <w:marRight w:val="0"/>
      <w:marTop w:val="0"/>
      <w:marBottom w:val="0"/>
      <w:divBdr>
        <w:top w:val="none" w:sz="0" w:space="0" w:color="auto"/>
        <w:left w:val="none" w:sz="0" w:space="0" w:color="auto"/>
        <w:bottom w:val="none" w:sz="0" w:space="0" w:color="auto"/>
        <w:right w:val="none" w:sz="0" w:space="0" w:color="auto"/>
      </w:divBdr>
    </w:div>
    <w:div w:id="45689538">
      <w:bodyDiv w:val="1"/>
      <w:marLeft w:val="0"/>
      <w:marRight w:val="0"/>
      <w:marTop w:val="0"/>
      <w:marBottom w:val="0"/>
      <w:divBdr>
        <w:top w:val="none" w:sz="0" w:space="0" w:color="auto"/>
        <w:left w:val="none" w:sz="0" w:space="0" w:color="auto"/>
        <w:bottom w:val="none" w:sz="0" w:space="0" w:color="auto"/>
        <w:right w:val="none" w:sz="0" w:space="0" w:color="auto"/>
      </w:divBdr>
    </w:div>
    <w:div w:id="46682004">
      <w:bodyDiv w:val="1"/>
      <w:marLeft w:val="0"/>
      <w:marRight w:val="0"/>
      <w:marTop w:val="0"/>
      <w:marBottom w:val="0"/>
      <w:divBdr>
        <w:top w:val="none" w:sz="0" w:space="0" w:color="auto"/>
        <w:left w:val="none" w:sz="0" w:space="0" w:color="auto"/>
        <w:bottom w:val="none" w:sz="0" w:space="0" w:color="auto"/>
        <w:right w:val="none" w:sz="0" w:space="0" w:color="auto"/>
      </w:divBdr>
    </w:div>
    <w:div w:id="46731179">
      <w:bodyDiv w:val="1"/>
      <w:marLeft w:val="0"/>
      <w:marRight w:val="0"/>
      <w:marTop w:val="0"/>
      <w:marBottom w:val="0"/>
      <w:divBdr>
        <w:top w:val="none" w:sz="0" w:space="0" w:color="auto"/>
        <w:left w:val="none" w:sz="0" w:space="0" w:color="auto"/>
        <w:bottom w:val="none" w:sz="0" w:space="0" w:color="auto"/>
        <w:right w:val="none" w:sz="0" w:space="0" w:color="auto"/>
      </w:divBdr>
    </w:div>
    <w:div w:id="53549209">
      <w:bodyDiv w:val="1"/>
      <w:marLeft w:val="0"/>
      <w:marRight w:val="0"/>
      <w:marTop w:val="0"/>
      <w:marBottom w:val="0"/>
      <w:divBdr>
        <w:top w:val="none" w:sz="0" w:space="0" w:color="auto"/>
        <w:left w:val="none" w:sz="0" w:space="0" w:color="auto"/>
        <w:bottom w:val="none" w:sz="0" w:space="0" w:color="auto"/>
        <w:right w:val="none" w:sz="0" w:space="0" w:color="auto"/>
      </w:divBdr>
    </w:div>
    <w:div w:id="55712228">
      <w:bodyDiv w:val="1"/>
      <w:marLeft w:val="0"/>
      <w:marRight w:val="0"/>
      <w:marTop w:val="0"/>
      <w:marBottom w:val="0"/>
      <w:divBdr>
        <w:top w:val="none" w:sz="0" w:space="0" w:color="auto"/>
        <w:left w:val="none" w:sz="0" w:space="0" w:color="auto"/>
        <w:bottom w:val="none" w:sz="0" w:space="0" w:color="auto"/>
        <w:right w:val="none" w:sz="0" w:space="0" w:color="auto"/>
      </w:divBdr>
    </w:div>
    <w:div w:id="55786319">
      <w:bodyDiv w:val="1"/>
      <w:marLeft w:val="0"/>
      <w:marRight w:val="0"/>
      <w:marTop w:val="0"/>
      <w:marBottom w:val="0"/>
      <w:divBdr>
        <w:top w:val="none" w:sz="0" w:space="0" w:color="auto"/>
        <w:left w:val="none" w:sz="0" w:space="0" w:color="auto"/>
        <w:bottom w:val="none" w:sz="0" w:space="0" w:color="auto"/>
        <w:right w:val="none" w:sz="0" w:space="0" w:color="auto"/>
      </w:divBdr>
    </w:div>
    <w:div w:id="56785830">
      <w:bodyDiv w:val="1"/>
      <w:marLeft w:val="0"/>
      <w:marRight w:val="0"/>
      <w:marTop w:val="0"/>
      <w:marBottom w:val="0"/>
      <w:divBdr>
        <w:top w:val="none" w:sz="0" w:space="0" w:color="auto"/>
        <w:left w:val="none" w:sz="0" w:space="0" w:color="auto"/>
        <w:bottom w:val="none" w:sz="0" w:space="0" w:color="auto"/>
        <w:right w:val="none" w:sz="0" w:space="0" w:color="auto"/>
      </w:divBdr>
    </w:div>
    <w:div w:id="56981948">
      <w:bodyDiv w:val="1"/>
      <w:marLeft w:val="0"/>
      <w:marRight w:val="0"/>
      <w:marTop w:val="0"/>
      <w:marBottom w:val="0"/>
      <w:divBdr>
        <w:top w:val="none" w:sz="0" w:space="0" w:color="auto"/>
        <w:left w:val="none" w:sz="0" w:space="0" w:color="auto"/>
        <w:bottom w:val="none" w:sz="0" w:space="0" w:color="auto"/>
        <w:right w:val="none" w:sz="0" w:space="0" w:color="auto"/>
      </w:divBdr>
    </w:div>
    <w:div w:id="57630692">
      <w:bodyDiv w:val="1"/>
      <w:marLeft w:val="0"/>
      <w:marRight w:val="0"/>
      <w:marTop w:val="0"/>
      <w:marBottom w:val="0"/>
      <w:divBdr>
        <w:top w:val="none" w:sz="0" w:space="0" w:color="auto"/>
        <w:left w:val="none" w:sz="0" w:space="0" w:color="auto"/>
        <w:bottom w:val="none" w:sz="0" w:space="0" w:color="auto"/>
        <w:right w:val="none" w:sz="0" w:space="0" w:color="auto"/>
      </w:divBdr>
    </w:div>
    <w:div w:id="58141931">
      <w:bodyDiv w:val="1"/>
      <w:marLeft w:val="0"/>
      <w:marRight w:val="0"/>
      <w:marTop w:val="0"/>
      <w:marBottom w:val="0"/>
      <w:divBdr>
        <w:top w:val="none" w:sz="0" w:space="0" w:color="auto"/>
        <w:left w:val="none" w:sz="0" w:space="0" w:color="auto"/>
        <w:bottom w:val="none" w:sz="0" w:space="0" w:color="auto"/>
        <w:right w:val="none" w:sz="0" w:space="0" w:color="auto"/>
      </w:divBdr>
    </w:div>
    <w:div w:id="58552286">
      <w:bodyDiv w:val="1"/>
      <w:marLeft w:val="0"/>
      <w:marRight w:val="0"/>
      <w:marTop w:val="0"/>
      <w:marBottom w:val="0"/>
      <w:divBdr>
        <w:top w:val="none" w:sz="0" w:space="0" w:color="auto"/>
        <w:left w:val="none" w:sz="0" w:space="0" w:color="auto"/>
        <w:bottom w:val="none" w:sz="0" w:space="0" w:color="auto"/>
        <w:right w:val="none" w:sz="0" w:space="0" w:color="auto"/>
      </w:divBdr>
    </w:div>
    <w:div w:id="59670107">
      <w:bodyDiv w:val="1"/>
      <w:marLeft w:val="0"/>
      <w:marRight w:val="0"/>
      <w:marTop w:val="0"/>
      <w:marBottom w:val="0"/>
      <w:divBdr>
        <w:top w:val="none" w:sz="0" w:space="0" w:color="auto"/>
        <w:left w:val="none" w:sz="0" w:space="0" w:color="auto"/>
        <w:bottom w:val="none" w:sz="0" w:space="0" w:color="auto"/>
        <w:right w:val="none" w:sz="0" w:space="0" w:color="auto"/>
      </w:divBdr>
    </w:div>
    <w:div w:id="60451664">
      <w:bodyDiv w:val="1"/>
      <w:marLeft w:val="0"/>
      <w:marRight w:val="0"/>
      <w:marTop w:val="0"/>
      <w:marBottom w:val="0"/>
      <w:divBdr>
        <w:top w:val="none" w:sz="0" w:space="0" w:color="auto"/>
        <w:left w:val="none" w:sz="0" w:space="0" w:color="auto"/>
        <w:bottom w:val="none" w:sz="0" w:space="0" w:color="auto"/>
        <w:right w:val="none" w:sz="0" w:space="0" w:color="auto"/>
      </w:divBdr>
    </w:div>
    <w:div w:id="61031096">
      <w:bodyDiv w:val="1"/>
      <w:marLeft w:val="0"/>
      <w:marRight w:val="0"/>
      <w:marTop w:val="0"/>
      <w:marBottom w:val="0"/>
      <w:divBdr>
        <w:top w:val="none" w:sz="0" w:space="0" w:color="auto"/>
        <w:left w:val="none" w:sz="0" w:space="0" w:color="auto"/>
        <w:bottom w:val="none" w:sz="0" w:space="0" w:color="auto"/>
        <w:right w:val="none" w:sz="0" w:space="0" w:color="auto"/>
      </w:divBdr>
    </w:div>
    <w:div w:id="61415872">
      <w:bodyDiv w:val="1"/>
      <w:marLeft w:val="0"/>
      <w:marRight w:val="0"/>
      <w:marTop w:val="0"/>
      <w:marBottom w:val="0"/>
      <w:divBdr>
        <w:top w:val="none" w:sz="0" w:space="0" w:color="auto"/>
        <w:left w:val="none" w:sz="0" w:space="0" w:color="auto"/>
        <w:bottom w:val="none" w:sz="0" w:space="0" w:color="auto"/>
        <w:right w:val="none" w:sz="0" w:space="0" w:color="auto"/>
      </w:divBdr>
    </w:div>
    <w:div w:id="63795794">
      <w:bodyDiv w:val="1"/>
      <w:marLeft w:val="0"/>
      <w:marRight w:val="0"/>
      <w:marTop w:val="0"/>
      <w:marBottom w:val="0"/>
      <w:divBdr>
        <w:top w:val="none" w:sz="0" w:space="0" w:color="auto"/>
        <w:left w:val="none" w:sz="0" w:space="0" w:color="auto"/>
        <w:bottom w:val="none" w:sz="0" w:space="0" w:color="auto"/>
        <w:right w:val="none" w:sz="0" w:space="0" w:color="auto"/>
      </w:divBdr>
    </w:div>
    <w:div w:id="64030221">
      <w:bodyDiv w:val="1"/>
      <w:marLeft w:val="0"/>
      <w:marRight w:val="0"/>
      <w:marTop w:val="0"/>
      <w:marBottom w:val="0"/>
      <w:divBdr>
        <w:top w:val="none" w:sz="0" w:space="0" w:color="auto"/>
        <w:left w:val="none" w:sz="0" w:space="0" w:color="auto"/>
        <w:bottom w:val="none" w:sz="0" w:space="0" w:color="auto"/>
        <w:right w:val="none" w:sz="0" w:space="0" w:color="auto"/>
      </w:divBdr>
    </w:div>
    <w:div w:id="64838182">
      <w:bodyDiv w:val="1"/>
      <w:marLeft w:val="0"/>
      <w:marRight w:val="0"/>
      <w:marTop w:val="0"/>
      <w:marBottom w:val="0"/>
      <w:divBdr>
        <w:top w:val="none" w:sz="0" w:space="0" w:color="auto"/>
        <w:left w:val="none" w:sz="0" w:space="0" w:color="auto"/>
        <w:bottom w:val="none" w:sz="0" w:space="0" w:color="auto"/>
        <w:right w:val="none" w:sz="0" w:space="0" w:color="auto"/>
      </w:divBdr>
    </w:div>
    <w:div w:id="65425253">
      <w:bodyDiv w:val="1"/>
      <w:marLeft w:val="0"/>
      <w:marRight w:val="0"/>
      <w:marTop w:val="0"/>
      <w:marBottom w:val="0"/>
      <w:divBdr>
        <w:top w:val="none" w:sz="0" w:space="0" w:color="auto"/>
        <w:left w:val="none" w:sz="0" w:space="0" w:color="auto"/>
        <w:bottom w:val="none" w:sz="0" w:space="0" w:color="auto"/>
        <w:right w:val="none" w:sz="0" w:space="0" w:color="auto"/>
      </w:divBdr>
    </w:div>
    <w:div w:id="66346446">
      <w:bodyDiv w:val="1"/>
      <w:marLeft w:val="0"/>
      <w:marRight w:val="0"/>
      <w:marTop w:val="0"/>
      <w:marBottom w:val="0"/>
      <w:divBdr>
        <w:top w:val="none" w:sz="0" w:space="0" w:color="auto"/>
        <w:left w:val="none" w:sz="0" w:space="0" w:color="auto"/>
        <w:bottom w:val="none" w:sz="0" w:space="0" w:color="auto"/>
        <w:right w:val="none" w:sz="0" w:space="0" w:color="auto"/>
      </w:divBdr>
    </w:div>
    <w:div w:id="66998362">
      <w:bodyDiv w:val="1"/>
      <w:marLeft w:val="0"/>
      <w:marRight w:val="0"/>
      <w:marTop w:val="0"/>
      <w:marBottom w:val="0"/>
      <w:divBdr>
        <w:top w:val="none" w:sz="0" w:space="0" w:color="auto"/>
        <w:left w:val="none" w:sz="0" w:space="0" w:color="auto"/>
        <w:bottom w:val="none" w:sz="0" w:space="0" w:color="auto"/>
        <w:right w:val="none" w:sz="0" w:space="0" w:color="auto"/>
      </w:divBdr>
    </w:div>
    <w:div w:id="67921668">
      <w:bodyDiv w:val="1"/>
      <w:marLeft w:val="0"/>
      <w:marRight w:val="0"/>
      <w:marTop w:val="0"/>
      <w:marBottom w:val="0"/>
      <w:divBdr>
        <w:top w:val="none" w:sz="0" w:space="0" w:color="auto"/>
        <w:left w:val="none" w:sz="0" w:space="0" w:color="auto"/>
        <w:bottom w:val="none" w:sz="0" w:space="0" w:color="auto"/>
        <w:right w:val="none" w:sz="0" w:space="0" w:color="auto"/>
      </w:divBdr>
    </w:div>
    <w:div w:id="68894808">
      <w:bodyDiv w:val="1"/>
      <w:marLeft w:val="0"/>
      <w:marRight w:val="0"/>
      <w:marTop w:val="0"/>
      <w:marBottom w:val="0"/>
      <w:divBdr>
        <w:top w:val="none" w:sz="0" w:space="0" w:color="auto"/>
        <w:left w:val="none" w:sz="0" w:space="0" w:color="auto"/>
        <w:bottom w:val="none" w:sz="0" w:space="0" w:color="auto"/>
        <w:right w:val="none" w:sz="0" w:space="0" w:color="auto"/>
      </w:divBdr>
    </w:div>
    <w:div w:id="69693067">
      <w:bodyDiv w:val="1"/>
      <w:marLeft w:val="0"/>
      <w:marRight w:val="0"/>
      <w:marTop w:val="0"/>
      <w:marBottom w:val="0"/>
      <w:divBdr>
        <w:top w:val="none" w:sz="0" w:space="0" w:color="auto"/>
        <w:left w:val="none" w:sz="0" w:space="0" w:color="auto"/>
        <w:bottom w:val="none" w:sz="0" w:space="0" w:color="auto"/>
        <w:right w:val="none" w:sz="0" w:space="0" w:color="auto"/>
      </w:divBdr>
    </w:div>
    <w:div w:id="70002939">
      <w:bodyDiv w:val="1"/>
      <w:marLeft w:val="0"/>
      <w:marRight w:val="0"/>
      <w:marTop w:val="0"/>
      <w:marBottom w:val="0"/>
      <w:divBdr>
        <w:top w:val="none" w:sz="0" w:space="0" w:color="auto"/>
        <w:left w:val="none" w:sz="0" w:space="0" w:color="auto"/>
        <w:bottom w:val="none" w:sz="0" w:space="0" w:color="auto"/>
        <w:right w:val="none" w:sz="0" w:space="0" w:color="auto"/>
      </w:divBdr>
    </w:div>
    <w:div w:id="72237774">
      <w:bodyDiv w:val="1"/>
      <w:marLeft w:val="0"/>
      <w:marRight w:val="0"/>
      <w:marTop w:val="0"/>
      <w:marBottom w:val="0"/>
      <w:divBdr>
        <w:top w:val="none" w:sz="0" w:space="0" w:color="auto"/>
        <w:left w:val="none" w:sz="0" w:space="0" w:color="auto"/>
        <w:bottom w:val="none" w:sz="0" w:space="0" w:color="auto"/>
        <w:right w:val="none" w:sz="0" w:space="0" w:color="auto"/>
      </w:divBdr>
    </w:div>
    <w:div w:id="76219099">
      <w:bodyDiv w:val="1"/>
      <w:marLeft w:val="0"/>
      <w:marRight w:val="0"/>
      <w:marTop w:val="0"/>
      <w:marBottom w:val="0"/>
      <w:divBdr>
        <w:top w:val="none" w:sz="0" w:space="0" w:color="auto"/>
        <w:left w:val="none" w:sz="0" w:space="0" w:color="auto"/>
        <w:bottom w:val="none" w:sz="0" w:space="0" w:color="auto"/>
        <w:right w:val="none" w:sz="0" w:space="0" w:color="auto"/>
      </w:divBdr>
    </w:div>
    <w:div w:id="76635205">
      <w:bodyDiv w:val="1"/>
      <w:marLeft w:val="0"/>
      <w:marRight w:val="0"/>
      <w:marTop w:val="0"/>
      <w:marBottom w:val="0"/>
      <w:divBdr>
        <w:top w:val="none" w:sz="0" w:space="0" w:color="auto"/>
        <w:left w:val="none" w:sz="0" w:space="0" w:color="auto"/>
        <w:bottom w:val="none" w:sz="0" w:space="0" w:color="auto"/>
        <w:right w:val="none" w:sz="0" w:space="0" w:color="auto"/>
      </w:divBdr>
    </w:div>
    <w:div w:id="79571805">
      <w:bodyDiv w:val="1"/>
      <w:marLeft w:val="0"/>
      <w:marRight w:val="0"/>
      <w:marTop w:val="0"/>
      <w:marBottom w:val="0"/>
      <w:divBdr>
        <w:top w:val="none" w:sz="0" w:space="0" w:color="auto"/>
        <w:left w:val="none" w:sz="0" w:space="0" w:color="auto"/>
        <w:bottom w:val="none" w:sz="0" w:space="0" w:color="auto"/>
        <w:right w:val="none" w:sz="0" w:space="0" w:color="auto"/>
      </w:divBdr>
    </w:div>
    <w:div w:id="79764365">
      <w:bodyDiv w:val="1"/>
      <w:marLeft w:val="0"/>
      <w:marRight w:val="0"/>
      <w:marTop w:val="0"/>
      <w:marBottom w:val="0"/>
      <w:divBdr>
        <w:top w:val="none" w:sz="0" w:space="0" w:color="auto"/>
        <w:left w:val="none" w:sz="0" w:space="0" w:color="auto"/>
        <w:bottom w:val="none" w:sz="0" w:space="0" w:color="auto"/>
        <w:right w:val="none" w:sz="0" w:space="0" w:color="auto"/>
      </w:divBdr>
    </w:div>
    <w:div w:id="81074550">
      <w:bodyDiv w:val="1"/>
      <w:marLeft w:val="0"/>
      <w:marRight w:val="0"/>
      <w:marTop w:val="0"/>
      <w:marBottom w:val="0"/>
      <w:divBdr>
        <w:top w:val="none" w:sz="0" w:space="0" w:color="auto"/>
        <w:left w:val="none" w:sz="0" w:space="0" w:color="auto"/>
        <w:bottom w:val="none" w:sz="0" w:space="0" w:color="auto"/>
        <w:right w:val="none" w:sz="0" w:space="0" w:color="auto"/>
      </w:divBdr>
    </w:div>
    <w:div w:id="82576169">
      <w:bodyDiv w:val="1"/>
      <w:marLeft w:val="0"/>
      <w:marRight w:val="0"/>
      <w:marTop w:val="0"/>
      <w:marBottom w:val="0"/>
      <w:divBdr>
        <w:top w:val="none" w:sz="0" w:space="0" w:color="auto"/>
        <w:left w:val="none" w:sz="0" w:space="0" w:color="auto"/>
        <w:bottom w:val="none" w:sz="0" w:space="0" w:color="auto"/>
        <w:right w:val="none" w:sz="0" w:space="0" w:color="auto"/>
      </w:divBdr>
    </w:div>
    <w:div w:id="83575808">
      <w:bodyDiv w:val="1"/>
      <w:marLeft w:val="0"/>
      <w:marRight w:val="0"/>
      <w:marTop w:val="0"/>
      <w:marBottom w:val="0"/>
      <w:divBdr>
        <w:top w:val="none" w:sz="0" w:space="0" w:color="auto"/>
        <w:left w:val="none" w:sz="0" w:space="0" w:color="auto"/>
        <w:bottom w:val="none" w:sz="0" w:space="0" w:color="auto"/>
        <w:right w:val="none" w:sz="0" w:space="0" w:color="auto"/>
      </w:divBdr>
    </w:div>
    <w:div w:id="84107785">
      <w:bodyDiv w:val="1"/>
      <w:marLeft w:val="0"/>
      <w:marRight w:val="0"/>
      <w:marTop w:val="0"/>
      <w:marBottom w:val="0"/>
      <w:divBdr>
        <w:top w:val="none" w:sz="0" w:space="0" w:color="auto"/>
        <w:left w:val="none" w:sz="0" w:space="0" w:color="auto"/>
        <w:bottom w:val="none" w:sz="0" w:space="0" w:color="auto"/>
        <w:right w:val="none" w:sz="0" w:space="0" w:color="auto"/>
      </w:divBdr>
    </w:div>
    <w:div w:id="87195192">
      <w:bodyDiv w:val="1"/>
      <w:marLeft w:val="0"/>
      <w:marRight w:val="0"/>
      <w:marTop w:val="0"/>
      <w:marBottom w:val="0"/>
      <w:divBdr>
        <w:top w:val="none" w:sz="0" w:space="0" w:color="auto"/>
        <w:left w:val="none" w:sz="0" w:space="0" w:color="auto"/>
        <w:bottom w:val="none" w:sz="0" w:space="0" w:color="auto"/>
        <w:right w:val="none" w:sz="0" w:space="0" w:color="auto"/>
      </w:divBdr>
    </w:div>
    <w:div w:id="87820326">
      <w:bodyDiv w:val="1"/>
      <w:marLeft w:val="0"/>
      <w:marRight w:val="0"/>
      <w:marTop w:val="0"/>
      <w:marBottom w:val="0"/>
      <w:divBdr>
        <w:top w:val="none" w:sz="0" w:space="0" w:color="auto"/>
        <w:left w:val="none" w:sz="0" w:space="0" w:color="auto"/>
        <w:bottom w:val="none" w:sz="0" w:space="0" w:color="auto"/>
        <w:right w:val="none" w:sz="0" w:space="0" w:color="auto"/>
      </w:divBdr>
    </w:div>
    <w:div w:id="88695387">
      <w:bodyDiv w:val="1"/>
      <w:marLeft w:val="0"/>
      <w:marRight w:val="0"/>
      <w:marTop w:val="0"/>
      <w:marBottom w:val="0"/>
      <w:divBdr>
        <w:top w:val="none" w:sz="0" w:space="0" w:color="auto"/>
        <w:left w:val="none" w:sz="0" w:space="0" w:color="auto"/>
        <w:bottom w:val="none" w:sz="0" w:space="0" w:color="auto"/>
        <w:right w:val="none" w:sz="0" w:space="0" w:color="auto"/>
      </w:divBdr>
    </w:div>
    <w:div w:id="89468516">
      <w:bodyDiv w:val="1"/>
      <w:marLeft w:val="0"/>
      <w:marRight w:val="0"/>
      <w:marTop w:val="0"/>
      <w:marBottom w:val="0"/>
      <w:divBdr>
        <w:top w:val="none" w:sz="0" w:space="0" w:color="auto"/>
        <w:left w:val="none" w:sz="0" w:space="0" w:color="auto"/>
        <w:bottom w:val="none" w:sz="0" w:space="0" w:color="auto"/>
        <w:right w:val="none" w:sz="0" w:space="0" w:color="auto"/>
      </w:divBdr>
    </w:div>
    <w:div w:id="90592292">
      <w:bodyDiv w:val="1"/>
      <w:marLeft w:val="0"/>
      <w:marRight w:val="0"/>
      <w:marTop w:val="0"/>
      <w:marBottom w:val="0"/>
      <w:divBdr>
        <w:top w:val="none" w:sz="0" w:space="0" w:color="auto"/>
        <w:left w:val="none" w:sz="0" w:space="0" w:color="auto"/>
        <w:bottom w:val="none" w:sz="0" w:space="0" w:color="auto"/>
        <w:right w:val="none" w:sz="0" w:space="0" w:color="auto"/>
      </w:divBdr>
    </w:div>
    <w:div w:id="94597129">
      <w:bodyDiv w:val="1"/>
      <w:marLeft w:val="0"/>
      <w:marRight w:val="0"/>
      <w:marTop w:val="0"/>
      <w:marBottom w:val="0"/>
      <w:divBdr>
        <w:top w:val="none" w:sz="0" w:space="0" w:color="auto"/>
        <w:left w:val="none" w:sz="0" w:space="0" w:color="auto"/>
        <w:bottom w:val="none" w:sz="0" w:space="0" w:color="auto"/>
        <w:right w:val="none" w:sz="0" w:space="0" w:color="auto"/>
      </w:divBdr>
    </w:div>
    <w:div w:id="100884569">
      <w:bodyDiv w:val="1"/>
      <w:marLeft w:val="0"/>
      <w:marRight w:val="0"/>
      <w:marTop w:val="0"/>
      <w:marBottom w:val="0"/>
      <w:divBdr>
        <w:top w:val="none" w:sz="0" w:space="0" w:color="auto"/>
        <w:left w:val="none" w:sz="0" w:space="0" w:color="auto"/>
        <w:bottom w:val="none" w:sz="0" w:space="0" w:color="auto"/>
        <w:right w:val="none" w:sz="0" w:space="0" w:color="auto"/>
      </w:divBdr>
    </w:div>
    <w:div w:id="110370248">
      <w:bodyDiv w:val="1"/>
      <w:marLeft w:val="0"/>
      <w:marRight w:val="0"/>
      <w:marTop w:val="0"/>
      <w:marBottom w:val="0"/>
      <w:divBdr>
        <w:top w:val="none" w:sz="0" w:space="0" w:color="auto"/>
        <w:left w:val="none" w:sz="0" w:space="0" w:color="auto"/>
        <w:bottom w:val="none" w:sz="0" w:space="0" w:color="auto"/>
        <w:right w:val="none" w:sz="0" w:space="0" w:color="auto"/>
      </w:divBdr>
    </w:div>
    <w:div w:id="113836106">
      <w:bodyDiv w:val="1"/>
      <w:marLeft w:val="0"/>
      <w:marRight w:val="0"/>
      <w:marTop w:val="0"/>
      <w:marBottom w:val="0"/>
      <w:divBdr>
        <w:top w:val="none" w:sz="0" w:space="0" w:color="auto"/>
        <w:left w:val="none" w:sz="0" w:space="0" w:color="auto"/>
        <w:bottom w:val="none" w:sz="0" w:space="0" w:color="auto"/>
        <w:right w:val="none" w:sz="0" w:space="0" w:color="auto"/>
      </w:divBdr>
    </w:div>
    <w:div w:id="114568205">
      <w:bodyDiv w:val="1"/>
      <w:marLeft w:val="0"/>
      <w:marRight w:val="0"/>
      <w:marTop w:val="0"/>
      <w:marBottom w:val="0"/>
      <w:divBdr>
        <w:top w:val="none" w:sz="0" w:space="0" w:color="auto"/>
        <w:left w:val="none" w:sz="0" w:space="0" w:color="auto"/>
        <w:bottom w:val="none" w:sz="0" w:space="0" w:color="auto"/>
        <w:right w:val="none" w:sz="0" w:space="0" w:color="auto"/>
      </w:divBdr>
    </w:div>
    <w:div w:id="116686763">
      <w:bodyDiv w:val="1"/>
      <w:marLeft w:val="0"/>
      <w:marRight w:val="0"/>
      <w:marTop w:val="0"/>
      <w:marBottom w:val="0"/>
      <w:divBdr>
        <w:top w:val="none" w:sz="0" w:space="0" w:color="auto"/>
        <w:left w:val="none" w:sz="0" w:space="0" w:color="auto"/>
        <w:bottom w:val="none" w:sz="0" w:space="0" w:color="auto"/>
        <w:right w:val="none" w:sz="0" w:space="0" w:color="auto"/>
      </w:divBdr>
    </w:div>
    <w:div w:id="117990878">
      <w:bodyDiv w:val="1"/>
      <w:marLeft w:val="0"/>
      <w:marRight w:val="0"/>
      <w:marTop w:val="0"/>
      <w:marBottom w:val="0"/>
      <w:divBdr>
        <w:top w:val="none" w:sz="0" w:space="0" w:color="auto"/>
        <w:left w:val="none" w:sz="0" w:space="0" w:color="auto"/>
        <w:bottom w:val="none" w:sz="0" w:space="0" w:color="auto"/>
        <w:right w:val="none" w:sz="0" w:space="0" w:color="auto"/>
      </w:divBdr>
    </w:div>
    <w:div w:id="118426315">
      <w:bodyDiv w:val="1"/>
      <w:marLeft w:val="0"/>
      <w:marRight w:val="0"/>
      <w:marTop w:val="0"/>
      <w:marBottom w:val="0"/>
      <w:divBdr>
        <w:top w:val="none" w:sz="0" w:space="0" w:color="auto"/>
        <w:left w:val="none" w:sz="0" w:space="0" w:color="auto"/>
        <w:bottom w:val="none" w:sz="0" w:space="0" w:color="auto"/>
        <w:right w:val="none" w:sz="0" w:space="0" w:color="auto"/>
      </w:divBdr>
    </w:div>
    <w:div w:id="119032753">
      <w:bodyDiv w:val="1"/>
      <w:marLeft w:val="0"/>
      <w:marRight w:val="0"/>
      <w:marTop w:val="0"/>
      <w:marBottom w:val="0"/>
      <w:divBdr>
        <w:top w:val="none" w:sz="0" w:space="0" w:color="auto"/>
        <w:left w:val="none" w:sz="0" w:space="0" w:color="auto"/>
        <w:bottom w:val="none" w:sz="0" w:space="0" w:color="auto"/>
        <w:right w:val="none" w:sz="0" w:space="0" w:color="auto"/>
      </w:divBdr>
    </w:div>
    <w:div w:id="119417776">
      <w:bodyDiv w:val="1"/>
      <w:marLeft w:val="0"/>
      <w:marRight w:val="0"/>
      <w:marTop w:val="0"/>
      <w:marBottom w:val="0"/>
      <w:divBdr>
        <w:top w:val="none" w:sz="0" w:space="0" w:color="auto"/>
        <w:left w:val="none" w:sz="0" w:space="0" w:color="auto"/>
        <w:bottom w:val="none" w:sz="0" w:space="0" w:color="auto"/>
        <w:right w:val="none" w:sz="0" w:space="0" w:color="auto"/>
      </w:divBdr>
    </w:div>
    <w:div w:id="121391758">
      <w:bodyDiv w:val="1"/>
      <w:marLeft w:val="0"/>
      <w:marRight w:val="0"/>
      <w:marTop w:val="0"/>
      <w:marBottom w:val="0"/>
      <w:divBdr>
        <w:top w:val="none" w:sz="0" w:space="0" w:color="auto"/>
        <w:left w:val="none" w:sz="0" w:space="0" w:color="auto"/>
        <w:bottom w:val="none" w:sz="0" w:space="0" w:color="auto"/>
        <w:right w:val="none" w:sz="0" w:space="0" w:color="auto"/>
      </w:divBdr>
    </w:div>
    <w:div w:id="125321394">
      <w:bodyDiv w:val="1"/>
      <w:marLeft w:val="0"/>
      <w:marRight w:val="0"/>
      <w:marTop w:val="0"/>
      <w:marBottom w:val="0"/>
      <w:divBdr>
        <w:top w:val="none" w:sz="0" w:space="0" w:color="auto"/>
        <w:left w:val="none" w:sz="0" w:space="0" w:color="auto"/>
        <w:bottom w:val="none" w:sz="0" w:space="0" w:color="auto"/>
        <w:right w:val="none" w:sz="0" w:space="0" w:color="auto"/>
      </w:divBdr>
    </w:div>
    <w:div w:id="126241509">
      <w:bodyDiv w:val="1"/>
      <w:marLeft w:val="0"/>
      <w:marRight w:val="0"/>
      <w:marTop w:val="0"/>
      <w:marBottom w:val="0"/>
      <w:divBdr>
        <w:top w:val="none" w:sz="0" w:space="0" w:color="auto"/>
        <w:left w:val="none" w:sz="0" w:space="0" w:color="auto"/>
        <w:bottom w:val="none" w:sz="0" w:space="0" w:color="auto"/>
        <w:right w:val="none" w:sz="0" w:space="0" w:color="auto"/>
      </w:divBdr>
    </w:div>
    <w:div w:id="126314263">
      <w:bodyDiv w:val="1"/>
      <w:marLeft w:val="0"/>
      <w:marRight w:val="0"/>
      <w:marTop w:val="0"/>
      <w:marBottom w:val="0"/>
      <w:divBdr>
        <w:top w:val="none" w:sz="0" w:space="0" w:color="auto"/>
        <w:left w:val="none" w:sz="0" w:space="0" w:color="auto"/>
        <w:bottom w:val="none" w:sz="0" w:space="0" w:color="auto"/>
        <w:right w:val="none" w:sz="0" w:space="0" w:color="auto"/>
      </w:divBdr>
    </w:div>
    <w:div w:id="127092755">
      <w:bodyDiv w:val="1"/>
      <w:marLeft w:val="0"/>
      <w:marRight w:val="0"/>
      <w:marTop w:val="0"/>
      <w:marBottom w:val="0"/>
      <w:divBdr>
        <w:top w:val="none" w:sz="0" w:space="0" w:color="auto"/>
        <w:left w:val="none" w:sz="0" w:space="0" w:color="auto"/>
        <w:bottom w:val="none" w:sz="0" w:space="0" w:color="auto"/>
        <w:right w:val="none" w:sz="0" w:space="0" w:color="auto"/>
      </w:divBdr>
    </w:div>
    <w:div w:id="127402051">
      <w:bodyDiv w:val="1"/>
      <w:marLeft w:val="0"/>
      <w:marRight w:val="0"/>
      <w:marTop w:val="0"/>
      <w:marBottom w:val="0"/>
      <w:divBdr>
        <w:top w:val="none" w:sz="0" w:space="0" w:color="auto"/>
        <w:left w:val="none" w:sz="0" w:space="0" w:color="auto"/>
        <w:bottom w:val="none" w:sz="0" w:space="0" w:color="auto"/>
        <w:right w:val="none" w:sz="0" w:space="0" w:color="auto"/>
      </w:divBdr>
    </w:div>
    <w:div w:id="127944446">
      <w:bodyDiv w:val="1"/>
      <w:marLeft w:val="0"/>
      <w:marRight w:val="0"/>
      <w:marTop w:val="0"/>
      <w:marBottom w:val="0"/>
      <w:divBdr>
        <w:top w:val="none" w:sz="0" w:space="0" w:color="auto"/>
        <w:left w:val="none" w:sz="0" w:space="0" w:color="auto"/>
        <w:bottom w:val="none" w:sz="0" w:space="0" w:color="auto"/>
        <w:right w:val="none" w:sz="0" w:space="0" w:color="auto"/>
      </w:divBdr>
    </w:div>
    <w:div w:id="130055672">
      <w:bodyDiv w:val="1"/>
      <w:marLeft w:val="0"/>
      <w:marRight w:val="0"/>
      <w:marTop w:val="0"/>
      <w:marBottom w:val="0"/>
      <w:divBdr>
        <w:top w:val="none" w:sz="0" w:space="0" w:color="auto"/>
        <w:left w:val="none" w:sz="0" w:space="0" w:color="auto"/>
        <w:bottom w:val="none" w:sz="0" w:space="0" w:color="auto"/>
        <w:right w:val="none" w:sz="0" w:space="0" w:color="auto"/>
      </w:divBdr>
    </w:div>
    <w:div w:id="132600216">
      <w:bodyDiv w:val="1"/>
      <w:marLeft w:val="0"/>
      <w:marRight w:val="0"/>
      <w:marTop w:val="0"/>
      <w:marBottom w:val="0"/>
      <w:divBdr>
        <w:top w:val="none" w:sz="0" w:space="0" w:color="auto"/>
        <w:left w:val="none" w:sz="0" w:space="0" w:color="auto"/>
        <w:bottom w:val="none" w:sz="0" w:space="0" w:color="auto"/>
        <w:right w:val="none" w:sz="0" w:space="0" w:color="auto"/>
      </w:divBdr>
    </w:div>
    <w:div w:id="141193532">
      <w:bodyDiv w:val="1"/>
      <w:marLeft w:val="0"/>
      <w:marRight w:val="0"/>
      <w:marTop w:val="0"/>
      <w:marBottom w:val="0"/>
      <w:divBdr>
        <w:top w:val="none" w:sz="0" w:space="0" w:color="auto"/>
        <w:left w:val="none" w:sz="0" w:space="0" w:color="auto"/>
        <w:bottom w:val="none" w:sz="0" w:space="0" w:color="auto"/>
        <w:right w:val="none" w:sz="0" w:space="0" w:color="auto"/>
      </w:divBdr>
    </w:div>
    <w:div w:id="142046339">
      <w:bodyDiv w:val="1"/>
      <w:marLeft w:val="0"/>
      <w:marRight w:val="0"/>
      <w:marTop w:val="0"/>
      <w:marBottom w:val="0"/>
      <w:divBdr>
        <w:top w:val="none" w:sz="0" w:space="0" w:color="auto"/>
        <w:left w:val="none" w:sz="0" w:space="0" w:color="auto"/>
        <w:bottom w:val="none" w:sz="0" w:space="0" w:color="auto"/>
        <w:right w:val="none" w:sz="0" w:space="0" w:color="auto"/>
      </w:divBdr>
    </w:div>
    <w:div w:id="142476812">
      <w:bodyDiv w:val="1"/>
      <w:marLeft w:val="0"/>
      <w:marRight w:val="0"/>
      <w:marTop w:val="0"/>
      <w:marBottom w:val="0"/>
      <w:divBdr>
        <w:top w:val="none" w:sz="0" w:space="0" w:color="auto"/>
        <w:left w:val="none" w:sz="0" w:space="0" w:color="auto"/>
        <w:bottom w:val="none" w:sz="0" w:space="0" w:color="auto"/>
        <w:right w:val="none" w:sz="0" w:space="0" w:color="auto"/>
      </w:divBdr>
    </w:div>
    <w:div w:id="146438192">
      <w:bodyDiv w:val="1"/>
      <w:marLeft w:val="0"/>
      <w:marRight w:val="0"/>
      <w:marTop w:val="0"/>
      <w:marBottom w:val="0"/>
      <w:divBdr>
        <w:top w:val="none" w:sz="0" w:space="0" w:color="auto"/>
        <w:left w:val="none" w:sz="0" w:space="0" w:color="auto"/>
        <w:bottom w:val="none" w:sz="0" w:space="0" w:color="auto"/>
        <w:right w:val="none" w:sz="0" w:space="0" w:color="auto"/>
      </w:divBdr>
    </w:div>
    <w:div w:id="147790391">
      <w:bodyDiv w:val="1"/>
      <w:marLeft w:val="0"/>
      <w:marRight w:val="0"/>
      <w:marTop w:val="0"/>
      <w:marBottom w:val="0"/>
      <w:divBdr>
        <w:top w:val="none" w:sz="0" w:space="0" w:color="auto"/>
        <w:left w:val="none" w:sz="0" w:space="0" w:color="auto"/>
        <w:bottom w:val="none" w:sz="0" w:space="0" w:color="auto"/>
        <w:right w:val="none" w:sz="0" w:space="0" w:color="auto"/>
      </w:divBdr>
    </w:div>
    <w:div w:id="148402582">
      <w:bodyDiv w:val="1"/>
      <w:marLeft w:val="0"/>
      <w:marRight w:val="0"/>
      <w:marTop w:val="0"/>
      <w:marBottom w:val="0"/>
      <w:divBdr>
        <w:top w:val="none" w:sz="0" w:space="0" w:color="auto"/>
        <w:left w:val="none" w:sz="0" w:space="0" w:color="auto"/>
        <w:bottom w:val="none" w:sz="0" w:space="0" w:color="auto"/>
        <w:right w:val="none" w:sz="0" w:space="0" w:color="auto"/>
      </w:divBdr>
    </w:div>
    <w:div w:id="149375239">
      <w:bodyDiv w:val="1"/>
      <w:marLeft w:val="0"/>
      <w:marRight w:val="0"/>
      <w:marTop w:val="0"/>
      <w:marBottom w:val="0"/>
      <w:divBdr>
        <w:top w:val="none" w:sz="0" w:space="0" w:color="auto"/>
        <w:left w:val="none" w:sz="0" w:space="0" w:color="auto"/>
        <w:bottom w:val="none" w:sz="0" w:space="0" w:color="auto"/>
        <w:right w:val="none" w:sz="0" w:space="0" w:color="auto"/>
      </w:divBdr>
    </w:div>
    <w:div w:id="149643692">
      <w:bodyDiv w:val="1"/>
      <w:marLeft w:val="0"/>
      <w:marRight w:val="0"/>
      <w:marTop w:val="0"/>
      <w:marBottom w:val="0"/>
      <w:divBdr>
        <w:top w:val="none" w:sz="0" w:space="0" w:color="auto"/>
        <w:left w:val="none" w:sz="0" w:space="0" w:color="auto"/>
        <w:bottom w:val="none" w:sz="0" w:space="0" w:color="auto"/>
        <w:right w:val="none" w:sz="0" w:space="0" w:color="auto"/>
      </w:divBdr>
    </w:div>
    <w:div w:id="152067587">
      <w:bodyDiv w:val="1"/>
      <w:marLeft w:val="0"/>
      <w:marRight w:val="0"/>
      <w:marTop w:val="0"/>
      <w:marBottom w:val="0"/>
      <w:divBdr>
        <w:top w:val="none" w:sz="0" w:space="0" w:color="auto"/>
        <w:left w:val="none" w:sz="0" w:space="0" w:color="auto"/>
        <w:bottom w:val="none" w:sz="0" w:space="0" w:color="auto"/>
        <w:right w:val="none" w:sz="0" w:space="0" w:color="auto"/>
      </w:divBdr>
    </w:div>
    <w:div w:id="155070765">
      <w:bodyDiv w:val="1"/>
      <w:marLeft w:val="0"/>
      <w:marRight w:val="0"/>
      <w:marTop w:val="0"/>
      <w:marBottom w:val="0"/>
      <w:divBdr>
        <w:top w:val="none" w:sz="0" w:space="0" w:color="auto"/>
        <w:left w:val="none" w:sz="0" w:space="0" w:color="auto"/>
        <w:bottom w:val="none" w:sz="0" w:space="0" w:color="auto"/>
        <w:right w:val="none" w:sz="0" w:space="0" w:color="auto"/>
      </w:divBdr>
    </w:div>
    <w:div w:id="157962917">
      <w:bodyDiv w:val="1"/>
      <w:marLeft w:val="0"/>
      <w:marRight w:val="0"/>
      <w:marTop w:val="0"/>
      <w:marBottom w:val="0"/>
      <w:divBdr>
        <w:top w:val="none" w:sz="0" w:space="0" w:color="auto"/>
        <w:left w:val="none" w:sz="0" w:space="0" w:color="auto"/>
        <w:bottom w:val="none" w:sz="0" w:space="0" w:color="auto"/>
        <w:right w:val="none" w:sz="0" w:space="0" w:color="auto"/>
      </w:divBdr>
    </w:div>
    <w:div w:id="164247747">
      <w:bodyDiv w:val="1"/>
      <w:marLeft w:val="0"/>
      <w:marRight w:val="0"/>
      <w:marTop w:val="0"/>
      <w:marBottom w:val="0"/>
      <w:divBdr>
        <w:top w:val="none" w:sz="0" w:space="0" w:color="auto"/>
        <w:left w:val="none" w:sz="0" w:space="0" w:color="auto"/>
        <w:bottom w:val="none" w:sz="0" w:space="0" w:color="auto"/>
        <w:right w:val="none" w:sz="0" w:space="0" w:color="auto"/>
      </w:divBdr>
    </w:div>
    <w:div w:id="165707175">
      <w:bodyDiv w:val="1"/>
      <w:marLeft w:val="0"/>
      <w:marRight w:val="0"/>
      <w:marTop w:val="0"/>
      <w:marBottom w:val="0"/>
      <w:divBdr>
        <w:top w:val="none" w:sz="0" w:space="0" w:color="auto"/>
        <w:left w:val="none" w:sz="0" w:space="0" w:color="auto"/>
        <w:bottom w:val="none" w:sz="0" w:space="0" w:color="auto"/>
        <w:right w:val="none" w:sz="0" w:space="0" w:color="auto"/>
      </w:divBdr>
    </w:div>
    <w:div w:id="166142739">
      <w:bodyDiv w:val="1"/>
      <w:marLeft w:val="0"/>
      <w:marRight w:val="0"/>
      <w:marTop w:val="0"/>
      <w:marBottom w:val="0"/>
      <w:divBdr>
        <w:top w:val="none" w:sz="0" w:space="0" w:color="auto"/>
        <w:left w:val="none" w:sz="0" w:space="0" w:color="auto"/>
        <w:bottom w:val="none" w:sz="0" w:space="0" w:color="auto"/>
        <w:right w:val="none" w:sz="0" w:space="0" w:color="auto"/>
      </w:divBdr>
    </w:div>
    <w:div w:id="166792400">
      <w:bodyDiv w:val="1"/>
      <w:marLeft w:val="0"/>
      <w:marRight w:val="0"/>
      <w:marTop w:val="0"/>
      <w:marBottom w:val="0"/>
      <w:divBdr>
        <w:top w:val="none" w:sz="0" w:space="0" w:color="auto"/>
        <w:left w:val="none" w:sz="0" w:space="0" w:color="auto"/>
        <w:bottom w:val="none" w:sz="0" w:space="0" w:color="auto"/>
        <w:right w:val="none" w:sz="0" w:space="0" w:color="auto"/>
      </w:divBdr>
    </w:div>
    <w:div w:id="168445595">
      <w:bodyDiv w:val="1"/>
      <w:marLeft w:val="0"/>
      <w:marRight w:val="0"/>
      <w:marTop w:val="0"/>
      <w:marBottom w:val="0"/>
      <w:divBdr>
        <w:top w:val="none" w:sz="0" w:space="0" w:color="auto"/>
        <w:left w:val="none" w:sz="0" w:space="0" w:color="auto"/>
        <w:bottom w:val="none" w:sz="0" w:space="0" w:color="auto"/>
        <w:right w:val="none" w:sz="0" w:space="0" w:color="auto"/>
      </w:divBdr>
    </w:div>
    <w:div w:id="169414583">
      <w:bodyDiv w:val="1"/>
      <w:marLeft w:val="0"/>
      <w:marRight w:val="0"/>
      <w:marTop w:val="0"/>
      <w:marBottom w:val="0"/>
      <w:divBdr>
        <w:top w:val="none" w:sz="0" w:space="0" w:color="auto"/>
        <w:left w:val="none" w:sz="0" w:space="0" w:color="auto"/>
        <w:bottom w:val="none" w:sz="0" w:space="0" w:color="auto"/>
        <w:right w:val="none" w:sz="0" w:space="0" w:color="auto"/>
      </w:divBdr>
    </w:div>
    <w:div w:id="170294088">
      <w:bodyDiv w:val="1"/>
      <w:marLeft w:val="0"/>
      <w:marRight w:val="0"/>
      <w:marTop w:val="0"/>
      <w:marBottom w:val="0"/>
      <w:divBdr>
        <w:top w:val="none" w:sz="0" w:space="0" w:color="auto"/>
        <w:left w:val="none" w:sz="0" w:space="0" w:color="auto"/>
        <w:bottom w:val="none" w:sz="0" w:space="0" w:color="auto"/>
        <w:right w:val="none" w:sz="0" w:space="0" w:color="auto"/>
      </w:divBdr>
    </w:div>
    <w:div w:id="172183738">
      <w:bodyDiv w:val="1"/>
      <w:marLeft w:val="0"/>
      <w:marRight w:val="0"/>
      <w:marTop w:val="0"/>
      <w:marBottom w:val="0"/>
      <w:divBdr>
        <w:top w:val="none" w:sz="0" w:space="0" w:color="auto"/>
        <w:left w:val="none" w:sz="0" w:space="0" w:color="auto"/>
        <w:bottom w:val="none" w:sz="0" w:space="0" w:color="auto"/>
        <w:right w:val="none" w:sz="0" w:space="0" w:color="auto"/>
      </w:divBdr>
    </w:div>
    <w:div w:id="172498815">
      <w:bodyDiv w:val="1"/>
      <w:marLeft w:val="0"/>
      <w:marRight w:val="0"/>
      <w:marTop w:val="0"/>
      <w:marBottom w:val="0"/>
      <w:divBdr>
        <w:top w:val="none" w:sz="0" w:space="0" w:color="auto"/>
        <w:left w:val="none" w:sz="0" w:space="0" w:color="auto"/>
        <w:bottom w:val="none" w:sz="0" w:space="0" w:color="auto"/>
        <w:right w:val="none" w:sz="0" w:space="0" w:color="auto"/>
      </w:divBdr>
    </w:div>
    <w:div w:id="173501573">
      <w:bodyDiv w:val="1"/>
      <w:marLeft w:val="0"/>
      <w:marRight w:val="0"/>
      <w:marTop w:val="0"/>
      <w:marBottom w:val="0"/>
      <w:divBdr>
        <w:top w:val="none" w:sz="0" w:space="0" w:color="auto"/>
        <w:left w:val="none" w:sz="0" w:space="0" w:color="auto"/>
        <w:bottom w:val="none" w:sz="0" w:space="0" w:color="auto"/>
        <w:right w:val="none" w:sz="0" w:space="0" w:color="auto"/>
      </w:divBdr>
    </w:div>
    <w:div w:id="176771199">
      <w:bodyDiv w:val="1"/>
      <w:marLeft w:val="0"/>
      <w:marRight w:val="0"/>
      <w:marTop w:val="0"/>
      <w:marBottom w:val="0"/>
      <w:divBdr>
        <w:top w:val="none" w:sz="0" w:space="0" w:color="auto"/>
        <w:left w:val="none" w:sz="0" w:space="0" w:color="auto"/>
        <w:bottom w:val="none" w:sz="0" w:space="0" w:color="auto"/>
        <w:right w:val="none" w:sz="0" w:space="0" w:color="auto"/>
      </w:divBdr>
    </w:div>
    <w:div w:id="176896074">
      <w:bodyDiv w:val="1"/>
      <w:marLeft w:val="0"/>
      <w:marRight w:val="0"/>
      <w:marTop w:val="0"/>
      <w:marBottom w:val="0"/>
      <w:divBdr>
        <w:top w:val="none" w:sz="0" w:space="0" w:color="auto"/>
        <w:left w:val="none" w:sz="0" w:space="0" w:color="auto"/>
        <w:bottom w:val="none" w:sz="0" w:space="0" w:color="auto"/>
        <w:right w:val="none" w:sz="0" w:space="0" w:color="auto"/>
      </w:divBdr>
    </w:div>
    <w:div w:id="176966815">
      <w:bodyDiv w:val="1"/>
      <w:marLeft w:val="0"/>
      <w:marRight w:val="0"/>
      <w:marTop w:val="0"/>
      <w:marBottom w:val="0"/>
      <w:divBdr>
        <w:top w:val="none" w:sz="0" w:space="0" w:color="auto"/>
        <w:left w:val="none" w:sz="0" w:space="0" w:color="auto"/>
        <w:bottom w:val="none" w:sz="0" w:space="0" w:color="auto"/>
        <w:right w:val="none" w:sz="0" w:space="0" w:color="auto"/>
      </w:divBdr>
    </w:div>
    <w:div w:id="182862839">
      <w:bodyDiv w:val="1"/>
      <w:marLeft w:val="0"/>
      <w:marRight w:val="0"/>
      <w:marTop w:val="0"/>
      <w:marBottom w:val="0"/>
      <w:divBdr>
        <w:top w:val="none" w:sz="0" w:space="0" w:color="auto"/>
        <w:left w:val="none" w:sz="0" w:space="0" w:color="auto"/>
        <w:bottom w:val="none" w:sz="0" w:space="0" w:color="auto"/>
        <w:right w:val="none" w:sz="0" w:space="0" w:color="auto"/>
      </w:divBdr>
    </w:div>
    <w:div w:id="182978445">
      <w:bodyDiv w:val="1"/>
      <w:marLeft w:val="0"/>
      <w:marRight w:val="0"/>
      <w:marTop w:val="0"/>
      <w:marBottom w:val="0"/>
      <w:divBdr>
        <w:top w:val="none" w:sz="0" w:space="0" w:color="auto"/>
        <w:left w:val="none" w:sz="0" w:space="0" w:color="auto"/>
        <w:bottom w:val="none" w:sz="0" w:space="0" w:color="auto"/>
        <w:right w:val="none" w:sz="0" w:space="0" w:color="auto"/>
      </w:divBdr>
    </w:div>
    <w:div w:id="183515624">
      <w:bodyDiv w:val="1"/>
      <w:marLeft w:val="0"/>
      <w:marRight w:val="0"/>
      <w:marTop w:val="0"/>
      <w:marBottom w:val="0"/>
      <w:divBdr>
        <w:top w:val="none" w:sz="0" w:space="0" w:color="auto"/>
        <w:left w:val="none" w:sz="0" w:space="0" w:color="auto"/>
        <w:bottom w:val="none" w:sz="0" w:space="0" w:color="auto"/>
        <w:right w:val="none" w:sz="0" w:space="0" w:color="auto"/>
      </w:divBdr>
    </w:div>
    <w:div w:id="184364515">
      <w:bodyDiv w:val="1"/>
      <w:marLeft w:val="0"/>
      <w:marRight w:val="0"/>
      <w:marTop w:val="0"/>
      <w:marBottom w:val="0"/>
      <w:divBdr>
        <w:top w:val="none" w:sz="0" w:space="0" w:color="auto"/>
        <w:left w:val="none" w:sz="0" w:space="0" w:color="auto"/>
        <w:bottom w:val="none" w:sz="0" w:space="0" w:color="auto"/>
        <w:right w:val="none" w:sz="0" w:space="0" w:color="auto"/>
      </w:divBdr>
    </w:div>
    <w:div w:id="186217132">
      <w:bodyDiv w:val="1"/>
      <w:marLeft w:val="0"/>
      <w:marRight w:val="0"/>
      <w:marTop w:val="0"/>
      <w:marBottom w:val="0"/>
      <w:divBdr>
        <w:top w:val="none" w:sz="0" w:space="0" w:color="auto"/>
        <w:left w:val="none" w:sz="0" w:space="0" w:color="auto"/>
        <w:bottom w:val="none" w:sz="0" w:space="0" w:color="auto"/>
        <w:right w:val="none" w:sz="0" w:space="0" w:color="auto"/>
      </w:divBdr>
    </w:div>
    <w:div w:id="187760706">
      <w:bodyDiv w:val="1"/>
      <w:marLeft w:val="0"/>
      <w:marRight w:val="0"/>
      <w:marTop w:val="0"/>
      <w:marBottom w:val="0"/>
      <w:divBdr>
        <w:top w:val="none" w:sz="0" w:space="0" w:color="auto"/>
        <w:left w:val="none" w:sz="0" w:space="0" w:color="auto"/>
        <w:bottom w:val="none" w:sz="0" w:space="0" w:color="auto"/>
        <w:right w:val="none" w:sz="0" w:space="0" w:color="auto"/>
      </w:divBdr>
    </w:div>
    <w:div w:id="195972238">
      <w:bodyDiv w:val="1"/>
      <w:marLeft w:val="0"/>
      <w:marRight w:val="0"/>
      <w:marTop w:val="0"/>
      <w:marBottom w:val="0"/>
      <w:divBdr>
        <w:top w:val="none" w:sz="0" w:space="0" w:color="auto"/>
        <w:left w:val="none" w:sz="0" w:space="0" w:color="auto"/>
        <w:bottom w:val="none" w:sz="0" w:space="0" w:color="auto"/>
        <w:right w:val="none" w:sz="0" w:space="0" w:color="auto"/>
      </w:divBdr>
    </w:div>
    <w:div w:id="199126728">
      <w:bodyDiv w:val="1"/>
      <w:marLeft w:val="0"/>
      <w:marRight w:val="0"/>
      <w:marTop w:val="0"/>
      <w:marBottom w:val="0"/>
      <w:divBdr>
        <w:top w:val="none" w:sz="0" w:space="0" w:color="auto"/>
        <w:left w:val="none" w:sz="0" w:space="0" w:color="auto"/>
        <w:bottom w:val="none" w:sz="0" w:space="0" w:color="auto"/>
        <w:right w:val="none" w:sz="0" w:space="0" w:color="auto"/>
      </w:divBdr>
    </w:div>
    <w:div w:id="200558574">
      <w:bodyDiv w:val="1"/>
      <w:marLeft w:val="0"/>
      <w:marRight w:val="0"/>
      <w:marTop w:val="0"/>
      <w:marBottom w:val="0"/>
      <w:divBdr>
        <w:top w:val="none" w:sz="0" w:space="0" w:color="auto"/>
        <w:left w:val="none" w:sz="0" w:space="0" w:color="auto"/>
        <w:bottom w:val="none" w:sz="0" w:space="0" w:color="auto"/>
        <w:right w:val="none" w:sz="0" w:space="0" w:color="auto"/>
      </w:divBdr>
    </w:div>
    <w:div w:id="203835060">
      <w:bodyDiv w:val="1"/>
      <w:marLeft w:val="0"/>
      <w:marRight w:val="0"/>
      <w:marTop w:val="0"/>
      <w:marBottom w:val="0"/>
      <w:divBdr>
        <w:top w:val="none" w:sz="0" w:space="0" w:color="auto"/>
        <w:left w:val="none" w:sz="0" w:space="0" w:color="auto"/>
        <w:bottom w:val="none" w:sz="0" w:space="0" w:color="auto"/>
        <w:right w:val="none" w:sz="0" w:space="0" w:color="auto"/>
      </w:divBdr>
    </w:div>
    <w:div w:id="209921359">
      <w:bodyDiv w:val="1"/>
      <w:marLeft w:val="0"/>
      <w:marRight w:val="0"/>
      <w:marTop w:val="0"/>
      <w:marBottom w:val="0"/>
      <w:divBdr>
        <w:top w:val="none" w:sz="0" w:space="0" w:color="auto"/>
        <w:left w:val="none" w:sz="0" w:space="0" w:color="auto"/>
        <w:bottom w:val="none" w:sz="0" w:space="0" w:color="auto"/>
        <w:right w:val="none" w:sz="0" w:space="0" w:color="auto"/>
      </w:divBdr>
    </w:div>
    <w:div w:id="212431048">
      <w:bodyDiv w:val="1"/>
      <w:marLeft w:val="0"/>
      <w:marRight w:val="0"/>
      <w:marTop w:val="0"/>
      <w:marBottom w:val="0"/>
      <w:divBdr>
        <w:top w:val="none" w:sz="0" w:space="0" w:color="auto"/>
        <w:left w:val="none" w:sz="0" w:space="0" w:color="auto"/>
        <w:bottom w:val="none" w:sz="0" w:space="0" w:color="auto"/>
        <w:right w:val="none" w:sz="0" w:space="0" w:color="auto"/>
      </w:divBdr>
    </w:div>
    <w:div w:id="213860019">
      <w:bodyDiv w:val="1"/>
      <w:marLeft w:val="0"/>
      <w:marRight w:val="0"/>
      <w:marTop w:val="0"/>
      <w:marBottom w:val="0"/>
      <w:divBdr>
        <w:top w:val="none" w:sz="0" w:space="0" w:color="auto"/>
        <w:left w:val="none" w:sz="0" w:space="0" w:color="auto"/>
        <w:bottom w:val="none" w:sz="0" w:space="0" w:color="auto"/>
        <w:right w:val="none" w:sz="0" w:space="0" w:color="auto"/>
      </w:divBdr>
    </w:div>
    <w:div w:id="214436723">
      <w:bodyDiv w:val="1"/>
      <w:marLeft w:val="0"/>
      <w:marRight w:val="0"/>
      <w:marTop w:val="0"/>
      <w:marBottom w:val="0"/>
      <w:divBdr>
        <w:top w:val="none" w:sz="0" w:space="0" w:color="auto"/>
        <w:left w:val="none" w:sz="0" w:space="0" w:color="auto"/>
        <w:bottom w:val="none" w:sz="0" w:space="0" w:color="auto"/>
        <w:right w:val="none" w:sz="0" w:space="0" w:color="auto"/>
      </w:divBdr>
    </w:div>
    <w:div w:id="215356226">
      <w:bodyDiv w:val="1"/>
      <w:marLeft w:val="0"/>
      <w:marRight w:val="0"/>
      <w:marTop w:val="0"/>
      <w:marBottom w:val="0"/>
      <w:divBdr>
        <w:top w:val="none" w:sz="0" w:space="0" w:color="auto"/>
        <w:left w:val="none" w:sz="0" w:space="0" w:color="auto"/>
        <w:bottom w:val="none" w:sz="0" w:space="0" w:color="auto"/>
        <w:right w:val="none" w:sz="0" w:space="0" w:color="auto"/>
      </w:divBdr>
    </w:div>
    <w:div w:id="217127502">
      <w:bodyDiv w:val="1"/>
      <w:marLeft w:val="0"/>
      <w:marRight w:val="0"/>
      <w:marTop w:val="0"/>
      <w:marBottom w:val="0"/>
      <w:divBdr>
        <w:top w:val="none" w:sz="0" w:space="0" w:color="auto"/>
        <w:left w:val="none" w:sz="0" w:space="0" w:color="auto"/>
        <w:bottom w:val="none" w:sz="0" w:space="0" w:color="auto"/>
        <w:right w:val="none" w:sz="0" w:space="0" w:color="auto"/>
      </w:divBdr>
    </w:div>
    <w:div w:id="218244780">
      <w:bodyDiv w:val="1"/>
      <w:marLeft w:val="0"/>
      <w:marRight w:val="0"/>
      <w:marTop w:val="0"/>
      <w:marBottom w:val="0"/>
      <w:divBdr>
        <w:top w:val="none" w:sz="0" w:space="0" w:color="auto"/>
        <w:left w:val="none" w:sz="0" w:space="0" w:color="auto"/>
        <w:bottom w:val="none" w:sz="0" w:space="0" w:color="auto"/>
        <w:right w:val="none" w:sz="0" w:space="0" w:color="auto"/>
      </w:divBdr>
    </w:div>
    <w:div w:id="219562142">
      <w:bodyDiv w:val="1"/>
      <w:marLeft w:val="0"/>
      <w:marRight w:val="0"/>
      <w:marTop w:val="0"/>
      <w:marBottom w:val="0"/>
      <w:divBdr>
        <w:top w:val="none" w:sz="0" w:space="0" w:color="auto"/>
        <w:left w:val="none" w:sz="0" w:space="0" w:color="auto"/>
        <w:bottom w:val="none" w:sz="0" w:space="0" w:color="auto"/>
        <w:right w:val="none" w:sz="0" w:space="0" w:color="auto"/>
      </w:divBdr>
    </w:div>
    <w:div w:id="220023733">
      <w:bodyDiv w:val="1"/>
      <w:marLeft w:val="0"/>
      <w:marRight w:val="0"/>
      <w:marTop w:val="0"/>
      <w:marBottom w:val="0"/>
      <w:divBdr>
        <w:top w:val="none" w:sz="0" w:space="0" w:color="auto"/>
        <w:left w:val="none" w:sz="0" w:space="0" w:color="auto"/>
        <w:bottom w:val="none" w:sz="0" w:space="0" w:color="auto"/>
        <w:right w:val="none" w:sz="0" w:space="0" w:color="auto"/>
      </w:divBdr>
    </w:div>
    <w:div w:id="221143793">
      <w:bodyDiv w:val="1"/>
      <w:marLeft w:val="0"/>
      <w:marRight w:val="0"/>
      <w:marTop w:val="0"/>
      <w:marBottom w:val="0"/>
      <w:divBdr>
        <w:top w:val="none" w:sz="0" w:space="0" w:color="auto"/>
        <w:left w:val="none" w:sz="0" w:space="0" w:color="auto"/>
        <w:bottom w:val="none" w:sz="0" w:space="0" w:color="auto"/>
        <w:right w:val="none" w:sz="0" w:space="0" w:color="auto"/>
      </w:divBdr>
    </w:div>
    <w:div w:id="224801955">
      <w:bodyDiv w:val="1"/>
      <w:marLeft w:val="0"/>
      <w:marRight w:val="0"/>
      <w:marTop w:val="0"/>
      <w:marBottom w:val="0"/>
      <w:divBdr>
        <w:top w:val="none" w:sz="0" w:space="0" w:color="auto"/>
        <w:left w:val="none" w:sz="0" w:space="0" w:color="auto"/>
        <w:bottom w:val="none" w:sz="0" w:space="0" w:color="auto"/>
        <w:right w:val="none" w:sz="0" w:space="0" w:color="auto"/>
      </w:divBdr>
    </w:div>
    <w:div w:id="231352602">
      <w:bodyDiv w:val="1"/>
      <w:marLeft w:val="0"/>
      <w:marRight w:val="0"/>
      <w:marTop w:val="0"/>
      <w:marBottom w:val="0"/>
      <w:divBdr>
        <w:top w:val="none" w:sz="0" w:space="0" w:color="auto"/>
        <w:left w:val="none" w:sz="0" w:space="0" w:color="auto"/>
        <w:bottom w:val="none" w:sz="0" w:space="0" w:color="auto"/>
        <w:right w:val="none" w:sz="0" w:space="0" w:color="auto"/>
      </w:divBdr>
    </w:div>
    <w:div w:id="232543875">
      <w:bodyDiv w:val="1"/>
      <w:marLeft w:val="0"/>
      <w:marRight w:val="0"/>
      <w:marTop w:val="0"/>
      <w:marBottom w:val="0"/>
      <w:divBdr>
        <w:top w:val="none" w:sz="0" w:space="0" w:color="auto"/>
        <w:left w:val="none" w:sz="0" w:space="0" w:color="auto"/>
        <w:bottom w:val="none" w:sz="0" w:space="0" w:color="auto"/>
        <w:right w:val="none" w:sz="0" w:space="0" w:color="auto"/>
      </w:divBdr>
    </w:div>
    <w:div w:id="233510551">
      <w:bodyDiv w:val="1"/>
      <w:marLeft w:val="0"/>
      <w:marRight w:val="0"/>
      <w:marTop w:val="0"/>
      <w:marBottom w:val="0"/>
      <w:divBdr>
        <w:top w:val="none" w:sz="0" w:space="0" w:color="auto"/>
        <w:left w:val="none" w:sz="0" w:space="0" w:color="auto"/>
        <w:bottom w:val="none" w:sz="0" w:space="0" w:color="auto"/>
        <w:right w:val="none" w:sz="0" w:space="0" w:color="auto"/>
      </w:divBdr>
    </w:div>
    <w:div w:id="236672179">
      <w:bodyDiv w:val="1"/>
      <w:marLeft w:val="0"/>
      <w:marRight w:val="0"/>
      <w:marTop w:val="0"/>
      <w:marBottom w:val="0"/>
      <w:divBdr>
        <w:top w:val="none" w:sz="0" w:space="0" w:color="auto"/>
        <w:left w:val="none" w:sz="0" w:space="0" w:color="auto"/>
        <w:bottom w:val="none" w:sz="0" w:space="0" w:color="auto"/>
        <w:right w:val="none" w:sz="0" w:space="0" w:color="auto"/>
      </w:divBdr>
    </w:div>
    <w:div w:id="240137382">
      <w:bodyDiv w:val="1"/>
      <w:marLeft w:val="0"/>
      <w:marRight w:val="0"/>
      <w:marTop w:val="0"/>
      <w:marBottom w:val="0"/>
      <w:divBdr>
        <w:top w:val="none" w:sz="0" w:space="0" w:color="auto"/>
        <w:left w:val="none" w:sz="0" w:space="0" w:color="auto"/>
        <w:bottom w:val="none" w:sz="0" w:space="0" w:color="auto"/>
        <w:right w:val="none" w:sz="0" w:space="0" w:color="auto"/>
      </w:divBdr>
    </w:div>
    <w:div w:id="241255270">
      <w:bodyDiv w:val="1"/>
      <w:marLeft w:val="0"/>
      <w:marRight w:val="0"/>
      <w:marTop w:val="0"/>
      <w:marBottom w:val="0"/>
      <w:divBdr>
        <w:top w:val="none" w:sz="0" w:space="0" w:color="auto"/>
        <w:left w:val="none" w:sz="0" w:space="0" w:color="auto"/>
        <w:bottom w:val="none" w:sz="0" w:space="0" w:color="auto"/>
        <w:right w:val="none" w:sz="0" w:space="0" w:color="auto"/>
      </w:divBdr>
    </w:div>
    <w:div w:id="243034106">
      <w:bodyDiv w:val="1"/>
      <w:marLeft w:val="0"/>
      <w:marRight w:val="0"/>
      <w:marTop w:val="0"/>
      <w:marBottom w:val="0"/>
      <w:divBdr>
        <w:top w:val="none" w:sz="0" w:space="0" w:color="auto"/>
        <w:left w:val="none" w:sz="0" w:space="0" w:color="auto"/>
        <w:bottom w:val="none" w:sz="0" w:space="0" w:color="auto"/>
        <w:right w:val="none" w:sz="0" w:space="0" w:color="auto"/>
      </w:divBdr>
    </w:div>
    <w:div w:id="244533171">
      <w:bodyDiv w:val="1"/>
      <w:marLeft w:val="0"/>
      <w:marRight w:val="0"/>
      <w:marTop w:val="0"/>
      <w:marBottom w:val="0"/>
      <w:divBdr>
        <w:top w:val="none" w:sz="0" w:space="0" w:color="auto"/>
        <w:left w:val="none" w:sz="0" w:space="0" w:color="auto"/>
        <w:bottom w:val="none" w:sz="0" w:space="0" w:color="auto"/>
        <w:right w:val="none" w:sz="0" w:space="0" w:color="auto"/>
      </w:divBdr>
    </w:div>
    <w:div w:id="245770682">
      <w:bodyDiv w:val="1"/>
      <w:marLeft w:val="0"/>
      <w:marRight w:val="0"/>
      <w:marTop w:val="0"/>
      <w:marBottom w:val="0"/>
      <w:divBdr>
        <w:top w:val="none" w:sz="0" w:space="0" w:color="auto"/>
        <w:left w:val="none" w:sz="0" w:space="0" w:color="auto"/>
        <w:bottom w:val="none" w:sz="0" w:space="0" w:color="auto"/>
        <w:right w:val="none" w:sz="0" w:space="0" w:color="auto"/>
      </w:divBdr>
    </w:div>
    <w:div w:id="246312257">
      <w:bodyDiv w:val="1"/>
      <w:marLeft w:val="0"/>
      <w:marRight w:val="0"/>
      <w:marTop w:val="0"/>
      <w:marBottom w:val="0"/>
      <w:divBdr>
        <w:top w:val="none" w:sz="0" w:space="0" w:color="auto"/>
        <w:left w:val="none" w:sz="0" w:space="0" w:color="auto"/>
        <w:bottom w:val="none" w:sz="0" w:space="0" w:color="auto"/>
        <w:right w:val="none" w:sz="0" w:space="0" w:color="auto"/>
      </w:divBdr>
    </w:div>
    <w:div w:id="246427351">
      <w:bodyDiv w:val="1"/>
      <w:marLeft w:val="0"/>
      <w:marRight w:val="0"/>
      <w:marTop w:val="0"/>
      <w:marBottom w:val="0"/>
      <w:divBdr>
        <w:top w:val="none" w:sz="0" w:space="0" w:color="auto"/>
        <w:left w:val="none" w:sz="0" w:space="0" w:color="auto"/>
        <w:bottom w:val="none" w:sz="0" w:space="0" w:color="auto"/>
        <w:right w:val="none" w:sz="0" w:space="0" w:color="auto"/>
      </w:divBdr>
    </w:div>
    <w:div w:id="246958652">
      <w:bodyDiv w:val="1"/>
      <w:marLeft w:val="0"/>
      <w:marRight w:val="0"/>
      <w:marTop w:val="0"/>
      <w:marBottom w:val="0"/>
      <w:divBdr>
        <w:top w:val="none" w:sz="0" w:space="0" w:color="auto"/>
        <w:left w:val="none" w:sz="0" w:space="0" w:color="auto"/>
        <w:bottom w:val="none" w:sz="0" w:space="0" w:color="auto"/>
        <w:right w:val="none" w:sz="0" w:space="0" w:color="auto"/>
      </w:divBdr>
    </w:div>
    <w:div w:id="247429771">
      <w:bodyDiv w:val="1"/>
      <w:marLeft w:val="0"/>
      <w:marRight w:val="0"/>
      <w:marTop w:val="0"/>
      <w:marBottom w:val="0"/>
      <w:divBdr>
        <w:top w:val="none" w:sz="0" w:space="0" w:color="auto"/>
        <w:left w:val="none" w:sz="0" w:space="0" w:color="auto"/>
        <w:bottom w:val="none" w:sz="0" w:space="0" w:color="auto"/>
        <w:right w:val="none" w:sz="0" w:space="0" w:color="auto"/>
      </w:divBdr>
    </w:div>
    <w:div w:id="248347933">
      <w:bodyDiv w:val="1"/>
      <w:marLeft w:val="0"/>
      <w:marRight w:val="0"/>
      <w:marTop w:val="0"/>
      <w:marBottom w:val="0"/>
      <w:divBdr>
        <w:top w:val="none" w:sz="0" w:space="0" w:color="auto"/>
        <w:left w:val="none" w:sz="0" w:space="0" w:color="auto"/>
        <w:bottom w:val="none" w:sz="0" w:space="0" w:color="auto"/>
        <w:right w:val="none" w:sz="0" w:space="0" w:color="auto"/>
      </w:divBdr>
    </w:div>
    <w:div w:id="248856479">
      <w:bodyDiv w:val="1"/>
      <w:marLeft w:val="0"/>
      <w:marRight w:val="0"/>
      <w:marTop w:val="0"/>
      <w:marBottom w:val="0"/>
      <w:divBdr>
        <w:top w:val="none" w:sz="0" w:space="0" w:color="auto"/>
        <w:left w:val="none" w:sz="0" w:space="0" w:color="auto"/>
        <w:bottom w:val="none" w:sz="0" w:space="0" w:color="auto"/>
        <w:right w:val="none" w:sz="0" w:space="0" w:color="auto"/>
      </w:divBdr>
    </w:div>
    <w:div w:id="251204492">
      <w:bodyDiv w:val="1"/>
      <w:marLeft w:val="0"/>
      <w:marRight w:val="0"/>
      <w:marTop w:val="0"/>
      <w:marBottom w:val="0"/>
      <w:divBdr>
        <w:top w:val="none" w:sz="0" w:space="0" w:color="auto"/>
        <w:left w:val="none" w:sz="0" w:space="0" w:color="auto"/>
        <w:bottom w:val="none" w:sz="0" w:space="0" w:color="auto"/>
        <w:right w:val="none" w:sz="0" w:space="0" w:color="auto"/>
      </w:divBdr>
    </w:div>
    <w:div w:id="257567727">
      <w:bodyDiv w:val="1"/>
      <w:marLeft w:val="0"/>
      <w:marRight w:val="0"/>
      <w:marTop w:val="0"/>
      <w:marBottom w:val="0"/>
      <w:divBdr>
        <w:top w:val="none" w:sz="0" w:space="0" w:color="auto"/>
        <w:left w:val="none" w:sz="0" w:space="0" w:color="auto"/>
        <w:bottom w:val="none" w:sz="0" w:space="0" w:color="auto"/>
        <w:right w:val="none" w:sz="0" w:space="0" w:color="auto"/>
      </w:divBdr>
    </w:div>
    <w:div w:id="258491323">
      <w:bodyDiv w:val="1"/>
      <w:marLeft w:val="0"/>
      <w:marRight w:val="0"/>
      <w:marTop w:val="0"/>
      <w:marBottom w:val="0"/>
      <w:divBdr>
        <w:top w:val="none" w:sz="0" w:space="0" w:color="auto"/>
        <w:left w:val="none" w:sz="0" w:space="0" w:color="auto"/>
        <w:bottom w:val="none" w:sz="0" w:space="0" w:color="auto"/>
        <w:right w:val="none" w:sz="0" w:space="0" w:color="auto"/>
      </w:divBdr>
    </w:div>
    <w:div w:id="261691369">
      <w:bodyDiv w:val="1"/>
      <w:marLeft w:val="0"/>
      <w:marRight w:val="0"/>
      <w:marTop w:val="0"/>
      <w:marBottom w:val="0"/>
      <w:divBdr>
        <w:top w:val="none" w:sz="0" w:space="0" w:color="auto"/>
        <w:left w:val="none" w:sz="0" w:space="0" w:color="auto"/>
        <w:bottom w:val="none" w:sz="0" w:space="0" w:color="auto"/>
        <w:right w:val="none" w:sz="0" w:space="0" w:color="auto"/>
      </w:divBdr>
    </w:div>
    <w:div w:id="265576689">
      <w:bodyDiv w:val="1"/>
      <w:marLeft w:val="0"/>
      <w:marRight w:val="0"/>
      <w:marTop w:val="0"/>
      <w:marBottom w:val="0"/>
      <w:divBdr>
        <w:top w:val="none" w:sz="0" w:space="0" w:color="auto"/>
        <w:left w:val="none" w:sz="0" w:space="0" w:color="auto"/>
        <w:bottom w:val="none" w:sz="0" w:space="0" w:color="auto"/>
        <w:right w:val="none" w:sz="0" w:space="0" w:color="auto"/>
      </w:divBdr>
    </w:div>
    <w:div w:id="266277098">
      <w:bodyDiv w:val="1"/>
      <w:marLeft w:val="0"/>
      <w:marRight w:val="0"/>
      <w:marTop w:val="0"/>
      <w:marBottom w:val="0"/>
      <w:divBdr>
        <w:top w:val="none" w:sz="0" w:space="0" w:color="auto"/>
        <w:left w:val="none" w:sz="0" w:space="0" w:color="auto"/>
        <w:bottom w:val="none" w:sz="0" w:space="0" w:color="auto"/>
        <w:right w:val="none" w:sz="0" w:space="0" w:color="auto"/>
      </w:divBdr>
    </w:div>
    <w:div w:id="271670986">
      <w:bodyDiv w:val="1"/>
      <w:marLeft w:val="0"/>
      <w:marRight w:val="0"/>
      <w:marTop w:val="0"/>
      <w:marBottom w:val="0"/>
      <w:divBdr>
        <w:top w:val="none" w:sz="0" w:space="0" w:color="auto"/>
        <w:left w:val="none" w:sz="0" w:space="0" w:color="auto"/>
        <w:bottom w:val="none" w:sz="0" w:space="0" w:color="auto"/>
        <w:right w:val="none" w:sz="0" w:space="0" w:color="auto"/>
      </w:divBdr>
    </w:div>
    <w:div w:id="276520834">
      <w:bodyDiv w:val="1"/>
      <w:marLeft w:val="0"/>
      <w:marRight w:val="0"/>
      <w:marTop w:val="0"/>
      <w:marBottom w:val="0"/>
      <w:divBdr>
        <w:top w:val="none" w:sz="0" w:space="0" w:color="auto"/>
        <w:left w:val="none" w:sz="0" w:space="0" w:color="auto"/>
        <w:bottom w:val="none" w:sz="0" w:space="0" w:color="auto"/>
        <w:right w:val="none" w:sz="0" w:space="0" w:color="auto"/>
      </w:divBdr>
    </w:div>
    <w:div w:id="276717934">
      <w:bodyDiv w:val="1"/>
      <w:marLeft w:val="0"/>
      <w:marRight w:val="0"/>
      <w:marTop w:val="0"/>
      <w:marBottom w:val="0"/>
      <w:divBdr>
        <w:top w:val="none" w:sz="0" w:space="0" w:color="auto"/>
        <w:left w:val="none" w:sz="0" w:space="0" w:color="auto"/>
        <w:bottom w:val="none" w:sz="0" w:space="0" w:color="auto"/>
        <w:right w:val="none" w:sz="0" w:space="0" w:color="auto"/>
      </w:divBdr>
    </w:div>
    <w:div w:id="276790490">
      <w:bodyDiv w:val="1"/>
      <w:marLeft w:val="0"/>
      <w:marRight w:val="0"/>
      <w:marTop w:val="0"/>
      <w:marBottom w:val="0"/>
      <w:divBdr>
        <w:top w:val="none" w:sz="0" w:space="0" w:color="auto"/>
        <w:left w:val="none" w:sz="0" w:space="0" w:color="auto"/>
        <w:bottom w:val="none" w:sz="0" w:space="0" w:color="auto"/>
        <w:right w:val="none" w:sz="0" w:space="0" w:color="auto"/>
      </w:divBdr>
    </w:div>
    <w:div w:id="279263780">
      <w:bodyDiv w:val="1"/>
      <w:marLeft w:val="0"/>
      <w:marRight w:val="0"/>
      <w:marTop w:val="0"/>
      <w:marBottom w:val="0"/>
      <w:divBdr>
        <w:top w:val="none" w:sz="0" w:space="0" w:color="auto"/>
        <w:left w:val="none" w:sz="0" w:space="0" w:color="auto"/>
        <w:bottom w:val="none" w:sz="0" w:space="0" w:color="auto"/>
        <w:right w:val="none" w:sz="0" w:space="0" w:color="auto"/>
      </w:divBdr>
    </w:div>
    <w:div w:id="279649823">
      <w:bodyDiv w:val="1"/>
      <w:marLeft w:val="0"/>
      <w:marRight w:val="0"/>
      <w:marTop w:val="0"/>
      <w:marBottom w:val="0"/>
      <w:divBdr>
        <w:top w:val="none" w:sz="0" w:space="0" w:color="auto"/>
        <w:left w:val="none" w:sz="0" w:space="0" w:color="auto"/>
        <w:bottom w:val="none" w:sz="0" w:space="0" w:color="auto"/>
        <w:right w:val="none" w:sz="0" w:space="0" w:color="auto"/>
      </w:divBdr>
    </w:div>
    <w:div w:id="279842591">
      <w:bodyDiv w:val="1"/>
      <w:marLeft w:val="0"/>
      <w:marRight w:val="0"/>
      <w:marTop w:val="0"/>
      <w:marBottom w:val="0"/>
      <w:divBdr>
        <w:top w:val="none" w:sz="0" w:space="0" w:color="auto"/>
        <w:left w:val="none" w:sz="0" w:space="0" w:color="auto"/>
        <w:bottom w:val="none" w:sz="0" w:space="0" w:color="auto"/>
        <w:right w:val="none" w:sz="0" w:space="0" w:color="auto"/>
      </w:divBdr>
    </w:div>
    <w:div w:id="280263788">
      <w:bodyDiv w:val="1"/>
      <w:marLeft w:val="0"/>
      <w:marRight w:val="0"/>
      <w:marTop w:val="0"/>
      <w:marBottom w:val="0"/>
      <w:divBdr>
        <w:top w:val="none" w:sz="0" w:space="0" w:color="auto"/>
        <w:left w:val="none" w:sz="0" w:space="0" w:color="auto"/>
        <w:bottom w:val="none" w:sz="0" w:space="0" w:color="auto"/>
        <w:right w:val="none" w:sz="0" w:space="0" w:color="auto"/>
      </w:divBdr>
    </w:div>
    <w:div w:id="281613430">
      <w:bodyDiv w:val="1"/>
      <w:marLeft w:val="0"/>
      <w:marRight w:val="0"/>
      <w:marTop w:val="0"/>
      <w:marBottom w:val="0"/>
      <w:divBdr>
        <w:top w:val="none" w:sz="0" w:space="0" w:color="auto"/>
        <w:left w:val="none" w:sz="0" w:space="0" w:color="auto"/>
        <w:bottom w:val="none" w:sz="0" w:space="0" w:color="auto"/>
        <w:right w:val="none" w:sz="0" w:space="0" w:color="auto"/>
      </w:divBdr>
    </w:div>
    <w:div w:id="283776496">
      <w:bodyDiv w:val="1"/>
      <w:marLeft w:val="0"/>
      <w:marRight w:val="0"/>
      <w:marTop w:val="0"/>
      <w:marBottom w:val="0"/>
      <w:divBdr>
        <w:top w:val="none" w:sz="0" w:space="0" w:color="auto"/>
        <w:left w:val="none" w:sz="0" w:space="0" w:color="auto"/>
        <w:bottom w:val="none" w:sz="0" w:space="0" w:color="auto"/>
        <w:right w:val="none" w:sz="0" w:space="0" w:color="auto"/>
      </w:divBdr>
    </w:div>
    <w:div w:id="287011534">
      <w:bodyDiv w:val="1"/>
      <w:marLeft w:val="0"/>
      <w:marRight w:val="0"/>
      <w:marTop w:val="0"/>
      <w:marBottom w:val="0"/>
      <w:divBdr>
        <w:top w:val="none" w:sz="0" w:space="0" w:color="auto"/>
        <w:left w:val="none" w:sz="0" w:space="0" w:color="auto"/>
        <w:bottom w:val="none" w:sz="0" w:space="0" w:color="auto"/>
        <w:right w:val="none" w:sz="0" w:space="0" w:color="auto"/>
      </w:divBdr>
    </w:div>
    <w:div w:id="288513701">
      <w:bodyDiv w:val="1"/>
      <w:marLeft w:val="0"/>
      <w:marRight w:val="0"/>
      <w:marTop w:val="0"/>
      <w:marBottom w:val="0"/>
      <w:divBdr>
        <w:top w:val="none" w:sz="0" w:space="0" w:color="auto"/>
        <w:left w:val="none" w:sz="0" w:space="0" w:color="auto"/>
        <w:bottom w:val="none" w:sz="0" w:space="0" w:color="auto"/>
        <w:right w:val="none" w:sz="0" w:space="0" w:color="auto"/>
      </w:divBdr>
    </w:div>
    <w:div w:id="290480002">
      <w:bodyDiv w:val="1"/>
      <w:marLeft w:val="0"/>
      <w:marRight w:val="0"/>
      <w:marTop w:val="0"/>
      <w:marBottom w:val="0"/>
      <w:divBdr>
        <w:top w:val="none" w:sz="0" w:space="0" w:color="auto"/>
        <w:left w:val="none" w:sz="0" w:space="0" w:color="auto"/>
        <w:bottom w:val="none" w:sz="0" w:space="0" w:color="auto"/>
        <w:right w:val="none" w:sz="0" w:space="0" w:color="auto"/>
      </w:divBdr>
    </w:div>
    <w:div w:id="295256881">
      <w:bodyDiv w:val="1"/>
      <w:marLeft w:val="0"/>
      <w:marRight w:val="0"/>
      <w:marTop w:val="0"/>
      <w:marBottom w:val="0"/>
      <w:divBdr>
        <w:top w:val="none" w:sz="0" w:space="0" w:color="auto"/>
        <w:left w:val="none" w:sz="0" w:space="0" w:color="auto"/>
        <w:bottom w:val="none" w:sz="0" w:space="0" w:color="auto"/>
        <w:right w:val="none" w:sz="0" w:space="0" w:color="auto"/>
      </w:divBdr>
    </w:div>
    <w:div w:id="295455566">
      <w:bodyDiv w:val="1"/>
      <w:marLeft w:val="0"/>
      <w:marRight w:val="0"/>
      <w:marTop w:val="0"/>
      <w:marBottom w:val="0"/>
      <w:divBdr>
        <w:top w:val="none" w:sz="0" w:space="0" w:color="auto"/>
        <w:left w:val="none" w:sz="0" w:space="0" w:color="auto"/>
        <w:bottom w:val="none" w:sz="0" w:space="0" w:color="auto"/>
        <w:right w:val="none" w:sz="0" w:space="0" w:color="auto"/>
      </w:divBdr>
    </w:div>
    <w:div w:id="296958120">
      <w:bodyDiv w:val="1"/>
      <w:marLeft w:val="0"/>
      <w:marRight w:val="0"/>
      <w:marTop w:val="0"/>
      <w:marBottom w:val="0"/>
      <w:divBdr>
        <w:top w:val="none" w:sz="0" w:space="0" w:color="auto"/>
        <w:left w:val="none" w:sz="0" w:space="0" w:color="auto"/>
        <w:bottom w:val="none" w:sz="0" w:space="0" w:color="auto"/>
        <w:right w:val="none" w:sz="0" w:space="0" w:color="auto"/>
      </w:divBdr>
    </w:div>
    <w:div w:id="297343633">
      <w:bodyDiv w:val="1"/>
      <w:marLeft w:val="0"/>
      <w:marRight w:val="0"/>
      <w:marTop w:val="0"/>
      <w:marBottom w:val="0"/>
      <w:divBdr>
        <w:top w:val="none" w:sz="0" w:space="0" w:color="auto"/>
        <w:left w:val="none" w:sz="0" w:space="0" w:color="auto"/>
        <w:bottom w:val="none" w:sz="0" w:space="0" w:color="auto"/>
        <w:right w:val="none" w:sz="0" w:space="0" w:color="auto"/>
      </w:divBdr>
    </w:div>
    <w:div w:id="299381194">
      <w:bodyDiv w:val="1"/>
      <w:marLeft w:val="0"/>
      <w:marRight w:val="0"/>
      <w:marTop w:val="0"/>
      <w:marBottom w:val="0"/>
      <w:divBdr>
        <w:top w:val="none" w:sz="0" w:space="0" w:color="auto"/>
        <w:left w:val="none" w:sz="0" w:space="0" w:color="auto"/>
        <w:bottom w:val="none" w:sz="0" w:space="0" w:color="auto"/>
        <w:right w:val="none" w:sz="0" w:space="0" w:color="auto"/>
      </w:divBdr>
    </w:div>
    <w:div w:id="299531010">
      <w:bodyDiv w:val="1"/>
      <w:marLeft w:val="0"/>
      <w:marRight w:val="0"/>
      <w:marTop w:val="0"/>
      <w:marBottom w:val="0"/>
      <w:divBdr>
        <w:top w:val="none" w:sz="0" w:space="0" w:color="auto"/>
        <w:left w:val="none" w:sz="0" w:space="0" w:color="auto"/>
        <w:bottom w:val="none" w:sz="0" w:space="0" w:color="auto"/>
        <w:right w:val="none" w:sz="0" w:space="0" w:color="auto"/>
      </w:divBdr>
    </w:div>
    <w:div w:id="299960387">
      <w:bodyDiv w:val="1"/>
      <w:marLeft w:val="0"/>
      <w:marRight w:val="0"/>
      <w:marTop w:val="0"/>
      <w:marBottom w:val="0"/>
      <w:divBdr>
        <w:top w:val="none" w:sz="0" w:space="0" w:color="auto"/>
        <w:left w:val="none" w:sz="0" w:space="0" w:color="auto"/>
        <w:bottom w:val="none" w:sz="0" w:space="0" w:color="auto"/>
        <w:right w:val="none" w:sz="0" w:space="0" w:color="auto"/>
      </w:divBdr>
    </w:div>
    <w:div w:id="301424428">
      <w:bodyDiv w:val="1"/>
      <w:marLeft w:val="0"/>
      <w:marRight w:val="0"/>
      <w:marTop w:val="0"/>
      <w:marBottom w:val="0"/>
      <w:divBdr>
        <w:top w:val="none" w:sz="0" w:space="0" w:color="auto"/>
        <w:left w:val="none" w:sz="0" w:space="0" w:color="auto"/>
        <w:bottom w:val="none" w:sz="0" w:space="0" w:color="auto"/>
        <w:right w:val="none" w:sz="0" w:space="0" w:color="auto"/>
      </w:divBdr>
    </w:div>
    <w:div w:id="302349112">
      <w:bodyDiv w:val="1"/>
      <w:marLeft w:val="0"/>
      <w:marRight w:val="0"/>
      <w:marTop w:val="0"/>
      <w:marBottom w:val="0"/>
      <w:divBdr>
        <w:top w:val="none" w:sz="0" w:space="0" w:color="auto"/>
        <w:left w:val="none" w:sz="0" w:space="0" w:color="auto"/>
        <w:bottom w:val="none" w:sz="0" w:space="0" w:color="auto"/>
        <w:right w:val="none" w:sz="0" w:space="0" w:color="auto"/>
      </w:divBdr>
    </w:div>
    <w:div w:id="303900900">
      <w:bodyDiv w:val="1"/>
      <w:marLeft w:val="0"/>
      <w:marRight w:val="0"/>
      <w:marTop w:val="0"/>
      <w:marBottom w:val="0"/>
      <w:divBdr>
        <w:top w:val="none" w:sz="0" w:space="0" w:color="auto"/>
        <w:left w:val="none" w:sz="0" w:space="0" w:color="auto"/>
        <w:bottom w:val="none" w:sz="0" w:space="0" w:color="auto"/>
        <w:right w:val="none" w:sz="0" w:space="0" w:color="auto"/>
      </w:divBdr>
    </w:div>
    <w:div w:id="306862258">
      <w:bodyDiv w:val="1"/>
      <w:marLeft w:val="0"/>
      <w:marRight w:val="0"/>
      <w:marTop w:val="0"/>
      <w:marBottom w:val="0"/>
      <w:divBdr>
        <w:top w:val="none" w:sz="0" w:space="0" w:color="auto"/>
        <w:left w:val="none" w:sz="0" w:space="0" w:color="auto"/>
        <w:bottom w:val="none" w:sz="0" w:space="0" w:color="auto"/>
        <w:right w:val="none" w:sz="0" w:space="0" w:color="auto"/>
      </w:divBdr>
    </w:div>
    <w:div w:id="308365895">
      <w:bodyDiv w:val="1"/>
      <w:marLeft w:val="0"/>
      <w:marRight w:val="0"/>
      <w:marTop w:val="0"/>
      <w:marBottom w:val="0"/>
      <w:divBdr>
        <w:top w:val="none" w:sz="0" w:space="0" w:color="auto"/>
        <w:left w:val="none" w:sz="0" w:space="0" w:color="auto"/>
        <w:bottom w:val="none" w:sz="0" w:space="0" w:color="auto"/>
        <w:right w:val="none" w:sz="0" w:space="0" w:color="auto"/>
      </w:divBdr>
    </w:div>
    <w:div w:id="314379176">
      <w:bodyDiv w:val="1"/>
      <w:marLeft w:val="0"/>
      <w:marRight w:val="0"/>
      <w:marTop w:val="0"/>
      <w:marBottom w:val="0"/>
      <w:divBdr>
        <w:top w:val="none" w:sz="0" w:space="0" w:color="auto"/>
        <w:left w:val="none" w:sz="0" w:space="0" w:color="auto"/>
        <w:bottom w:val="none" w:sz="0" w:space="0" w:color="auto"/>
        <w:right w:val="none" w:sz="0" w:space="0" w:color="auto"/>
      </w:divBdr>
    </w:div>
    <w:div w:id="315451962">
      <w:bodyDiv w:val="1"/>
      <w:marLeft w:val="0"/>
      <w:marRight w:val="0"/>
      <w:marTop w:val="0"/>
      <w:marBottom w:val="0"/>
      <w:divBdr>
        <w:top w:val="none" w:sz="0" w:space="0" w:color="auto"/>
        <w:left w:val="none" w:sz="0" w:space="0" w:color="auto"/>
        <w:bottom w:val="none" w:sz="0" w:space="0" w:color="auto"/>
        <w:right w:val="none" w:sz="0" w:space="0" w:color="auto"/>
      </w:divBdr>
    </w:div>
    <w:div w:id="316421033">
      <w:bodyDiv w:val="1"/>
      <w:marLeft w:val="0"/>
      <w:marRight w:val="0"/>
      <w:marTop w:val="0"/>
      <w:marBottom w:val="0"/>
      <w:divBdr>
        <w:top w:val="none" w:sz="0" w:space="0" w:color="auto"/>
        <w:left w:val="none" w:sz="0" w:space="0" w:color="auto"/>
        <w:bottom w:val="none" w:sz="0" w:space="0" w:color="auto"/>
        <w:right w:val="none" w:sz="0" w:space="0" w:color="auto"/>
      </w:divBdr>
    </w:div>
    <w:div w:id="316570083">
      <w:bodyDiv w:val="1"/>
      <w:marLeft w:val="0"/>
      <w:marRight w:val="0"/>
      <w:marTop w:val="0"/>
      <w:marBottom w:val="0"/>
      <w:divBdr>
        <w:top w:val="none" w:sz="0" w:space="0" w:color="auto"/>
        <w:left w:val="none" w:sz="0" w:space="0" w:color="auto"/>
        <w:bottom w:val="none" w:sz="0" w:space="0" w:color="auto"/>
        <w:right w:val="none" w:sz="0" w:space="0" w:color="auto"/>
      </w:divBdr>
    </w:div>
    <w:div w:id="320933311">
      <w:bodyDiv w:val="1"/>
      <w:marLeft w:val="0"/>
      <w:marRight w:val="0"/>
      <w:marTop w:val="0"/>
      <w:marBottom w:val="0"/>
      <w:divBdr>
        <w:top w:val="none" w:sz="0" w:space="0" w:color="auto"/>
        <w:left w:val="none" w:sz="0" w:space="0" w:color="auto"/>
        <w:bottom w:val="none" w:sz="0" w:space="0" w:color="auto"/>
        <w:right w:val="none" w:sz="0" w:space="0" w:color="auto"/>
      </w:divBdr>
    </w:div>
    <w:div w:id="321469870">
      <w:bodyDiv w:val="1"/>
      <w:marLeft w:val="0"/>
      <w:marRight w:val="0"/>
      <w:marTop w:val="0"/>
      <w:marBottom w:val="0"/>
      <w:divBdr>
        <w:top w:val="none" w:sz="0" w:space="0" w:color="auto"/>
        <w:left w:val="none" w:sz="0" w:space="0" w:color="auto"/>
        <w:bottom w:val="none" w:sz="0" w:space="0" w:color="auto"/>
        <w:right w:val="none" w:sz="0" w:space="0" w:color="auto"/>
      </w:divBdr>
    </w:div>
    <w:div w:id="322050069">
      <w:bodyDiv w:val="1"/>
      <w:marLeft w:val="0"/>
      <w:marRight w:val="0"/>
      <w:marTop w:val="0"/>
      <w:marBottom w:val="0"/>
      <w:divBdr>
        <w:top w:val="none" w:sz="0" w:space="0" w:color="auto"/>
        <w:left w:val="none" w:sz="0" w:space="0" w:color="auto"/>
        <w:bottom w:val="none" w:sz="0" w:space="0" w:color="auto"/>
        <w:right w:val="none" w:sz="0" w:space="0" w:color="auto"/>
      </w:divBdr>
    </w:div>
    <w:div w:id="323629090">
      <w:bodyDiv w:val="1"/>
      <w:marLeft w:val="0"/>
      <w:marRight w:val="0"/>
      <w:marTop w:val="0"/>
      <w:marBottom w:val="0"/>
      <w:divBdr>
        <w:top w:val="none" w:sz="0" w:space="0" w:color="auto"/>
        <w:left w:val="none" w:sz="0" w:space="0" w:color="auto"/>
        <w:bottom w:val="none" w:sz="0" w:space="0" w:color="auto"/>
        <w:right w:val="none" w:sz="0" w:space="0" w:color="auto"/>
      </w:divBdr>
    </w:div>
    <w:div w:id="325475539">
      <w:bodyDiv w:val="1"/>
      <w:marLeft w:val="0"/>
      <w:marRight w:val="0"/>
      <w:marTop w:val="0"/>
      <w:marBottom w:val="0"/>
      <w:divBdr>
        <w:top w:val="none" w:sz="0" w:space="0" w:color="auto"/>
        <w:left w:val="none" w:sz="0" w:space="0" w:color="auto"/>
        <w:bottom w:val="none" w:sz="0" w:space="0" w:color="auto"/>
        <w:right w:val="none" w:sz="0" w:space="0" w:color="auto"/>
      </w:divBdr>
    </w:div>
    <w:div w:id="325519595">
      <w:bodyDiv w:val="1"/>
      <w:marLeft w:val="0"/>
      <w:marRight w:val="0"/>
      <w:marTop w:val="0"/>
      <w:marBottom w:val="0"/>
      <w:divBdr>
        <w:top w:val="none" w:sz="0" w:space="0" w:color="auto"/>
        <w:left w:val="none" w:sz="0" w:space="0" w:color="auto"/>
        <w:bottom w:val="none" w:sz="0" w:space="0" w:color="auto"/>
        <w:right w:val="none" w:sz="0" w:space="0" w:color="auto"/>
      </w:divBdr>
    </w:div>
    <w:div w:id="326129283">
      <w:bodyDiv w:val="1"/>
      <w:marLeft w:val="0"/>
      <w:marRight w:val="0"/>
      <w:marTop w:val="0"/>
      <w:marBottom w:val="0"/>
      <w:divBdr>
        <w:top w:val="none" w:sz="0" w:space="0" w:color="auto"/>
        <w:left w:val="none" w:sz="0" w:space="0" w:color="auto"/>
        <w:bottom w:val="none" w:sz="0" w:space="0" w:color="auto"/>
        <w:right w:val="none" w:sz="0" w:space="0" w:color="auto"/>
      </w:divBdr>
    </w:div>
    <w:div w:id="326979019">
      <w:bodyDiv w:val="1"/>
      <w:marLeft w:val="0"/>
      <w:marRight w:val="0"/>
      <w:marTop w:val="0"/>
      <w:marBottom w:val="0"/>
      <w:divBdr>
        <w:top w:val="none" w:sz="0" w:space="0" w:color="auto"/>
        <w:left w:val="none" w:sz="0" w:space="0" w:color="auto"/>
        <w:bottom w:val="none" w:sz="0" w:space="0" w:color="auto"/>
        <w:right w:val="none" w:sz="0" w:space="0" w:color="auto"/>
      </w:divBdr>
    </w:div>
    <w:div w:id="328141812">
      <w:bodyDiv w:val="1"/>
      <w:marLeft w:val="0"/>
      <w:marRight w:val="0"/>
      <w:marTop w:val="0"/>
      <w:marBottom w:val="0"/>
      <w:divBdr>
        <w:top w:val="none" w:sz="0" w:space="0" w:color="auto"/>
        <w:left w:val="none" w:sz="0" w:space="0" w:color="auto"/>
        <w:bottom w:val="none" w:sz="0" w:space="0" w:color="auto"/>
        <w:right w:val="none" w:sz="0" w:space="0" w:color="auto"/>
      </w:divBdr>
    </w:div>
    <w:div w:id="332071853">
      <w:bodyDiv w:val="1"/>
      <w:marLeft w:val="0"/>
      <w:marRight w:val="0"/>
      <w:marTop w:val="0"/>
      <w:marBottom w:val="0"/>
      <w:divBdr>
        <w:top w:val="none" w:sz="0" w:space="0" w:color="auto"/>
        <w:left w:val="none" w:sz="0" w:space="0" w:color="auto"/>
        <w:bottom w:val="none" w:sz="0" w:space="0" w:color="auto"/>
        <w:right w:val="none" w:sz="0" w:space="0" w:color="auto"/>
      </w:divBdr>
    </w:div>
    <w:div w:id="332341362">
      <w:bodyDiv w:val="1"/>
      <w:marLeft w:val="0"/>
      <w:marRight w:val="0"/>
      <w:marTop w:val="0"/>
      <w:marBottom w:val="0"/>
      <w:divBdr>
        <w:top w:val="none" w:sz="0" w:space="0" w:color="auto"/>
        <w:left w:val="none" w:sz="0" w:space="0" w:color="auto"/>
        <w:bottom w:val="none" w:sz="0" w:space="0" w:color="auto"/>
        <w:right w:val="none" w:sz="0" w:space="0" w:color="auto"/>
      </w:divBdr>
    </w:div>
    <w:div w:id="333411368">
      <w:bodyDiv w:val="1"/>
      <w:marLeft w:val="0"/>
      <w:marRight w:val="0"/>
      <w:marTop w:val="0"/>
      <w:marBottom w:val="0"/>
      <w:divBdr>
        <w:top w:val="none" w:sz="0" w:space="0" w:color="auto"/>
        <w:left w:val="none" w:sz="0" w:space="0" w:color="auto"/>
        <w:bottom w:val="none" w:sz="0" w:space="0" w:color="auto"/>
        <w:right w:val="none" w:sz="0" w:space="0" w:color="auto"/>
      </w:divBdr>
    </w:div>
    <w:div w:id="338049625">
      <w:bodyDiv w:val="1"/>
      <w:marLeft w:val="0"/>
      <w:marRight w:val="0"/>
      <w:marTop w:val="0"/>
      <w:marBottom w:val="0"/>
      <w:divBdr>
        <w:top w:val="none" w:sz="0" w:space="0" w:color="auto"/>
        <w:left w:val="none" w:sz="0" w:space="0" w:color="auto"/>
        <w:bottom w:val="none" w:sz="0" w:space="0" w:color="auto"/>
        <w:right w:val="none" w:sz="0" w:space="0" w:color="auto"/>
      </w:divBdr>
    </w:div>
    <w:div w:id="343214639">
      <w:bodyDiv w:val="1"/>
      <w:marLeft w:val="0"/>
      <w:marRight w:val="0"/>
      <w:marTop w:val="0"/>
      <w:marBottom w:val="0"/>
      <w:divBdr>
        <w:top w:val="none" w:sz="0" w:space="0" w:color="auto"/>
        <w:left w:val="none" w:sz="0" w:space="0" w:color="auto"/>
        <w:bottom w:val="none" w:sz="0" w:space="0" w:color="auto"/>
        <w:right w:val="none" w:sz="0" w:space="0" w:color="auto"/>
      </w:divBdr>
    </w:div>
    <w:div w:id="347565691">
      <w:bodyDiv w:val="1"/>
      <w:marLeft w:val="0"/>
      <w:marRight w:val="0"/>
      <w:marTop w:val="0"/>
      <w:marBottom w:val="0"/>
      <w:divBdr>
        <w:top w:val="none" w:sz="0" w:space="0" w:color="auto"/>
        <w:left w:val="none" w:sz="0" w:space="0" w:color="auto"/>
        <w:bottom w:val="none" w:sz="0" w:space="0" w:color="auto"/>
        <w:right w:val="none" w:sz="0" w:space="0" w:color="auto"/>
      </w:divBdr>
    </w:div>
    <w:div w:id="348989749">
      <w:bodyDiv w:val="1"/>
      <w:marLeft w:val="0"/>
      <w:marRight w:val="0"/>
      <w:marTop w:val="0"/>
      <w:marBottom w:val="0"/>
      <w:divBdr>
        <w:top w:val="none" w:sz="0" w:space="0" w:color="auto"/>
        <w:left w:val="none" w:sz="0" w:space="0" w:color="auto"/>
        <w:bottom w:val="none" w:sz="0" w:space="0" w:color="auto"/>
        <w:right w:val="none" w:sz="0" w:space="0" w:color="auto"/>
      </w:divBdr>
    </w:div>
    <w:div w:id="349063628">
      <w:bodyDiv w:val="1"/>
      <w:marLeft w:val="0"/>
      <w:marRight w:val="0"/>
      <w:marTop w:val="0"/>
      <w:marBottom w:val="0"/>
      <w:divBdr>
        <w:top w:val="none" w:sz="0" w:space="0" w:color="auto"/>
        <w:left w:val="none" w:sz="0" w:space="0" w:color="auto"/>
        <w:bottom w:val="none" w:sz="0" w:space="0" w:color="auto"/>
        <w:right w:val="none" w:sz="0" w:space="0" w:color="auto"/>
      </w:divBdr>
    </w:div>
    <w:div w:id="350647838">
      <w:bodyDiv w:val="1"/>
      <w:marLeft w:val="0"/>
      <w:marRight w:val="0"/>
      <w:marTop w:val="0"/>
      <w:marBottom w:val="0"/>
      <w:divBdr>
        <w:top w:val="none" w:sz="0" w:space="0" w:color="auto"/>
        <w:left w:val="none" w:sz="0" w:space="0" w:color="auto"/>
        <w:bottom w:val="none" w:sz="0" w:space="0" w:color="auto"/>
        <w:right w:val="none" w:sz="0" w:space="0" w:color="auto"/>
      </w:divBdr>
    </w:div>
    <w:div w:id="350691743">
      <w:bodyDiv w:val="1"/>
      <w:marLeft w:val="0"/>
      <w:marRight w:val="0"/>
      <w:marTop w:val="0"/>
      <w:marBottom w:val="0"/>
      <w:divBdr>
        <w:top w:val="none" w:sz="0" w:space="0" w:color="auto"/>
        <w:left w:val="none" w:sz="0" w:space="0" w:color="auto"/>
        <w:bottom w:val="none" w:sz="0" w:space="0" w:color="auto"/>
        <w:right w:val="none" w:sz="0" w:space="0" w:color="auto"/>
      </w:divBdr>
    </w:div>
    <w:div w:id="352195570">
      <w:bodyDiv w:val="1"/>
      <w:marLeft w:val="0"/>
      <w:marRight w:val="0"/>
      <w:marTop w:val="0"/>
      <w:marBottom w:val="0"/>
      <w:divBdr>
        <w:top w:val="none" w:sz="0" w:space="0" w:color="auto"/>
        <w:left w:val="none" w:sz="0" w:space="0" w:color="auto"/>
        <w:bottom w:val="none" w:sz="0" w:space="0" w:color="auto"/>
        <w:right w:val="none" w:sz="0" w:space="0" w:color="auto"/>
      </w:divBdr>
    </w:div>
    <w:div w:id="355695509">
      <w:bodyDiv w:val="1"/>
      <w:marLeft w:val="0"/>
      <w:marRight w:val="0"/>
      <w:marTop w:val="0"/>
      <w:marBottom w:val="0"/>
      <w:divBdr>
        <w:top w:val="none" w:sz="0" w:space="0" w:color="auto"/>
        <w:left w:val="none" w:sz="0" w:space="0" w:color="auto"/>
        <w:bottom w:val="none" w:sz="0" w:space="0" w:color="auto"/>
        <w:right w:val="none" w:sz="0" w:space="0" w:color="auto"/>
      </w:divBdr>
    </w:div>
    <w:div w:id="357774794">
      <w:bodyDiv w:val="1"/>
      <w:marLeft w:val="0"/>
      <w:marRight w:val="0"/>
      <w:marTop w:val="0"/>
      <w:marBottom w:val="0"/>
      <w:divBdr>
        <w:top w:val="none" w:sz="0" w:space="0" w:color="auto"/>
        <w:left w:val="none" w:sz="0" w:space="0" w:color="auto"/>
        <w:bottom w:val="none" w:sz="0" w:space="0" w:color="auto"/>
        <w:right w:val="none" w:sz="0" w:space="0" w:color="auto"/>
      </w:divBdr>
    </w:div>
    <w:div w:id="361902766">
      <w:bodyDiv w:val="1"/>
      <w:marLeft w:val="0"/>
      <w:marRight w:val="0"/>
      <w:marTop w:val="0"/>
      <w:marBottom w:val="0"/>
      <w:divBdr>
        <w:top w:val="none" w:sz="0" w:space="0" w:color="auto"/>
        <w:left w:val="none" w:sz="0" w:space="0" w:color="auto"/>
        <w:bottom w:val="none" w:sz="0" w:space="0" w:color="auto"/>
        <w:right w:val="none" w:sz="0" w:space="0" w:color="auto"/>
      </w:divBdr>
    </w:div>
    <w:div w:id="363750462">
      <w:bodyDiv w:val="1"/>
      <w:marLeft w:val="0"/>
      <w:marRight w:val="0"/>
      <w:marTop w:val="0"/>
      <w:marBottom w:val="0"/>
      <w:divBdr>
        <w:top w:val="none" w:sz="0" w:space="0" w:color="auto"/>
        <w:left w:val="none" w:sz="0" w:space="0" w:color="auto"/>
        <w:bottom w:val="none" w:sz="0" w:space="0" w:color="auto"/>
        <w:right w:val="none" w:sz="0" w:space="0" w:color="auto"/>
      </w:divBdr>
    </w:div>
    <w:div w:id="367070339">
      <w:bodyDiv w:val="1"/>
      <w:marLeft w:val="0"/>
      <w:marRight w:val="0"/>
      <w:marTop w:val="0"/>
      <w:marBottom w:val="0"/>
      <w:divBdr>
        <w:top w:val="none" w:sz="0" w:space="0" w:color="auto"/>
        <w:left w:val="none" w:sz="0" w:space="0" w:color="auto"/>
        <w:bottom w:val="none" w:sz="0" w:space="0" w:color="auto"/>
        <w:right w:val="none" w:sz="0" w:space="0" w:color="auto"/>
      </w:divBdr>
    </w:div>
    <w:div w:id="370035513">
      <w:bodyDiv w:val="1"/>
      <w:marLeft w:val="0"/>
      <w:marRight w:val="0"/>
      <w:marTop w:val="0"/>
      <w:marBottom w:val="0"/>
      <w:divBdr>
        <w:top w:val="none" w:sz="0" w:space="0" w:color="auto"/>
        <w:left w:val="none" w:sz="0" w:space="0" w:color="auto"/>
        <w:bottom w:val="none" w:sz="0" w:space="0" w:color="auto"/>
        <w:right w:val="none" w:sz="0" w:space="0" w:color="auto"/>
      </w:divBdr>
    </w:div>
    <w:div w:id="370493736">
      <w:bodyDiv w:val="1"/>
      <w:marLeft w:val="0"/>
      <w:marRight w:val="0"/>
      <w:marTop w:val="0"/>
      <w:marBottom w:val="0"/>
      <w:divBdr>
        <w:top w:val="none" w:sz="0" w:space="0" w:color="auto"/>
        <w:left w:val="none" w:sz="0" w:space="0" w:color="auto"/>
        <w:bottom w:val="none" w:sz="0" w:space="0" w:color="auto"/>
        <w:right w:val="none" w:sz="0" w:space="0" w:color="auto"/>
      </w:divBdr>
    </w:div>
    <w:div w:id="373502433">
      <w:bodyDiv w:val="1"/>
      <w:marLeft w:val="0"/>
      <w:marRight w:val="0"/>
      <w:marTop w:val="0"/>
      <w:marBottom w:val="0"/>
      <w:divBdr>
        <w:top w:val="none" w:sz="0" w:space="0" w:color="auto"/>
        <w:left w:val="none" w:sz="0" w:space="0" w:color="auto"/>
        <w:bottom w:val="none" w:sz="0" w:space="0" w:color="auto"/>
        <w:right w:val="none" w:sz="0" w:space="0" w:color="auto"/>
      </w:divBdr>
    </w:div>
    <w:div w:id="373581245">
      <w:bodyDiv w:val="1"/>
      <w:marLeft w:val="0"/>
      <w:marRight w:val="0"/>
      <w:marTop w:val="0"/>
      <w:marBottom w:val="0"/>
      <w:divBdr>
        <w:top w:val="none" w:sz="0" w:space="0" w:color="auto"/>
        <w:left w:val="none" w:sz="0" w:space="0" w:color="auto"/>
        <w:bottom w:val="none" w:sz="0" w:space="0" w:color="auto"/>
        <w:right w:val="none" w:sz="0" w:space="0" w:color="auto"/>
      </w:divBdr>
    </w:div>
    <w:div w:id="373701691">
      <w:bodyDiv w:val="1"/>
      <w:marLeft w:val="0"/>
      <w:marRight w:val="0"/>
      <w:marTop w:val="0"/>
      <w:marBottom w:val="0"/>
      <w:divBdr>
        <w:top w:val="none" w:sz="0" w:space="0" w:color="auto"/>
        <w:left w:val="none" w:sz="0" w:space="0" w:color="auto"/>
        <w:bottom w:val="none" w:sz="0" w:space="0" w:color="auto"/>
        <w:right w:val="none" w:sz="0" w:space="0" w:color="auto"/>
      </w:divBdr>
    </w:div>
    <w:div w:id="373969536">
      <w:bodyDiv w:val="1"/>
      <w:marLeft w:val="0"/>
      <w:marRight w:val="0"/>
      <w:marTop w:val="0"/>
      <w:marBottom w:val="0"/>
      <w:divBdr>
        <w:top w:val="none" w:sz="0" w:space="0" w:color="auto"/>
        <w:left w:val="none" w:sz="0" w:space="0" w:color="auto"/>
        <w:bottom w:val="none" w:sz="0" w:space="0" w:color="auto"/>
        <w:right w:val="none" w:sz="0" w:space="0" w:color="auto"/>
      </w:divBdr>
    </w:div>
    <w:div w:id="375471080">
      <w:bodyDiv w:val="1"/>
      <w:marLeft w:val="0"/>
      <w:marRight w:val="0"/>
      <w:marTop w:val="0"/>
      <w:marBottom w:val="0"/>
      <w:divBdr>
        <w:top w:val="none" w:sz="0" w:space="0" w:color="auto"/>
        <w:left w:val="none" w:sz="0" w:space="0" w:color="auto"/>
        <w:bottom w:val="none" w:sz="0" w:space="0" w:color="auto"/>
        <w:right w:val="none" w:sz="0" w:space="0" w:color="auto"/>
      </w:divBdr>
    </w:div>
    <w:div w:id="376125329">
      <w:bodyDiv w:val="1"/>
      <w:marLeft w:val="0"/>
      <w:marRight w:val="0"/>
      <w:marTop w:val="0"/>
      <w:marBottom w:val="0"/>
      <w:divBdr>
        <w:top w:val="none" w:sz="0" w:space="0" w:color="auto"/>
        <w:left w:val="none" w:sz="0" w:space="0" w:color="auto"/>
        <w:bottom w:val="none" w:sz="0" w:space="0" w:color="auto"/>
        <w:right w:val="none" w:sz="0" w:space="0" w:color="auto"/>
      </w:divBdr>
    </w:div>
    <w:div w:id="376972564">
      <w:bodyDiv w:val="1"/>
      <w:marLeft w:val="0"/>
      <w:marRight w:val="0"/>
      <w:marTop w:val="0"/>
      <w:marBottom w:val="0"/>
      <w:divBdr>
        <w:top w:val="none" w:sz="0" w:space="0" w:color="auto"/>
        <w:left w:val="none" w:sz="0" w:space="0" w:color="auto"/>
        <w:bottom w:val="none" w:sz="0" w:space="0" w:color="auto"/>
        <w:right w:val="none" w:sz="0" w:space="0" w:color="auto"/>
      </w:divBdr>
    </w:div>
    <w:div w:id="378676906">
      <w:bodyDiv w:val="1"/>
      <w:marLeft w:val="0"/>
      <w:marRight w:val="0"/>
      <w:marTop w:val="0"/>
      <w:marBottom w:val="0"/>
      <w:divBdr>
        <w:top w:val="none" w:sz="0" w:space="0" w:color="auto"/>
        <w:left w:val="none" w:sz="0" w:space="0" w:color="auto"/>
        <w:bottom w:val="none" w:sz="0" w:space="0" w:color="auto"/>
        <w:right w:val="none" w:sz="0" w:space="0" w:color="auto"/>
      </w:divBdr>
    </w:div>
    <w:div w:id="379523150">
      <w:bodyDiv w:val="1"/>
      <w:marLeft w:val="0"/>
      <w:marRight w:val="0"/>
      <w:marTop w:val="0"/>
      <w:marBottom w:val="0"/>
      <w:divBdr>
        <w:top w:val="none" w:sz="0" w:space="0" w:color="auto"/>
        <w:left w:val="none" w:sz="0" w:space="0" w:color="auto"/>
        <w:bottom w:val="none" w:sz="0" w:space="0" w:color="auto"/>
        <w:right w:val="none" w:sz="0" w:space="0" w:color="auto"/>
      </w:divBdr>
    </w:div>
    <w:div w:id="381559137">
      <w:bodyDiv w:val="1"/>
      <w:marLeft w:val="0"/>
      <w:marRight w:val="0"/>
      <w:marTop w:val="0"/>
      <w:marBottom w:val="0"/>
      <w:divBdr>
        <w:top w:val="none" w:sz="0" w:space="0" w:color="auto"/>
        <w:left w:val="none" w:sz="0" w:space="0" w:color="auto"/>
        <w:bottom w:val="none" w:sz="0" w:space="0" w:color="auto"/>
        <w:right w:val="none" w:sz="0" w:space="0" w:color="auto"/>
      </w:divBdr>
    </w:div>
    <w:div w:id="381709689">
      <w:bodyDiv w:val="1"/>
      <w:marLeft w:val="0"/>
      <w:marRight w:val="0"/>
      <w:marTop w:val="0"/>
      <w:marBottom w:val="0"/>
      <w:divBdr>
        <w:top w:val="none" w:sz="0" w:space="0" w:color="auto"/>
        <w:left w:val="none" w:sz="0" w:space="0" w:color="auto"/>
        <w:bottom w:val="none" w:sz="0" w:space="0" w:color="auto"/>
        <w:right w:val="none" w:sz="0" w:space="0" w:color="auto"/>
      </w:divBdr>
    </w:div>
    <w:div w:id="381757928">
      <w:bodyDiv w:val="1"/>
      <w:marLeft w:val="0"/>
      <w:marRight w:val="0"/>
      <w:marTop w:val="0"/>
      <w:marBottom w:val="0"/>
      <w:divBdr>
        <w:top w:val="none" w:sz="0" w:space="0" w:color="auto"/>
        <w:left w:val="none" w:sz="0" w:space="0" w:color="auto"/>
        <w:bottom w:val="none" w:sz="0" w:space="0" w:color="auto"/>
        <w:right w:val="none" w:sz="0" w:space="0" w:color="auto"/>
      </w:divBdr>
    </w:div>
    <w:div w:id="383211566">
      <w:bodyDiv w:val="1"/>
      <w:marLeft w:val="0"/>
      <w:marRight w:val="0"/>
      <w:marTop w:val="0"/>
      <w:marBottom w:val="0"/>
      <w:divBdr>
        <w:top w:val="none" w:sz="0" w:space="0" w:color="auto"/>
        <w:left w:val="none" w:sz="0" w:space="0" w:color="auto"/>
        <w:bottom w:val="none" w:sz="0" w:space="0" w:color="auto"/>
        <w:right w:val="none" w:sz="0" w:space="0" w:color="auto"/>
      </w:divBdr>
    </w:div>
    <w:div w:id="385184022">
      <w:bodyDiv w:val="1"/>
      <w:marLeft w:val="0"/>
      <w:marRight w:val="0"/>
      <w:marTop w:val="0"/>
      <w:marBottom w:val="0"/>
      <w:divBdr>
        <w:top w:val="none" w:sz="0" w:space="0" w:color="auto"/>
        <w:left w:val="none" w:sz="0" w:space="0" w:color="auto"/>
        <w:bottom w:val="none" w:sz="0" w:space="0" w:color="auto"/>
        <w:right w:val="none" w:sz="0" w:space="0" w:color="auto"/>
      </w:divBdr>
    </w:div>
    <w:div w:id="388308252">
      <w:bodyDiv w:val="1"/>
      <w:marLeft w:val="0"/>
      <w:marRight w:val="0"/>
      <w:marTop w:val="0"/>
      <w:marBottom w:val="0"/>
      <w:divBdr>
        <w:top w:val="none" w:sz="0" w:space="0" w:color="auto"/>
        <w:left w:val="none" w:sz="0" w:space="0" w:color="auto"/>
        <w:bottom w:val="none" w:sz="0" w:space="0" w:color="auto"/>
        <w:right w:val="none" w:sz="0" w:space="0" w:color="auto"/>
      </w:divBdr>
    </w:div>
    <w:div w:id="389154208">
      <w:bodyDiv w:val="1"/>
      <w:marLeft w:val="0"/>
      <w:marRight w:val="0"/>
      <w:marTop w:val="0"/>
      <w:marBottom w:val="0"/>
      <w:divBdr>
        <w:top w:val="none" w:sz="0" w:space="0" w:color="auto"/>
        <w:left w:val="none" w:sz="0" w:space="0" w:color="auto"/>
        <w:bottom w:val="none" w:sz="0" w:space="0" w:color="auto"/>
        <w:right w:val="none" w:sz="0" w:space="0" w:color="auto"/>
      </w:divBdr>
    </w:div>
    <w:div w:id="390495902">
      <w:bodyDiv w:val="1"/>
      <w:marLeft w:val="0"/>
      <w:marRight w:val="0"/>
      <w:marTop w:val="0"/>
      <w:marBottom w:val="0"/>
      <w:divBdr>
        <w:top w:val="none" w:sz="0" w:space="0" w:color="auto"/>
        <w:left w:val="none" w:sz="0" w:space="0" w:color="auto"/>
        <w:bottom w:val="none" w:sz="0" w:space="0" w:color="auto"/>
        <w:right w:val="none" w:sz="0" w:space="0" w:color="auto"/>
      </w:divBdr>
    </w:div>
    <w:div w:id="391657768">
      <w:bodyDiv w:val="1"/>
      <w:marLeft w:val="0"/>
      <w:marRight w:val="0"/>
      <w:marTop w:val="0"/>
      <w:marBottom w:val="0"/>
      <w:divBdr>
        <w:top w:val="none" w:sz="0" w:space="0" w:color="auto"/>
        <w:left w:val="none" w:sz="0" w:space="0" w:color="auto"/>
        <w:bottom w:val="none" w:sz="0" w:space="0" w:color="auto"/>
        <w:right w:val="none" w:sz="0" w:space="0" w:color="auto"/>
      </w:divBdr>
    </w:div>
    <w:div w:id="393354737">
      <w:bodyDiv w:val="1"/>
      <w:marLeft w:val="0"/>
      <w:marRight w:val="0"/>
      <w:marTop w:val="0"/>
      <w:marBottom w:val="0"/>
      <w:divBdr>
        <w:top w:val="none" w:sz="0" w:space="0" w:color="auto"/>
        <w:left w:val="none" w:sz="0" w:space="0" w:color="auto"/>
        <w:bottom w:val="none" w:sz="0" w:space="0" w:color="auto"/>
        <w:right w:val="none" w:sz="0" w:space="0" w:color="auto"/>
      </w:divBdr>
    </w:div>
    <w:div w:id="394160082">
      <w:bodyDiv w:val="1"/>
      <w:marLeft w:val="0"/>
      <w:marRight w:val="0"/>
      <w:marTop w:val="0"/>
      <w:marBottom w:val="0"/>
      <w:divBdr>
        <w:top w:val="none" w:sz="0" w:space="0" w:color="auto"/>
        <w:left w:val="none" w:sz="0" w:space="0" w:color="auto"/>
        <w:bottom w:val="none" w:sz="0" w:space="0" w:color="auto"/>
        <w:right w:val="none" w:sz="0" w:space="0" w:color="auto"/>
      </w:divBdr>
    </w:div>
    <w:div w:id="395251289">
      <w:bodyDiv w:val="1"/>
      <w:marLeft w:val="0"/>
      <w:marRight w:val="0"/>
      <w:marTop w:val="0"/>
      <w:marBottom w:val="0"/>
      <w:divBdr>
        <w:top w:val="none" w:sz="0" w:space="0" w:color="auto"/>
        <w:left w:val="none" w:sz="0" w:space="0" w:color="auto"/>
        <w:bottom w:val="none" w:sz="0" w:space="0" w:color="auto"/>
        <w:right w:val="none" w:sz="0" w:space="0" w:color="auto"/>
      </w:divBdr>
    </w:div>
    <w:div w:id="398676857">
      <w:bodyDiv w:val="1"/>
      <w:marLeft w:val="0"/>
      <w:marRight w:val="0"/>
      <w:marTop w:val="0"/>
      <w:marBottom w:val="0"/>
      <w:divBdr>
        <w:top w:val="none" w:sz="0" w:space="0" w:color="auto"/>
        <w:left w:val="none" w:sz="0" w:space="0" w:color="auto"/>
        <w:bottom w:val="none" w:sz="0" w:space="0" w:color="auto"/>
        <w:right w:val="none" w:sz="0" w:space="0" w:color="auto"/>
      </w:divBdr>
    </w:div>
    <w:div w:id="401030421">
      <w:bodyDiv w:val="1"/>
      <w:marLeft w:val="0"/>
      <w:marRight w:val="0"/>
      <w:marTop w:val="0"/>
      <w:marBottom w:val="0"/>
      <w:divBdr>
        <w:top w:val="none" w:sz="0" w:space="0" w:color="auto"/>
        <w:left w:val="none" w:sz="0" w:space="0" w:color="auto"/>
        <w:bottom w:val="none" w:sz="0" w:space="0" w:color="auto"/>
        <w:right w:val="none" w:sz="0" w:space="0" w:color="auto"/>
      </w:divBdr>
    </w:div>
    <w:div w:id="402990349">
      <w:bodyDiv w:val="1"/>
      <w:marLeft w:val="0"/>
      <w:marRight w:val="0"/>
      <w:marTop w:val="0"/>
      <w:marBottom w:val="0"/>
      <w:divBdr>
        <w:top w:val="none" w:sz="0" w:space="0" w:color="auto"/>
        <w:left w:val="none" w:sz="0" w:space="0" w:color="auto"/>
        <w:bottom w:val="none" w:sz="0" w:space="0" w:color="auto"/>
        <w:right w:val="none" w:sz="0" w:space="0" w:color="auto"/>
      </w:divBdr>
    </w:div>
    <w:div w:id="407533938">
      <w:bodyDiv w:val="1"/>
      <w:marLeft w:val="0"/>
      <w:marRight w:val="0"/>
      <w:marTop w:val="0"/>
      <w:marBottom w:val="0"/>
      <w:divBdr>
        <w:top w:val="none" w:sz="0" w:space="0" w:color="auto"/>
        <w:left w:val="none" w:sz="0" w:space="0" w:color="auto"/>
        <w:bottom w:val="none" w:sz="0" w:space="0" w:color="auto"/>
        <w:right w:val="none" w:sz="0" w:space="0" w:color="auto"/>
      </w:divBdr>
    </w:div>
    <w:div w:id="407771970">
      <w:bodyDiv w:val="1"/>
      <w:marLeft w:val="0"/>
      <w:marRight w:val="0"/>
      <w:marTop w:val="0"/>
      <w:marBottom w:val="0"/>
      <w:divBdr>
        <w:top w:val="none" w:sz="0" w:space="0" w:color="auto"/>
        <w:left w:val="none" w:sz="0" w:space="0" w:color="auto"/>
        <w:bottom w:val="none" w:sz="0" w:space="0" w:color="auto"/>
        <w:right w:val="none" w:sz="0" w:space="0" w:color="auto"/>
      </w:divBdr>
    </w:div>
    <w:div w:id="411436211">
      <w:bodyDiv w:val="1"/>
      <w:marLeft w:val="0"/>
      <w:marRight w:val="0"/>
      <w:marTop w:val="0"/>
      <w:marBottom w:val="0"/>
      <w:divBdr>
        <w:top w:val="none" w:sz="0" w:space="0" w:color="auto"/>
        <w:left w:val="none" w:sz="0" w:space="0" w:color="auto"/>
        <w:bottom w:val="none" w:sz="0" w:space="0" w:color="auto"/>
        <w:right w:val="none" w:sz="0" w:space="0" w:color="auto"/>
      </w:divBdr>
    </w:div>
    <w:div w:id="412051912">
      <w:bodyDiv w:val="1"/>
      <w:marLeft w:val="0"/>
      <w:marRight w:val="0"/>
      <w:marTop w:val="0"/>
      <w:marBottom w:val="0"/>
      <w:divBdr>
        <w:top w:val="none" w:sz="0" w:space="0" w:color="auto"/>
        <w:left w:val="none" w:sz="0" w:space="0" w:color="auto"/>
        <w:bottom w:val="none" w:sz="0" w:space="0" w:color="auto"/>
        <w:right w:val="none" w:sz="0" w:space="0" w:color="auto"/>
      </w:divBdr>
    </w:div>
    <w:div w:id="413429764">
      <w:bodyDiv w:val="1"/>
      <w:marLeft w:val="0"/>
      <w:marRight w:val="0"/>
      <w:marTop w:val="0"/>
      <w:marBottom w:val="0"/>
      <w:divBdr>
        <w:top w:val="none" w:sz="0" w:space="0" w:color="auto"/>
        <w:left w:val="none" w:sz="0" w:space="0" w:color="auto"/>
        <w:bottom w:val="none" w:sz="0" w:space="0" w:color="auto"/>
        <w:right w:val="none" w:sz="0" w:space="0" w:color="auto"/>
      </w:divBdr>
    </w:div>
    <w:div w:id="416632820">
      <w:bodyDiv w:val="1"/>
      <w:marLeft w:val="0"/>
      <w:marRight w:val="0"/>
      <w:marTop w:val="0"/>
      <w:marBottom w:val="0"/>
      <w:divBdr>
        <w:top w:val="none" w:sz="0" w:space="0" w:color="auto"/>
        <w:left w:val="none" w:sz="0" w:space="0" w:color="auto"/>
        <w:bottom w:val="none" w:sz="0" w:space="0" w:color="auto"/>
        <w:right w:val="none" w:sz="0" w:space="0" w:color="auto"/>
      </w:divBdr>
    </w:div>
    <w:div w:id="417941258">
      <w:bodyDiv w:val="1"/>
      <w:marLeft w:val="0"/>
      <w:marRight w:val="0"/>
      <w:marTop w:val="0"/>
      <w:marBottom w:val="0"/>
      <w:divBdr>
        <w:top w:val="none" w:sz="0" w:space="0" w:color="auto"/>
        <w:left w:val="none" w:sz="0" w:space="0" w:color="auto"/>
        <w:bottom w:val="none" w:sz="0" w:space="0" w:color="auto"/>
        <w:right w:val="none" w:sz="0" w:space="0" w:color="auto"/>
      </w:divBdr>
    </w:div>
    <w:div w:id="419110352">
      <w:bodyDiv w:val="1"/>
      <w:marLeft w:val="0"/>
      <w:marRight w:val="0"/>
      <w:marTop w:val="0"/>
      <w:marBottom w:val="0"/>
      <w:divBdr>
        <w:top w:val="none" w:sz="0" w:space="0" w:color="auto"/>
        <w:left w:val="none" w:sz="0" w:space="0" w:color="auto"/>
        <w:bottom w:val="none" w:sz="0" w:space="0" w:color="auto"/>
        <w:right w:val="none" w:sz="0" w:space="0" w:color="auto"/>
      </w:divBdr>
    </w:div>
    <w:div w:id="423690619">
      <w:bodyDiv w:val="1"/>
      <w:marLeft w:val="0"/>
      <w:marRight w:val="0"/>
      <w:marTop w:val="0"/>
      <w:marBottom w:val="0"/>
      <w:divBdr>
        <w:top w:val="none" w:sz="0" w:space="0" w:color="auto"/>
        <w:left w:val="none" w:sz="0" w:space="0" w:color="auto"/>
        <w:bottom w:val="none" w:sz="0" w:space="0" w:color="auto"/>
        <w:right w:val="none" w:sz="0" w:space="0" w:color="auto"/>
      </w:divBdr>
    </w:div>
    <w:div w:id="424035072">
      <w:bodyDiv w:val="1"/>
      <w:marLeft w:val="0"/>
      <w:marRight w:val="0"/>
      <w:marTop w:val="0"/>
      <w:marBottom w:val="0"/>
      <w:divBdr>
        <w:top w:val="none" w:sz="0" w:space="0" w:color="auto"/>
        <w:left w:val="none" w:sz="0" w:space="0" w:color="auto"/>
        <w:bottom w:val="none" w:sz="0" w:space="0" w:color="auto"/>
        <w:right w:val="none" w:sz="0" w:space="0" w:color="auto"/>
      </w:divBdr>
    </w:div>
    <w:div w:id="427626262">
      <w:bodyDiv w:val="1"/>
      <w:marLeft w:val="0"/>
      <w:marRight w:val="0"/>
      <w:marTop w:val="0"/>
      <w:marBottom w:val="0"/>
      <w:divBdr>
        <w:top w:val="none" w:sz="0" w:space="0" w:color="auto"/>
        <w:left w:val="none" w:sz="0" w:space="0" w:color="auto"/>
        <w:bottom w:val="none" w:sz="0" w:space="0" w:color="auto"/>
        <w:right w:val="none" w:sz="0" w:space="0" w:color="auto"/>
      </w:divBdr>
    </w:div>
    <w:div w:id="428501638">
      <w:bodyDiv w:val="1"/>
      <w:marLeft w:val="0"/>
      <w:marRight w:val="0"/>
      <w:marTop w:val="0"/>
      <w:marBottom w:val="0"/>
      <w:divBdr>
        <w:top w:val="none" w:sz="0" w:space="0" w:color="auto"/>
        <w:left w:val="none" w:sz="0" w:space="0" w:color="auto"/>
        <w:bottom w:val="none" w:sz="0" w:space="0" w:color="auto"/>
        <w:right w:val="none" w:sz="0" w:space="0" w:color="auto"/>
      </w:divBdr>
    </w:div>
    <w:div w:id="430509495">
      <w:bodyDiv w:val="1"/>
      <w:marLeft w:val="0"/>
      <w:marRight w:val="0"/>
      <w:marTop w:val="0"/>
      <w:marBottom w:val="0"/>
      <w:divBdr>
        <w:top w:val="none" w:sz="0" w:space="0" w:color="auto"/>
        <w:left w:val="none" w:sz="0" w:space="0" w:color="auto"/>
        <w:bottom w:val="none" w:sz="0" w:space="0" w:color="auto"/>
        <w:right w:val="none" w:sz="0" w:space="0" w:color="auto"/>
      </w:divBdr>
    </w:div>
    <w:div w:id="431901338">
      <w:bodyDiv w:val="1"/>
      <w:marLeft w:val="0"/>
      <w:marRight w:val="0"/>
      <w:marTop w:val="0"/>
      <w:marBottom w:val="0"/>
      <w:divBdr>
        <w:top w:val="none" w:sz="0" w:space="0" w:color="auto"/>
        <w:left w:val="none" w:sz="0" w:space="0" w:color="auto"/>
        <w:bottom w:val="none" w:sz="0" w:space="0" w:color="auto"/>
        <w:right w:val="none" w:sz="0" w:space="0" w:color="auto"/>
      </w:divBdr>
    </w:div>
    <w:div w:id="434205094">
      <w:bodyDiv w:val="1"/>
      <w:marLeft w:val="0"/>
      <w:marRight w:val="0"/>
      <w:marTop w:val="0"/>
      <w:marBottom w:val="0"/>
      <w:divBdr>
        <w:top w:val="none" w:sz="0" w:space="0" w:color="auto"/>
        <w:left w:val="none" w:sz="0" w:space="0" w:color="auto"/>
        <w:bottom w:val="none" w:sz="0" w:space="0" w:color="auto"/>
        <w:right w:val="none" w:sz="0" w:space="0" w:color="auto"/>
      </w:divBdr>
    </w:div>
    <w:div w:id="434249699">
      <w:bodyDiv w:val="1"/>
      <w:marLeft w:val="0"/>
      <w:marRight w:val="0"/>
      <w:marTop w:val="0"/>
      <w:marBottom w:val="0"/>
      <w:divBdr>
        <w:top w:val="none" w:sz="0" w:space="0" w:color="auto"/>
        <w:left w:val="none" w:sz="0" w:space="0" w:color="auto"/>
        <w:bottom w:val="none" w:sz="0" w:space="0" w:color="auto"/>
        <w:right w:val="none" w:sz="0" w:space="0" w:color="auto"/>
      </w:divBdr>
    </w:div>
    <w:div w:id="438643354">
      <w:bodyDiv w:val="1"/>
      <w:marLeft w:val="0"/>
      <w:marRight w:val="0"/>
      <w:marTop w:val="0"/>
      <w:marBottom w:val="0"/>
      <w:divBdr>
        <w:top w:val="none" w:sz="0" w:space="0" w:color="auto"/>
        <w:left w:val="none" w:sz="0" w:space="0" w:color="auto"/>
        <w:bottom w:val="none" w:sz="0" w:space="0" w:color="auto"/>
        <w:right w:val="none" w:sz="0" w:space="0" w:color="auto"/>
      </w:divBdr>
    </w:div>
    <w:div w:id="442193704">
      <w:bodyDiv w:val="1"/>
      <w:marLeft w:val="0"/>
      <w:marRight w:val="0"/>
      <w:marTop w:val="0"/>
      <w:marBottom w:val="0"/>
      <w:divBdr>
        <w:top w:val="none" w:sz="0" w:space="0" w:color="auto"/>
        <w:left w:val="none" w:sz="0" w:space="0" w:color="auto"/>
        <w:bottom w:val="none" w:sz="0" w:space="0" w:color="auto"/>
        <w:right w:val="none" w:sz="0" w:space="0" w:color="auto"/>
      </w:divBdr>
    </w:div>
    <w:div w:id="443352717">
      <w:bodyDiv w:val="1"/>
      <w:marLeft w:val="0"/>
      <w:marRight w:val="0"/>
      <w:marTop w:val="0"/>
      <w:marBottom w:val="0"/>
      <w:divBdr>
        <w:top w:val="none" w:sz="0" w:space="0" w:color="auto"/>
        <w:left w:val="none" w:sz="0" w:space="0" w:color="auto"/>
        <w:bottom w:val="none" w:sz="0" w:space="0" w:color="auto"/>
        <w:right w:val="none" w:sz="0" w:space="0" w:color="auto"/>
      </w:divBdr>
    </w:div>
    <w:div w:id="445928009">
      <w:bodyDiv w:val="1"/>
      <w:marLeft w:val="0"/>
      <w:marRight w:val="0"/>
      <w:marTop w:val="0"/>
      <w:marBottom w:val="0"/>
      <w:divBdr>
        <w:top w:val="none" w:sz="0" w:space="0" w:color="auto"/>
        <w:left w:val="none" w:sz="0" w:space="0" w:color="auto"/>
        <w:bottom w:val="none" w:sz="0" w:space="0" w:color="auto"/>
        <w:right w:val="none" w:sz="0" w:space="0" w:color="auto"/>
      </w:divBdr>
    </w:div>
    <w:div w:id="446200559">
      <w:bodyDiv w:val="1"/>
      <w:marLeft w:val="0"/>
      <w:marRight w:val="0"/>
      <w:marTop w:val="0"/>
      <w:marBottom w:val="0"/>
      <w:divBdr>
        <w:top w:val="none" w:sz="0" w:space="0" w:color="auto"/>
        <w:left w:val="none" w:sz="0" w:space="0" w:color="auto"/>
        <w:bottom w:val="none" w:sz="0" w:space="0" w:color="auto"/>
        <w:right w:val="none" w:sz="0" w:space="0" w:color="auto"/>
      </w:divBdr>
    </w:div>
    <w:div w:id="446970729">
      <w:bodyDiv w:val="1"/>
      <w:marLeft w:val="0"/>
      <w:marRight w:val="0"/>
      <w:marTop w:val="0"/>
      <w:marBottom w:val="0"/>
      <w:divBdr>
        <w:top w:val="none" w:sz="0" w:space="0" w:color="auto"/>
        <w:left w:val="none" w:sz="0" w:space="0" w:color="auto"/>
        <w:bottom w:val="none" w:sz="0" w:space="0" w:color="auto"/>
        <w:right w:val="none" w:sz="0" w:space="0" w:color="auto"/>
      </w:divBdr>
    </w:div>
    <w:div w:id="447940762">
      <w:bodyDiv w:val="1"/>
      <w:marLeft w:val="0"/>
      <w:marRight w:val="0"/>
      <w:marTop w:val="0"/>
      <w:marBottom w:val="0"/>
      <w:divBdr>
        <w:top w:val="none" w:sz="0" w:space="0" w:color="auto"/>
        <w:left w:val="none" w:sz="0" w:space="0" w:color="auto"/>
        <w:bottom w:val="none" w:sz="0" w:space="0" w:color="auto"/>
        <w:right w:val="none" w:sz="0" w:space="0" w:color="auto"/>
      </w:divBdr>
    </w:div>
    <w:div w:id="448861251">
      <w:bodyDiv w:val="1"/>
      <w:marLeft w:val="0"/>
      <w:marRight w:val="0"/>
      <w:marTop w:val="0"/>
      <w:marBottom w:val="0"/>
      <w:divBdr>
        <w:top w:val="none" w:sz="0" w:space="0" w:color="auto"/>
        <w:left w:val="none" w:sz="0" w:space="0" w:color="auto"/>
        <w:bottom w:val="none" w:sz="0" w:space="0" w:color="auto"/>
        <w:right w:val="none" w:sz="0" w:space="0" w:color="auto"/>
      </w:divBdr>
    </w:div>
    <w:div w:id="449279293">
      <w:bodyDiv w:val="1"/>
      <w:marLeft w:val="0"/>
      <w:marRight w:val="0"/>
      <w:marTop w:val="0"/>
      <w:marBottom w:val="0"/>
      <w:divBdr>
        <w:top w:val="none" w:sz="0" w:space="0" w:color="auto"/>
        <w:left w:val="none" w:sz="0" w:space="0" w:color="auto"/>
        <w:bottom w:val="none" w:sz="0" w:space="0" w:color="auto"/>
        <w:right w:val="none" w:sz="0" w:space="0" w:color="auto"/>
      </w:divBdr>
    </w:div>
    <w:div w:id="452091439">
      <w:bodyDiv w:val="1"/>
      <w:marLeft w:val="0"/>
      <w:marRight w:val="0"/>
      <w:marTop w:val="0"/>
      <w:marBottom w:val="0"/>
      <w:divBdr>
        <w:top w:val="none" w:sz="0" w:space="0" w:color="auto"/>
        <w:left w:val="none" w:sz="0" w:space="0" w:color="auto"/>
        <w:bottom w:val="none" w:sz="0" w:space="0" w:color="auto"/>
        <w:right w:val="none" w:sz="0" w:space="0" w:color="auto"/>
      </w:divBdr>
    </w:div>
    <w:div w:id="452989957">
      <w:bodyDiv w:val="1"/>
      <w:marLeft w:val="0"/>
      <w:marRight w:val="0"/>
      <w:marTop w:val="0"/>
      <w:marBottom w:val="0"/>
      <w:divBdr>
        <w:top w:val="none" w:sz="0" w:space="0" w:color="auto"/>
        <w:left w:val="none" w:sz="0" w:space="0" w:color="auto"/>
        <w:bottom w:val="none" w:sz="0" w:space="0" w:color="auto"/>
        <w:right w:val="none" w:sz="0" w:space="0" w:color="auto"/>
      </w:divBdr>
    </w:div>
    <w:div w:id="453212436">
      <w:bodyDiv w:val="1"/>
      <w:marLeft w:val="0"/>
      <w:marRight w:val="0"/>
      <w:marTop w:val="0"/>
      <w:marBottom w:val="0"/>
      <w:divBdr>
        <w:top w:val="none" w:sz="0" w:space="0" w:color="auto"/>
        <w:left w:val="none" w:sz="0" w:space="0" w:color="auto"/>
        <w:bottom w:val="none" w:sz="0" w:space="0" w:color="auto"/>
        <w:right w:val="none" w:sz="0" w:space="0" w:color="auto"/>
      </w:divBdr>
    </w:div>
    <w:div w:id="459491388">
      <w:bodyDiv w:val="1"/>
      <w:marLeft w:val="0"/>
      <w:marRight w:val="0"/>
      <w:marTop w:val="0"/>
      <w:marBottom w:val="0"/>
      <w:divBdr>
        <w:top w:val="none" w:sz="0" w:space="0" w:color="auto"/>
        <w:left w:val="none" w:sz="0" w:space="0" w:color="auto"/>
        <w:bottom w:val="none" w:sz="0" w:space="0" w:color="auto"/>
        <w:right w:val="none" w:sz="0" w:space="0" w:color="auto"/>
      </w:divBdr>
    </w:div>
    <w:div w:id="464470255">
      <w:bodyDiv w:val="1"/>
      <w:marLeft w:val="0"/>
      <w:marRight w:val="0"/>
      <w:marTop w:val="0"/>
      <w:marBottom w:val="0"/>
      <w:divBdr>
        <w:top w:val="none" w:sz="0" w:space="0" w:color="auto"/>
        <w:left w:val="none" w:sz="0" w:space="0" w:color="auto"/>
        <w:bottom w:val="none" w:sz="0" w:space="0" w:color="auto"/>
        <w:right w:val="none" w:sz="0" w:space="0" w:color="auto"/>
      </w:divBdr>
    </w:div>
    <w:div w:id="464544777">
      <w:bodyDiv w:val="1"/>
      <w:marLeft w:val="0"/>
      <w:marRight w:val="0"/>
      <w:marTop w:val="0"/>
      <w:marBottom w:val="0"/>
      <w:divBdr>
        <w:top w:val="none" w:sz="0" w:space="0" w:color="auto"/>
        <w:left w:val="none" w:sz="0" w:space="0" w:color="auto"/>
        <w:bottom w:val="none" w:sz="0" w:space="0" w:color="auto"/>
        <w:right w:val="none" w:sz="0" w:space="0" w:color="auto"/>
      </w:divBdr>
    </w:div>
    <w:div w:id="469179506">
      <w:bodyDiv w:val="1"/>
      <w:marLeft w:val="0"/>
      <w:marRight w:val="0"/>
      <w:marTop w:val="0"/>
      <w:marBottom w:val="0"/>
      <w:divBdr>
        <w:top w:val="none" w:sz="0" w:space="0" w:color="auto"/>
        <w:left w:val="none" w:sz="0" w:space="0" w:color="auto"/>
        <w:bottom w:val="none" w:sz="0" w:space="0" w:color="auto"/>
        <w:right w:val="none" w:sz="0" w:space="0" w:color="auto"/>
      </w:divBdr>
    </w:div>
    <w:div w:id="472867035">
      <w:bodyDiv w:val="1"/>
      <w:marLeft w:val="0"/>
      <w:marRight w:val="0"/>
      <w:marTop w:val="0"/>
      <w:marBottom w:val="0"/>
      <w:divBdr>
        <w:top w:val="none" w:sz="0" w:space="0" w:color="auto"/>
        <w:left w:val="none" w:sz="0" w:space="0" w:color="auto"/>
        <w:bottom w:val="none" w:sz="0" w:space="0" w:color="auto"/>
        <w:right w:val="none" w:sz="0" w:space="0" w:color="auto"/>
      </w:divBdr>
    </w:div>
    <w:div w:id="473645155">
      <w:bodyDiv w:val="1"/>
      <w:marLeft w:val="0"/>
      <w:marRight w:val="0"/>
      <w:marTop w:val="0"/>
      <w:marBottom w:val="0"/>
      <w:divBdr>
        <w:top w:val="none" w:sz="0" w:space="0" w:color="auto"/>
        <w:left w:val="none" w:sz="0" w:space="0" w:color="auto"/>
        <w:bottom w:val="none" w:sz="0" w:space="0" w:color="auto"/>
        <w:right w:val="none" w:sz="0" w:space="0" w:color="auto"/>
      </w:divBdr>
    </w:div>
    <w:div w:id="474876609">
      <w:bodyDiv w:val="1"/>
      <w:marLeft w:val="0"/>
      <w:marRight w:val="0"/>
      <w:marTop w:val="0"/>
      <w:marBottom w:val="0"/>
      <w:divBdr>
        <w:top w:val="none" w:sz="0" w:space="0" w:color="auto"/>
        <w:left w:val="none" w:sz="0" w:space="0" w:color="auto"/>
        <w:bottom w:val="none" w:sz="0" w:space="0" w:color="auto"/>
        <w:right w:val="none" w:sz="0" w:space="0" w:color="auto"/>
      </w:divBdr>
    </w:div>
    <w:div w:id="476647844">
      <w:bodyDiv w:val="1"/>
      <w:marLeft w:val="0"/>
      <w:marRight w:val="0"/>
      <w:marTop w:val="0"/>
      <w:marBottom w:val="0"/>
      <w:divBdr>
        <w:top w:val="none" w:sz="0" w:space="0" w:color="auto"/>
        <w:left w:val="none" w:sz="0" w:space="0" w:color="auto"/>
        <w:bottom w:val="none" w:sz="0" w:space="0" w:color="auto"/>
        <w:right w:val="none" w:sz="0" w:space="0" w:color="auto"/>
      </w:divBdr>
    </w:div>
    <w:div w:id="479271082">
      <w:bodyDiv w:val="1"/>
      <w:marLeft w:val="0"/>
      <w:marRight w:val="0"/>
      <w:marTop w:val="0"/>
      <w:marBottom w:val="0"/>
      <w:divBdr>
        <w:top w:val="none" w:sz="0" w:space="0" w:color="auto"/>
        <w:left w:val="none" w:sz="0" w:space="0" w:color="auto"/>
        <w:bottom w:val="none" w:sz="0" w:space="0" w:color="auto"/>
        <w:right w:val="none" w:sz="0" w:space="0" w:color="auto"/>
      </w:divBdr>
    </w:div>
    <w:div w:id="481317870">
      <w:bodyDiv w:val="1"/>
      <w:marLeft w:val="0"/>
      <w:marRight w:val="0"/>
      <w:marTop w:val="0"/>
      <w:marBottom w:val="0"/>
      <w:divBdr>
        <w:top w:val="none" w:sz="0" w:space="0" w:color="auto"/>
        <w:left w:val="none" w:sz="0" w:space="0" w:color="auto"/>
        <w:bottom w:val="none" w:sz="0" w:space="0" w:color="auto"/>
        <w:right w:val="none" w:sz="0" w:space="0" w:color="auto"/>
      </w:divBdr>
    </w:div>
    <w:div w:id="482695494">
      <w:bodyDiv w:val="1"/>
      <w:marLeft w:val="0"/>
      <w:marRight w:val="0"/>
      <w:marTop w:val="0"/>
      <w:marBottom w:val="0"/>
      <w:divBdr>
        <w:top w:val="none" w:sz="0" w:space="0" w:color="auto"/>
        <w:left w:val="none" w:sz="0" w:space="0" w:color="auto"/>
        <w:bottom w:val="none" w:sz="0" w:space="0" w:color="auto"/>
        <w:right w:val="none" w:sz="0" w:space="0" w:color="auto"/>
      </w:divBdr>
    </w:div>
    <w:div w:id="483085441">
      <w:bodyDiv w:val="1"/>
      <w:marLeft w:val="0"/>
      <w:marRight w:val="0"/>
      <w:marTop w:val="0"/>
      <w:marBottom w:val="0"/>
      <w:divBdr>
        <w:top w:val="none" w:sz="0" w:space="0" w:color="auto"/>
        <w:left w:val="none" w:sz="0" w:space="0" w:color="auto"/>
        <w:bottom w:val="none" w:sz="0" w:space="0" w:color="auto"/>
        <w:right w:val="none" w:sz="0" w:space="0" w:color="auto"/>
      </w:divBdr>
    </w:div>
    <w:div w:id="483936564">
      <w:bodyDiv w:val="1"/>
      <w:marLeft w:val="0"/>
      <w:marRight w:val="0"/>
      <w:marTop w:val="0"/>
      <w:marBottom w:val="0"/>
      <w:divBdr>
        <w:top w:val="none" w:sz="0" w:space="0" w:color="auto"/>
        <w:left w:val="none" w:sz="0" w:space="0" w:color="auto"/>
        <w:bottom w:val="none" w:sz="0" w:space="0" w:color="auto"/>
        <w:right w:val="none" w:sz="0" w:space="0" w:color="auto"/>
      </w:divBdr>
    </w:div>
    <w:div w:id="487326410">
      <w:bodyDiv w:val="1"/>
      <w:marLeft w:val="0"/>
      <w:marRight w:val="0"/>
      <w:marTop w:val="0"/>
      <w:marBottom w:val="0"/>
      <w:divBdr>
        <w:top w:val="none" w:sz="0" w:space="0" w:color="auto"/>
        <w:left w:val="none" w:sz="0" w:space="0" w:color="auto"/>
        <w:bottom w:val="none" w:sz="0" w:space="0" w:color="auto"/>
        <w:right w:val="none" w:sz="0" w:space="0" w:color="auto"/>
      </w:divBdr>
    </w:div>
    <w:div w:id="489561164">
      <w:bodyDiv w:val="1"/>
      <w:marLeft w:val="0"/>
      <w:marRight w:val="0"/>
      <w:marTop w:val="0"/>
      <w:marBottom w:val="0"/>
      <w:divBdr>
        <w:top w:val="none" w:sz="0" w:space="0" w:color="auto"/>
        <w:left w:val="none" w:sz="0" w:space="0" w:color="auto"/>
        <w:bottom w:val="none" w:sz="0" w:space="0" w:color="auto"/>
        <w:right w:val="none" w:sz="0" w:space="0" w:color="auto"/>
      </w:divBdr>
    </w:div>
    <w:div w:id="490871831">
      <w:bodyDiv w:val="1"/>
      <w:marLeft w:val="0"/>
      <w:marRight w:val="0"/>
      <w:marTop w:val="0"/>
      <w:marBottom w:val="0"/>
      <w:divBdr>
        <w:top w:val="none" w:sz="0" w:space="0" w:color="auto"/>
        <w:left w:val="none" w:sz="0" w:space="0" w:color="auto"/>
        <w:bottom w:val="none" w:sz="0" w:space="0" w:color="auto"/>
        <w:right w:val="none" w:sz="0" w:space="0" w:color="auto"/>
      </w:divBdr>
    </w:div>
    <w:div w:id="496724043">
      <w:bodyDiv w:val="1"/>
      <w:marLeft w:val="0"/>
      <w:marRight w:val="0"/>
      <w:marTop w:val="0"/>
      <w:marBottom w:val="0"/>
      <w:divBdr>
        <w:top w:val="none" w:sz="0" w:space="0" w:color="auto"/>
        <w:left w:val="none" w:sz="0" w:space="0" w:color="auto"/>
        <w:bottom w:val="none" w:sz="0" w:space="0" w:color="auto"/>
        <w:right w:val="none" w:sz="0" w:space="0" w:color="auto"/>
      </w:divBdr>
    </w:div>
    <w:div w:id="498618218">
      <w:bodyDiv w:val="1"/>
      <w:marLeft w:val="0"/>
      <w:marRight w:val="0"/>
      <w:marTop w:val="0"/>
      <w:marBottom w:val="0"/>
      <w:divBdr>
        <w:top w:val="none" w:sz="0" w:space="0" w:color="auto"/>
        <w:left w:val="none" w:sz="0" w:space="0" w:color="auto"/>
        <w:bottom w:val="none" w:sz="0" w:space="0" w:color="auto"/>
        <w:right w:val="none" w:sz="0" w:space="0" w:color="auto"/>
      </w:divBdr>
    </w:div>
    <w:div w:id="501700435">
      <w:bodyDiv w:val="1"/>
      <w:marLeft w:val="0"/>
      <w:marRight w:val="0"/>
      <w:marTop w:val="0"/>
      <w:marBottom w:val="0"/>
      <w:divBdr>
        <w:top w:val="none" w:sz="0" w:space="0" w:color="auto"/>
        <w:left w:val="none" w:sz="0" w:space="0" w:color="auto"/>
        <w:bottom w:val="none" w:sz="0" w:space="0" w:color="auto"/>
        <w:right w:val="none" w:sz="0" w:space="0" w:color="auto"/>
      </w:divBdr>
    </w:div>
    <w:div w:id="504176763">
      <w:bodyDiv w:val="1"/>
      <w:marLeft w:val="0"/>
      <w:marRight w:val="0"/>
      <w:marTop w:val="0"/>
      <w:marBottom w:val="0"/>
      <w:divBdr>
        <w:top w:val="none" w:sz="0" w:space="0" w:color="auto"/>
        <w:left w:val="none" w:sz="0" w:space="0" w:color="auto"/>
        <w:bottom w:val="none" w:sz="0" w:space="0" w:color="auto"/>
        <w:right w:val="none" w:sz="0" w:space="0" w:color="auto"/>
      </w:divBdr>
    </w:div>
    <w:div w:id="504830612">
      <w:bodyDiv w:val="1"/>
      <w:marLeft w:val="0"/>
      <w:marRight w:val="0"/>
      <w:marTop w:val="0"/>
      <w:marBottom w:val="0"/>
      <w:divBdr>
        <w:top w:val="none" w:sz="0" w:space="0" w:color="auto"/>
        <w:left w:val="none" w:sz="0" w:space="0" w:color="auto"/>
        <w:bottom w:val="none" w:sz="0" w:space="0" w:color="auto"/>
        <w:right w:val="none" w:sz="0" w:space="0" w:color="auto"/>
      </w:divBdr>
    </w:div>
    <w:div w:id="507063186">
      <w:bodyDiv w:val="1"/>
      <w:marLeft w:val="0"/>
      <w:marRight w:val="0"/>
      <w:marTop w:val="0"/>
      <w:marBottom w:val="0"/>
      <w:divBdr>
        <w:top w:val="none" w:sz="0" w:space="0" w:color="auto"/>
        <w:left w:val="none" w:sz="0" w:space="0" w:color="auto"/>
        <w:bottom w:val="none" w:sz="0" w:space="0" w:color="auto"/>
        <w:right w:val="none" w:sz="0" w:space="0" w:color="auto"/>
      </w:divBdr>
    </w:div>
    <w:div w:id="507643957">
      <w:bodyDiv w:val="1"/>
      <w:marLeft w:val="0"/>
      <w:marRight w:val="0"/>
      <w:marTop w:val="0"/>
      <w:marBottom w:val="0"/>
      <w:divBdr>
        <w:top w:val="none" w:sz="0" w:space="0" w:color="auto"/>
        <w:left w:val="none" w:sz="0" w:space="0" w:color="auto"/>
        <w:bottom w:val="none" w:sz="0" w:space="0" w:color="auto"/>
        <w:right w:val="none" w:sz="0" w:space="0" w:color="auto"/>
      </w:divBdr>
    </w:div>
    <w:div w:id="508563568">
      <w:bodyDiv w:val="1"/>
      <w:marLeft w:val="0"/>
      <w:marRight w:val="0"/>
      <w:marTop w:val="0"/>
      <w:marBottom w:val="0"/>
      <w:divBdr>
        <w:top w:val="none" w:sz="0" w:space="0" w:color="auto"/>
        <w:left w:val="none" w:sz="0" w:space="0" w:color="auto"/>
        <w:bottom w:val="none" w:sz="0" w:space="0" w:color="auto"/>
        <w:right w:val="none" w:sz="0" w:space="0" w:color="auto"/>
      </w:divBdr>
    </w:div>
    <w:div w:id="509300673">
      <w:bodyDiv w:val="1"/>
      <w:marLeft w:val="0"/>
      <w:marRight w:val="0"/>
      <w:marTop w:val="0"/>
      <w:marBottom w:val="0"/>
      <w:divBdr>
        <w:top w:val="none" w:sz="0" w:space="0" w:color="auto"/>
        <w:left w:val="none" w:sz="0" w:space="0" w:color="auto"/>
        <w:bottom w:val="none" w:sz="0" w:space="0" w:color="auto"/>
        <w:right w:val="none" w:sz="0" w:space="0" w:color="auto"/>
      </w:divBdr>
    </w:div>
    <w:div w:id="512189672">
      <w:bodyDiv w:val="1"/>
      <w:marLeft w:val="0"/>
      <w:marRight w:val="0"/>
      <w:marTop w:val="0"/>
      <w:marBottom w:val="0"/>
      <w:divBdr>
        <w:top w:val="none" w:sz="0" w:space="0" w:color="auto"/>
        <w:left w:val="none" w:sz="0" w:space="0" w:color="auto"/>
        <w:bottom w:val="none" w:sz="0" w:space="0" w:color="auto"/>
        <w:right w:val="none" w:sz="0" w:space="0" w:color="auto"/>
      </w:divBdr>
    </w:div>
    <w:div w:id="514880231">
      <w:bodyDiv w:val="1"/>
      <w:marLeft w:val="0"/>
      <w:marRight w:val="0"/>
      <w:marTop w:val="0"/>
      <w:marBottom w:val="0"/>
      <w:divBdr>
        <w:top w:val="none" w:sz="0" w:space="0" w:color="auto"/>
        <w:left w:val="none" w:sz="0" w:space="0" w:color="auto"/>
        <w:bottom w:val="none" w:sz="0" w:space="0" w:color="auto"/>
        <w:right w:val="none" w:sz="0" w:space="0" w:color="auto"/>
      </w:divBdr>
    </w:div>
    <w:div w:id="516578396">
      <w:bodyDiv w:val="1"/>
      <w:marLeft w:val="0"/>
      <w:marRight w:val="0"/>
      <w:marTop w:val="0"/>
      <w:marBottom w:val="0"/>
      <w:divBdr>
        <w:top w:val="none" w:sz="0" w:space="0" w:color="auto"/>
        <w:left w:val="none" w:sz="0" w:space="0" w:color="auto"/>
        <w:bottom w:val="none" w:sz="0" w:space="0" w:color="auto"/>
        <w:right w:val="none" w:sz="0" w:space="0" w:color="auto"/>
      </w:divBdr>
    </w:div>
    <w:div w:id="517618087">
      <w:bodyDiv w:val="1"/>
      <w:marLeft w:val="0"/>
      <w:marRight w:val="0"/>
      <w:marTop w:val="0"/>
      <w:marBottom w:val="0"/>
      <w:divBdr>
        <w:top w:val="none" w:sz="0" w:space="0" w:color="auto"/>
        <w:left w:val="none" w:sz="0" w:space="0" w:color="auto"/>
        <w:bottom w:val="none" w:sz="0" w:space="0" w:color="auto"/>
        <w:right w:val="none" w:sz="0" w:space="0" w:color="auto"/>
      </w:divBdr>
    </w:div>
    <w:div w:id="517622806">
      <w:bodyDiv w:val="1"/>
      <w:marLeft w:val="0"/>
      <w:marRight w:val="0"/>
      <w:marTop w:val="0"/>
      <w:marBottom w:val="0"/>
      <w:divBdr>
        <w:top w:val="none" w:sz="0" w:space="0" w:color="auto"/>
        <w:left w:val="none" w:sz="0" w:space="0" w:color="auto"/>
        <w:bottom w:val="none" w:sz="0" w:space="0" w:color="auto"/>
        <w:right w:val="none" w:sz="0" w:space="0" w:color="auto"/>
      </w:divBdr>
    </w:div>
    <w:div w:id="519395921">
      <w:bodyDiv w:val="1"/>
      <w:marLeft w:val="0"/>
      <w:marRight w:val="0"/>
      <w:marTop w:val="0"/>
      <w:marBottom w:val="0"/>
      <w:divBdr>
        <w:top w:val="none" w:sz="0" w:space="0" w:color="auto"/>
        <w:left w:val="none" w:sz="0" w:space="0" w:color="auto"/>
        <w:bottom w:val="none" w:sz="0" w:space="0" w:color="auto"/>
        <w:right w:val="none" w:sz="0" w:space="0" w:color="auto"/>
      </w:divBdr>
    </w:div>
    <w:div w:id="520245249">
      <w:bodyDiv w:val="1"/>
      <w:marLeft w:val="0"/>
      <w:marRight w:val="0"/>
      <w:marTop w:val="0"/>
      <w:marBottom w:val="0"/>
      <w:divBdr>
        <w:top w:val="none" w:sz="0" w:space="0" w:color="auto"/>
        <w:left w:val="none" w:sz="0" w:space="0" w:color="auto"/>
        <w:bottom w:val="none" w:sz="0" w:space="0" w:color="auto"/>
        <w:right w:val="none" w:sz="0" w:space="0" w:color="auto"/>
      </w:divBdr>
    </w:div>
    <w:div w:id="520361284">
      <w:bodyDiv w:val="1"/>
      <w:marLeft w:val="0"/>
      <w:marRight w:val="0"/>
      <w:marTop w:val="0"/>
      <w:marBottom w:val="0"/>
      <w:divBdr>
        <w:top w:val="none" w:sz="0" w:space="0" w:color="auto"/>
        <w:left w:val="none" w:sz="0" w:space="0" w:color="auto"/>
        <w:bottom w:val="none" w:sz="0" w:space="0" w:color="auto"/>
        <w:right w:val="none" w:sz="0" w:space="0" w:color="auto"/>
      </w:divBdr>
    </w:div>
    <w:div w:id="520897569">
      <w:bodyDiv w:val="1"/>
      <w:marLeft w:val="0"/>
      <w:marRight w:val="0"/>
      <w:marTop w:val="0"/>
      <w:marBottom w:val="0"/>
      <w:divBdr>
        <w:top w:val="none" w:sz="0" w:space="0" w:color="auto"/>
        <w:left w:val="none" w:sz="0" w:space="0" w:color="auto"/>
        <w:bottom w:val="none" w:sz="0" w:space="0" w:color="auto"/>
        <w:right w:val="none" w:sz="0" w:space="0" w:color="auto"/>
      </w:divBdr>
    </w:div>
    <w:div w:id="521162248">
      <w:bodyDiv w:val="1"/>
      <w:marLeft w:val="0"/>
      <w:marRight w:val="0"/>
      <w:marTop w:val="0"/>
      <w:marBottom w:val="0"/>
      <w:divBdr>
        <w:top w:val="none" w:sz="0" w:space="0" w:color="auto"/>
        <w:left w:val="none" w:sz="0" w:space="0" w:color="auto"/>
        <w:bottom w:val="none" w:sz="0" w:space="0" w:color="auto"/>
        <w:right w:val="none" w:sz="0" w:space="0" w:color="auto"/>
      </w:divBdr>
    </w:div>
    <w:div w:id="522746162">
      <w:bodyDiv w:val="1"/>
      <w:marLeft w:val="0"/>
      <w:marRight w:val="0"/>
      <w:marTop w:val="0"/>
      <w:marBottom w:val="0"/>
      <w:divBdr>
        <w:top w:val="none" w:sz="0" w:space="0" w:color="auto"/>
        <w:left w:val="none" w:sz="0" w:space="0" w:color="auto"/>
        <w:bottom w:val="none" w:sz="0" w:space="0" w:color="auto"/>
        <w:right w:val="none" w:sz="0" w:space="0" w:color="auto"/>
      </w:divBdr>
    </w:div>
    <w:div w:id="524288546">
      <w:bodyDiv w:val="1"/>
      <w:marLeft w:val="0"/>
      <w:marRight w:val="0"/>
      <w:marTop w:val="0"/>
      <w:marBottom w:val="0"/>
      <w:divBdr>
        <w:top w:val="none" w:sz="0" w:space="0" w:color="auto"/>
        <w:left w:val="none" w:sz="0" w:space="0" w:color="auto"/>
        <w:bottom w:val="none" w:sz="0" w:space="0" w:color="auto"/>
        <w:right w:val="none" w:sz="0" w:space="0" w:color="auto"/>
      </w:divBdr>
    </w:div>
    <w:div w:id="524320743">
      <w:bodyDiv w:val="1"/>
      <w:marLeft w:val="0"/>
      <w:marRight w:val="0"/>
      <w:marTop w:val="0"/>
      <w:marBottom w:val="0"/>
      <w:divBdr>
        <w:top w:val="none" w:sz="0" w:space="0" w:color="auto"/>
        <w:left w:val="none" w:sz="0" w:space="0" w:color="auto"/>
        <w:bottom w:val="none" w:sz="0" w:space="0" w:color="auto"/>
        <w:right w:val="none" w:sz="0" w:space="0" w:color="auto"/>
      </w:divBdr>
    </w:div>
    <w:div w:id="524950803">
      <w:bodyDiv w:val="1"/>
      <w:marLeft w:val="0"/>
      <w:marRight w:val="0"/>
      <w:marTop w:val="0"/>
      <w:marBottom w:val="0"/>
      <w:divBdr>
        <w:top w:val="none" w:sz="0" w:space="0" w:color="auto"/>
        <w:left w:val="none" w:sz="0" w:space="0" w:color="auto"/>
        <w:bottom w:val="none" w:sz="0" w:space="0" w:color="auto"/>
        <w:right w:val="none" w:sz="0" w:space="0" w:color="auto"/>
      </w:divBdr>
    </w:div>
    <w:div w:id="525677682">
      <w:bodyDiv w:val="1"/>
      <w:marLeft w:val="0"/>
      <w:marRight w:val="0"/>
      <w:marTop w:val="0"/>
      <w:marBottom w:val="0"/>
      <w:divBdr>
        <w:top w:val="none" w:sz="0" w:space="0" w:color="auto"/>
        <w:left w:val="none" w:sz="0" w:space="0" w:color="auto"/>
        <w:bottom w:val="none" w:sz="0" w:space="0" w:color="auto"/>
        <w:right w:val="none" w:sz="0" w:space="0" w:color="auto"/>
      </w:divBdr>
    </w:div>
    <w:div w:id="526331038">
      <w:bodyDiv w:val="1"/>
      <w:marLeft w:val="0"/>
      <w:marRight w:val="0"/>
      <w:marTop w:val="0"/>
      <w:marBottom w:val="0"/>
      <w:divBdr>
        <w:top w:val="none" w:sz="0" w:space="0" w:color="auto"/>
        <w:left w:val="none" w:sz="0" w:space="0" w:color="auto"/>
        <w:bottom w:val="none" w:sz="0" w:space="0" w:color="auto"/>
        <w:right w:val="none" w:sz="0" w:space="0" w:color="auto"/>
      </w:divBdr>
    </w:div>
    <w:div w:id="529146716">
      <w:bodyDiv w:val="1"/>
      <w:marLeft w:val="0"/>
      <w:marRight w:val="0"/>
      <w:marTop w:val="0"/>
      <w:marBottom w:val="0"/>
      <w:divBdr>
        <w:top w:val="none" w:sz="0" w:space="0" w:color="auto"/>
        <w:left w:val="none" w:sz="0" w:space="0" w:color="auto"/>
        <w:bottom w:val="none" w:sz="0" w:space="0" w:color="auto"/>
        <w:right w:val="none" w:sz="0" w:space="0" w:color="auto"/>
      </w:divBdr>
    </w:div>
    <w:div w:id="530067551">
      <w:bodyDiv w:val="1"/>
      <w:marLeft w:val="0"/>
      <w:marRight w:val="0"/>
      <w:marTop w:val="0"/>
      <w:marBottom w:val="0"/>
      <w:divBdr>
        <w:top w:val="none" w:sz="0" w:space="0" w:color="auto"/>
        <w:left w:val="none" w:sz="0" w:space="0" w:color="auto"/>
        <w:bottom w:val="none" w:sz="0" w:space="0" w:color="auto"/>
        <w:right w:val="none" w:sz="0" w:space="0" w:color="auto"/>
      </w:divBdr>
    </w:div>
    <w:div w:id="533158128">
      <w:bodyDiv w:val="1"/>
      <w:marLeft w:val="0"/>
      <w:marRight w:val="0"/>
      <w:marTop w:val="0"/>
      <w:marBottom w:val="0"/>
      <w:divBdr>
        <w:top w:val="none" w:sz="0" w:space="0" w:color="auto"/>
        <w:left w:val="none" w:sz="0" w:space="0" w:color="auto"/>
        <w:bottom w:val="none" w:sz="0" w:space="0" w:color="auto"/>
        <w:right w:val="none" w:sz="0" w:space="0" w:color="auto"/>
      </w:divBdr>
    </w:div>
    <w:div w:id="536313256">
      <w:bodyDiv w:val="1"/>
      <w:marLeft w:val="0"/>
      <w:marRight w:val="0"/>
      <w:marTop w:val="0"/>
      <w:marBottom w:val="0"/>
      <w:divBdr>
        <w:top w:val="none" w:sz="0" w:space="0" w:color="auto"/>
        <w:left w:val="none" w:sz="0" w:space="0" w:color="auto"/>
        <w:bottom w:val="none" w:sz="0" w:space="0" w:color="auto"/>
        <w:right w:val="none" w:sz="0" w:space="0" w:color="auto"/>
      </w:divBdr>
    </w:div>
    <w:div w:id="537425843">
      <w:bodyDiv w:val="1"/>
      <w:marLeft w:val="0"/>
      <w:marRight w:val="0"/>
      <w:marTop w:val="0"/>
      <w:marBottom w:val="0"/>
      <w:divBdr>
        <w:top w:val="none" w:sz="0" w:space="0" w:color="auto"/>
        <w:left w:val="none" w:sz="0" w:space="0" w:color="auto"/>
        <w:bottom w:val="none" w:sz="0" w:space="0" w:color="auto"/>
        <w:right w:val="none" w:sz="0" w:space="0" w:color="auto"/>
      </w:divBdr>
    </w:div>
    <w:div w:id="537665754">
      <w:bodyDiv w:val="1"/>
      <w:marLeft w:val="0"/>
      <w:marRight w:val="0"/>
      <w:marTop w:val="0"/>
      <w:marBottom w:val="0"/>
      <w:divBdr>
        <w:top w:val="none" w:sz="0" w:space="0" w:color="auto"/>
        <w:left w:val="none" w:sz="0" w:space="0" w:color="auto"/>
        <w:bottom w:val="none" w:sz="0" w:space="0" w:color="auto"/>
        <w:right w:val="none" w:sz="0" w:space="0" w:color="auto"/>
      </w:divBdr>
    </w:div>
    <w:div w:id="539590416">
      <w:bodyDiv w:val="1"/>
      <w:marLeft w:val="0"/>
      <w:marRight w:val="0"/>
      <w:marTop w:val="0"/>
      <w:marBottom w:val="0"/>
      <w:divBdr>
        <w:top w:val="none" w:sz="0" w:space="0" w:color="auto"/>
        <w:left w:val="none" w:sz="0" w:space="0" w:color="auto"/>
        <w:bottom w:val="none" w:sz="0" w:space="0" w:color="auto"/>
        <w:right w:val="none" w:sz="0" w:space="0" w:color="auto"/>
      </w:divBdr>
    </w:div>
    <w:div w:id="542207429">
      <w:bodyDiv w:val="1"/>
      <w:marLeft w:val="0"/>
      <w:marRight w:val="0"/>
      <w:marTop w:val="0"/>
      <w:marBottom w:val="0"/>
      <w:divBdr>
        <w:top w:val="none" w:sz="0" w:space="0" w:color="auto"/>
        <w:left w:val="none" w:sz="0" w:space="0" w:color="auto"/>
        <w:bottom w:val="none" w:sz="0" w:space="0" w:color="auto"/>
        <w:right w:val="none" w:sz="0" w:space="0" w:color="auto"/>
      </w:divBdr>
    </w:div>
    <w:div w:id="543061898">
      <w:bodyDiv w:val="1"/>
      <w:marLeft w:val="0"/>
      <w:marRight w:val="0"/>
      <w:marTop w:val="0"/>
      <w:marBottom w:val="0"/>
      <w:divBdr>
        <w:top w:val="none" w:sz="0" w:space="0" w:color="auto"/>
        <w:left w:val="none" w:sz="0" w:space="0" w:color="auto"/>
        <w:bottom w:val="none" w:sz="0" w:space="0" w:color="auto"/>
        <w:right w:val="none" w:sz="0" w:space="0" w:color="auto"/>
      </w:divBdr>
    </w:div>
    <w:div w:id="544679197">
      <w:bodyDiv w:val="1"/>
      <w:marLeft w:val="0"/>
      <w:marRight w:val="0"/>
      <w:marTop w:val="0"/>
      <w:marBottom w:val="0"/>
      <w:divBdr>
        <w:top w:val="none" w:sz="0" w:space="0" w:color="auto"/>
        <w:left w:val="none" w:sz="0" w:space="0" w:color="auto"/>
        <w:bottom w:val="none" w:sz="0" w:space="0" w:color="auto"/>
        <w:right w:val="none" w:sz="0" w:space="0" w:color="auto"/>
      </w:divBdr>
    </w:div>
    <w:div w:id="544755015">
      <w:bodyDiv w:val="1"/>
      <w:marLeft w:val="0"/>
      <w:marRight w:val="0"/>
      <w:marTop w:val="0"/>
      <w:marBottom w:val="0"/>
      <w:divBdr>
        <w:top w:val="none" w:sz="0" w:space="0" w:color="auto"/>
        <w:left w:val="none" w:sz="0" w:space="0" w:color="auto"/>
        <w:bottom w:val="none" w:sz="0" w:space="0" w:color="auto"/>
        <w:right w:val="none" w:sz="0" w:space="0" w:color="auto"/>
      </w:divBdr>
    </w:div>
    <w:div w:id="544951252">
      <w:bodyDiv w:val="1"/>
      <w:marLeft w:val="0"/>
      <w:marRight w:val="0"/>
      <w:marTop w:val="0"/>
      <w:marBottom w:val="0"/>
      <w:divBdr>
        <w:top w:val="none" w:sz="0" w:space="0" w:color="auto"/>
        <w:left w:val="none" w:sz="0" w:space="0" w:color="auto"/>
        <w:bottom w:val="none" w:sz="0" w:space="0" w:color="auto"/>
        <w:right w:val="none" w:sz="0" w:space="0" w:color="auto"/>
      </w:divBdr>
    </w:div>
    <w:div w:id="547227431">
      <w:bodyDiv w:val="1"/>
      <w:marLeft w:val="0"/>
      <w:marRight w:val="0"/>
      <w:marTop w:val="0"/>
      <w:marBottom w:val="0"/>
      <w:divBdr>
        <w:top w:val="none" w:sz="0" w:space="0" w:color="auto"/>
        <w:left w:val="none" w:sz="0" w:space="0" w:color="auto"/>
        <w:bottom w:val="none" w:sz="0" w:space="0" w:color="auto"/>
        <w:right w:val="none" w:sz="0" w:space="0" w:color="auto"/>
      </w:divBdr>
    </w:div>
    <w:div w:id="548420206">
      <w:bodyDiv w:val="1"/>
      <w:marLeft w:val="0"/>
      <w:marRight w:val="0"/>
      <w:marTop w:val="0"/>
      <w:marBottom w:val="0"/>
      <w:divBdr>
        <w:top w:val="none" w:sz="0" w:space="0" w:color="auto"/>
        <w:left w:val="none" w:sz="0" w:space="0" w:color="auto"/>
        <w:bottom w:val="none" w:sz="0" w:space="0" w:color="auto"/>
        <w:right w:val="none" w:sz="0" w:space="0" w:color="auto"/>
      </w:divBdr>
    </w:div>
    <w:div w:id="549072679">
      <w:bodyDiv w:val="1"/>
      <w:marLeft w:val="0"/>
      <w:marRight w:val="0"/>
      <w:marTop w:val="0"/>
      <w:marBottom w:val="0"/>
      <w:divBdr>
        <w:top w:val="none" w:sz="0" w:space="0" w:color="auto"/>
        <w:left w:val="none" w:sz="0" w:space="0" w:color="auto"/>
        <w:bottom w:val="none" w:sz="0" w:space="0" w:color="auto"/>
        <w:right w:val="none" w:sz="0" w:space="0" w:color="auto"/>
      </w:divBdr>
    </w:div>
    <w:div w:id="549265039">
      <w:bodyDiv w:val="1"/>
      <w:marLeft w:val="0"/>
      <w:marRight w:val="0"/>
      <w:marTop w:val="0"/>
      <w:marBottom w:val="0"/>
      <w:divBdr>
        <w:top w:val="none" w:sz="0" w:space="0" w:color="auto"/>
        <w:left w:val="none" w:sz="0" w:space="0" w:color="auto"/>
        <w:bottom w:val="none" w:sz="0" w:space="0" w:color="auto"/>
        <w:right w:val="none" w:sz="0" w:space="0" w:color="auto"/>
      </w:divBdr>
    </w:div>
    <w:div w:id="553002383">
      <w:bodyDiv w:val="1"/>
      <w:marLeft w:val="0"/>
      <w:marRight w:val="0"/>
      <w:marTop w:val="0"/>
      <w:marBottom w:val="0"/>
      <w:divBdr>
        <w:top w:val="none" w:sz="0" w:space="0" w:color="auto"/>
        <w:left w:val="none" w:sz="0" w:space="0" w:color="auto"/>
        <w:bottom w:val="none" w:sz="0" w:space="0" w:color="auto"/>
        <w:right w:val="none" w:sz="0" w:space="0" w:color="auto"/>
      </w:divBdr>
    </w:div>
    <w:div w:id="553395576">
      <w:bodyDiv w:val="1"/>
      <w:marLeft w:val="0"/>
      <w:marRight w:val="0"/>
      <w:marTop w:val="0"/>
      <w:marBottom w:val="0"/>
      <w:divBdr>
        <w:top w:val="none" w:sz="0" w:space="0" w:color="auto"/>
        <w:left w:val="none" w:sz="0" w:space="0" w:color="auto"/>
        <w:bottom w:val="none" w:sz="0" w:space="0" w:color="auto"/>
        <w:right w:val="none" w:sz="0" w:space="0" w:color="auto"/>
      </w:divBdr>
    </w:div>
    <w:div w:id="554394121">
      <w:bodyDiv w:val="1"/>
      <w:marLeft w:val="0"/>
      <w:marRight w:val="0"/>
      <w:marTop w:val="0"/>
      <w:marBottom w:val="0"/>
      <w:divBdr>
        <w:top w:val="none" w:sz="0" w:space="0" w:color="auto"/>
        <w:left w:val="none" w:sz="0" w:space="0" w:color="auto"/>
        <w:bottom w:val="none" w:sz="0" w:space="0" w:color="auto"/>
        <w:right w:val="none" w:sz="0" w:space="0" w:color="auto"/>
      </w:divBdr>
    </w:div>
    <w:div w:id="555241916">
      <w:bodyDiv w:val="1"/>
      <w:marLeft w:val="0"/>
      <w:marRight w:val="0"/>
      <w:marTop w:val="0"/>
      <w:marBottom w:val="0"/>
      <w:divBdr>
        <w:top w:val="none" w:sz="0" w:space="0" w:color="auto"/>
        <w:left w:val="none" w:sz="0" w:space="0" w:color="auto"/>
        <w:bottom w:val="none" w:sz="0" w:space="0" w:color="auto"/>
        <w:right w:val="none" w:sz="0" w:space="0" w:color="auto"/>
      </w:divBdr>
    </w:div>
    <w:div w:id="557084840">
      <w:bodyDiv w:val="1"/>
      <w:marLeft w:val="0"/>
      <w:marRight w:val="0"/>
      <w:marTop w:val="0"/>
      <w:marBottom w:val="0"/>
      <w:divBdr>
        <w:top w:val="none" w:sz="0" w:space="0" w:color="auto"/>
        <w:left w:val="none" w:sz="0" w:space="0" w:color="auto"/>
        <w:bottom w:val="none" w:sz="0" w:space="0" w:color="auto"/>
        <w:right w:val="none" w:sz="0" w:space="0" w:color="auto"/>
      </w:divBdr>
    </w:div>
    <w:div w:id="557859311">
      <w:bodyDiv w:val="1"/>
      <w:marLeft w:val="0"/>
      <w:marRight w:val="0"/>
      <w:marTop w:val="0"/>
      <w:marBottom w:val="0"/>
      <w:divBdr>
        <w:top w:val="none" w:sz="0" w:space="0" w:color="auto"/>
        <w:left w:val="none" w:sz="0" w:space="0" w:color="auto"/>
        <w:bottom w:val="none" w:sz="0" w:space="0" w:color="auto"/>
        <w:right w:val="none" w:sz="0" w:space="0" w:color="auto"/>
      </w:divBdr>
    </w:div>
    <w:div w:id="557934451">
      <w:bodyDiv w:val="1"/>
      <w:marLeft w:val="0"/>
      <w:marRight w:val="0"/>
      <w:marTop w:val="0"/>
      <w:marBottom w:val="0"/>
      <w:divBdr>
        <w:top w:val="none" w:sz="0" w:space="0" w:color="auto"/>
        <w:left w:val="none" w:sz="0" w:space="0" w:color="auto"/>
        <w:bottom w:val="none" w:sz="0" w:space="0" w:color="auto"/>
        <w:right w:val="none" w:sz="0" w:space="0" w:color="auto"/>
      </w:divBdr>
    </w:div>
    <w:div w:id="557976732">
      <w:bodyDiv w:val="1"/>
      <w:marLeft w:val="0"/>
      <w:marRight w:val="0"/>
      <w:marTop w:val="0"/>
      <w:marBottom w:val="0"/>
      <w:divBdr>
        <w:top w:val="none" w:sz="0" w:space="0" w:color="auto"/>
        <w:left w:val="none" w:sz="0" w:space="0" w:color="auto"/>
        <w:bottom w:val="none" w:sz="0" w:space="0" w:color="auto"/>
        <w:right w:val="none" w:sz="0" w:space="0" w:color="auto"/>
      </w:divBdr>
    </w:div>
    <w:div w:id="561870109">
      <w:bodyDiv w:val="1"/>
      <w:marLeft w:val="0"/>
      <w:marRight w:val="0"/>
      <w:marTop w:val="0"/>
      <w:marBottom w:val="0"/>
      <w:divBdr>
        <w:top w:val="none" w:sz="0" w:space="0" w:color="auto"/>
        <w:left w:val="none" w:sz="0" w:space="0" w:color="auto"/>
        <w:bottom w:val="none" w:sz="0" w:space="0" w:color="auto"/>
        <w:right w:val="none" w:sz="0" w:space="0" w:color="auto"/>
      </w:divBdr>
    </w:div>
    <w:div w:id="561913740">
      <w:bodyDiv w:val="1"/>
      <w:marLeft w:val="0"/>
      <w:marRight w:val="0"/>
      <w:marTop w:val="0"/>
      <w:marBottom w:val="0"/>
      <w:divBdr>
        <w:top w:val="none" w:sz="0" w:space="0" w:color="auto"/>
        <w:left w:val="none" w:sz="0" w:space="0" w:color="auto"/>
        <w:bottom w:val="none" w:sz="0" w:space="0" w:color="auto"/>
        <w:right w:val="none" w:sz="0" w:space="0" w:color="auto"/>
      </w:divBdr>
    </w:div>
    <w:div w:id="563220092">
      <w:bodyDiv w:val="1"/>
      <w:marLeft w:val="0"/>
      <w:marRight w:val="0"/>
      <w:marTop w:val="0"/>
      <w:marBottom w:val="0"/>
      <w:divBdr>
        <w:top w:val="none" w:sz="0" w:space="0" w:color="auto"/>
        <w:left w:val="none" w:sz="0" w:space="0" w:color="auto"/>
        <w:bottom w:val="none" w:sz="0" w:space="0" w:color="auto"/>
        <w:right w:val="none" w:sz="0" w:space="0" w:color="auto"/>
      </w:divBdr>
    </w:div>
    <w:div w:id="564419243">
      <w:bodyDiv w:val="1"/>
      <w:marLeft w:val="0"/>
      <w:marRight w:val="0"/>
      <w:marTop w:val="0"/>
      <w:marBottom w:val="0"/>
      <w:divBdr>
        <w:top w:val="none" w:sz="0" w:space="0" w:color="auto"/>
        <w:left w:val="none" w:sz="0" w:space="0" w:color="auto"/>
        <w:bottom w:val="none" w:sz="0" w:space="0" w:color="auto"/>
        <w:right w:val="none" w:sz="0" w:space="0" w:color="auto"/>
      </w:divBdr>
    </w:div>
    <w:div w:id="567500856">
      <w:bodyDiv w:val="1"/>
      <w:marLeft w:val="0"/>
      <w:marRight w:val="0"/>
      <w:marTop w:val="0"/>
      <w:marBottom w:val="0"/>
      <w:divBdr>
        <w:top w:val="none" w:sz="0" w:space="0" w:color="auto"/>
        <w:left w:val="none" w:sz="0" w:space="0" w:color="auto"/>
        <w:bottom w:val="none" w:sz="0" w:space="0" w:color="auto"/>
        <w:right w:val="none" w:sz="0" w:space="0" w:color="auto"/>
      </w:divBdr>
    </w:div>
    <w:div w:id="567764550">
      <w:bodyDiv w:val="1"/>
      <w:marLeft w:val="0"/>
      <w:marRight w:val="0"/>
      <w:marTop w:val="0"/>
      <w:marBottom w:val="0"/>
      <w:divBdr>
        <w:top w:val="none" w:sz="0" w:space="0" w:color="auto"/>
        <w:left w:val="none" w:sz="0" w:space="0" w:color="auto"/>
        <w:bottom w:val="none" w:sz="0" w:space="0" w:color="auto"/>
        <w:right w:val="none" w:sz="0" w:space="0" w:color="auto"/>
      </w:divBdr>
    </w:div>
    <w:div w:id="569507850">
      <w:bodyDiv w:val="1"/>
      <w:marLeft w:val="0"/>
      <w:marRight w:val="0"/>
      <w:marTop w:val="0"/>
      <w:marBottom w:val="0"/>
      <w:divBdr>
        <w:top w:val="none" w:sz="0" w:space="0" w:color="auto"/>
        <w:left w:val="none" w:sz="0" w:space="0" w:color="auto"/>
        <w:bottom w:val="none" w:sz="0" w:space="0" w:color="auto"/>
        <w:right w:val="none" w:sz="0" w:space="0" w:color="auto"/>
      </w:divBdr>
    </w:div>
    <w:div w:id="570312930">
      <w:bodyDiv w:val="1"/>
      <w:marLeft w:val="0"/>
      <w:marRight w:val="0"/>
      <w:marTop w:val="0"/>
      <w:marBottom w:val="0"/>
      <w:divBdr>
        <w:top w:val="none" w:sz="0" w:space="0" w:color="auto"/>
        <w:left w:val="none" w:sz="0" w:space="0" w:color="auto"/>
        <w:bottom w:val="none" w:sz="0" w:space="0" w:color="auto"/>
        <w:right w:val="none" w:sz="0" w:space="0" w:color="auto"/>
      </w:divBdr>
    </w:div>
    <w:div w:id="570501460">
      <w:bodyDiv w:val="1"/>
      <w:marLeft w:val="0"/>
      <w:marRight w:val="0"/>
      <w:marTop w:val="0"/>
      <w:marBottom w:val="0"/>
      <w:divBdr>
        <w:top w:val="none" w:sz="0" w:space="0" w:color="auto"/>
        <w:left w:val="none" w:sz="0" w:space="0" w:color="auto"/>
        <w:bottom w:val="none" w:sz="0" w:space="0" w:color="auto"/>
        <w:right w:val="none" w:sz="0" w:space="0" w:color="auto"/>
      </w:divBdr>
    </w:div>
    <w:div w:id="573128113">
      <w:bodyDiv w:val="1"/>
      <w:marLeft w:val="0"/>
      <w:marRight w:val="0"/>
      <w:marTop w:val="0"/>
      <w:marBottom w:val="0"/>
      <w:divBdr>
        <w:top w:val="none" w:sz="0" w:space="0" w:color="auto"/>
        <w:left w:val="none" w:sz="0" w:space="0" w:color="auto"/>
        <w:bottom w:val="none" w:sz="0" w:space="0" w:color="auto"/>
        <w:right w:val="none" w:sz="0" w:space="0" w:color="auto"/>
      </w:divBdr>
    </w:div>
    <w:div w:id="573778341">
      <w:bodyDiv w:val="1"/>
      <w:marLeft w:val="0"/>
      <w:marRight w:val="0"/>
      <w:marTop w:val="0"/>
      <w:marBottom w:val="0"/>
      <w:divBdr>
        <w:top w:val="none" w:sz="0" w:space="0" w:color="auto"/>
        <w:left w:val="none" w:sz="0" w:space="0" w:color="auto"/>
        <w:bottom w:val="none" w:sz="0" w:space="0" w:color="auto"/>
        <w:right w:val="none" w:sz="0" w:space="0" w:color="auto"/>
      </w:divBdr>
    </w:div>
    <w:div w:id="574516161">
      <w:bodyDiv w:val="1"/>
      <w:marLeft w:val="0"/>
      <w:marRight w:val="0"/>
      <w:marTop w:val="0"/>
      <w:marBottom w:val="0"/>
      <w:divBdr>
        <w:top w:val="none" w:sz="0" w:space="0" w:color="auto"/>
        <w:left w:val="none" w:sz="0" w:space="0" w:color="auto"/>
        <w:bottom w:val="none" w:sz="0" w:space="0" w:color="auto"/>
        <w:right w:val="none" w:sz="0" w:space="0" w:color="auto"/>
      </w:divBdr>
    </w:div>
    <w:div w:id="576551529">
      <w:bodyDiv w:val="1"/>
      <w:marLeft w:val="0"/>
      <w:marRight w:val="0"/>
      <w:marTop w:val="0"/>
      <w:marBottom w:val="0"/>
      <w:divBdr>
        <w:top w:val="none" w:sz="0" w:space="0" w:color="auto"/>
        <w:left w:val="none" w:sz="0" w:space="0" w:color="auto"/>
        <w:bottom w:val="none" w:sz="0" w:space="0" w:color="auto"/>
        <w:right w:val="none" w:sz="0" w:space="0" w:color="auto"/>
      </w:divBdr>
    </w:div>
    <w:div w:id="576675932">
      <w:bodyDiv w:val="1"/>
      <w:marLeft w:val="0"/>
      <w:marRight w:val="0"/>
      <w:marTop w:val="0"/>
      <w:marBottom w:val="0"/>
      <w:divBdr>
        <w:top w:val="none" w:sz="0" w:space="0" w:color="auto"/>
        <w:left w:val="none" w:sz="0" w:space="0" w:color="auto"/>
        <w:bottom w:val="none" w:sz="0" w:space="0" w:color="auto"/>
        <w:right w:val="none" w:sz="0" w:space="0" w:color="auto"/>
      </w:divBdr>
    </w:div>
    <w:div w:id="578952175">
      <w:bodyDiv w:val="1"/>
      <w:marLeft w:val="0"/>
      <w:marRight w:val="0"/>
      <w:marTop w:val="0"/>
      <w:marBottom w:val="0"/>
      <w:divBdr>
        <w:top w:val="none" w:sz="0" w:space="0" w:color="auto"/>
        <w:left w:val="none" w:sz="0" w:space="0" w:color="auto"/>
        <w:bottom w:val="none" w:sz="0" w:space="0" w:color="auto"/>
        <w:right w:val="none" w:sz="0" w:space="0" w:color="auto"/>
      </w:divBdr>
    </w:div>
    <w:div w:id="580337329">
      <w:bodyDiv w:val="1"/>
      <w:marLeft w:val="0"/>
      <w:marRight w:val="0"/>
      <w:marTop w:val="0"/>
      <w:marBottom w:val="0"/>
      <w:divBdr>
        <w:top w:val="none" w:sz="0" w:space="0" w:color="auto"/>
        <w:left w:val="none" w:sz="0" w:space="0" w:color="auto"/>
        <w:bottom w:val="none" w:sz="0" w:space="0" w:color="auto"/>
        <w:right w:val="none" w:sz="0" w:space="0" w:color="auto"/>
      </w:divBdr>
    </w:div>
    <w:div w:id="582690828">
      <w:bodyDiv w:val="1"/>
      <w:marLeft w:val="0"/>
      <w:marRight w:val="0"/>
      <w:marTop w:val="0"/>
      <w:marBottom w:val="0"/>
      <w:divBdr>
        <w:top w:val="none" w:sz="0" w:space="0" w:color="auto"/>
        <w:left w:val="none" w:sz="0" w:space="0" w:color="auto"/>
        <w:bottom w:val="none" w:sz="0" w:space="0" w:color="auto"/>
        <w:right w:val="none" w:sz="0" w:space="0" w:color="auto"/>
      </w:divBdr>
    </w:div>
    <w:div w:id="583029806">
      <w:bodyDiv w:val="1"/>
      <w:marLeft w:val="0"/>
      <w:marRight w:val="0"/>
      <w:marTop w:val="0"/>
      <w:marBottom w:val="0"/>
      <w:divBdr>
        <w:top w:val="none" w:sz="0" w:space="0" w:color="auto"/>
        <w:left w:val="none" w:sz="0" w:space="0" w:color="auto"/>
        <w:bottom w:val="none" w:sz="0" w:space="0" w:color="auto"/>
        <w:right w:val="none" w:sz="0" w:space="0" w:color="auto"/>
      </w:divBdr>
    </w:div>
    <w:div w:id="584268368">
      <w:bodyDiv w:val="1"/>
      <w:marLeft w:val="0"/>
      <w:marRight w:val="0"/>
      <w:marTop w:val="0"/>
      <w:marBottom w:val="0"/>
      <w:divBdr>
        <w:top w:val="none" w:sz="0" w:space="0" w:color="auto"/>
        <w:left w:val="none" w:sz="0" w:space="0" w:color="auto"/>
        <w:bottom w:val="none" w:sz="0" w:space="0" w:color="auto"/>
        <w:right w:val="none" w:sz="0" w:space="0" w:color="auto"/>
      </w:divBdr>
    </w:div>
    <w:div w:id="585960503">
      <w:bodyDiv w:val="1"/>
      <w:marLeft w:val="0"/>
      <w:marRight w:val="0"/>
      <w:marTop w:val="0"/>
      <w:marBottom w:val="0"/>
      <w:divBdr>
        <w:top w:val="none" w:sz="0" w:space="0" w:color="auto"/>
        <w:left w:val="none" w:sz="0" w:space="0" w:color="auto"/>
        <w:bottom w:val="none" w:sz="0" w:space="0" w:color="auto"/>
        <w:right w:val="none" w:sz="0" w:space="0" w:color="auto"/>
      </w:divBdr>
    </w:div>
    <w:div w:id="588202148">
      <w:bodyDiv w:val="1"/>
      <w:marLeft w:val="0"/>
      <w:marRight w:val="0"/>
      <w:marTop w:val="0"/>
      <w:marBottom w:val="0"/>
      <w:divBdr>
        <w:top w:val="none" w:sz="0" w:space="0" w:color="auto"/>
        <w:left w:val="none" w:sz="0" w:space="0" w:color="auto"/>
        <w:bottom w:val="none" w:sz="0" w:space="0" w:color="auto"/>
        <w:right w:val="none" w:sz="0" w:space="0" w:color="auto"/>
      </w:divBdr>
    </w:div>
    <w:div w:id="592664913">
      <w:bodyDiv w:val="1"/>
      <w:marLeft w:val="0"/>
      <w:marRight w:val="0"/>
      <w:marTop w:val="0"/>
      <w:marBottom w:val="0"/>
      <w:divBdr>
        <w:top w:val="none" w:sz="0" w:space="0" w:color="auto"/>
        <w:left w:val="none" w:sz="0" w:space="0" w:color="auto"/>
        <w:bottom w:val="none" w:sz="0" w:space="0" w:color="auto"/>
        <w:right w:val="none" w:sz="0" w:space="0" w:color="auto"/>
      </w:divBdr>
    </w:div>
    <w:div w:id="594560769">
      <w:bodyDiv w:val="1"/>
      <w:marLeft w:val="0"/>
      <w:marRight w:val="0"/>
      <w:marTop w:val="0"/>
      <w:marBottom w:val="0"/>
      <w:divBdr>
        <w:top w:val="none" w:sz="0" w:space="0" w:color="auto"/>
        <w:left w:val="none" w:sz="0" w:space="0" w:color="auto"/>
        <w:bottom w:val="none" w:sz="0" w:space="0" w:color="auto"/>
        <w:right w:val="none" w:sz="0" w:space="0" w:color="auto"/>
      </w:divBdr>
    </w:div>
    <w:div w:id="596475517">
      <w:bodyDiv w:val="1"/>
      <w:marLeft w:val="0"/>
      <w:marRight w:val="0"/>
      <w:marTop w:val="0"/>
      <w:marBottom w:val="0"/>
      <w:divBdr>
        <w:top w:val="none" w:sz="0" w:space="0" w:color="auto"/>
        <w:left w:val="none" w:sz="0" w:space="0" w:color="auto"/>
        <w:bottom w:val="none" w:sz="0" w:space="0" w:color="auto"/>
        <w:right w:val="none" w:sz="0" w:space="0" w:color="auto"/>
      </w:divBdr>
    </w:div>
    <w:div w:id="598099252">
      <w:bodyDiv w:val="1"/>
      <w:marLeft w:val="0"/>
      <w:marRight w:val="0"/>
      <w:marTop w:val="0"/>
      <w:marBottom w:val="0"/>
      <w:divBdr>
        <w:top w:val="none" w:sz="0" w:space="0" w:color="auto"/>
        <w:left w:val="none" w:sz="0" w:space="0" w:color="auto"/>
        <w:bottom w:val="none" w:sz="0" w:space="0" w:color="auto"/>
        <w:right w:val="none" w:sz="0" w:space="0" w:color="auto"/>
      </w:divBdr>
    </w:div>
    <w:div w:id="598951841">
      <w:bodyDiv w:val="1"/>
      <w:marLeft w:val="0"/>
      <w:marRight w:val="0"/>
      <w:marTop w:val="0"/>
      <w:marBottom w:val="0"/>
      <w:divBdr>
        <w:top w:val="none" w:sz="0" w:space="0" w:color="auto"/>
        <w:left w:val="none" w:sz="0" w:space="0" w:color="auto"/>
        <w:bottom w:val="none" w:sz="0" w:space="0" w:color="auto"/>
        <w:right w:val="none" w:sz="0" w:space="0" w:color="auto"/>
      </w:divBdr>
    </w:div>
    <w:div w:id="599485722">
      <w:bodyDiv w:val="1"/>
      <w:marLeft w:val="0"/>
      <w:marRight w:val="0"/>
      <w:marTop w:val="0"/>
      <w:marBottom w:val="0"/>
      <w:divBdr>
        <w:top w:val="none" w:sz="0" w:space="0" w:color="auto"/>
        <w:left w:val="none" w:sz="0" w:space="0" w:color="auto"/>
        <w:bottom w:val="none" w:sz="0" w:space="0" w:color="auto"/>
        <w:right w:val="none" w:sz="0" w:space="0" w:color="auto"/>
      </w:divBdr>
    </w:div>
    <w:div w:id="603004066">
      <w:bodyDiv w:val="1"/>
      <w:marLeft w:val="0"/>
      <w:marRight w:val="0"/>
      <w:marTop w:val="0"/>
      <w:marBottom w:val="0"/>
      <w:divBdr>
        <w:top w:val="none" w:sz="0" w:space="0" w:color="auto"/>
        <w:left w:val="none" w:sz="0" w:space="0" w:color="auto"/>
        <w:bottom w:val="none" w:sz="0" w:space="0" w:color="auto"/>
        <w:right w:val="none" w:sz="0" w:space="0" w:color="auto"/>
      </w:divBdr>
    </w:div>
    <w:div w:id="604269797">
      <w:bodyDiv w:val="1"/>
      <w:marLeft w:val="0"/>
      <w:marRight w:val="0"/>
      <w:marTop w:val="0"/>
      <w:marBottom w:val="0"/>
      <w:divBdr>
        <w:top w:val="none" w:sz="0" w:space="0" w:color="auto"/>
        <w:left w:val="none" w:sz="0" w:space="0" w:color="auto"/>
        <w:bottom w:val="none" w:sz="0" w:space="0" w:color="auto"/>
        <w:right w:val="none" w:sz="0" w:space="0" w:color="auto"/>
      </w:divBdr>
    </w:div>
    <w:div w:id="607005439">
      <w:bodyDiv w:val="1"/>
      <w:marLeft w:val="0"/>
      <w:marRight w:val="0"/>
      <w:marTop w:val="0"/>
      <w:marBottom w:val="0"/>
      <w:divBdr>
        <w:top w:val="none" w:sz="0" w:space="0" w:color="auto"/>
        <w:left w:val="none" w:sz="0" w:space="0" w:color="auto"/>
        <w:bottom w:val="none" w:sz="0" w:space="0" w:color="auto"/>
        <w:right w:val="none" w:sz="0" w:space="0" w:color="auto"/>
      </w:divBdr>
    </w:div>
    <w:div w:id="609092682">
      <w:bodyDiv w:val="1"/>
      <w:marLeft w:val="0"/>
      <w:marRight w:val="0"/>
      <w:marTop w:val="0"/>
      <w:marBottom w:val="0"/>
      <w:divBdr>
        <w:top w:val="none" w:sz="0" w:space="0" w:color="auto"/>
        <w:left w:val="none" w:sz="0" w:space="0" w:color="auto"/>
        <w:bottom w:val="none" w:sz="0" w:space="0" w:color="auto"/>
        <w:right w:val="none" w:sz="0" w:space="0" w:color="auto"/>
      </w:divBdr>
    </w:div>
    <w:div w:id="609748084">
      <w:bodyDiv w:val="1"/>
      <w:marLeft w:val="0"/>
      <w:marRight w:val="0"/>
      <w:marTop w:val="0"/>
      <w:marBottom w:val="0"/>
      <w:divBdr>
        <w:top w:val="none" w:sz="0" w:space="0" w:color="auto"/>
        <w:left w:val="none" w:sz="0" w:space="0" w:color="auto"/>
        <w:bottom w:val="none" w:sz="0" w:space="0" w:color="auto"/>
        <w:right w:val="none" w:sz="0" w:space="0" w:color="auto"/>
      </w:divBdr>
    </w:div>
    <w:div w:id="610404902">
      <w:bodyDiv w:val="1"/>
      <w:marLeft w:val="0"/>
      <w:marRight w:val="0"/>
      <w:marTop w:val="0"/>
      <w:marBottom w:val="0"/>
      <w:divBdr>
        <w:top w:val="none" w:sz="0" w:space="0" w:color="auto"/>
        <w:left w:val="none" w:sz="0" w:space="0" w:color="auto"/>
        <w:bottom w:val="none" w:sz="0" w:space="0" w:color="auto"/>
        <w:right w:val="none" w:sz="0" w:space="0" w:color="auto"/>
      </w:divBdr>
    </w:div>
    <w:div w:id="613441080">
      <w:bodyDiv w:val="1"/>
      <w:marLeft w:val="0"/>
      <w:marRight w:val="0"/>
      <w:marTop w:val="0"/>
      <w:marBottom w:val="0"/>
      <w:divBdr>
        <w:top w:val="none" w:sz="0" w:space="0" w:color="auto"/>
        <w:left w:val="none" w:sz="0" w:space="0" w:color="auto"/>
        <w:bottom w:val="none" w:sz="0" w:space="0" w:color="auto"/>
        <w:right w:val="none" w:sz="0" w:space="0" w:color="auto"/>
      </w:divBdr>
    </w:div>
    <w:div w:id="614681972">
      <w:bodyDiv w:val="1"/>
      <w:marLeft w:val="0"/>
      <w:marRight w:val="0"/>
      <w:marTop w:val="0"/>
      <w:marBottom w:val="0"/>
      <w:divBdr>
        <w:top w:val="none" w:sz="0" w:space="0" w:color="auto"/>
        <w:left w:val="none" w:sz="0" w:space="0" w:color="auto"/>
        <w:bottom w:val="none" w:sz="0" w:space="0" w:color="auto"/>
        <w:right w:val="none" w:sz="0" w:space="0" w:color="auto"/>
      </w:divBdr>
    </w:div>
    <w:div w:id="615254856">
      <w:bodyDiv w:val="1"/>
      <w:marLeft w:val="0"/>
      <w:marRight w:val="0"/>
      <w:marTop w:val="0"/>
      <w:marBottom w:val="0"/>
      <w:divBdr>
        <w:top w:val="none" w:sz="0" w:space="0" w:color="auto"/>
        <w:left w:val="none" w:sz="0" w:space="0" w:color="auto"/>
        <w:bottom w:val="none" w:sz="0" w:space="0" w:color="auto"/>
        <w:right w:val="none" w:sz="0" w:space="0" w:color="auto"/>
      </w:divBdr>
    </w:div>
    <w:div w:id="618150844">
      <w:bodyDiv w:val="1"/>
      <w:marLeft w:val="0"/>
      <w:marRight w:val="0"/>
      <w:marTop w:val="0"/>
      <w:marBottom w:val="0"/>
      <w:divBdr>
        <w:top w:val="none" w:sz="0" w:space="0" w:color="auto"/>
        <w:left w:val="none" w:sz="0" w:space="0" w:color="auto"/>
        <w:bottom w:val="none" w:sz="0" w:space="0" w:color="auto"/>
        <w:right w:val="none" w:sz="0" w:space="0" w:color="auto"/>
      </w:divBdr>
    </w:div>
    <w:div w:id="620260786">
      <w:bodyDiv w:val="1"/>
      <w:marLeft w:val="0"/>
      <w:marRight w:val="0"/>
      <w:marTop w:val="0"/>
      <w:marBottom w:val="0"/>
      <w:divBdr>
        <w:top w:val="none" w:sz="0" w:space="0" w:color="auto"/>
        <w:left w:val="none" w:sz="0" w:space="0" w:color="auto"/>
        <w:bottom w:val="none" w:sz="0" w:space="0" w:color="auto"/>
        <w:right w:val="none" w:sz="0" w:space="0" w:color="auto"/>
      </w:divBdr>
    </w:div>
    <w:div w:id="621573180">
      <w:bodyDiv w:val="1"/>
      <w:marLeft w:val="0"/>
      <w:marRight w:val="0"/>
      <w:marTop w:val="0"/>
      <w:marBottom w:val="0"/>
      <w:divBdr>
        <w:top w:val="none" w:sz="0" w:space="0" w:color="auto"/>
        <w:left w:val="none" w:sz="0" w:space="0" w:color="auto"/>
        <w:bottom w:val="none" w:sz="0" w:space="0" w:color="auto"/>
        <w:right w:val="none" w:sz="0" w:space="0" w:color="auto"/>
      </w:divBdr>
    </w:div>
    <w:div w:id="622426066">
      <w:bodyDiv w:val="1"/>
      <w:marLeft w:val="0"/>
      <w:marRight w:val="0"/>
      <w:marTop w:val="0"/>
      <w:marBottom w:val="0"/>
      <w:divBdr>
        <w:top w:val="none" w:sz="0" w:space="0" w:color="auto"/>
        <w:left w:val="none" w:sz="0" w:space="0" w:color="auto"/>
        <w:bottom w:val="none" w:sz="0" w:space="0" w:color="auto"/>
        <w:right w:val="none" w:sz="0" w:space="0" w:color="auto"/>
      </w:divBdr>
    </w:div>
    <w:div w:id="627009873">
      <w:bodyDiv w:val="1"/>
      <w:marLeft w:val="0"/>
      <w:marRight w:val="0"/>
      <w:marTop w:val="0"/>
      <w:marBottom w:val="0"/>
      <w:divBdr>
        <w:top w:val="none" w:sz="0" w:space="0" w:color="auto"/>
        <w:left w:val="none" w:sz="0" w:space="0" w:color="auto"/>
        <w:bottom w:val="none" w:sz="0" w:space="0" w:color="auto"/>
        <w:right w:val="none" w:sz="0" w:space="0" w:color="auto"/>
      </w:divBdr>
    </w:div>
    <w:div w:id="630139755">
      <w:bodyDiv w:val="1"/>
      <w:marLeft w:val="0"/>
      <w:marRight w:val="0"/>
      <w:marTop w:val="0"/>
      <w:marBottom w:val="0"/>
      <w:divBdr>
        <w:top w:val="none" w:sz="0" w:space="0" w:color="auto"/>
        <w:left w:val="none" w:sz="0" w:space="0" w:color="auto"/>
        <w:bottom w:val="none" w:sz="0" w:space="0" w:color="auto"/>
        <w:right w:val="none" w:sz="0" w:space="0" w:color="auto"/>
      </w:divBdr>
    </w:div>
    <w:div w:id="630988245">
      <w:bodyDiv w:val="1"/>
      <w:marLeft w:val="0"/>
      <w:marRight w:val="0"/>
      <w:marTop w:val="0"/>
      <w:marBottom w:val="0"/>
      <w:divBdr>
        <w:top w:val="none" w:sz="0" w:space="0" w:color="auto"/>
        <w:left w:val="none" w:sz="0" w:space="0" w:color="auto"/>
        <w:bottom w:val="none" w:sz="0" w:space="0" w:color="auto"/>
        <w:right w:val="none" w:sz="0" w:space="0" w:color="auto"/>
      </w:divBdr>
    </w:div>
    <w:div w:id="633566251">
      <w:bodyDiv w:val="1"/>
      <w:marLeft w:val="0"/>
      <w:marRight w:val="0"/>
      <w:marTop w:val="0"/>
      <w:marBottom w:val="0"/>
      <w:divBdr>
        <w:top w:val="none" w:sz="0" w:space="0" w:color="auto"/>
        <w:left w:val="none" w:sz="0" w:space="0" w:color="auto"/>
        <w:bottom w:val="none" w:sz="0" w:space="0" w:color="auto"/>
        <w:right w:val="none" w:sz="0" w:space="0" w:color="auto"/>
      </w:divBdr>
    </w:div>
    <w:div w:id="634261417">
      <w:bodyDiv w:val="1"/>
      <w:marLeft w:val="0"/>
      <w:marRight w:val="0"/>
      <w:marTop w:val="0"/>
      <w:marBottom w:val="0"/>
      <w:divBdr>
        <w:top w:val="none" w:sz="0" w:space="0" w:color="auto"/>
        <w:left w:val="none" w:sz="0" w:space="0" w:color="auto"/>
        <w:bottom w:val="none" w:sz="0" w:space="0" w:color="auto"/>
        <w:right w:val="none" w:sz="0" w:space="0" w:color="auto"/>
      </w:divBdr>
    </w:div>
    <w:div w:id="636910108">
      <w:bodyDiv w:val="1"/>
      <w:marLeft w:val="0"/>
      <w:marRight w:val="0"/>
      <w:marTop w:val="0"/>
      <w:marBottom w:val="0"/>
      <w:divBdr>
        <w:top w:val="none" w:sz="0" w:space="0" w:color="auto"/>
        <w:left w:val="none" w:sz="0" w:space="0" w:color="auto"/>
        <w:bottom w:val="none" w:sz="0" w:space="0" w:color="auto"/>
        <w:right w:val="none" w:sz="0" w:space="0" w:color="auto"/>
      </w:divBdr>
    </w:div>
    <w:div w:id="637103465">
      <w:bodyDiv w:val="1"/>
      <w:marLeft w:val="0"/>
      <w:marRight w:val="0"/>
      <w:marTop w:val="0"/>
      <w:marBottom w:val="0"/>
      <w:divBdr>
        <w:top w:val="none" w:sz="0" w:space="0" w:color="auto"/>
        <w:left w:val="none" w:sz="0" w:space="0" w:color="auto"/>
        <w:bottom w:val="none" w:sz="0" w:space="0" w:color="auto"/>
        <w:right w:val="none" w:sz="0" w:space="0" w:color="auto"/>
      </w:divBdr>
    </w:div>
    <w:div w:id="641351594">
      <w:bodyDiv w:val="1"/>
      <w:marLeft w:val="0"/>
      <w:marRight w:val="0"/>
      <w:marTop w:val="0"/>
      <w:marBottom w:val="0"/>
      <w:divBdr>
        <w:top w:val="none" w:sz="0" w:space="0" w:color="auto"/>
        <w:left w:val="none" w:sz="0" w:space="0" w:color="auto"/>
        <w:bottom w:val="none" w:sz="0" w:space="0" w:color="auto"/>
        <w:right w:val="none" w:sz="0" w:space="0" w:color="auto"/>
      </w:divBdr>
    </w:div>
    <w:div w:id="644505362">
      <w:bodyDiv w:val="1"/>
      <w:marLeft w:val="0"/>
      <w:marRight w:val="0"/>
      <w:marTop w:val="0"/>
      <w:marBottom w:val="0"/>
      <w:divBdr>
        <w:top w:val="none" w:sz="0" w:space="0" w:color="auto"/>
        <w:left w:val="none" w:sz="0" w:space="0" w:color="auto"/>
        <w:bottom w:val="none" w:sz="0" w:space="0" w:color="auto"/>
        <w:right w:val="none" w:sz="0" w:space="0" w:color="auto"/>
      </w:divBdr>
    </w:div>
    <w:div w:id="644971226">
      <w:bodyDiv w:val="1"/>
      <w:marLeft w:val="0"/>
      <w:marRight w:val="0"/>
      <w:marTop w:val="0"/>
      <w:marBottom w:val="0"/>
      <w:divBdr>
        <w:top w:val="none" w:sz="0" w:space="0" w:color="auto"/>
        <w:left w:val="none" w:sz="0" w:space="0" w:color="auto"/>
        <w:bottom w:val="none" w:sz="0" w:space="0" w:color="auto"/>
        <w:right w:val="none" w:sz="0" w:space="0" w:color="auto"/>
      </w:divBdr>
    </w:div>
    <w:div w:id="646320383">
      <w:bodyDiv w:val="1"/>
      <w:marLeft w:val="0"/>
      <w:marRight w:val="0"/>
      <w:marTop w:val="0"/>
      <w:marBottom w:val="0"/>
      <w:divBdr>
        <w:top w:val="none" w:sz="0" w:space="0" w:color="auto"/>
        <w:left w:val="none" w:sz="0" w:space="0" w:color="auto"/>
        <w:bottom w:val="none" w:sz="0" w:space="0" w:color="auto"/>
        <w:right w:val="none" w:sz="0" w:space="0" w:color="auto"/>
      </w:divBdr>
    </w:div>
    <w:div w:id="646789459">
      <w:bodyDiv w:val="1"/>
      <w:marLeft w:val="0"/>
      <w:marRight w:val="0"/>
      <w:marTop w:val="0"/>
      <w:marBottom w:val="0"/>
      <w:divBdr>
        <w:top w:val="none" w:sz="0" w:space="0" w:color="auto"/>
        <w:left w:val="none" w:sz="0" w:space="0" w:color="auto"/>
        <w:bottom w:val="none" w:sz="0" w:space="0" w:color="auto"/>
        <w:right w:val="none" w:sz="0" w:space="0" w:color="auto"/>
      </w:divBdr>
    </w:div>
    <w:div w:id="647173114">
      <w:bodyDiv w:val="1"/>
      <w:marLeft w:val="0"/>
      <w:marRight w:val="0"/>
      <w:marTop w:val="0"/>
      <w:marBottom w:val="0"/>
      <w:divBdr>
        <w:top w:val="none" w:sz="0" w:space="0" w:color="auto"/>
        <w:left w:val="none" w:sz="0" w:space="0" w:color="auto"/>
        <w:bottom w:val="none" w:sz="0" w:space="0" w:color="auto"/>
        <w:right w:val="none" w:sz="0" w:space="0" w:color="auto"/>
      </w:divBdr>
    </w:div>
    <w:div w:id="647638544">
      <w:bodyDiv w:val="1"/>
      <w:marLeft w:val="0"/>
      <w:marRight w:val="0"/>
      <w:marTop w:val="0"/>
      <w:marBottom w:val="0"/>
      <w:divBdr>
        <w:top w:val="none" w:sz="0" w:space="0" w:color="auto"/>
        <w:left w:val="none" w:sz="0" w:space="0" w:color="auto"/>
        <w:bottom w:val="none" w:sz="0" w:space="0" w:color="auto"/>
        <w:right w:val="none" w:sz="0" w:space="0" w:color="auto"/>
      </w:divBdr>
    </w:div>
    <w:div w:id="647704471">
      <w:bodyDiv w:val="1"/>
      <w:marLeft w:val="0"/>
      <w:marRight w:val="0"/>
      <w:marTop w:val="0"/>
      <w:marBottom w:val="0"/>
      <w:divBdr>
        <w:top w:val="none" w:sz="0" w:space="0" w:color="auto"/>
        <w:left w:val="none" w:sz="0" w:space="0" w:color="auto"/>
        <w:bottom w:val="none" w:sz="0" w:space="0" w:color="auto"/>
        <w:right w:val="none" w:sz="0" w:space="0" w:color="auto"/>
      </w:divBdr>
    </w:div>
    <w:div w:id="648630219">
      <w:bodyDiv w:val="1"/>
      <w:marLeft w:val="0"/>
      <w:marRight w:val="0"/>
      <w:marTop w:val="0"/>
      <w:marBottom w:val="0"/>
      <w:divBdr>
        <w:top w:val="none" w:sz="0" w:space="0" w:color="auto"/>
        <w:left w:val="none" w:sz="0" w:space="0" w:color="auto"/>
        <w:bottom w:val="none" w:sz="0" w:space="0" w:color="auto"/>
        <w:right w:val="none" w:sz="0" w:space="0" w:color="auto"/>
      </w:divBdr>
    </w:div>
    <w:div w:id="651518740">
      <w:bodyDiv w:val="1"/>
      <w:marLeft w:val="0"/>
      <w:marRight w:val="0"/>
      <w:marTop w:val="0"/>
      <w:marBottom w:val="0"/>
      <w:divBdr>
        <w:top w:val="none" w:sz="0" w:space="0" w:color="auto"/>
        <w:left w:val="none" w:sz="0" w:space="0" w:color="auto"/>
        <w:bottom w:val="none" w:sz="0" w:space="0" w:color="auto"/>
        <w:right w:val="none" w:sz="0" w:space="0" w:color="auto"/>
      </w:divBdr>
    </w:div>
    <w:div w:id="652367404">
      <w:bodyDiv w:val="1"/>
      <w:marLeft w:val="0"/>
      <w:marRight w:val="0"/>
      <w:marTop w:val="0"/>
      <w:marBottom w:val="0"/>
      <w:divBdr>
        <w:top w:val="none" w:sz="0" w:space="0" w:color="auto"/>
        <w:left w:val="none" w:sz="0" w:space="0" w:color="auto"/>
        <w:bottom w:val="none" w:sz="0" w:space="0" w:color="auto"/>
        <w:right w:val="none" w:sz="0" w:space="0" w:color="auto"/>
      </w:divBdr>
    </w:div>
    <w:div w:id="653414970">
      <w:bodyDiv w:val="1"/>
      <w:marLeft w:val="0"/>
      <w:marRight w:val="0"/>
      <w:marTop w:val="0"/>
      <w:marBottom w:val="0"/>
      <w:divBdr>
        <w:top w:val="none" w:sz="0" w:space="0" w:color="auto"/>
        <w:left w:val="none" w:sz="0" w:space="0" w:color="auto"/>
        <w:bottom w:val="none" w:sz="0" w:space="0" w:color="auto"/>
        <w:right w:val="none" w:sz="0" w:space="0" w:color="auto"/>
      </w:divBdr>
    </w:div>
    <w:div w:id="655039331">
      <w:bodyDiv w:val="1"/>
      <w:marLeft w:val="0"/>
      <w:marRight w:val="0"/>
      <w:marTop w:val="0"/>
      <w:marBottom w:val="0"/>
      <w:divBdr>
        <w:top w:val="none" w:sz="0" w:space="0" w:color="auto"/>
        <w:left w:val="none" w:sz="0" w:space="0" w:color="auto"/>
        <w:bottom w:val="none" w:sz="0" w:space="0" w:color="auto"/>
        <w:right w:val="none" w:sz="0" w:space="0" w:color="auto"/>
      </w:divBdr>
    </w:div>
    <w:div w:id="656420301">
      <w:bodyDiv w:val="1"/>
      <w:marLeft w:val="0"/>
      <w:marRight w:val="0"/>
      <w:marTop w:val="0"/>
      <w:marBottom w:val="0"/>
      <w:divBdr>
        <w:top w:val="none" w:sz="0" w:space="0" w:color="auto"/>
        <w:left w:val="none" w:sz="0" w:space="0" w:color="auto"/>
        <w:bottom w:val="none" w:sz="0" w:space="0" w:color="auto"/>
        <w:right w:val="none" w:sz="0" w:space="0" w:color="auto"/>
      </w:divBdr>
    </w:div>
    <w:div w:id="656955607">
      <w:bodyDiv w:val="1"/>
      <w:marLeft w:val="0"/>
      <w:marRight w:val="0"/>
      <w:marTop w:val="0"/>
      <w:marBottom w:val="0"/>
      <w:divBdr>
        <w:top w:val="none" w:sz="0" w:space="0" w:color="auto"/>
        <w:left w:val="none" w:sz="0" w:space="0" w:color="auto"/>
        <w:bottom w:val="none" w:sz="0" w:space="0" w:color="auto"/>
        <w:right w:val="none" w:sz="0" w:space="0" w:color="auto"/>
      </w:divBdr>
    </w:div>
    <w:div w:id="657266081">
      <w:bodyDiv w:val="1"/>
      <w:marLeft w:val="0"/>
      <w:marRight w:val="0"/>
      <w:marTop w:val="0"/>
      <w:marBottom w:val="0"/>
      <w:divBdr>
        <w:top w:val="none" w:sz="0" w:space="0" w:color="auto"/>
        <w:left w:val="none" w:sz="0" w:space="0" w:color="auto"/>
        <w:bottom w:val="none" w:sz="0" w:space="0" w:color="auto"/>
        <w:right w:val="none" w:sz="0" w:space="0" w:color="auto"/>
      </w:divBdr>
    </w:div>
    <w:div w:id="658115310">
      <w:bodyDiv w:val="1"/>
      <w:marLeft w:val="0"/>
      <w:marRight w:val="0"/>
      <w:marTop w:val="0"/>
      <w:marBottom w:val="0"/>
      <w:divBdr>
        <w:top w:val="none" w:sz="0" w:space="0" w:color="auto"/>
        <w:left w:val="none" w:sz="0" w:space="0" w:color="auto"/>
        <w:bottom w:val="none" w:sz="0" w:space="0" w:color="auto"/>
        <w:right w:val="none" w:sz="0" w:space="0" w:color="auto"/>
      </w:divBdr>
    </w:div>
    <w:div w:id="658458560">
      <w:bodyDiv w:val="1"/>
      <w:marLeft w:val="0"/>
      <w:marRight w:val="0"/>
      <w:marTop w:val="0"/>
      <w:marBottom w:val="0"/>
      <w:divBdr>
        <w:top w:val="none" w:sz="0" w:space="0" w:color="auto"/>
        <w:left w:val="none" w:sz="0" w:space="0" w:color="auto"/>
        <w:bottom w:val="none" w:sz="0" w:space="0" w:color="auto"/>
        <w:right w:val="none" w:sz="0" w:space="0" w:color="auto"/>
      </w:divBdr>
    </w:div>
    <w:div w:id="658461825">
      <w:bodyDiv w:val="1"/>
      <w:marLeft w:val="0"/>
      <w:marRight w:val="0"/>
      <w:marTop w:val="0"/>
      <w:marBottom w:val="0"/>
      <w:divBdr>
        <w:top w:val="none" w:sz="0" w:space="0" w:color="auto"/>
        <w:left w:val="none" w:sz="0" w:space="0" w:color="auto"/>
        <w:bottom w:val="none" w:sz="0" w:space="0" w:color="auto"/>
        <w:right w:val="none" w:sz="0" w:space="0" w:color="auto"/>
      </w:divBdr>
    </w:div>
    <w:div w:id="659233370">
      <w:bodyDiv w:val="1"/>
      <w:marLeft w:val="0"/>
      <w:marRight w:val="0"/>
      <w:marTop w:val="0"/>
      <w:marBottom w:val="0"/>
      <w:divBdr>
        <w:top w:val="none" w:sz="0" w:space="0" w:color="auto"/>
        <w:left w:val="none" w:sz="0" w:space="0" w:color="auto"/>
        <w:bottom w:val="none" w:sz="0" w:space="0" w:color="auto"/>
        <w:right w:val="none" w:sz="0" w:space="0" w:color="auto"/>
      </w:divBdr>
    </w:div>
    <w:div w:id="661664047">
      <w:bodyDiv w:val="1"/>
      <w:marLeft w:val="0"/>
      <w:marRight w:val="0"/>
      <w:marTop w:val="0"/>
      <w:marBottom w:val="0"/>
      <w:divBdr>
        <w:top w:val="none" w:sz="0" w:space="0" w:color="auto"/>
        <w:left w:val="none" w:sz="0" w:space="0" w:color="auto"/>
        <w:bottom w:val="none" w:sz="0" w:space="0" w:color="auto"/>
        <w:right w:val="none" w:sz="0" w:space="0" w:color="auto"/>
      </w:divBdr>
    </w:div>
    <w:div w:id="662588969">
      <w:bodyDiv w:val="1"/>
      <w:marLeft w:val="0"/>
      <w:marRight w:val="0"/>
      <w:marTop w:val="0"/>
      <w:marBottom w:val="0"/>
      <w:divBdr>
        <w:top w:val="none" w:sz="0" w:space="0" w:color="auto"/>
        <w:left w:val="none" w:sz="0" w:space="0" w:color="auto"/>
        <w:bottom w:val="none" w:sz="0" w:space="0" w:color="auto"/>
        <w:right w:val="none" w:sz="0" w:space="0" w:color="auto"/>
      </w:divBdr>
    </w:div>
    <w:div w:id="667951485">
      <w:bodyDiv w:val="1"/>
      <w:marLeft w:val="0"/>
      <w:marRight w:val="0"/>
      <w:marTop w:val="0"/>
      <w:marBottom w:val="0"/>
      <w:divBdr>
        <w:top w:val="none" w:sz="0" w:space="0" w:color="auto"/>
        <w:left w:val="none" w:sz="0" w:space="0" w:color="auto"/>
        <w:bottom w:val="none" w:sz="0" w:space="0" w:color="auto"/>
        <w:right w:val="none" w:sz="0" w:space="0" w:color="auto"/>
      </w:divBdr>
    </w:div>
    <w:div w:id="668405482">
      <w:bodyDiv w:val="1"/>
      <w:marLeft w:val="0"/>
      <w:marRight w:val="0"/>
      <w:marTop w:val="0"/>
      <w:marBottom w:val="0"/>
      <w:divBdr>
        <w:top w:val="none" w:sz="0" w:space="0" w:color="auto"/>
        <w:left w:val="none" w:sz="0" w:space="0" w:color="auto"/>
        <w:bottom w:val="none" w:sz="0" w:space="0" w:color="auto"/>
        <w:right w:val="none" w:sz="0" w:space="0" w:color="auto"/>
      </w:divBdr>
    </w:div>
    <w:div w:id="669141173">
      <w:bodyDiv w:val="1"/>
      <w:marLeft w:val="0"/>
      <w:marRight w:val="0"/>
      <w:marTop w:val="0"/>
      <w:marBottom w:val="0"/>
      <w:divBdr>
        <w:top w:val="none" w:sz="0" w:space="0" w:color="auto"/>
        <w:left w:val="none" w:sz="0" w:space="0" w:color="auto"/>
        <w:bottom w:val="none" w:sz="0" w:space="0" w:color="auto"/>
        <w:right w:val="none" w:sz="0" w:space="0" w:color="auto"/>
      </w:divBdr>
    </w:div>
    <w:div w:id="669211972">
      <w:bodyDiv w:val="1"/>
      <w:marLeft w:val="0"/>
      <w:marRight w:val="0"/>
      <w:marTop w:val="0"/>
      <w:marBottom w:val="0"/>
      <w:divBdr>
        <w:top w:val="none" w:sz="0" w:space="0" w:color="auto"/>
        <w:left w:val="none" w:sz="0" w:space="0" w:color="auto"/>
        <w:bottom w:val="none" w:sz="0" w:space="0" w:color="auto"/>
        <w:right w:val="none" w:sz="0" w:space="0" w:color="auto"/>
      </w:divBdr>
    </w:div>
    <w:div w:id="672151485">
      <w:bodyDiv w:val="1"/>
      <w:marLeft w:val="0"/>
      <w:marRight w:val="0"/>
      <w:marTop w:val="0"/>
      <w:marBottom w:val="0"/>
      <w:divBdr>
        <w:top w:val="none" w:sz="0" w:space="0" w:color="auto"/>
        <w:left w:val="none" w:sz="0" w:space="0" w:color="auto"/>
        <w:bottom w:val="none" w:sz="0" w:space="0" w:color="auto"/>
        <w:right w:val="none" w:sz="0" w:space="0" w:color="auto"/>
      </w:divBdr>
    </w:div>
    <w:div w:id="673341037">
      <w:bodyDiv w:val="1"/>
      <w:marLeft w:val="0"/>
      <w:marRight w:val="0"/>
      <w:marTop w:val="0"/>
      <w:marBottom w:val="0"/>
      <w:divBdr>
        <w:top w:val="none" w:sz="0" w:space="0" w:color="auto"/>
        <w:left w:val="none" w:sz="0" w:space="0" w:color="auto"/>
        <w:bottom w:val="none" w:sz="0" w:space="0" w:color="auto"/>
        <w:right w:val="none" w:sz="0" w:space="0" w:color="auto"/>
      </w:divBdr>
    </w:div>
    <w:div w:id="674188659">
      <w:bodyDiv w:val="1"/>
      <w:marLeft w:val="0"/>
      <w:marRight w:val="0"/>
      <w:marTop w:val="0"/>
      <w:marBottom w:val="0"/>
      <w:divBdr>
        <w:top w:val="none" w:sz="0" w:space="0" w:color="auto"/>
        <w:left w:val="none" w:sz="0" w:space="0" w:color="auto"/>
        <w:bottom w:val="none" w:sz="0" w:space="0" w:color="auto"/>
        <w:right w:val="none" w:sz="0" w:space="0" w:color="auto"/>
      </w:divBdr>
    </w:div>
    <w:div w:id="677125482">
      <w:bodyDiv w:val="1"/>
      <w:marLeft w:val="0"/>
      <w:marRight w:val="0"/>
      <w:marTop w:val="0"/>
      <w:marBottom w:val="0"/>
      <w:divBdr>
        <w:top w:val="none" w:sz="0" w:space="0" w:color="auto"/>
        <w:left w:val="none" w:sz="0" w:space="0" w:color="auto"/>
        <w:bottom w:val="none" w:sz="0" w:space="0" w:color="auto"/>
        <w:right w:val="none" w:sz="0" w:space="0" w:color="auto"/>
      </w:divBdr>
    </w:div>
    <w:div w:id="678042822">
      <w:bodyDiv w:val="1"/>
      <w:marLeft w:val="0"/>
      <w:marRight w:val="0"/>
      <w:marTop w:val="0"/>
      <w:marBottom w:val="0"/>
      <w:divBdr>
        <w:top w:val="none" w:sz="0" w:space="0" w:color="auto"/>
        <w:left w:val="none" w:sz="0" w:space="0" w:color="auto"/>
        <w:bottom w:val="none" w:sz="0" w:space="0" w:color="auto"/>
        <w:right w:val="none" w:sz="0" w:space="0" w:color="auto"/>
      </w:divBdr>
    </w:div>
    <w:div w:id="679047057">
      <w:bodyDiv w:val="1"/>
      <w:marLeft w:val="0"/>
      <w:marRight w:val="0"/>
      <w:marTop w:val="0"/>
      <w:marBottom w:val="0"/>
      <w:divBdr>
        <w:top w:val="none" w:sz="0" w:space="0" w:color="auto"/>
        <w:left w:val="none" w:sz="0" w:space="0" w:color="auto"/>
        <w:bottom w:val="none" w:sz="0" w:space="0" w:color="auto"/>
        <w:right w:val="none" w:sz="0" w:space="0" w:color="auto"/>
      </w:divBdr>
    </w:div>
    <w:div w:id="680275960">
      <w:bodyDiv w:val="1"/>
      <w:marLeft w:val="0"/>
      <w:marRight w:val="0"/>
      <w:marTop w:val="0"/>
      <w:marBottom w:val="0"/>
      <w:divBdr>
        <w:top w:val="none" w:sz="0" w:space="0" w:color="auto"/>
        <w:left w:val="none" w:sz="0" w:space="0" w:color="auto"/>
        <w:bottom w:val="none" w:sz="0" w:space="0" w:color="auto"/>
        <w:right w:val="none" w:sz="0" w:space="0" w:color="auto"/>
      </w:divBdr>
    </w:div>
    <w:div w:id="680473899">
      <w:bodyDiv w:val="1"/>
      <w:marLeft w:val="0"/>
      <w:marRight w:val="0"/>
      <w:marTop w:val="0"/>
      <w:marBottom w:val="0"/>
      <w:divBdr>
        <w:top w:val="none" w:sz="0" w:space="0" w:color="auto"/>
        <w:left w:val="none" w:sz="0" w:space="0" w:color="auto"/>
        <w:bottom w:val="none" w:sz="0" w:space="0" w:color="auto"/>
        <w:right w:val="none" w:sz="0" w:space="0" w:color="auto"/>
      </w:divBdr>
    </w:div>
    <w:div w:id="681131283">
      <w:bodyDiv w:val="1"/>
      <w:marLeft w:val="0"/>
      <w:marRight w:val="0"/>
      <w:marTop w:val="0"/>
      <w:marBottom w:val="0"/>
      <w:divBdr>
        <w:top w:val="none" w:sz="0" w:space="0" w:color="auto"/>
        <w:left w:val="none" w:sz="0" w:space="0" w:color="auto"/>
        <w:bottom w:val="none" w:sz="0" w:space="0" w:color="auto"/>
        <w:right w:val="none" w:sz="0" w:space="0" w:color="auto"/>
      </w:divBdr>
    </w:div>
    <w:div w:id="681276949">
      <w:bodyDiv w:val="1"/>
      <w:marLeft w:val="0"/>
      <w:marRight w:val="0"/>
      <w:marTop w:val="0"/>
      <w:marBottom w:val="0"/>
      <w:divBdr>
        <w:top w:val="none" w:sz="0" w:space="0" w:color="auto"/>
        <w:left w:val="none" w:sz="0" w:space="0" w:color="auto"/>
        <w:bottom w:val="none" w:sz="0" w:space="0" w:color="auto"/>
        <w:right w:val="none" w:sz="0" w:space="0" w:color="auto"/>
      </w:divBdr>
    </w:div>
    <w:div w:id="683165261">
      <w:bodyDiv w:val="1"/>
      <w:marLeft w:val="0"/>
      <w:marRight w:val="0"/>
      <w:marTop w:val="0"/>
      <w:marBottom w:val="0"/>
      <w:divBdr>
        <w:top w:val="none" w:sz="0" w:space="0" w:color="auto"/>
        <w:left w:val="none" w:sz="0" w:space="0" w:color="auto"/>
        <w:bottom w:val="none" w:sz="0" w:space="0" w:color="auto"/>
        <w:right w:val="none" w:sz="0" w:space="0" w:color="auto"/>
      </w:divBdr>
    </w:div>
    <w:div w:id="683554836">
      <w:bodyDiv w:val="1"/>
      <w:marLeft w:val="0"/>
      <w:marRight w:val="0"/>
      <w:marTop w:val="0"/>
      <w:marBottom w:val="0"/>
      <w:divBdr>
        <w:top w:val="none" w:sz="0" w:space="0" w:color="auto"/>
        <w:left w:val="none" w:sz="0" w:space="0" w:color="auto"/>
        <w:bottom w:val="none" w:sz="0" w:space="0" w:color="auto"/>
        <w:right w:val="none" w:sz="0" w:space="0" w:color="auto"/>
      </w:divBdr>
    </w:div>
    <w:div w:id="688412355">
      <w:bodyDiv w:val="1"/>
      <w:marLeft w:val="0"/>
      <w:marRight w:val="0"/>
      <w:marTop w:val="0"/>
      <w:marBottom w:val="0"/>
      <w:divBdr>
        <w:top w:val="none" w:sz="0" w:space="0" w:color="auto"/>
        <w:left w:val="none" w:sz="0" w:space="0" w:color="auto"/>
        <w:bottom w:val="none" w:sz="0" w:space="0" w:color="auto"/>
        <w:right w:val="none" w:sz="0" w:space="0" w:color="auto"/>
      </w:divBdr>
    </w:div>
    <w:div w:id="690182672">
      <w:bodyDiv w:val="1"/>
      <w:marLeft w:val="0"/>
      <w:marRight w:val="0"/>
      <w:marTop w:val="0"/>
      <w:marBottom w:val="0"/>
      <w:divBdr>
        <w:top w:val="none" w:sz="0" w:space="0" w:color="auto"/>
        <w:left w:val="none" w:sz="0" w:space="0" w:color="auto"/>
        <w:bottom w:val="none" w:sz="0" w:space="0" w:color="auto"/>
        <w:right w:val="none" w:sz="0" w:space="0" w:color="auto"/>
      </w:divBdr>
    </w:div>
    <w:div w:id="690686367">
      <w:bodyDiv w:val="1"/>
      <w:marLeft w:val="0"/>
      <w:marRight w:val="0"/>
      <w:marTop w:val="0"/>
      <w:marBottom w:val="0"/>
      <w:divBdr>
        <w:top w:val="none" w:sz="0" w:space="0" w:color="auto"/>
        <w:left w:val="none" w:sz="0" w:space="0" w:color="auto"/>
        <w:bottom w:val="none" w:sz="0" w:space="0" w:color="auto"/>
        <w:right w:val="none" w:sz="0" w:space="0" w:color="auto"/>
      </w:divBdr>
    </w:div>
    <w:div w:id="693654131">
      <w:bodyDiv w:val="1"/>
      <w:marLeft w:val="0"/>
      <w:marRight w:val="0"/>
      <w:marTop w:val="0"/>
      <w:marBottom w:val="0"/>
      <w:divBdr>
        <w:top w:val="none" w:sz="0" w:space="0" w:color="auto"/>
        <w:left w:val="none" w:sz="0" w:space="0" w:color="auto"/>
        <w:bottom w:val="none" w:sz="0" w:space="0" w:color="auto"/>
        <w:right w:val="none" w:sz="0" w:space="0" w:color="auto"/>
      </w:divBdr>
    </w:div>
    <w:div w:id="695468188">
      <w:bodyDiv w:val="1"/>
      <w:marLeft w:val="0"/>
      <w:marRight w:val="0"/>
      <w:marTop w:val="0"/>
      <w:marBottom w:val="0"/>
      <w:divBdr>
        <w:top w:val="none" w:sz="0" w:space="0" w:color="auto"/>
        <w:left w:val="none" w:sz="0" w:space="0" w:color="auto"/>
        <w:bottom w:val="none" w:sz="0" w:space="0" w:color="auto"/>
        <w:right w:val="none" w:sz="0" w:space="0" w:color="auto"/>
      </w:divBdr>
    </w:div>
    <w:div w:id="695814671">
      <w:bodyDiv w:val="1"/>
      <w:marLeft w:val="0"/>
      <w:marRight w:val="0"/>
      <w:marTop w:val="0"/>
      <w:marBottom w:val="0"/>
      <w:divBdr>
        <w:top w:val="none" w:sz="0" w:space="0" w:color="auto"/>
        <w:left w:val="none" w:sz="0" w:space="0" w:color="auto"/>
        <w:bottom w:val="none" w:sz="0" w:space="0" w:color="auto"/>
        <w:right w:val="none" w:sz="0" w:space="0" w:color="auto"/>
      </w:divBdr>
    </w:div>
    <w:div w:id="698630805">
      <w:bodyDiv w:val="1"/>
      <w:marLeft w:val="0"/>
      <w:marRight w:val="0"/>
      <w:marTop w:val="0"/>
      <w:marBottom w:val="0"/>
      <w:divBdr>
        <w:top w:val="none" w:sz="0" w:space="0" w:color="auto"/>
        <w:left w:val="none" w:sz="0" w:space="0" w:color="auto"/>
        <w:bottom w:val="none" w:sz="0" w:space="0" w:color="auto"/>
        <w:right w:val="none" w:sz="0" w:space="0" w:color="auto"/>
      </w:divBdr>
    </w:div>
    <w:div w:id="700280054">
      <w:bodyDiv w:val="1"/>
      <w:marLeft w:val="0"/>
      <w:marRight w:val="0"/>
      <w:marTop w:val="0"/>
      <w:marBottom w:val="0"/>
      <w:divBdr>
        <w:top w:val="none" w:sz="0" w:space="0" w:color="auto"/>
        <w:left w:val="none" w:sz="0" w:space="0" w:color="auto"/>
        <w:bottom w:val="none" w:sz="0" w:space="0" w:color="auto"/>
        <w:right w:val="none" w:sz="0" w:space="0" w:color="auto"/>
      </w:divBdr>
    </w:div>
    <w:div w:id="700788400">
      <w:bodyDiv w:val="1"/>
      <w:marLeft w:val="0"/>
      <w:marRight w:val="0"/>
      <w:marTop w:val="0"/>
      <w:marBottom w:val="0"/>
      <w:divBdr>
        <w:top w:val="none" w:sz="0" w:space="0" w:color="auto"/>
        <w:left w:val="none" w:sz="0" w:space="0" w:color="auto"/>
        <w:bottom w:val="none" w:sz="0" w:space="0" w:color="auto"/>
        <w:right w:val="none" w:sz="0" w:space="0" w:color="auto"/>
      </w:divBdr>
    </w:div>
    <w:div w:id="703017402">
      <w:bodyDiv w:val="1"/>
      <w:marLeft w:val="0"/>
      <w:marRight w:val="0"/>
      <w:marTop w:val="0"/>
      <w:marBottom w:val="0"/>
      <w:divBdr>
        <w:top w:val="none" w:sz="0" w:space="0" w:color="auto"/>
        <w:left w:val="none" w:sz="0" w:space="0" w:color="auto"/>
        <w:bottom w:val="none" w:sz="0" w:space="0" w:color="auto"/>
        <w:right w:val="none" w:sz="0" w:space="0" w:color="auto"/>
      </w:divBdr>
    </w:div>
    <w:div w:id="704790865">
      <w:bodyDiv w:val="1"/>
      <w:marLeft w:val="0"/>
      <w:marRight w:val="0"/>
      <w:marTop w:val="0"/>
      <w:marBottom w:val="0"/>
      <w:divBdr>
        <w:top w:val="none" w:sz="0" w:space="0" w:color="auto"/>
        <w:left w:val="none" w:sz="0" w:space="0" w:color="auto"/>
        <w:bottom w:val="none" w:sz="0" w:space="0" w:color="auto"/>
        <w:right w:val="none" w:sz="0" w:space="0" w:color="auto"/>
      </w:divBdr>
    </w:div>
    <w:div w:id="705443921">
      <w:bodyDiv w:val="1"/>
      <w:marLeft w:val="0"/>
      <w:marRight w:val="0"/>
      <w:marTop w:val="0"/>
      <w:marBottom w:val="0"/>
      <w:divBdr>
        <w:top w:val="none" w:sz="0" w:space="0" w:color="auto"/>
        <w:left w:val="none" w:sz="0" w:space="0" w:color="auto"/>
        <w:bottom w:val="none" w:sz="0" w:space="0" w:color="auto"/>
        <w:right w:val="none" w:sz="0" w:space="0" w:color="auto"/>
      </w:divBdr>
    </w:div>
    <w:div w:id="706223306">
      <w:bodyDiv w:val="1"/>
      <w:marLeft w:val="0"/>
      <w:marRight w:val="0"/>
      <w:marTop w:val="0"/>
      <w:marBottom w:val="0"/>
      <w:divBdr>
        <w:top w:val="none" w:sz="0" w:space="0" w:color="auto"/>
        <w:left w:val="none" w:sz="0" w:space="0" w:color="auto"/>
        <w:bottom w:val="none" w:sz="0" w:space="0" w:color="auto"/>
        <w:right w:val="none" w:sz="0" w:space="0" w:color="auto"/>
      </w:divBdr>
    </w:div>
    <w:div w:id="708264410">
      <w:bodyDiv w:val="1"/>
      <w:marLeft w:val="0"/>
      <w:marRight w:val="0"/>
      <w:marTop w:val="0"/>
      <w:marBottom w:val="0"/>
      <w:divBdr>
        <w:top w:val="none" w:sz="0" w:space="0" w:color="auto"/>
        <w:left w:val="none" w:sz="0" w:space="0" w:color="auto"/>
        <w:bottom w:val="none" w:sz="0" w:space="0" w:color="auto"/>
        <w:right w:val="none" w:sz="0" w:space="0" w:color="auto"/>
      </w:divBdr>
    </w:div>
    <w:div w:id="709644892">
      <w:bodyDiv w:val="1"/>
      <w:marLeft w:val="0"/>
      <w:marRight w:val="0"/>
      <w:marTop w:val="0"/>
      <w:marBottom w:val="0"/>
      <w:divBdr>
        <w:top w:val="none" w:sz="0" w:space="0" w:color="auto"/>
        <w:left w:val="none" w:sz="0" w:space="0" w:color="auto"/>
        <w:bottom w:val="none" w:sz="0" w:space="0" w:color="auto"/>
        <w:right w:val="none" w:sz="0" w:space="0" w:color="auto"/>
      </w:divBdr>
    </w:div>
    <w:div w:id="715548386">
      <w:bodyDiv w:val="1"/>
      <w:marLeft w:val="0"/>
      <w:marRight w:val="0"/>
      <w:marTop w:val="0"/>
      <w:marBottom w:val="0"/>
      <w:divBdr>
        <w:top w:val="none" w:sz="0" w:space="0" w:color="auto"/>
        <w:left w:val="none" w:sz="0" w:space="0" w:color="auto"/>
        <w:bottom w:val="none" w:sz="0" w:space="0" w:color="auto"/>
        <w:right w:val="none" w:sz="0" w:space="0" w:color="auto"/>
      </w:divBdr>
    </w:div>
    <w:div w:id="716975064">
      <w:bodyDiv w:val="1"/>
      <w:marLeft w:val="0"/>
      <w:marRight w:val="0"/>
      <w:marTop w:val="0"/>
      <w:marBottom w:val="0"/>
      <w:divBdr>
        <w:top w:val="none" w:sz="0" w:space="0" w:color="auto"/>
        <w:left w:val="none" w:sz="0" w:space="0" w:color="auto"/>
        <w:bottom w:val="none" w:sz="0" w:space="0" w:color="auto"/>
        <w:right w:val="none" w:sz="0" w:space="0" w:color="auto"/>
      </w:divBdr>
    </w:div>
    <w:div w:id="718241475">
      <w:bodyDiv w:val="1"/>
      <w:marLeft w:val="0"/>
      <w:marRight w:val="0"/>
      <w:marTop w:val="0"/>
      <w:marBottom w:val="0"/>
      <w:divBdr>
        <w:top w:val="none" w:sz="0" w:space="0" w:color="auto"/>
        <w:left w:val="none" w:sz="0" w:space="0" w:color="auto"/>
        <w:bottom w:val="none" w:sz="0" w:space="0" w:color="auto"/>
        <w:right w:val="none" w:sz="0" w:space="0" w:color="auto"/>
      </w:divBdr>
    </w:div>
    <w:div w:id="718355493">
      <w:bodyDiv w:val="1"/>
      <w:marLeft w:val="0"/>
      <w:marRight w:val="0"/>
      <w:marTop w:val="0"/>
      <w:marBottom w:val="0"/>
      <w:divBdr>
        <w:top w:val="none" w:sz="0" w:space="0" w:color="auto"/>
        <w:left w:val="none" w:sz="0" w:space="0" w:color="auto"/>
        <w:bottom w:val="none" w:sz="0" w:space="0" w:color="auto"/>
        <w:right w:val="none" w:sz="0" w:space="0" w:color="auto"/>
      </w:divBdr>
    </w:div>
    <w:div w:id="720130127">
      <w:bodyDiv w:val="1"/>
      <w:marLeft w:val="0"/>
      <w:marRight w:val="0"/>
      <w:marTop w:val="0"/>
      <w:marBottom w:val="0"/>
      <w:divBdr>
        <w:top w:val="none" w:sz="0" w:space="0" w:color="auto"/>
        <w:left w:val="none" w:sz="0" w:space="0" w:color="auto"/>
        <w:bottom w:val="none" w:sz="0" w:space="0" w:color="auto"/>
        <w:right w:val="none" w:sz="0" w:space="0" w:color="auto"/>
      </w:divBdr>
    </w:div>
    <w:div w:id="720985139">
      <w:bodyDiv w:val="1"/>
      <w:marLeft w:val="0"/>
      <w:marRight w:val="0"/>
      <w:marTop w:val="0"/>
      <w:marBottom w:val="0"/>
      <w:divBdr>
        <w:top w:val="none" w:sz="0" w:space="0" w:color="auto"/>
        <w:left w:val="none" w:sz="0" w:space="0" w:color="auto"/>
        <w:bottom w:val="none" w:sz="0" w:space="0" w:color="auto"/>
        <w:right w:val="none" w:sz="0" w:space="0" w:color="auto"/>
      </w:divBdr>
    </w:div>
    <w:div w:id="721514796">
      <w:bodyDiv w:val="1"/>
      <w:marLeft w:val="0"/>
      <w:marRight w:val="0"/>
      <w:marTop w:val="0"/>
      <w:marBottom w:val="0"/>
      <w:divBdr>
        <w:top w:val="none" w:sz="0" w:space="0" w:color="auto"/>
        <w:left w:val="none" w:sz="0" w:space="0" w:color="auto"/>
        <w:bottom w:val="none" w:sz="0" w:space="0" w:color="auto"/>
        <w:right w:val="none" w:sz="0" w:space="0" w:color="auto"/>
      </w:divBdr>
    </w:div>
    <w:div w:id="722022718">
      <w:bodyDiv w:val="1"/>
      <w:marLeft w:val="0"/>
      <w:marRight w:val="0"/>
      <w:marTop w:val="0"/>
      <w:marBottom w:val="0"/>
      <w:divBdr>
        <w:top w:val="none" w:sz="0" w:space="0" w:color="auto"/>
        <w:left w:val="none" w:sz="0" w:space="0" w:color="auto"/>
        <w:bottom w:val="none" w:sz="0" w:space="0" w:color="auto"/>
        <w:right w:val="none" w:sz="0" w:space="0" w:color="auto"/>
      </w:divBdr>
    </w:div>
    <w:div w:id="723408051">
      <w:bodyDiv w:val="1"/>
      <w:marLeft w:val="0"/>
      <w:marRight w:val="0"/>
      <w:marTop w:val="0"/>
      <w:marBottom w:val="0"/>
      <w:divBdr>
        <w:top w:val="none" w:sz="0" w:space="0" w:color="auto"/>
        <w:left w:val="none" w:sz="0" w:space="0" w:color="auto"/>
        <w:bottom w:val="none" w:sz="0" w:space="0" w:color="auto"/>
        <w:right w:val="none" w:sz="0" w:space="0" w:color="auto"/>
      </w:divBdr>
    </w:div>
    <w:div w:id="724597100">
      <w:bodyDiv w:val="1"/>
      <w:marLeft w:val="0"/>
      <w:marRight w:val="0"/>
      <w:marTop w:val="0"/>
      <w:marBottom w:val="0"/>
      <w:divBdr>
        <w:top w:val="none" w:sz="0" w:space="0" w:color="auto"/>
        <w:left w:val="none" w:sz="0" w:space="0" w:color="auto"/>
        <w:bottom w:val="none" w:sz="0" w:space="0" w:color="auto"/>
        <w:right w:val="none" w:sz="0" w:space="0" w:color="auto"/>
      </w:divBdr>
    </w:div>
    <w:div w:id="727655338">
      <w:bodyDiv w:val="1"/>
      <w:marLeft w:val="0"/>
      <w:marRight w:val="0"/>
      <w:marTop w:val="0"/>
      <w:marBottom w:val="0"/>
      <w:divBdr>
        <w:top w:val="none" w:sz="0" w:space="0" w:color="auto"/>
        <w:left w:val="none" w:sz="0" w:space="0" w:color="auto"/>
        <w:bottom w:val="none" w:sz="0" w:space="0" w:color="auto"/>
        <w:right w:val="none" w:sz="0" w:space="0" w:color="auto"/>
      </w:divBdr>
    </w:div>
    <w:div w:id="729108897">
      <w:bodyDiv w:val="1"/>
      <w:marLeft w:val="0"/>
      <w:marRight w:val="0"/>
      <w:marTop w:val="0"/>
      <w:marBottom w:val="0"/>
      <w:divBdr>
        <w:top w:val="none" w:sz="0" w:space="0" w:color="auto"/>
        <w:left w:val="none" w:sz="0" w:space="0" w:color="auto"/>
        <w:bottom w:val="none" w:sz="0" w:space="0" w:color="auto"/>
        <w:right w:val="none" w:sz="0" w:space="0" w:color="auto"/>
      </w:divBdr>
    </w:div>
    <w:div w:id="731468493">
      <w:bodyDiv w:val="1"/>
      <w:marLeft w:val="0"/>
      <w:marRight w:val="0"/>
      <w:marTop w:val="0"/>
      <w:marBottom w:val="0"/>
      <w:divBdr>
        <w:top w:val="none" w:sz="0" w:space="0" w:color="auto"/>
        <w:left w:val="none" w:sz="0" w:space="0" w:color="auto"/>
        <w:bottom w:val="none" w:sz="0" w:space="0" w:color="auto"/>
        <w:right w:val="none" w:sz="0" w:space="0" w:color="auto"/>
      </w:divBdr>
    </w:div>
    <w:div w:id="732236631">
      <w:bodyDiv w:val="1"/>
      <w:marLeft w:val="0"/>
      <w:marRight w:val="0"/>
      <w:marTop w:val="0"/>
      <w:marBottom w:val="0"/>
      <w:divBdr>
        <w:top w:val="none" w:sz="0" w:space="0" w:color="auto"/>
        <w:left w:val="none" w:sz="0" w:space="0" w:color="auto"/>
        <w:bottom w:val="none" w:sz="0" w:space="0" w:color="auto"/>
        <w:right w:val="none" w:sz="0" w:space="0" w:color="auto"/>
      </w:divBdr>
    </w:div>
    <w:div w:id="733313895">
      <w:bodyDiv w:val="1"/>
      <w:marLeft w:val="0"/>
      <w:marRight w:val="0"/>
      <w:marTop w:val="0"/>
      <w:marBottom w:val="0"/>
      <w:divBdr>
        <w:top w:val="none" w:sz="0" w:space="0" w:color="auto"/>
        <w:left w:val="none" w:sz="0" w:space="0" w:color="auto"/>
        <w:bottom w:val="none" w:sz="0" w:space="0" w:color="auto"/>
        <w:right w:val="none" w:sz="0" w:space="0" w:color="auto"/>
      </w:divBdr>
    </w:div>
    <w:div w:id="737558384">
      <w:bodyDiv w:val="1"/>
      <w:marLeft w:val="0"/>
      <w:marRight w:val="0"/>
      <w:marTop w:val="0"/>
      <w:marBottom w:val="0"/>
      <w:divBdr>
        <w:top w:val="none" w:sz="0" w:space="0" w:color="auto"/>
        <w:left w:val="none" w:sz="0" w:space="0" w:color="auto"/>
        <w:bottom w:val="none" w:sz="0" w:space="0" w:color="auto"/>
        <w:right w:val="none" w:sz="0" w:space="0" w:color="auto"/>
      </w:divBdr>
    </w:div>
    <w:div w:id="738022058">
      <w:bodyDiv w:val="1"/>
      <w:marLeft w:val="0"/>
      <w:marRight w:val="0"/>
      <w:marTop w:val="0"/>
      <w:marBottom w:val="0"/>
      <w:divBdr>
        <w:top w:val="none" w:sz="0" w:space="0" w:color="auto"/>
        <w:left w:val="none" w:sz="0" w:space="0" w:color="auto"/>
        <w:bottom w:val="none" w:sz="0" w:space="0" w:color="auto"/>
        <w:right w:val="none" w:sz="0" w:space="0" w:color="auto"/>
      </w:divBdr>
    </w:div>
    <w:div w:id="740056111">
      <w:bodyDiv w:val="1"/>
      <w:marLeft w:val="0"/>
      <w:marRight w:val="0"/>
      <w:marTop w:val="0"/>
      <w:marBottom w:val="0"/>
      <w:divBdr>
        <w:top w:val="none" w:sz="0" w:space="0" w:color="auto"/>
        <w:left w:val="none" w:sz="0" w:space="0" w:color="auto"/>
        <w:bottom w:val="none" w:sz="0" w:space="0" w:color="auto"/>
        <w:right w:val="none" w:sz="0" w:space="0" w:color="auto"/>
      </w:divBdr>
    </w:div>
    <w:div w:id="741174312">
      <w:bodyDiv w:val="1"/>
      <w:marLeft w:val="0"/>
      <w:marRight w:val="0"/>
      <w:marTop w:val="0"/>
      <w:marBottom w:val="0"/>
      <w:divBdr>
        <w:top w:val="none" w:sz="0" w:space="0" w:color="auto"/>
        <w:left w:val="none" w:sz="0" w:space="0" w:color="auto"/>
        <w:bottom w:val="none" w:sz="0" w:space="0" w:color="auto"/>
        <w:right w:val="none" w:sz="0" w:space="0" w:color="auto"/>
      </w:divBdr>
    </w:div>
    <w:div w:id="743451221">
      <w:bodyDiv w:val="1"/>
      <w:marLeft w:val="0"/>
      <w:marRight w:val="0"/>
      <w:marTop w:val="0"/>
      <w:marBottom w:val="0"/>
      <w:divBdr>
        <w:top w:val="none" w:sz="0" w:space="0" w:color="auto"/>
        <w:left w:val="none" w:sz="0" w:space="0" w:color="auto"/>
        <w:bottom w:val="none" w:sz="0" w:space="0" w:color="auto"/>
        <w:right w:val="none" w:sz="0" w:space="0" w:color="auto"/>
      </w:divBdr>
    </w:div>
    <w:div w:id="746076525">
      <w:bodyDiv w:val="1"/>
      <w:marLeft w:val="0"/>
      <w:marRight w:val="0"/>
      <w:marTop w:val="0"/>
      <w:marBottom w:val="0"/>
      <w:divBdr>
        <w:top w:val="none" w:sz="0" w:space="0" w:color="auto"/>
        <w:left w:val="none" w:sz="0" w:space="0" w:color="auto"/>
        <w:bottom w:val="none" w:sz="0" w:space="0" w:color="auto"/>
        <w:right w:val="none" w:sz="0" w:space="0" w:color="auto"/>
      </w:divBdr>
    </w:div>
    <w:div w:id="750128501">
      <w:bodyDiv w:val="1"/>
      <w:marLeft w:val="0"/>
      <w:marRight w:val="0"/>
      <w:marTop w:val="0"/>
      <w:marBottom w:val="0"/>
      <w:divBdr>
        <w:top w:val="none" w:sz="0" w:space="0" w:color="auto"/>
        <w:left w:val="none" w:sz="0" w:space="0" w:color="auto"/>
        <w:bottom w:val="none" w:sz="0" w:space="0" w:color="auto"/>
        <w:right w:val="none" w:sz="0" w:space="0" w:color="auto"/>
      </w:divBdr>
    </w:div>
    <w:div w:id="752898931">
      <w:bodyDiv w:val="1"/>
      <w:marLeft w:val="0"/>
      <w:marRight w:val="0"/>
      <w:marTop w:val="0"/>
      <w:marBottom w:val="0"/>
      <w:divBdr>
        <w:top w:val="none" w:sz="0" w:space="0" w:color="auto"/>
        <w:left w:val="none" w:sz="0" w:space="0" w:color="auto"/>
        <w:bottom w:val="none" w:sz="0" w:space="0" w:color="auto"/>
        <w:right w:val="none" w:sz="0" w:space="0" w:color="auto"/>
      </w:divBdr>
    </w:div>
    <w:div w:id="753206305">
      <w:bodyDiv w:val="1"/>
      <w:marLeft w:val="0"/>
      <w:marRight w:val="0"/>
      <w:marTop w:val="0"/>
      <w:marBottom w:val="0"/>
      <w:divBdr>
        <w:top w:val="none" w:sz="0" w:space="0" w:color="auto"/>
        <w:left w:val="none" w:sz="0" w:space="0" w:color="auto"/>
        <w:bottom w:val="none" w:sz="0" w:space="0" w:color="auto"/>
        <w:right w:val="none" w:sz="0" w:space="0" w:color="auto"/>
      </w:divBdr>
    </w:div>
    <w:div w:id="756898468">
      <w:bodyDiv w:val="1"/>
      <w:marLeft w:val="0"/>
      <w:marRight w:val="0"/>
      <w:marTop w:val="0"/>
      <w:marBottom w:val="0"/>
      <w:divBdr>
        <w:top w:val="none" w:sz="0" w:space="0" w:color="auto"/>
        <w:left w:val="none" w:sz="0" w:space="0" w:color="auto"/>
        <w:bottom w:val="none" w:sz="0" w:space="0" w:color="auto"/>
        <w:right w:val="none" w:sz="0" w:space="0" w:color="auto"/>
      </w:divBdr>
    </w:div>
    <w:div w:id="758138872">
      <w:bodyDiv w:val="1"/>
      <w:marLeft w:val="0"/>
      <w:marRight w:val="0"/>
      <w:marTop w:val="0"/>
      <w:marBottom w:val="0"/>
      <w:divBdr>
        <w:top w:val="none" w:sz="0" w:space="0" w:color="auto"/>
        <w:left w:val="none" w:sz="0" w:space="0" w:color="auto"/>
        <w:bottom w:val="none" w:sz="0" w:space="0" w:color="auto"/>
        <w:right w:val="none" w:sz="0" w:space="0" w:color="auto"/>
      </w:divBdr>
    </w:div>
    <w:div w:id="759373866">
      <w:bodyDiv w:val="1"/>
      <w:marLeft w:val="0"/>
      <w:marRight w:val="0"/>
      <w:marTop w:val="0"/>
      <w:marBottom w:val="0"/>
      <w:divBdr>
        <w:top w:val="none" w:sz="0" w:space="0" w:color="auto"/>
        <w:left w:val="none" w:sz="0" w:space="0" w:color="auto"/>
        <w:bottom w:val="none" w:sz="0" w:space="0" w:color="auto"/>
        <w:right w:val="none" w:sz="0" w:space="0" w:color="auto"/>
      </w:divBdr>
    </w:div>
    <w:div w:id="762189390">
      <w:bodyDiv w:val="1"/>
      <w:marLeft w:val="0"/>
      <w:marRight w:val="0"/>
      <w:marTop w:val="0"/>
      <w:marBottom w:val="0"/>
      <w:divBdr>
        <w:top w:val="none" w:sz="0" w:space="0" w:color="auto"/>
        <w:left w:val="none" w:sz="0" w:space="0" w:color="auto"/>
        <w:bottom w:val="none" w:sz="0" w:space="0" w:color="auto"/>
        <w:right w:val="none" w:sz="0" w:space="0" w:color="auto"/>
      </w:divBdr>
    </w:div>
    <w:div w:id="768231313">
      <w:bodyDiv w:val="1"/>
      <w:marLeft w:val="0"/>
      <w:marRight w:val="0"/>
      <w:marTop w:val="0"/>
      <w:marBottom w:val="0"/>
      <w:divBdr>
        <w:top w:val="none" w:sz="0" w:space="0" w:color="auto"/>
        <w:left w:val="none" w:sz="0" w:space="0" w:color="auto"/>
        <w:bottom w:val="none" w:sz="0" w:space="0" w:color="auto"/>
        <w:right w:val="none" w:sz="0" w:space="0" w:color="auto"/>
      </w:divBdr>
    </w:div>
    <w:div w:id="769085768">
      <w:bodyDiv w:val="1"/>
      <w:marLeft w:val="0"/>
      <w:marRight w:val="0"/>
      <w:marTop w:val="0"/>
      <w:marBottom w:val="0"/>
      <w:divBdr>
        <w:top w:val="none" w:sz="0" w:space="0" w:color="auto"/>
        <w:left w:val="none" w:sz="0" w:space="0" w:color="auto"/>
        <w:bottom w:val="none" w:sz="0" w:space="0" w:color="auto"/>
        <w:right w:val="none" w:sz="0" w:space="0" w:color="auto"/>
      </w:divBdr>
    </w:div>
    <w:div w:id="770971795">
      <w:bodyDiv w:val="1"/>
      <w:marLeft w:val="0"/>
      <w:marRight w:val="0"/>
      <w:marTop w:val="0"/>
      <w:marBottom w:val="0"/>
      <w:divBdr>
        <w:top w:val="none" w:sz="0" w:space="0" w:color="auto"/>
        <w:left w:val="none" w:sz="0" w:space="0" w:color="auto"/>
        <w:bottom w:val="none" w:sz="0" w:space="0" w:color="auto"/>
        <w:right w:val="none" w:sz="0" w:space="0" w:color="auto"/>
      </w:divBdr>
    </w:div>
    <w:div w:id="770973119">
      <w:bodyDiv w:val="1"/>
      <w:marLeft w:val="0"/>
      <w:marRight w:val="0"/>
      <w:marTop w:val="0"/>
      <w:marBottom w:val="0"/>
      <w:divBdr>
        <w:top w:val="none" w:sz="0" w:space="0" w:color="auto"/>
        <w:left w:val="none" w:sz="0" w:space="0" w:color="auto"/>
        <w:bottom w:val="none" w:sz="0" w:space="0" w:color="auto"/>
        <w:right w:val="none" w:sz="0" w:space="0" w:color="auto"/>
      </w:divBdr>
    </w:div>
    <w:div w:id="771053067">
      <w:bodyDiv w:val="1"/>
      <w:marLeft w:val="0"/>
      <w:marRight w:val="0"/>
      <w:marTop w:val="0"/>
      <w:marBottom w:val="0"/>
      <w:divBdr>
        <w:top w:val="none" w:sz="0" w:space="0" w:color="auto"/>
        <w:left w:val="none" w:sz="0" w:space="0" w:color="auto"/>
        <w:bottom w:val="none" w:sz="0" w:space="0" w:color="auto"/>
        <w:right w:val="none" w:sz="0" w:space="0" w:color="auto"/>
      </w:divBdr>
    </w:div>
    <w:div w:id="774059104">
      <w:bodyDiv w:val="1"/>
      <w:marLeft w:val="0"/>
      <w:marRight w:val="0"/>
      <w:marTop w:val="0"/>
      <w:marBottom w:val="0"/>
      <w:divBdr>
        <w:top w:val="none" w:sz="0" w:space="0" w:color="auto"/>
        <w:left w:val="none" w:sz="0" w:space="0" w:color="auto"/>
        <w:bottom w:val="none" w:sz="0" w:space="0" w:color="auto"/>
        <w:right w:val="none" w:sz="0" w:space="0" w:color="auto"/>
      </w:divBdr>
    </w:div>
    <w:div w:id="775753523">
      <w:bodyDiv w:val="1"/>
      <w:marLeft w:val="0"/>
      <w:marRight w:val="0"/>
      <w:marTop w:val="0"/>
      <w:marBottom w:val="0"/>
      <w:divBdr>
        <w:top w:val="none" w:sz="0" w:space="0" w:color="auto"/>
        <w:left w:val="none" w:sz="0" w:space="0" w:color="auto"/>
        <w:bottom w:val="none" w:sz="0" w:space="0" w:color="auto"/>
        <w:right w:val="none" w:sz="0" w:space="0" w:color="auto"/>
      </w:divBdr>
    </w:div>
    <w:div w:id="776098395">
      <w:bodyDiv w:val="1"/>
      <w:marLeft w:val="0"/>
      <w:marRight w:val="0"/>
      <w:marTop w:val="0"/>
      <w:marBottom w:val="0"/>
      <w:divBdr>
        <w:top w:val="none" w:sz="0" w:space="0" w:color="auto"/>
        <w:left w:val="none" w:sz="0" w:space="0" w:color="auto"/>
        <w:bottom w:val="none" w:sz="0" w:space="0" w:color="auto"/>
        <w:right w:val="none" w:sz="0" w:space="0" w:color="auto"/>
      </w:divBdr>
    </w:div>
    <w:div w:id="777530382">
      <w:bodyDiv w:val="1"/>
      <w:marLeft w:val="0"/>
      <w:marRight w:val="0"/>
      <w:marTop w:val="0"/>
      <w:marBottom w:val="0"/>
      <w:divBdr>
        <w:top w:val="none" w:sz="0" w:space="0" w:color="auto"/>
        <w:left w:val="none" w:sz="0" w:space="0" w:color="auto"/>
        <w:bottom w:val="none" w:sz="0" w:space="0" w:color="auto"/>
        <w:right w:val="none" w:sz="0" w:space="0" w:color="auto"/>
      </w:divBdr>
    </w:div>
    <w:div w:id="778261811">
      <w:bodyDiv w:val="1"/>
      <w:marLeft w:val="0"/>
      <w:marRight w:val="0"/>
      <w:marTop w:val="0"/>
      <w:marBottom w:val="0"/>
      <w:divBdr>
        <w:top w:val="none" w:sz="0" w:space="0" w:color="auto"/>
        <w:left w:val="none" w:sz="0" w:space="0" w:color="auto"/>
        <w:bottom w:val="none" w:sz="0" w:space="0" w:color="auto"/>
        <w:right w:val="none" w:sz="0" w:space="0" w:color="auto"/>
      </w:divBdr>
    </w:div>
    <w:div w:id="779296448">
      <w:bodyDiv w:val="1"/>
      <w:marLeft w:val="0"/>
      <w:marRight w:val="0"/>
      <w:marTop w:val="0"/>
      <w:marBottom w:val="0"/>
      <w:divBdr>
        <w:top w:val="none" w:sz="0" w:space="0" w:color="auto"/>
        <w:left w:val="none" w:sz="0" w:space="0" w:color="auto"/>
        <w:bottom w:val="none" w:sz="0" w:space="0" w:color="auto"/>
        <w:right w:val="none" w:sz="0" w:space="0" w:color="auto"/>
      </w:divBdr>
    </w:div>
    <w:div w:id="782380915">
      <w:bodyDiv w:val="1"/>
      <w:marLeft w:val="0"/>
      <w:marRight w:val="0"/>
      <w:marTop w:val="0"/>
      <w:marBottom w:val="0"/>
      <w:divBdr>
        <w:top w:val="none" w:sz="0" w:space="0" w:color="auto"/>
        <w:left w:val="none" w:sz="0" w:space="0" w:color="auto"/>
        <w:bottom w:val="none" w:sz="0" w:space="0" w:color="auto"/>
        <w:right w:val="none" w:sz="0" w:space="0" w:color="auto"/>
      </w:divBdr>
    </w:div>
    <w:div w:id="784471075">
      <w:bodyDiv w:val="1"/>
      <w:marLeft w:val="0"/>
      <w:marRight w:val="0"/>
      <w:marTop w:val="0"/>
      <w:marBottom w:val="0"/>
      <w:divBdr>
        <w:top w:val="none" w:sz="0" w:space="0" w:color="auto"/>
        <w:left w:val="none" w:sz="0" w:space="0" w:color="auto"/>
        <w:bottom w:val="none" w:sz="0" w:space="0" w:color="auto"/>
        <w:right w:val="none" w:sz="0" w:space="0" w:color="auto"/>
      </w:divBdr>
    </w:div>
    <w:div w:id="784663030">
      <w:bodyDiv w:val="1"/>
      <w:marLeft w:val="0"/>
      <w:marRight w:val="0"/>
      <w:marTop w:val="0"/>
      <w:marBottom w:val="0"/>
      <w:divBdr>
        <w:top w:val="none" w:sz="0" w:space="0" w:color="auto"/>
        <w:left w:val="none" w:sz="0" w:space="0" w:color="auto"/>
        <w:bottom w:val="none" w:sz="0" w:space="0" w:color="auto"/>
        <w:right w:val="none" w:sz="0" w:space="0" w:color="auto"/>
      </w:divBdr>
    </w:div>
    <w:div w:id="789326365">
      <w:bodyDiv w:val="1"/>
      <w:marLeft w:val="0"/>
      <w:marRight w:val="0"/>
      <w:marTop w:val="0"/>
      <w:marBottom w:val="0"/>
      <w:divBdr>
        <w:top w:val="none" w:sz="0" w:space="0" w:color="auto"/>
        <w:left w:val="none" w:sz="0" w:space="0" w:color="auto"/>
        <w:bottom w:val="none" w:sz="0" w:space="0" w:color="auto"/>
        <w:right w:val="none" w:sz="0" w:space="0" w:color="auto"/>
      </w:divBdr>
    </w:div>
    <w:div w:id="790170769">
      <w:bodyDiv w:val="1"/>
      <w:marLeft w:val="0"/>
      <w:marRight w:val="0"/>
      <w:marTop w:val="0"/>
      <w:marBottom w:val="0"/>
      <w:divBdr>
        <w:top w:val="none" w:sz="0" w:space="0" w:color="auto"/>
        <w:left w:val="none" w:sz="0" w:space="0" w:color="auto"/>
        <w:bottom w:val="none" w:sz="0" w:space="0" w:color="auto"/>
        <w:right w:val="none" w:sz="0" w:space="0" w:color="auto"/>
      </w:divBdr>
    </w:div>
    <w:div w:id="790369057">
      <w:bodyDiv w:val="1"/>
      <w:marLeft w:val="0"/>
      <w:marRight w:val="0"/>
      <w:marTop w:val="0"/>
      <w:marBottom w:val="0"/>
      <w:divBdr>
        <w:top w:val="none" w:sz="0" w:space="0" w:color="auto"/>
        <w:left w:val="none" w:sz="0" w:space="0" w:color="auto"/>
        <w:bottom w:val="none" w:sz="0" w:space="0" w:color="auto"/>
        <w:right w:val="none" w:sz="0" w:space="0" w:color="auto"/>
      </w:divBdr>
    </w:div>
    <w:div w:id="793476385">
      <w:bodyDiv w:val="1"/>
      <w:marLeft w:val="0"/>
      <w:marRight w:val="0"/>
      <w:marTop w:val="0"/>
      <w:marBottom w:val="0"/>
      <w:divBdr>
        <w:top w:val="none" w:sz="0" w:space="0" w:color="auto"/>
        <w:left w:val="none" w:sz="0" w:space="0" w:color="auto"/>
        <w:bottom w:val="none" w:sz="0" w:space="0" w:color="auto"/>
        <w:right w:val="none" w:sz="0" w:space="0" w:color="auto"/>
      </w:divBdr>
    </w:div>
    <w:div w:id="793912670">
      <w:bodyDiv w:val="1"/>
      <w:marLeft w:val="0"/>
      <w:marRight w:val="0"/>
      <w:marTop w:val="0"/>
      <w:marBottom w:val="0"/>
      <w:divBdr>
        <w:top w:val="none" w:sz="0" w:space="0" w:color="auto"/>
        <w:left w:val="none" w:sz="0" w:space="0" w:color="auto"/>
        <w:bottom w:val="none" w:sz="0" w:space="0" w:color="auto"/>
        <w:right w:val="none" w:sz="0" w:space="0" w:color="auto"/>
      </w:divBdr>
    </w:div>
    <w:div w:id="794565604">
      <w:bodyDiv w:val="1"/>
      <w:marLeft w:val="0"/>
      <w:marRight w:val="0"/>
      <w:marTop w:val="0"/>
      <w:marBottom w:val="0"/>
      <w:divBdr>
        <w:top w:val="none" w:sz="0" w:space="0" w:color="auto"/>
        <w:left w:val="none" w:sz="0" w:space="0" w:color="auto"/>
        <w:bottom w:val="none" w:sz="0" w:space="0" w:color="auto"/>
        <w:right w:val="none" w:sz="0" w:space="0" w:color="auto"/>
      </w:divBdr>
    </w:div>
    <w:div w:id="795946070">
      <w:bodyDiv w:val="1"/>
      <w:marLeft w:val="0"/>
      <w:marRight w:val="0"/>
      <w:marTop w:val="0"/>
      <w:marBottom w:val="0"/>
      <w:divBdr>
        <w:top w:val="none" w:sz="0" w:space="0" w:color="auto"/>
        <w:left w:val="none" w:sz="0" w:space="0" w:color="auto"/>
        <w:bottom w:val="none" w:sz="0" w:space="0" w:color="auto"/>
        <w:right w:val="none" w:sz="0" w:space="0" w:color="auto"/>
      </w:divBdr>
    </w:div>
    <w:div w:id="796266057">
      <w:bodyDiv w:val="1"/>
      <w:marLeft w:val="0"/>
      <w:marRight w:val="0"/>
      <w:marTop w:val="0"/>
      <w:marBottom w:val="0"/>
      <w:divBdr>
        <w:top w:val="none" w:sz="0" w:space="0" w:color="auto"/>
        <w:left w:val="none" w:sz="0" w:space="0" w:color="auto"/>
        <w:bottom w:val="none" w:sz="0" w:space="0" w:color="auto"/>
        <w:right w:val="none" w:sz="0" w:space="0" w:color="auto"/>
      </w:divBdr>
    </w:div>
    <w:div w:id="798261126">
      <w:bodyDiv w:val="1"/>
      <w:marLeft w:val="0"/>
      <w:marRight w:val="0"/>
      <w:marTop w:val="0"/>
      <w:marBottom w:val="0"/>
      <w:divBdr>
        <w:top w:val="none" w:sz="0" w:space="0" w:color="auto"/>
        <w:left w:val="none" w:sz="0" w:space="0" w:color="auto"/>
        <w:bottom w:val="none" w:sz="0" w:space="0" w:color="auto"/>
        <w:right w:val="none" w:sz="0" w:space="0" w:color="auto"/>
      </w:divBdr>
    </w:div>
    <w:div w:id="799804238">
      <w:bodyDiv w:val="1"/>
      <w:marLeft w:val="0"/>
      <w:marRight w:val="0"/>
      <w:marTop w:val="0"/>
      <w:marBottom w:val="0"/>
      <w:divBdr>
        <w:top w:val="none" w:sz="0" w:space="0" w:color="auto"/>
        <w:left w:val="none" w:sz="0" w:space="0" w:color="auto"/>
        <w:bottom w:val="none" w:sz="0" w:space="0" w:color="auto"/>
        <w:right w:val="none" w:sz="0" w:space="0" w:color="auto"/>
      </w:divBdr>
    </w:div>
    <w:div w:id="799881918">
      <w:bodyDiv w:val="1"/>
      <w:marLeft w:val="0"/>
      <w:marRight w:val="0"/>
      <w:marTop w:val="0"/>
      <w:marBottom w:val="0"/>
      <w:divBdr>
        <w:top w:val="none" w:sz="0" w:space="0" w:color="auto"/>
        <w:left w:val="none" w:sz="0" w:space="0" w:color="auto"/>
        <w:bottom w:val="none" w:sz="0" w:space="0" w:color="auto"/>
        <w:right w:val="none" w:sz="0" w:space="0" w:color="auto"/>
      </w:divBdr>
    </w:div>
    <w:div w:id="800078907">
      <w:bodyDiv w:val="1"/>
      <w:marLeft w:val="0"/>
      <w:marRight w:val="0"/>
      <w:marTop w:val="0"/>
      <w:marBottom w:val="0"/>
      <w:divBdr>
        <w:top w:val="none" w:sz="0" w:space="0" w:color="auto"/>
        <w:left w:val="none" w:sz="0" w:space="0" w:color="auto"/>
        <w:bottom w:val="none" w:sz="0" w:space="0" w:color="auto"/>
        <w:right w:val="none" w:sz="0" w:space="0" w:color="auto"/>
      </w:divBdr>
    </w:div>
    <w:div w:id="804469636">
      <w:bodyDiv w:val="1"/>
      <w:marLeft w:val="0"/>
      <w:marRight w:val="0"/>
      <w:marTop w:val="0"/>
      <w:marBottom w:val="0"/>
      <w:divBdr>
        <w:top w:val="none" w:sz="0" w:space="0" w:color="auto"/>
        <w:left w:val="none" w:sz="0" w:space="0" w:color="auto"/>
        <w:bottom w:val="none" w:sz="0" w:space="0" w:color="auto"/>
        <w:right w:val="none" w:sz="0" w:space="0" w:color="auto"/>
      </w:divBdr>
    </w:div>
    <w:div w:id="807092813">
      <w:bodyDiv w:val="1"/>
      <w:marLeft w:val="0"/>
      <w:marRight w:val="0"/>
      <w:marTop w:val="0"/>
      <w:marBottom w:val="0"/>
      <w:divBdr>
        <w:top w:val="none" w:sz="0" w:space="0" w:color="auto"/>
        <w:left w:val="none" w:sz="0" w:space="0" w:color="auto"/>
        <w:bottom w:val="none" w:sz="0" w:space="0" w:color="auto"/>
        <w:right w:val="none" w:sz="0" w:space="0" w:color="auto"/>
      </w:divBdr>
    </w:div>
    <w:div w:id="812213852">
      <w:bodyDiv w:val="1"/>
      <w:marLeft w:val="0"/>
      <w:marRight w:val="0"/>
      <w:marTop w:val="0"/>
      <w:marBottom w:val="0"/>
      <w:divBdr>
        <w:top w:val="none" w:sz="0" w:space="0" w:color="auto"/>
        <w:left w:val="none" w:sz="0" w:space="0" w:color="auto"/>
        <w:bottom w:val="none" w:sz="0" w:space="0" w:color="auto"/>
        <w:right w:val="none" w:sz="0" w:space="0" w:color="auto"/>
      </w:divBdr>
    </w:div>
    <w:div w:id="812717936">
      <w:bodyDiv w:val="1"/>
      <w:marLeft w:val="0"/>
      <w:marRight w:val="0"/>
      <w:marTop w:val="0"/>
      <w:marBottom w:val="0"/>
      <w:divBdr>
        <w:top w:val="none" w:sz="0" w:space="0" w:color="auto"/>
        <w:left w:val="none" w:sz="0" w:space="0" w:color="auto"/>
        <w:bottom w:val="none" w:sz="0" w:space="0" w:color="auto"/>
        <w:right w:val="none" w:sz="0" w:space="0" w:color="auto"/>
      </w:divBdr>
    </w:div>
    <w:div w:id="814182726">
      <w:bodyDiv w:val="1"/>
      <w:marLeft w:val="0"/>
      <w:marRight w:val="0"/>
      <w:marTop w:val="0"/>
      <w:marBottom w:val="0"/>
      <w:divBdr>
        <w:top w:val="none" w:sz="0" w:space="0" w:color="auto"/>
        <w:left w:val="none" w:sz="0" w:space="0" w:color="auto"/>
        <w:bottom w:val="none" w:sz="0" w:space="0" w:color="auto"/>
        <w:right w:val="none" w:sz="0" w:space="0" w:color="auto"/>
      </w:divBdr>
    </w:div>
    <w:div w:id="816072228">
      <w:bodyDiv w:val="1"/>
      <w:marLeft w:val="0"/>
      <w:marRight w:val="0"/>
      <w:marTop w:val="0"/>
      <w:marBottom w:val="0"/>
      <w:divBdr>
        <w:top w:val="none" w:sz="0" w:space="0" w:color="auto"/>
        <w:left w:val="none" w:sz="0" w:space="0" w:color="auto"/>
        <w:bottom w:val="none" w:sz="0" w:space="0" w:color="auto"/>
        <w:right w:val="none" w:sz="0" w:space="0" w:color="auto"/>
      </w:divBdr>
    </w:div>
    <w:div w:id="819734022">
      <w:bodyDiv w:val="1"/>
      <w:marLeft w:val="0"/>
      <w:marRight w:val="0"/>
      <w:marTop w:val="0"/>
      <w:marBottom w:val="0"/>
      <w:divBdr>
        <w:top w:val="none" w:sz="0" w:space="0" w:color="auto"/>
        <w:left w:val="none" w:sz="0" w:space="0" w:color="auto"/>
        <w:bottom w:val="none" w:sz="0" w:space="0" w:color="auto"/>
        <w:right w:val="none" w:sz="0" w:space="0" w:color="auto"/>
      </w:divBdr>
    </w:div>
    <w:div w:id="820930378">
      <w:bodyDiv w:val="1"/>
      <w:marLeft w:val="0"/>
      <w:marRight w:val="0"/>
      <w:marTop w:val="0"/>
      <w:marBottom w:val="0"/>
      <w:divBdr>
        <w:top w:val="none" w:sz="0" w:space="0" w:color="auto"/>
        <w:left w:val="none" w:sz="0" w:space="0" w:color="auto"/>
        <w:bottom w:val="none" w:sz="0" w:space="0" w:color="auto"/>
        <w:right w:val="none" w:sz="0" w:space="0" w:color="auto"/>
      </w:divBdr>
    </w:div>
    <w:div w:id="821316537">
      <w:bodyDiv w:val="1"/>
      <w:marLeft w:val="0"/>
      <w:marRight w:val="0"/>
      <w:marTop w:val="0"/>
      <w:marBottom w:val="0"/>
      <w:divBdr>
        <w:top w:val="none" w:sz="0" w:space="0" w:color="auto"/>
        <w:left w:val="none" w:sz="0" w:space="0" w:color="auto"/>
        <w:bottom w:val="none" w:sz="0" w:space="0" w:color="auto"/>
        <w:right w:val="none" w:sz="0" w:space="0" w:color="auto"/>
      </w:divBdr>
    </w:div>
    <w:div w:id="831604628">
      <w:bodyDiv w:val="1"/>
      <w:marLeft w:val="0"/>
      <w:marRight w:val="0"/>
      <w:marTop w:val="0"/>
      <w:marBottom w:val="0"/>
      <w:divBdr>
        <w:top w:val="none" w:sz="0" w:space="0" w:color="auto"/>
        <w:left w:val="none" w:sz="0" w:space="0" w:color="auto"/>
        <w:bottom w:val="none" w:sz="0" w:space="0" w:color="auto"/>
        <w:right w:val="none" w:sz="0" w:space="0" w:color="auto"/>
      </w:divBdr>
    </w:div>
    <w:div w:id="833422124">
      <w:bodyDiv w:val="1"/>
      <w:marLeft w:val="0"/>
      <w:marRight w:val="0"/>
      <w:marTop w:val="0"/>
      <w:marBottom w:val="0"/>
      <w:divBdr>
        <w:top w:val="none" w:sz="0" w:space="0" w:color="auto"/>
        <w:left w:val="none" w:sz="0" w:space="0" w:color="auto"/>
        <w:bottom w:val="none" w:sz="0" w:space="0" w:color="auto"/>
        <w:right w:val="none" w:sz="0" w:space="0" w:color="auto"/>
      </w:divBdr>
    </w:div>
    <w:div w:id="834498415">
      <w:bodyDiv w:val="1"/>
      <w:marLeft w:val="0"/>
      <w:marRight w:val="0"/>
      <w:marTop w:val="0"/>
      <w:marBottom w:val="0"/>
      <w:divBdr>
        <w:top w:val="none" w:sz="0" w:space="0" w:color="auto"/>
        <w:left w:val="none" w:sz="0" w:space="0" w:color="auto"/>
        <w:bottom w:val="none" w:sz="0" w:space="0" w:color="auto"/>
        <w:right w:val="none" w:sz="0" w:space="0" w:color="auto"/>
      </w:divBdr>
    </w:div>
    <w:div w:id="836192510">
      <w:bodyDiv w:val="1"/>
      <w:marLeft w:val="0"/>
      <w:marRight w:val="0"/>
      <w:marTop w:val="0"/>
      <w:marBottom w:val="0"/>
      <w:divBdr>
        <w:top w:val="none" w:sz="0" w:space="0" w:color="auto"/>
        <w:left w:val="none" w:sz="0" w:space="0" w:color="auto"/>
        <w:bottom w:val="none" w:sz="0" w:space="0" w:color="auto"/>
        <w:right w:val="none" w:sz="0" w:space="0" w:color="auto"/>
      </w:divBdr>
    </w:div>
    <w:div w:id="840392660">
      <w:bodyDiv w:val="1"/>
      <w:marLeft w:val="0"/>
      <w:marRight w:val="0"/>
      <w:marTop w:val="0"/>
      <w:marBottom w:val="0"/>
      <w:divBdr>
        <w:top w:val="none" w:sz="0" w:space="0" w:color="auto"/>
        <w:left w:val="none" w:sz="0" w:space="0" w:color="auto"/>
        <w:bottom w:val="none" w:sz="0" w:space="0" w:color="auto"/>
        <w:right w:val="none" w:sz="0" w:space="0" w:color="auto"/>
      </w:divBdr>
    </w:div>
    <w:div w:id="847409445">
      <w:bodyDiv w:val="1"/>
      <w:marLeft w:val="0"/>
      <w:marRight w:val="0"/>
      <w:marTop w:val="0"/>
      <w:marBottom w:val="0"/>
      <w:divBdr>
        <w:top w:val="none" w:sz="0" w:space="0" w:color="auto"/>
        <w:left w:val="none" w:sz="0" w:space="0" w:color="auto"/>
        <w:bottom w:val="none" w:sz="0" w:space="0" w:color="auto"/>
        <w:right w:val="none" w:sz="0" w:space="0" w:color="auto"/>
      </w:divBdr>
    </w:div>
    <w:div w:id="847595447">
      <w:bodyDiv w:val="1"/>
      <w:marLeft w:val="0"/>
      <w:marRight w:val="0"/>
      <w:marTop w:val="0"/>
      <w:marBottom w:val="0"/>
      <w:divBdr>
        <w:top w:val="none" w:sz="0" w:space="0" w:color="auto"/>
        <w:left w:val="none" w:sz="0" w:space="0" w:color="auto"/>
        <w:bottom w:val="none" w:sz="0" w:space="0" w:color="auto"/>
        <w:right w:val="none" w:sz="0" w:space="0" w:color="auto"/>
      </w:divBdr>
    </w:div>
    <w:div w:id="850601809">
      <w:bodyDiv w:val="1"/>
      <w:marLeft w:val="0"/>
      <w:marRight w:val="0"/>
      <w:marTop w:val="0"/>
      <w:marBottom w:val="0"/>
      <w:divBdr>
        <w:top w:val="none" w:sz="0" w:space="0" w:color="auto"/>
        <w:left w:val="none" w:sz="0" w:space="0" w:color="auto"/>
        <w:bottom w:val="none" w:sz="0" w:space="0" w:color="auto"/>
        <w:right w:val="none" w:sz="0" w:space="0" w:color="auto"/>
      </w:divBdr>
    </w:div>
    <w:div w:id="852770671">
      <w:bodyDiv w:val="1"/>
      <w:marLeft w:val="0"/>
      <w:marRight w:val="0"/>
      <w:marTop w:val="0"/>
      <w:marBottom w:val="0"/>
      <w:divBdr>
        <w:top w:val="none" w:sz="0" w:space="0" w:color="auto"/>
        <w:left w:val="none" w:sz="0" w:space="0" w:color="auto"/>
        <w:bottom w:val="none" w:sz="0" w:space="0" w:color="auto"/>
        <w:right w:val="none" w:sz="0" w:space="0" w:color="auto"/>
      </w:divBdr>
    </w:div>
    <w:div w:id="857042446">
      <w:bodyDiv w:val="1"/>
      <w:marLeft w:val="0"/>
      <w:marRight w:val="0"/>
      <w:marTop w:val="0"/>
      <w:marBottom w:val="0"/>
      <w:divBdr>
        <w:top w:val="none" w:sz="0" w:space="0" w:color="auto"/>
        <w:left w:val="none" w:sz="0" w:space="0" w:color="auto"/>
        <w:bottom w:val="none" w:sz="0" w:space="0" w:color="auto"/>
        <w:right w:val="none" w:sz="0" w:space="0" w:color="auto"/>
      </w:divBdr>
    </w:div>
    <w:div w:id="860776414">
      <w:bodyDiv w:val="1"/>
      <w:marLeft w:val="0"/>
      <w:marRight w:val="0"/>
      <w:marTop w:val="0"/>
      <w:marBottom w:val="0"/>
      <w:divBdr>
        <w:top w:val="none" w:sz="0" w:space="0" w:color="auto"/>
        <w:left w:val="none" w:sz="0" w:space="0" w:color="auto"/>
        <w:bottom w:val="none" w:sz="0" w:space="0" w:color="auto"/>
        <w:right w:val="none" w:sz="0" w:space="0" w:color="auto"/>
      </w:divBdr>
    </w:div>
    <w:div w:id="860821762">
      <w:bodyDiv w:val="1"/>
      <w:marLeft w:val="0"/>
      <w:marRight w:val="0"/>
      <w:marTop w:val="0"/>
      <w:marBottom w:val="0"/>
      <w:divBdr>
        <w:top w:val="none" w:sz="0" w:space="0" w:color="auto"/>
        <w:left w:val="none" w:sz="0" w:space="0" w:color="auto"/>
        <w:bottom w:val="none" w:sz="0" w:space="0" w:color="auto"/>
        <w:right w:val="none" w:sz="0" w:space="0" w:color="auto"/>
      </w:divBdr>
    </w:div>
    <w:div w:id="861821988">
      <w:bodyDiv w:val="1"/>
      <w:marLeft w:val="0"/>
      <w:marRight w:val="0"/>
      <w:marTop w:val="0"/>
      <w:marBottom w:val="0"/>
      <w:divBdr>
        <w:top w:val="none" w:sz="0" w:space="0" w:color="auto"/>
        <w:left w:val="none" w:sz="0" w:space="0" w:color="auto"/>
        <w:bottom w:val="none" w:sz="0" w:space="0" w:color="auto"/>
        <w:right w:val="none" w:sz="0" w:space="0" w:color="auto"/>
      </w:divBdr>
    </w:div>
    <w:div w:id="862015343">
      <w:bodyDiv w:val="1"/>
      <w:marLeft w:val="0"/>
      <w:marRight w:val="0"/>
      <w:marTop w:val="0"/>
      <w:marBottom w:val="0"/>
      <w:divBdr>
        <w:top w:val="none" w:sz="0" w:space="0" w:color="auto"/>
        <w:left w:val="none" w:sz="0" w:space="0" w:color="auto"/>
        <w:bottom w:val="none" w:sz="0" w:space="0" w:color="auto"/>
        <w:right w:val="none" w:sz="0" w:space="0" w:color="auto"/>
      </w:divBdr>
    </w:div>
    <w:div w:id="862593742">
      <w:bodyDiv w:val="1"/>
      <w:marLeft w:val="0"/>
      <w:marRight w:val="0"/>
      <w:marTop w:val="0"/>
      <w:marBottom w:val="0"/>
      <w:divBdr>
        <w:top w:val="none" w:sz="0" w:space="0" w:color="auto"/>
        <w:left w:val="none" w:sz="0" w:space="0" w:color="auto"/>
        <w:bottom w:val="none" w:sz="0" w:space="0" w:color="auto"/>
        <w:right w:val="none" w:sz="0" w:space="0" w:color="auto"/>
      </w:divBdr>
    </w:div>
    <w:div w:id="863328844">
      <w:bodyDiv w:val="1"/>
      <w:marLeft w:val="0"/>
      <w:marRight w:val="0"/>
      <w:marTop w:val="0"/>
      <w:marBottom w:val="0"/>
      <w:divBdr>
        <w:top w:val="none" w:sz="0" w:space="0" w:color="auto"/>
        <w:left w:val="none" w:sz="0" w:space="0" w:color="auto"/>
        <w:bottom w:val="none" w:sz="0" w:space="0" w:color="auto"/>
        <w:right w:val="none" w:sz="0" w:space="0" w:color="auto"/>
      </w:divBdr>
    </w:div>
    <w:div w:id="865800415">
      <w:bodyDiv w:val="1"/>
      <w:marLeft w:val="0"/>
      <w:marRight w:val="0"/>
      <w:marTop w:val="0"/>
      <w:marBottom w:val="0"/>
      <w:divBdr>
        <w:top w:val="none" w:sz="0" w:space="0" w:color="auto"/>
        <w:left w:val="none" w:sz="0" w:space="0" w:color="auto"/>
        <w:bottom w:val="none" w:sz="0" w:space="0" w:color="auto"/>
        <w:right w:val="none" w:sz="0" w:space="0" w:color="auto"/>
      </w:divBdr>
    </w:div>
    <w:div w:id="871697751">
      <w:bodyDiv w:val="1"/>
      <w:marLeft w:val="0"/>
      <w:marRight w:val="0"/>
      <w:marTop w:val="0"/>
      <w:marBottom w:val="0"/>
      <w:divBdr>
        <w:top w:val="none" w:sz="0" w:space="0" w:color="auto"/>
        <w:left w:val="none" w:sz="0" w:space="0" w:color="auto"/>
        <w:bottom w:val="none" w:sz="0" w:space="0" w:color="auto"/>
        <w:right w:val="none" w:sz="0" w:space="0" w:color="auto"/>
      </w:divBdr>
    </w:div>
    <w:div w:id="871840967">
      <w:bodyDiv w:val="1"/>
      <w:marLeft w:val="0"/>
      <w:marRight w:val="0"/>
      <w:marTop w:val="0"/>
      <w:marBottom w:val="0"/>
      <w:divBdr>
        <w:top w:val="none" w:sz="0" w:space="0" w:color="auto"/>
        <w:left w:val="none" w:sz="0" w:space="0" w:color="auto"/>
        <w:bottom w:val="none" w:sz="0" w:space="0" w:color="auto"/>
        <w:right w:val="none" w:sz="0" w:space="0" w:color="auto"/>
      </w:divBdr>
    </w:div>
    <w:div w:id="872962516">
      <w:bodyDiv w:val="1"/>
      <w:marLeft w:val="0"/>
      <w:marRight w:val="0"/>
      <w:marTop w:val="0"/>
      <w:marBottom w:val="0"/>
      <w:divBdr>
        <w:top w:val="none" w:sz="0" w:space="0" w:color="auto"/>
        <w:left w:val="none" w:sz="0" w:space="0" w:color="auto"/>
        <w:bottom w:val="none" w:sz="0" w:space="0" w:color="auto"/>
        <w:right w:val="none" w:sz="0" w:space="0" w:color="auto"/>
      </w:divBdr>
    </w:div>
    <w:div w:id="877663147">
      <w:bodyDiv w:val="1"/>
      <w:marLeft w:val="0"/>
      <w:marRight w:val="0"/>
      <w:marTop w:val="0"/>
      <w:marBottom w:val="0"/>
      <w:divBdr>
        <w:top w:val="none" w:sz="0" w:space="0" w:color="auto"/>
        <w:left w:val="none" w:sz="0" w:space="0" w:color="auto"/>
        <w:bottom w:val="none" w:sz="0" w:space="0" w:color="auto"/>
        <w:right w:val="none" w:sz="0" w:space="0" w:color="auto"/>
      </w:divBdr>
    </w:div>
    <w:div w:id="878593378">
      <w:bodyDiv w:val="1"/>
      <w:marLeft w:val="0"/>
      <w:marRight w:val="0"/>
      <w:marTop w:val="0"/>
      <w:marBottom w:val="0"/>
      <w:divBdr>
        <w:top w:val="none" w:sz="0" w:space="0" w:color="auto"/>
        <w:left w:val="none" w:sz="0" w:space="0" w:color="auto"/>
        <w:bottom w:val="none" w:sz="0" w:space="0" w:color="auto"/>
        <w:right w:val="none" w:sz="0" w:space="0" w:color="auto"/>
      </w:divBdr>
    </w:div>
    <w:div w:id="879362300">
      <w:bodyDiv w:val="1"/>
      <w:marLeft w:val="0"/>
      <w:marRight w:val="0"/>
      <w:marTop w:val="0"/>
      <w:marBottom w:val="0"/>
      <w:divBdr>
        <w:top w:val="none" w:sz="0" w:space="0" w:color="auto"/>
        <w:left w:val="none" w:sz="0" w:space="0" w:color="auto"/>
        <w:bottom w:val="none" w:sz="0" w:space="0" w:color="auto"/>
        <w:right w:val="none" w:sz="0" w:space="0" w:color="auto"/>
      </w:divBdr>
    </w:div>
    <w:div w:id="880090638">
      <w:bodyDiv w:val="1"/>
      <w:marLeft w:val="0"/>
      <w:marRight w:val="0"/>
      <w:marTop w:val="0"/>
      <w:marBottom w:val="0"/>
      <w:divBdr>
        <w:top w:val="none" w:sz="0" w:space="0" w:color="auto"/>
        <w:left w:val="none" w:sz="0" w:space="0" w:color="auto"/>
        <w:bottom w:val="none" w:sz="0" w:space="0" w:color="auto"/>
        <w:right w:val="none" w:sz="0" w:space="0" w:color="auto"/>
      </w:divBdr>
    </w:div>
    <w:div w:id="881018497">
      <w:bodyDiv w:val="1"/>
      <w:marLeft w:val="0"/>
      <w:marRight w:val="0"/>
      <w:marTop w:val="0"/>
      <w:marBottom w:val="0"/>
      <w:divBdr>
        <w:top w:val="none" w:sz="0" w:space="0" w:color="auto"/>
        <w:left w:val="none" w:sz="0" w:space="0" w:color="auto"/>
        <w:bottom w:val="none" w:sz="0" w:space="0" w:color="auto"/>
        <w:right w:val="none" w:sz="0" w:space="0" w:color="auto"/>
      </w:divBdr>
    </w:div>
    <w:div w:id="881938870">
      <w:bodyDiv w:val="1"/>
      <w:marLeft w:val="0"/>
      <w:marRight w:val="0"/>
      <w:marTop w:val="0"/>
      <w:marBottom w:val="0"/>
      <w:divBdr>
        <w:top w:val="none" w:sz="0" w:space="0" w:color="auto"/>
        <w:left w:val="none" w:sz="0" w:space="0" w:color="auto"/>
        <w:bottom w:val="none" w:sz="0" w:space="0" w:color="auto"/>
        <w:right w:val="none" w:sz="0" w:space="0" w:color="auto"/>
      </w:divBdr>
    </w:div>
    <w:div w:id="883374958">
      <w:bodyDiv w:val="1"/>
      <w:marLeft w:val="0"/>
      <w:marRight w:val="0"/>
      <w:marTop w:val="0"/>
      <w:marBottom w:val="0"/>
      <w:divBdr>
        <w:top w:val="none" w:sz="0" w:space="0" w:color="auto"/>
        <w:left w:val="none" w:sz="0" w:space="0" w:color="auto"/>
        <w:bottom w:val="none" w:sz="0" w:space="0" w:color="auto"/>
        <w:right w:val="none" w:sz="0" w:space="0" w:color="auto"/>
      </w:divBdr>
    </w:div>
    <w:div w:id="884023090">
      <w:bodyDiv w:val="1"/>
      <w:marLeft w:val="0"/>
      <w:marRight w:val="0"/>
      <w:marTop w:val="0"/>
      <w:marBottom w:val="0"/>
      <w:divBdr>
        <w:top w:val="none" w:sz="0" w:space="0" w:color="auto"/>
        <w:left w:val="none" w:sz="0" w:space="0" w:color="auto"/>
        <w:bottom w:val="none" w:sz="0" w:space="0" w:color="auto"/>
        <w:right w:val="none" w:sz="0" w:space="0" w:color="auto"/>
      </w:divBdr>
    </w:div>
    <w:div w:id="885021914">
      <w:bodyDiv w:val="1"/>
      <w:marLeft w:val="0"/>
      <w:marRight w:val="0"/>
      <w:marTop w:val="0"/>
      <w:marBottom w:val="0"/>
      <w:divBdr>
        <w:top w:val="none" w:sz="0" w:space="0" w:color="auto"/>
        <w:left w:val="none" w:sz="0" w:space="0" w:color="auto"/>
        <w:bottom w:val="none" w:sz="0" w:space="0" w:color="auto"/>
        <w:right w:val="none" w:sz="0" w:space="0" w:color="auto"/>
      </w:divBdr>
    </w:div>
    <w:div w:id="886524640">
      <w:bodyDiv w:val="1"/>
      <w:marLeft w:val="0"/>
      <w:marRight w:val="0"/>
      <w:marTop w:val="0"/>
      <w:marBottom w:val="0"/>
      <w:divBdr>
        <w:top w:val="none" w:sz="0" w:space="0" w:color="auto"/>
        <w:left w:val="none" w:sz="0" w:space="0" w:color="auto"/>
        <w:bottom w:val="none" w:sz="0" w:space="0" w:color="auto"/>
        <w:right w:val="none" w:sz="0" w:space="0" w:color="auto"/>
      </w:divBdr>
    </w:div>
    <w:div w:id="891431252">
      <w:bodyDiv w:val="1"/>
      <w:marLeft w:val="0"/>
      <w:marRight w:val="0"/>
      <w:marTop w:val="0"/>
      <w:marBottom w:val="0"/>
      <w:divBdr>
        <w:top w:val="none" w:sz="0" w:space="0" w:color="auto"/>
        <w:left w:val="none" w:sz="0" w:space="0" w:color="auto"/>
        <w:bottom w:val="none" w:sz="0" w:space="0" w:color="auto"/>
        <w:right w:val="none" w:sz="0" w:space="0" w:color="auto"/>
      </w:divBdr>
    </w:div>
    <w:div w:id="892543576">
      <w:bodyDiv w:val="1"/>
      <w:marLeft w:val="0"/>
      <w:marRight w:val="0"/>
      <w:marTop w:val="0"/>
      <w:marBottom w:val="0"/>
      <w:divBdr>
        <w:top w:val="none" w:sz="0" w:space="0" w:color="auto"/>
        <w:left w:val="none" w:sz="0" w:space="0" w:color="auto"/>
        <w:bottom w:val="none" w:sz="0" w:space="0" w:color="auto"/>
        <w:right w:val="none" w:sz="0" w:space="0" w:color="auto"/>
      </w:divBdr>
    </w:div>
    <w:div w:id="901015289">
      <w:bodyDiv w:val="1"/>
      <w:marLeft w:val="0"/>
      <w:marRight w:val="0"/>
      <w:marTop w:val="0"/>
      <w:marBottom w:val="0"/>
      <w:divBdr>
        <w:top w:val="none" w:sz="0" w:space="0" w:color="auto"/>
        <w:left w:val="none" w:sz="0" w:space="0" w:color="auto"/>
        <w:bottom w:val="none" w:sz="0" w:space="0" w:color="auto"/>
        <w:right w:val="none" w:sz="0" w:space="0" w:color="auto"/>
      </w:divBdr>
    </w:div>
    <w:div w:id="901913236">
      <w:bodyDiv w:val="1"/>
      <w:marLeft w:val="0"/>
      <w:marRight w:val="0"/>
      <w:marTop w:val="0"/>
      <w:marBottom w:val="0"/>
      <w:divBdr>
        <w:top w:val="none" w:sz="0" w:space="0" w:color="auto"/>
        <w:left w:val="none" w:sz="0" w:space="0" w:color="auto"/>
        <w:bottom w:val="none" w:sz="0" w:space="0" w:color="auto"/>
        <w:right w:val="none" w:sz="0" w:space="0" w:color="auto"/>
      </w:divBdr>
    </w:div>
    <w:div w:id="904802173">
      <w:bodyDiv w:val="1"/>
      <w:marLeft w:val="0"/>
      <w:marRight w:val="0"/>
      <w:marTop w:val="0"/>
      <w:marBottom w:val="0"/>
      <w:divBdr>
        <w:top w:val="none" w:sz="0" w:space="0" w:color="auto"/>
        <w:left w:val="none" w:sz="0" w:space="0" w:color="auto"/>
        <w:bottom w:val="none" w:sz="0" w:space="0" w:color="auto"/>
        <w:right w:val="none" w:sz="0" w:space="0" w:color="auto"/>
      </w:divBdr>
    </w:div>
    <w:div w:id="907034571">
      <w:bodyDiv w:val="1"/>
      <w:marLeft w:val="0"/>
      <w:marRight w:val="0"/>
      <w:marTop w:val="0"/>
      <w:marBottom w:val="0"/>
      <w:divBdr>
        <w:top w:val="none" w:sz="0" w:space="0" w:color="auto"/>
        <w:left w:val="none" w:sz="0" w:space="0" w:color="auto"/>
        <w:bottom w:val="none" w:sz="0" w:space="0" w:color="auto"/>
        <w:right w:val="none" w:sz="0" w:space="0" w:color="auto"/>
      </w:divBdr>
    </w:div>
    <w:div w:id="909078231">
      <w:bodyDiv w:val="1"/>
      <w:marLeft w:val="0"/>
      <w:marRight w:val="0"/>
      <w:marTop w:val="0"/>
      <w:marBottom w:val="0"/>
      <w:divBdr>
        <w:top w:val="none" w:sz="0" w:space="0" w:color="auto"/>
        <w:left w:val="none" w:sz="0" w:space="0" w:color="auto"/>
        <w:bottom w:val="none" w:sz="0" w:space="0" w:color="auto"/>
        <w:right w:val="none" w:sz="0" w:space="0" w:color="auto"/>
      </w:divBdr>
    </w:div>
    <w:div w:id="909080924">
      <w:bodyDiv w:val="1"/>
      <w:marLeft w:val="0"/>
      <w:marRight w:val="0"/>
      <w:marTop w:val="0"/>
      <w:marBottom w:val="0"/>
      <w:divBdr>
        <w:top w:val="none" w:sz="0" w:space="0" w:color="auto"/>
        <w:left w:val="none" w:sz="0" w:space="0" w:color="auto"/>
        <w:bottom w:val="none" w:sz="0" w:space="0" w:color="auto"/>
        <w:right w:val="none" w:sz="0" w:space="0" w:color="auto"/>
      </w:divBdr>
    </w:div>
    <w:div w:id="909122786">
      <w:bodyDiv w:val="1"/>
      <w:marLeft w:val="0"/>
      <w:marRight w:val="0"/>
      <w:marTop w:val="0"/>
      <w:marBottom w:val="0"/>
      <w:divBdr>
        <w:top w:val="none" w:sz="0" w:space="0" w:color="auto"/>
        <w:left w:val="none" w:sz="0" w:space="0" w:color="auto"/>
        <w:bottom w:val="none" w:sz="0" w:space="0" w:color="auto"/>
        <w:right w:val="none" w:sz="0" w:space="0" w:color="auto"/>
      </w:divBdr>
    </w:div>
    <w:div w:id="909929187">
      <w:bodyDiv w:val="1"/>
      <w:marLeft w:val="0"/>
      <w:marRight w:val="0"/>
      <w:marTop w:val="0"/>
      <w:marBottom w:val="0"/>
      <w:divBdr>
        <w:top w:val="none" w:sz="0" w:space="0" w:color="auto"/>
        <w:left w:val="none" w:sz="0" w:space="0" w:color="auto"/>
        <w:bottom w:val="none" w:sz="0" w:space="0" w:color="auto"/>
        <w:right w:val="none" w:sz="0" w:space="0" w:color="auto"/>
      </w:divBdr>
    </w:div>
    <w:div w:id="911083324">
      <w:bodyDiv w:val="1"/>
      <w:marLeft w:val="0"/>
      <w:marRight w:val="0"/>
      <w:marTop w:val="0"/>
      <w:marBottom w:val="0"/>
      <w:divBdr>
        <w:top w:val="none" w:sz="0" w:space="0" w:color="auto"/>
        <w:left w:val="none" w:sz="0" w:space="0" w:color="auto"/>
        <w:bottom w:val="none" w:sz="0" w:space="0" w:color="auto"/>
        <w:right w:val="none" w:sz="0" w:space="0" w:color="auto"/>
      </w:divBdr>
    </w:div>
    <w:div w:id="914169983">
      <w:bodyDiv w:val="1"/>
      <w:marLeft w:val="0"/>
      <w:marRight w:val="0"/>
      <w:marTop w:val="0"/>
      <w:marBottom w:val="0"/>
      <w:divBdr>
        <w:top w:val="none" w:sz="0" w:space="0" w:color="auto"/>
        <w:left w:val="none" w:sz="0" w:space="0" w:color="auto"/>
        <w:bottom w:val="none" w:sz="0" w:space="0" w:color="auto"/>
        <w:right w:val="none" w:sz="0" w:space="0" w:color="auto"/>
      </w:divBdr>
    </w:div>
    <w:div w:id="917373496">
      <w:bodyDiv w:val="1"/>
      <w:marLeft w:val="0"/>
      <w:marRight w:val="0"/>
      <w:marTop w:val="0"/>
      <w:marBottom w:val="0"/>
      <w:divBdr>
        <w:top w:val="none" w:sz="0" w:space="0" w:color="auto"/>
        <w:left w:val="none" w:sz="0" w:space="0" w:color="auto"/>
        <w:bottom w:val="none" w:sz="0" w:space="0" w:color="auto"/>
        <w:right w:val="none" w:sz="0" w:space="0" w:color="auto"/>
      </w:divBdr>
    </w:div>
    <w:div w:id="918559894">
      <w:bodyDiv w:val="1"/>
      <w:marLeft w:val="0"/>
      <w:marRight w:val="0"/>
      <w:marTop w:val="0"/>
      <w:marBottom w:val="0"/>
      <w:divBdr>
        <w:top w:val="none" w:sz="0" w:space="0" w:color="auto"/>
        <w:left w:val="none" w:sz="0" w:space="0" w:color="auto"/>
        <w:bottom w:val="none" w:sz="0" w:space="0" w:color="auto"/>
        <w:right w:val="none" w:sz="0" w:space="0" w:color="auto"/>
      </w:divBdr>
    </w:div>
    <w:div w:id="920335419">
      <w:bodyDiv w:val="1"/>
      <w:marLeft w:val="0"/>
      <w:marRight w:val="0"/>
      <w:marTop w:val="0"/>
      <w:marBottom w:val="0"/>
      <w:divBdr>
        <w:top w:val="none" w:sz="0" w:space="0" w:color="auto"/>
        <w:left w:val="none" w:sz="0" w:space="0" w:color="auto"/>
        <w:bottom w:val="none" w:sz="0" w:space="0" w:color="auto"/>
        <w:right w:val="none" w:sz="0" w:space="0" w:color="auto"/>
      </w:divBdr>
    </w:div>
    <w:div w:id="920792307">
      <w:bodyDiv w:val="1"/>
      <w:marLeft w:val="0"/>
      <w:marRight w:val="0"/>
      <w:marTop w:val="0"/>
      <w:marBottom w:val="0"/>
      <w:divBdr>
        <w:top w:val="none" w:sz="0" w:space="0" w:color="auto"/>
        <w:left w:val="none" w:sz="0" w:space="0" w:color="auto"/>
        <w:bottom w:val="none" w:sz="0" w:space="0" w:color="auto"/>
        <w:right w:val="none" w:sz="0" w:space="0" w:color="auto"/>
      </w:divBdr>
    </w:div>
    <w:div w:id="921792328">
      <w:bodyDiv w:val="1"/>
      <w:marLeft w:val="0"/>
      <w:marRight w:val="0"/>
      <w:marTop w:val="0"/>
      <w:marBottom w:val="0"/>
      <w:divBdr>
        <w:top w:val="none" w:sz="0" w:space="0" w:color="auto"/>
        <w:left w:val="none" w:sz="0" w:space="0" w:color="auto"/>
        <w:bottom w:val="none" w:sz="0" w:space="0" w:color="auto"/>
        <w:right w:val="none" w:sz="0" w:space="0" w:color="auto"/>
      </w:divBdr>
    </w:div>
    <w:div w:id="922952817">
      <w:bodyDiv w:val="1"/>
      <w:marLeft w:val="0"/>
      <w:marRight w:val="0"/>
      <w:marTop w:val="0"/>
      <w:marBottom w:val="0"/>
      <w:divBdr>
        <w:top w:val="none" w:sz="0" w:space="0" w:color="auto"/>
        <w:left w:val="none" w:sz="0" w:space="0" w:color="auto"/>
        <w:bottom w:val="none" w:sz="0" w:space="0" w:color="auto"/>
        <w:right w:val="none" w:sz="0" w:space="0" w:color="auto"/>
      </w:divBdr>
    </w:div>
    <w:div w:id="922959466">
      <w:bodyDiv w:val="1"/>
      <w:marLeft w:val="0"/>
      <w:marRight w:val="0"/>
      <w:marTop w:val="0"/>
      <w:marBottom w:val="0"/>
      <w:divBdr>
        <w:top w:val="none" w:sz="0" w:space="0" w:color="auto"/>
        <w:left w:val="none" w:sz="0" w:space="0" w:color="auto"/>
        <w:bottom w:val="none" w:sz="0" w:space="0" w:color="auto"/>
        <w:right w:val="none" w:sz="0" w:space="0" w:color="auto"/>
      </w:divBdr>
    </w:div>
    <w:div w:id="923605825">
      <w:bodyDiv w:val="1"/>
      <w:marLeft w:val="0"/>
      <w:marRight w:val="0"/>
      <w:marTop w:val="0"/>
      <w:marBottom w:val="0"/>
      <w:divBdr>
        <w:top w:val="none" w:sz="0" w:space="0" w:color="auto"/>
        <w:left w:val="none" w:sz="0" w:space="0" w:color="auto"/>
        <w:bottom w:val="none" w:sz="0" w:space="0" w:color="auto"/>
        <w:right w:val="none" w:sz="0" w:space="0" w:color="auto"/>
      </w:divBdr>
    </w:div>
    <w:div w:id="925646770">
      <w:bodyDiv w:val="1"/>
      <w:marLeft w:val="0"/>
      <w:marRight w:val="0"/>
      <w:marTop w:val="0"/>
      <w:marBottom w:val="0"/>
      <w:divBdr>
        <w:top w:val="none" w:sz="0" w:space="0" w:color="auto"/>
        <w:left w:val="none" w:sz="0" w:space="0" w:color="auto"/>
        <w:bottom w:val="none" w:sz="0" w:space="0" w:color="auto"/>
        <w:right w:val="none" w:sz="0" w:space="0" w:color="auto"/>
      </w:divBdr>
    </w:div>
    <w:div w:id="926497216">
      <w:bodyDiv w:val="1"/>
      <w:marLeft w:val="0"/>
      <w:marRight w:val="0"/>
      <w:marTop w:val="0"/>
      <w:marBottom w:val="0"/>
      <w:divBdr>
        <w:top w:val="none" w:sz="0" w:space="0" w:color="auto"/>
        <w:left w:val="none" w:sz="0" w:space="0" w:color="auto"/>
        <w:bottom w:val="none" w:sz="0" w:space="0" w:color="auto"/>
        <w:right w:val="none" w:sz="0" w:space="0" w:color="auto"/>
      </w:divBdr>
    </w:div>
    <w:div w:id="928388378">
      <w:bodyDiv w:val="1"/>
      <w:marLeft w:val="0"/>
      <w:marRight w:val="0"/>
      <w:marTop w:val="0"/>
      <w:marBottom w:val="0"/>
      <w:divBdr>
        <w:top w:val="none" w:sz="0" w:space="0" w:color="auto"/>
        <w:left w:val="none" w:sz="0" w:space="0" w:color="auto"/>
        <w:bottom w:val="none" w:sz="0" w:space="0" w:color="auto"/>
        <w:right w:val="none" w:sz="0" w:space="0" w:color="auto"/>
      </w:divBdr>
    </w:div>
    <w:div w:id="932976075">
      <w:bodyDiv w:val="1"/>
      <w:marLeft w:val="0"/>
      <w:marRight w:val="0"/>
      <w:marTop w:val="0"/>
      <w:marBottom w:val="0"/>
      <w:divBdr>
        <w:top w:val="none" w:sz="0" w:space="0" w:color="auto"/>
        <w:left w:val="none" w:sz="0" w:space="0" w:color="auto"/>
        <w:bottom w:val="none" w:sz="0" w:space="0" w:color="auto"/>
        <w:right w:val="none" w:sz="0" w:space="0" w:color="auto"/>
      </w:divBdr>
    </w:div>
    <w:div w:id="940257860">
      <w:bodyDiv w:val="1"/>
      <w:marLeft w:val="0"/>
      <w:marRight w:val="0"/>
      <w:marTop w:val="0"/>
      <w:marBottom w:val="0"/>
      <w:divBdr>
        <w:top w:val="none" w:sz="0" w:space="0" w:color="auto"/>
        <w:left w:val="none" w:sz="0" w:space="0" w:color="auto"/>
        <w:bottom w:val="none" w:sz="0" w:space="0" w:color="auto"/>
        <w:right w:val="none" w:sz="0" w:space="0" w:color="auto"/>
      </w:divBdr>
    </w:div>
    <w:div w:id="941379537">
      <w:bodyDiv w:val="1"/>
      <w:marLeft w:val="0"/>
      <w:marRight w:val="0"/>
      <w:marTop w:val="0"/>
      <w:marBottom w:val="0"/>
      <w:divBdr>
        <w:top w:val="none" w:sz="0" w:space="0" w:color="auto"/>
        <w:left w:val="none" w:sz="0" w:space="0" w:color="auto"/>
        <w:bottom w:val="none" w:sz="0" w:space="0" w:color="auto"/>
        <w:right w:val="none" w:sz="0" w:space="0" w:color="auto"/>
      </w:divBdr>
    </w:div>
    <w:div w:id="945816223">
      <w:bodyDiv w:val="1"/>
      <w:marLeft w:val="0"/>
      <w:marRight w:val="0"/>
      <w:marTop w:val="0"/>
      <w:marBottom w:val="0"/>
      <w:divBdr>
        <w:top w:val="none" w:sz="0" w:space="0" w:color="auto"/>
        <w:left w:val="none" w:sz="0" w:space="0" w:color="auto"/>
        <w:bottom w:val="none" w:sz="0" w:space="0" w:color="auto"/>
        <w:right w:val="none" w:sz="0" w:space="0" w:color="auto"/>
      </w:divBdr>
    </w:div>
    <w:div w:id="948005090">
      <w:bodyDiv w:val="1"/>
      <w:marLeft w:val="0"/>
      <w:marRight w:val="0"/>
      <w:marTop w:val="0"/>
      <w:marBottom w:val="0"/>
      <w:divBdr>
        <w:top w:val="none" w:sz="0" w:space="0" w:color="auto"/>
        <w:left w:val="none" w:sz="0" w:space="0" w:color="auto"/>
        <w:bottom w:val="none" w:sz="0" w:space="0" w:color="auto"/>
        <w:right w:val="none" w:sz="0" w:space="0" w:color="auto"/>
      </w:divBdr>
    </w:div>
    <w:div w:id="951519389">
      <w:bodyDiv w:val="1"/>
      <w:marLeft w:val="0"/>
      <w:marRight w:val="0"/>
      <w:marTop w:val="0"/>
      <w:marBottom w:val="0"/>
      <w:divBdr>
        <w:top w:val="none" w:sz="0" w:space="0" w:color="auto"/>
        <w:left w:val="none" w:sz="0" w:space="0" w:color="auto"/>
        <w:bottom w:val="none" w:sz="0" w:space="0" w:color="auto"/>
        <w:right w:val="none" w:sz="0" w:space="0" w:color="auto"/>
      </w:divBdr>
    </w:div>
    <w:div w:id="951590937">
      <w:bodyDiv w:val="1"/>
      <w:marLeft w:val="0"/>
      <w:marRight w:val="0"/>
      <w:marTop w:val="0"/>
      <w:marBottom w:val="0"/>
      <w:divBdr>
        <w:top w:val="none" w:sz="0" w:space="0" w:color="auto"/>
        <w:left w:val="none" w:sz="0" w:space="0" w:color="auto"/>
        <w:bottom w:val="none" w:sz="0" w:space="0" w:color="auto"/>
        <w:right w:val="none" w:sz="0" w:space="0" w:color="auto"/>
      </w:divBdr>
    </w:div>
    <w:div w:id="952369835">
      <w:bodyDiv w:val="1"/>
      <w:marLeft w:val="0"/>
      <w:marRight w:val="0"/>
      <w:marTop w:val="0"/>
      <w:marBottom w:val="0"/>
      <w:divBdr>
        <w:top w:val="none" w:sz="0" w:space="0" w:color="auto"/>
        <w:left w:val="none" w:sz="0" w:space="0" w:color="auto"/>
        <w:bottom w:val="none" w:sz="0" w:space="0" w:color="auto"/>
        <w:right w:val="none" w:sz="0" w:space="0" w:color="auto"/>
      </w:divBdr>
    </w:div>
    <w:div w:id="953445587">
      <w:bodyDiv w:val="1"/>
      <w:marLeft w:val="0"/>
      <w:marRight w:val="0"/>
      <w:marTop w:val="0"/>
      <w:marBottom w:val="0"/>
      <w:divBdr>
        <w:top w:val="none" w:sz="0" w:space="0" w:color="auto"/>
        <w:left w:val="none" w:sz="0" w:space="0" w:color="auto"/>
        <w:bottom w:val="none" w:sz="0" w:space="0" w:color="auto"/>
        <w:right w:val="none" w:sz="0" w:space="0" w:color="auto"/>
      </w:divBdr>
    </w:div>
    <w:div w:id="954210528">
      <w:bodyDiv w:val="1"/>
      <w:marLeft w:val="0"/>
      <w:marRight w:val="0"/>
      <w:marTop w:val="0"/>
      <w:marBottom w:val="0"/>
      <w:divBdr>
        <w:top w:val="none" w:sz="0" w:space="0" w:color="auto"/>
        <w:left w:val="none" w:sz="0" w:space="0" w:color="auto"/>
        <w:bottom w:val="none" w:sz="0" w:space="0" w:color="auto"/>
        <w:right w:val="none" w:sz="0" w:space="0" w:color="auto"/>
      </w:divBdr>
    </w:div>
    <w:div w:id="955915758">
      <w:bodyDiv w:val="1"/>
      <w:marLeft w:val="0"/>
      <w:marRight w:val="0"/>
      <w:marTop w:val="0"/>
      <w:marBottom w:val="0"/>
      <w:divBdr>
        <w:top w:val="none" w:sz="0" w:space="0" w:color="auto"/>
        <w:left w:val="none" w:sz="0" w:space="0" w:color="auto"/>
        <w:bottom w:val="none" w:sz="0" w:space="0" w:color="auto"/>
        <w:right w:val="none" w:sz="0" w:space="0" w:color="auto"/>
      </w:divBdr>
    </w:div>
    <w:div w:id="956254779">
      <w:bodyDiv w:val="1"/>
      <w:marLeft w:val="0"/>
      <w:marRight w:val="0"/>
      <w:marTop w:val="0"/>
      <w:marBottom w:val="0"/>
      <w:divBdr>
        <w:top w:val="none" w:sz="0" w:space="0" w:color="auto"/>
        <w:left w:val="none" w:sz="0" w:space="0" w:color="auto"/>
        <w:bottom w:val="none" w:sz="0" w:space="0" w:color="auto"/>
        <w:right w:val="none" w:sz="0" w:space="0" w:color="auto"/>
      </w:divBdr>
    </w:div>
    <w:div w:id="957639558">
      <w:bodyDiv w:val="1"/>
      <w:marLeft w:val="0"/>
      <w:marRight w:val="0"/>
      <w:marTop w:val="0"/>
      <w:marBottom w:val="0"/>
      <w:divBdr>
        <w:top w:val="none" w:sz="0" w:space="0" w:color="auto"/>
        <w:left w:val="none" w:sz="0" w:space="0" w:color="auto"/>
        <w:bottom w:val="none" w:sz="0" w:space="0" w:color="auto"/>
        <w:right w:val="none" w:sz="0" w:space="0" w:color="auto"/>
      </w:divBdr>
    </w:div>
    <w:div w:id="958683742">
      <w:bodyDiv w:val="1"/>
      <w:marLeft w:val="0"/>
      <w:marRight w:val="0"/>
      <w:marTop w:val="0"/>
      <w:marBottom w:val="0"/>
      <w:divBdr>
        <w:top w:val="none" w:sz="0" w:space="0" w:color="auto"/>
        <w:left w:val="none" w:sz="0" w:space="0" w:color="auto"/>
        <w:bottom w:val="none" w:sz="0" w:space="0" w:color="auto"/>
        <w:right w:val="none" w:sz="0" w:space="0" w:color="auto"/>
      </w:divBdr>
    </w:div>
    <w:div w:id="961695440">
      <w:bodyDiv w:val="1"/>
      <w:marLeft w:val="0"/>
      <w:marRight w:val="0"/>
      <w:marTop w:val="0"/>
      <w:marBottom w:val="0"/>
      <w:divBdr>
        <w:top w:val="none" w:sz="0" w:space="0" w:color="auto"/>
        <w:left w:val="none" w:sz="0" w:space="0" w:color="auto"/>
        <w:bottom w:val="none" w:sz="0" w:space="0" w:color="auto"/>
        <w:right w:val="none" w:sz="0" w:space="0" w:color="auto"/>
      </w:divBdr>
    </w:div>
    <w:div w:id="963005471">
      <w:bodyDiv w:val="1"/>
      <w:marLeft w:val="0"/>
      <w:marRight w:val="0"/>
      <w:marTop w:val="0"/>
      <w:marBottom w:val="0"/>
      <w:divBdr>
        <w:top w:val="none" w:sz="0" w:space="0" w:color="auto"/>
        <w:left w:val="none" w:sz="0" w:space="0" w:color="auto"/>
        <w:bottom w:val="none" w:sz="0" w:space="0" w:color="auto"/>
        <w:right w:val="none" w:sz="0" w:space="0" w:color="auto"/>
      </w:divBdr>
    </w:div>
    <w:div w:id="963536570">
      <w:bodyDiv w:val="1"/>
      <w:marLeft w:val="0"/>
      <w:marRight w:val="0"/>
      <w:marTop w:val="0"/>
      <w:marBottom w:val="0"/>
      <w:divBdr>
        <w:top w:val="none" w:sz="0" w:space="0" w:color="auto"/>
        <w:left w:val="none" w:sz="0" w:space="0" w:color="auto"/>
        <w:bottom w:val="none" w:sz="0" w:space="0" w:color="auto"/>
        <w:right w:val="none" w:sz="0" w:space="0" w:color="auto"/>
      </w:divBdr>
    </w:div>
    <w:div w:id="967197199">
      <w:bodyDiv w:val="1"/>
      <w:marLeft w:val="0"/>
      <w:marRight w:val="0"/>
      <w:marTop w:val="0"/>
      <w:marBottom w:val="0"/>
      <w:divBdr>
        <w:top w:val="none" w:sz="0" w:space="0" w:color="auto"/>
        <w:left w:val="none" w:sz="0" w:space="0" w:color="auto"/>
        <w:bottom w:val="none" w:sz="0" w:space="0" w:color="auto"/>
        <w:right w:val="none" w:sz="0" w:space="0" w:color="auto"/>
      </w:divBdr>
    </w:div>
    <w:div w:id="968514049">
      <w:bodyDiv w:val="1"/>
      <w:marLeft w:val="0"/>
      <w:marRight w:val="0"/>
      <w:marTop w:val="0"/>
      <w:marBottom w:val="0"/>
      <w:divBdr>
        <w:top w:val="none" w:sz="0" w:space="0" w:color="auto"/>
        <w:left w:val="none" w:sz="0" w:space="0" w:color="auto"/>
        <w:bottom w:val="none" w:sz="0" w:space="0" w:color="auto"/>
        <w:right w:val="none" w:sz="0" w:space="0" w:color="auto"/>
      </w:divBdr>
    </w:div>
    <w:div w:id="968782788">
      <w:bodyDiv w:val="1"/>
      <w:marLeft w:val="0"/>
      <w:marRight w:val="0"/>
      <w:marTop w:val="0"/>
      <w:marBottom w:val="0"/>
      <w:divBdr>
        <w:top w:val="none" w:sz="0" w:space="0" w:color="auto"/>
        <w:left w:val="none" w:sz="0" w:space="0" w:color="auto"/>
        <w:bottom w:val="none" w:sz="0" w:space="0" w:color="auto"/>
        <w:right w:val="none" w:sz="0" w:space="0" w:color="auto"/>
      </w:divBdr>
    </w:div>
    <w:div w:id="971862485">
      <w:bodyDiv w:val="1"/>
      <w:marLeft w:val="0"/>
      <w:marRight w:val="0"/>
      <w:marTop w:val="0"/>
      <w:marBottom w:val="0"/>
      <w:divBdr>
        <w:top w:val="none" w:sz="0" w:space="0" w:color="auto"/>
        <w:left w:val="none" w:sz="0" w:space="0" w:color="auto"/>
        <w:bottom w:val="none" w:sz="0" w:space="0" w:color="auto"/>
        <w:right w:val="none" w:sz="0" w:space="0" w:color="auto"/>
      </w:divBdr>
    </w:div>
    <w:div w:id="972828411">
      <w:bodyDiv w:val="1"/>
      <w:marLeft w:val="0"/>
      <w:marRight w:val="0"/>
      <w:marTop w:val="0"/>
      <w:marBottom w:val="0"/>
      <w:divBdr>
        <w:top w:val="none" w:sz="0" w:space="0" w:color="auto"/>
        <w:left w:val="none" w:sz="0" w:space="0" w:color="auto"/>
        <w:bottom w:val="none" w:sz="0" w:space="0" w:color="auto"/>
        <w:right w:val="none" w:sz="0" w:space="0" w:color="auto"/>
      </w:divBdr>
    </w:div>
    <w:div w:id="977418385">
      <w:bodyDiv w:val="1"/>
      <w:marLeft w:val="0"/>
      <w:marRight w:val="0"/>
      <w:marTop w:val="0"/>
      <w:marBottom w:val="0"/>
      <w:divBdr>
        <w:top w:val="none" w:sz="0" w:space="0" w:color="auto"/>
        <w:left w:val="none" w:sz="0" w:space="0" w:color="auto"/>
        <w:bottom w:val="none" w:sz="0" w:space="0" w:color="auto"/>
        <w:right w:val="none" w:sz="0" w:space="0" w:color="auto"/>
      </w:divBdr>
    </w:div>
    <w:div w:id="979463437">
      <w:bodyDiv w:val="1"/>
      <w:marLeft w:val="0"/>
      <w:marRight w:val="0"/>
      <w:marTop w:val="0"/>
      <w:marBottom w:val="0"/>
      <w:divBdr>
        <w:top w:val="none" w:sz="0" w:space="0" w:color="auto"/>
        <w:left w:val="none" w:sz="0" w:space="0" w:color="auto"/>
        <w:bottom w:val="none" w:sz="0" w:space="0" w:color="auto"/>
        <w:right w:val="none" w:sz="0" w:space="0" w:color="auto"/>
      </w:divBdr>
    </w:div>
    <w:div w:id="983504673">
      <w:bodyDiv w:val="1"/>
      <w:marLeft w:val="0"/>
      <w:marRight w:val="0"/>
      <w:marTop w:val="0"/>
      <w:marBottom w:val="0"/>
      <w:divBdr>
        <w:top w:val="none" w:sz="0" w:space="0" w:color="auto"/>
        <w:left w:val="none" w:sz="0" w:space="0" w:color="auto"/>
        <w:bottom w:val="none" w:sz="0" w:space="0" w:color="auto"/>
        <w:right w:val="none" w:sz="0" w:space="0" w:color="auto"/>
      </w:divBdr>
    </w:div>
    <w:div w:id="983973421">
      <w:bodyDiv w:val="1"/>
      <w:marLeft w:val="0"/>
      <w:marRight w:val="0"/>
      <w:marTop w:val="0"/>
      <w:marBottom w:val="0"/>
      <w:divBdr>
        <w:top w:val="none" w:sz="0" w:space="0" w:color="auto"/>
        <w:left w:val="none" w:sz="0" w:space="0" w:color="auto"/>
        <w:bottom w:val="none" w:sz="0" w:space="0" w:color="auto"/>
        <w:right w:val="none" w:sz="0" w:space="0" w:color="auto"/>
      </w:divBdr>
    </w:div>
    <w:div w:id="984352589">
      <w:bodyDiv w:val="1"/>
      <w:marLeft w:val="0"/>
      <w:marRight w:val="0"/>
      <w:marTop w:val="0"/>
      <w:marBottom w:val="0"/>
      <w:divBdr>
        <w:top w:val="none" w:sz="0" w:space="0" w:color="auto"/>
        <w:left w:val="none" w:sz="0" w:space="0" w:color="auto"/>
        <w:bottom w:val="none" w:sz="0" w:space="0" w:color="auto"/>
        <w:right w:val="none" w:sz="0" w:space="0" w:color="auto"/>
      </w:divBdr>
    </w:div>
    <w:div w:id="989476899">
      <w:bodyDiv w:val="1"/>
      <w:marLeft w:val="0"/>
      <w:marRight w:val="0"/>
      <w:marTop w:val="0"/>
      <w:marBottom w:val="0"/>
      <w:divBdr>
        <w:top w:val="none" w:sz="0" w:space="0" w:color="auto"/>
        <w:left w:val="none" w:sz="0" w:space="0" w:color="auto"/>
        <w:bottom w:val="none" w:sz="0" w:space="0" w:color="auto"/>
        <w:right w:val="none" w:sz="0" w:space="0" w:color="auto"/>
      </w:divBdr>
    </w:div>
    <w:div w:id="989476946">
      <w:bodyDiv w:val="1"/>
      <w:marLeft w:val="0"/>
      <w:marRight w:val="0"/>
      <w:marTop w:val="0"/>
      <w:marBottom w:val="0"/>
      <w:divBdr>
        <w:top w:val="none" w:sz="0" w:space="0" w:color="auto"/>
        <w:left w:val="none" w:sz="0" w:space="0" w:color="auto"/>
        <w:bottom w:val="none" w:sz="0" w:space="0" w:color="auto"/>
        <w:right w:val="none" w:sz="0" w:space="0" w:color="auto"/>
      </w:divBdr>
    </w:div>
    <w:div w:id="992686628">
      <w:bodyDiv w:val="1"/>
      <w:marLeft w:val="0"/>
      <w:marRight w:val="0"/>
      <w:marTop w:val="0"/>
      <w:marBottom w:val="0"/>
      <w:divBdr>
        <w:top w:val="none" w:sz="0" w:space="0" w:color="auto"/>
        <w:left w:val="none" w:sz="0" w:space="0" w:color="auto"/>
        <w:bottom w:val="none" w:sz="0" w:space="0" w:color="auto"/>
        <w:right w:val="none" w:sz="0" w:space="0" w:color="auto"/>
      </w:divBdr>
    </w:div>
    <w:div w:id="993532826">
      <w:bodyDiv w:val="1"/>
      <w:marLeft w:val="0"/>
      <w:marRight w:val="0"/>
      <w:marTop w:val="0"/>
      <w:marBottom w:val="0"/>
      <w:divBdr>
        <w:top w:val="none" w:sz="0" w:space="0" w:color="auto"/>
        <w:left w:val="none" w:sz="0" w:space="0" w:color="auto"/>
        <w:bottom w:val="none" w:sz="0" w:space="0" w:color="auto"/>
        <w:right w:val="none" w:sz="0" w:space="0" w:color="auto"/>
      </w:divBdr>
    </w:div>
    <w:div w:id="994380563">
      <w:bodyDiv w:val="1"/>
      <w:marLeft w:val="0"/>
      <w:marRight w:val="0"/>
      <w:marTop w:val="0"/>
      <w:marBottom w:val="0"/>
      <w:divBdr>
        <w:top w:val="none" w:sz="0" w:space="0" w:color="auto"/>
        <w:left w:val="none" w:sz="0" w:space="0" w:color="auto"/>
        <w:bottom w:val="none" w:sz="0" w:space="0" w:color="auto"/>
        <w:right w:val="none" w:sz="0" w:space="0" w:color="auto"/>
      </w:divBdr>
    </w:div>
    <w:div w:id="996572020">
      <w:bodyDiv w:val="1"/>
      <w:marLeft w:val="0"/>
      <w:marRight w:val="0"/>
      <w:marTop w:val="0"/>
      <w:marBottom w:val="0"/>
      <w:divBdr>
        <w:top w:val="none" w:sz="0" w:space="0" w:color="auto"/>
        <w:left w:val="none" w:sz="0" w:space="0" w:color="auto"/>
        <w:bottom w:val="none" w:sz="0" w:space="0" w:color="auto"/>
        <w:right w:val="none" w:sz="0" w:space="0" w:color="auto"/>
      </w:divBdr>
    </w:div>
    <w:div w:id="997344145">
      <w:bodyDiv w:val="1"/>
      <w:marLeft w:val="0"/>
      <w:marRight w:val="0"/>
      <w:marTop w:val="0"/>
      <w:marBottom w:val="0"/>
      <w:divBdr>
        <w:top w:val="none" w:sz="0" w:space="0" w:color="auto"/>
        <w:left w:val="none" w:sz="0" w:space="0" w:color="auto"/>
        <w:bottom w:val="none" w:sz="0" w:space="0" w:color="auto"/>
        <w:right w:val="none" w:sz="0" w:space="0" w:color="auto"/>
      </w:divBdr>
    </w:div>
    <w:div w:id="997460480">
      <w:bodyDiv w:val="1"/>
      <w:marLeft w:val="0"/>
      <w:marRight w:val="0"/>
      <w:marTop w:val="0"/>
      <w:marBottom w:val="0"/>
      <w:divBdr>
        <w:top w:val="none" w:sz="0" w:space="0" w:color="auto"/>
        <w:left w:val="none" w:sz="0" w:space="0" w:color="auto"/>
        <w:bottom w:val="none" w:sz="0" w:space="0" w:color="auto"/>
        <w:right w:val="none" w:sz="0" w:space="0" w:color="auto"/>
      </w:divBdr>
    </w:div>
    <w:div w:id="997534657">
      <w:bodyDiv w:val="1"/>
      <w:marLeft w:val="0"/>
      <w:marRight w:val="0"/>
      <w:marTop w:val="0"/>
      <w:marBottom w:val="0"/>
      <w:divBdr>
        <w:top w:val="none" w:sz="0" w:space="0" w:color="auto"/>
        <w:left w:val="none" w:sz="0" w:space="0" w:color="auto"/>
        <w:bottom w:val="none" w:sz="0" w:space="0" w:color="auto"/>
        <w:right w:val="none" w:sz="0" w:space="0" w:color="auto"/>
      </w:divBdr>
    </w:div>
    <w:div w:id="997852082">
      <w:bodyDiv w:val="1"/>
      <w:marLeft w:val="0"/>
      <w:marRight w:val="0"/>
      <w:marTop w:val="0"/>
      <w:marBottom w:val="0"/>
      <w:divBdr>
        <w:top w:val="none" w:sz="0" w:space="0" w:color="auto"/>
        <w:left w:val="none" w:sz="0" w:space="0" w:color="auto"/>
        <w:bottom w:val="none" w:sz="0" w:space="0" w:color="auto"/>
        <w:right w:val="none" w:sz="0" w:space="0" w:color="auto"/>
      </w:divBdr>
    </w:div>
    <w:div w:id="1003170416">
      <w:bodyDiv w:val="1"/>
      <w:marLeft w:val="0"/>
      <w:marRight w:val="0"/>
      <w:marTop w:val="0"/>
      <w:marBottom w:val="0"/>
      <w:divBdr>
        <w:top w:val="none" w:sz="0" w:space="0" w:color="auto"/>
        <w:left w:val="none" w:sz="0" w:space="0" w:color="auto"/>
        <w:bottom w:val="none" w:sz="0" w:space="0" w:color="auto"/>
        <w:right w:val="none" w:sz="0" w:space="0" w:color="auto"/>
      </w:divBdr>
    </w:div>
    <w:div w:id="1005322894">
      <w:bodyDiv w:val="1"/>
      <w:marLeft w:val="0"/>
      <w:marRight w:val="0"/>
      <w:marTop w:val="0"/>
      <w:marBottom w:val="0"/>
      <w:divBdr>
        <w:top w:val="none" w:sz="0" w:space="0" w:color="auto"/>
        <w:left w:val="none" w:sz="0" w:space="0" w:color="auto"/>
        <w:bottom w:val="none" w:sz="0" w:space="0" w:color="auto"/>
        <w:right w:val="none" w:sz="0" w:space="0" w:color="auto"/>
      </w:divBdr>
    </w:div>
    <w:div w:id="1005595308">
      <w:bodyDiv w:val="1"/>
      <w:marLeft w:val="0"/>
      <w:marRight w:val="0"/>
      <w:marTop w:val="0"/>
      <w:marBottom w:val="0"/>
      <w:divBdr>
        <w:top w:val="none" w:sz="0" w:space="0" w:color="auto"/>
        <w:left w:val="none" w:sz="0" w:space="0" w:color="auto"/>
        <w:bottom w:val="none" w:sz="0" w:space="0" w:color="auto"/>
        <w:right w:val="none" w:sz="0" w:space="0" w:color="auto"/>
      </w:divBdr>
    </w:div>
    <w:div w:id="1006593147">
      <w:bodyDiv w:val="1"/>
      <w:marLeft w:val="0"/>
      <w:marRight w:val="0"/>
      <w:marTop w:val="0"/>
      <w:marBottom w:val="0"/>
      <w:divBdr>
        <w:top w:val="none" w:sz="0" w:space="0" w:color="auto"/>
        <w:left w:val="none" w:sz="0" w:space="0" w:color="auto"/>
        <w:bottom w:val="none" w:sz="0" w:space="0" w:color="auto"/>
        <w:right w:val="none" w:sz="0" w:space="0" w:color="auto"/>
      </w:divBdr>
    </w:div>
    <w:div w:id="1008599959">
      <w:bodyDiv w:val="1"/>
      <w:marLeft w:val="0"/>
      <w:marRight w:val="0"/>
      <w:marTop w:val="0"/>
      <w:marBottom w:val="0"/>
      <w:divBdr>
        <w:top w:val="none" w:sz="0" w:space="0" w:color="auto"/>
        <w:left w:val="none" w:sz="0" w:space="0" w:color="auto"/>
        <w:bottom w:val="none" w:sz="0" w:space="0" w:color="auto"/>
        <w:right w:val="none" w:sz="0" w:space="0" w:color="auto"/>
      </w:divBdr>
    </w:div>
    <w:div w:id="1016422826">
      <w:bodyDiv w:val="1"/>
      <w:marLeft w:val="0"/>
      <w:marRight w:val="0"/>
      <w:marTop w:val="0"/>
      <w:marBottom w:val="0"/>
      <w:divBdr>
        <w:top w:val="none" w:sz="0" w:space="0" w:color="auto"/>
        <w:left w:val="none" w:sz="0" w:space="0" w:color="auto"/>
        <w:bottom w:val="none" w:sz="0" w:space="0" w:color="auto"/>
        <w:right w:val="none" w:sz="0" w:space="0" w:color="auto"/>
      </w:divBdr>
    </w:div>
    <w:div w:id="1017581452">
      <w:bodyDiv w:val="1"/>
      <w:marLeft w:val="0"/>
      <w:marRight w:val="0"/>
      <w:marTop w:val="0"/>
      <w:marBottom w:val="0"/>
      <w:divBdr>
        <w:top w:val="none" w:sz="0" w:space="0" w:color="auto"/>
        <w:left w:val="none" w:sz="0" w:space="0" w:color="auto"/>
        <w:bottom w:val="none" w:sz="0" w:space="0" w:color="auto"/>
        <w:right w:val="none" w:sz="0" w:space="0" w:color="auto"/>
      </w:divBdr>
    </w:div>
    <w:div w:id="1017735026">
      <w:bodyDiv w:val="1"/>
      <w:marLeft w:val="0"/>
      <w:marRight w:val="0"/>
      <w:marTop w:val="0"/>
      <w:marBottom w:val="0"/>
      <w:divBdr>
        <w:top w:val="none" w:sz="0" w:space="0" w:color="auto"/>
        <w:left w:val="none" w:sz="0" w:space="0" w:color="auto"/>
        <w:bottom w:val="none" w:sz="0" w:space="0" w:color="auto"/>
        <w:right w:val="none" w:sz="0" w:space="0" w:color="auto"/>
      </w:divBdr>
    </w:div>
    <w:div w:id="1020618118">
      <w:bodyDiv w:val="1"/>
      <w:marLeft w:val="0"/>
      <w:marRight w:val="0"/>
      <w:marTop w:val="0"/>
      <w:marBottom w:val="0"/>
      <w:divBdr>
        <w:top w:val="none" w:sz="0" w:space="0" w:color="auto"/>
        <w:left w:val="none" w:sz="0" w:space="0" w:color="auto"/>
        <w:bottom w:val="none" w:sz="0" w:space="0" w:color="auto"/>
        <w:right w:val="none" w:sz="0" w:space="0" w:color="auto"/>
      </w:divBdr>
    </w:div>
    <w:div w:id="1020863248">
      <w:bodyDiv w:val="1"/>
      <w:marLeft w:val="0"/>
      <w:marRight w:val="0"/>
      <w:marTop w:val="0"/>
      <w:marBottom w:val="0"/>
      <w:divBdr>
        <w:top w:val="none" w:sz="0" w:space="0" w:color="auto"/>
        <w:left w:val="none" w:sz="0" w:space="0" w:color="auto"/>
        <w:bottom w:val="none" w:sz="0" w:space="0" w:color="auto"/>
        <w:right w:val="none" w:sz="0" w:space="0" w:color="auto"/>
      </w:divBdr>
    </w:div>
    <w:div w:id="1021778616">
      <w:bodyDiv w:val="1"/>
      <w:marLeft w:val="0"/>
      <w:marRight w:val="0"/>
      <w:marTop w:val="0"/>
      <w:marBottom w:val="0"/>
      <w:divBdr>
        <w:top w:val="none" w:sz="0" w:space="0" w:color="auto"/>
        <w:left w:val="none" w:sz="0" w:space="0" w:color="auto"/>
        <w:bottom w:val="none" w:sz="0" w:space="0" w:color="auto"/>
        <w:right w:val="none" w:sz="0" w:space="0" w:color="auto"/>
      </w:divBdr>
    </w:div>
    <w:div w:id="1022126078">
      <w:bodyDiv w:val="1"/>
      <w:marLeft w:val="0"/>
      <w:marRight w:val="0"/>
      <w:marTop w:val="0"/>
      <w:marBottom w:val="0"/>
      <w:divBdr>
        <w:top w:val="none" w:sz="0" w:space="0" w:color="auto"/>
        <w:left w:val="none" w:sz="0" w:space="0" w:color="auto"/>
        <w:bottom w:val="none" w:sz="0" w:space="0" w:color="auto"/>
        <w:right w:val="none" w:sz="0" w:space="0" w:color="auto"/>
      </w:divBdr>
    </w:div>
    <w:div w:id="1022821039">
      <w:bodyDiv w:val="1"/>
      <w:marLeft w:val="0"/>
      <w:marRight w:val="0"/>
      <w:marTop w:val="0"/>
      <w:marBottom w:val="0"/>
      <w:divBdr>
        <w:top w:val="none" w:sz="0" w:space="0" w:color="auto"/>
        <w:left w:val="none" w:sz="0" w:space="0" w:color="auto"/>
        <w:bottom w:val="none" w:sz="0" w:space="0" w:color="auto"/>
        <w:right w:val="none" w:sz="0" w:space="0" w:color="auto"/>
      </w:divBdr>
    </w:div>
    <w:div w:id="1023437858">
      <w:bodyDiv w:val="1"/>
      <w:marLeft w:val="0"/>
      <w:marRight w:val="0"/>
      <w:marTop w:val="0"/>
      <w:marBottom w:val="0"/>
      <w:divBdr>
        <w:top w:val="none" w:sz="0" w:space="0" w:color="auto"/>
        <w:left w:val="none" w:sz="0" w:space="0" w:color="auto"/>
        <w:bottom w:val="none" w:sz="0" w:space="0" w:color="auto"/>
        <w:right w:val="none" w:sz="0" w:space="0" w:color="auto"/>
      </w:divBdr>
    </w:div>
    <w:div w:id="1023896571">
      <w:bodyDiv w:val="1"/>
      <w:marLeft w:val="0"/>
      <w:marRight w:val="0"/>
      <w:marTop w:val="0"/>
      <w:marBottom w:val="0"/>
      <w:divBdr>
        <w:top w:val="none" w:sz="0" w:space="0" w:color="auto"/>
        <w:left w:val="none" w:sz="0" w:space="0" w:color="auto"/>
        <w:bottom w:val="none" w:sz="0" w:space="0" w:color="auto"/>
        <w:right w:val="none" w:sz="0" w:space="0" w:color="auto"/>
      </w:divBdr>
    </w:div>
    <w:div w:id="1026753947">
      <w:bodyDiv w:val="1"/>
      <w:marLeft w:val="0"/>
      <w:marRight w:val="0"/>
      <w:marTop w:val="0"/>
      <w:marBottom w:val="0"/>
      <w:divBdr>
        <w:top w:val="none" w:sz="0" w:space="0" w:color="auto"/>
        <w:left w:val="none" w:sz="0" w:space="0" w:color="auto"/>
        <w:bottom w:val="none" w:sz="0" w:space="0" w:color="auto"/>
        <w:right w:val="none" w:sz="0" w:space="0" w:color="auto"/>
      </w:divBdr>
    </w:div>
    <w:div w:id="1027026463">
      <w:bodyDiv w:val="1"/>
      <w:marLeft w:val="0"/>
      <w:marRight w:val="0"/>
      <w:marTop w:val="0"/>
      <w:marBottom w:val="0"/>
      <w:divBdr>
        <w:top w:val="none" w:sz="0" w:space="0" w:color="auto"/>
        <w:left w:val="none" w:sz="0" w:space="0" w:color="auto"/>
        <w:bottom w:val="none" w:sz="0" w:space="0" w:color="auto"/>
        <w:right w:val="none" w:sz="0" w:space="0" w:color="auto"/>
      </w:divBdr>
    </w:div>
    <w:div w:id="1027364789">
      <w:bodyDiv w:val="1"/>
      <w:marLeft w:val="0"/>
      <w:marRight w:val="0"/>
      <w:marTop w:val="0"/>
      <w:marBottom w:val="0"/>
      <w:divBdr>
        <w:top w:val="none" w:sz="0" w:space="0" w:color="auto"/>
        <w:left w:val="none" w:sz="0" w:space="0" w:color="auto"/>
        <w:bottom w:val="none" w:sz="0" w:space="0" w:color="auto"/>
        <w:right w:val="none" w:sz="0" w:space="0" w:color="auto"/>
      </w:divBdr>
    </w:div>
    <w:div w:id="1030227133">
      <w:bodyDiv w:val="1"/>
      <w:marLeft w:val="0"/>
      <w:marRight w:val="0"/>
      <w:marTop w:val="0"/>
      <w:marBottom w:val="0"/>
      <w:divBdr>
        <w:top w:val="none" w:sz="0" w:space="0" w:color="auto"/>
        <w:left w:val="none" w:sz="0" w:space="0" w:color="auto"/>
        <w:bottom w:val="none" w:sz="0" w:space="0" w:color="auto"/>
        <w:right w:val="none" w:sz="0" w:space="0" w:color="auto"/>
      </w:divBdr>
    </w:div>
    <w:div w:id="1030229550">
      <w:bodyDiv w:val="1"/>
      <w:marLeft w:val="0"/>
      <w:marRight w:val="0"/>
      <w:marTop w:val="0"/>
      <w:marBottom w:val="0"/>
      <w:divBdr>
        <w:top w:val="none" w:sz="0" w:space="0" w:color="auto"/>
        <w:left w:val="none" w:sz="0" w:space="0" w:color="auto"/>
        <w:bottom w:val="none" w:sz="0" w:space="0" w:color="auto"/>
        <w:right w:val="none" w:sz="0" w:space="0" w:color="auto"/>
      </w:divBdr>
    </w:div>
    <w:div w:id="1032994234">
      <w:bodyDiv w:val="1"/>
      <w:marLeft w:val="0"/>
      <w:marRight w:val="0"/>
      <w:marTop w:val="0"/>
      <w:marBottom w:val="0"/>
      <w:divBdr>
        <w:top w:val="none" w:sz="0" w:space="0" w:color="auto"/>
        <w:left w:val="none" w:sz="0" w:space="0" w:color="auto"/>
        <w:bottom w:val="none" w:sz="0" w:space="0" w:color="auto"/>
        <w:right w:val="none" w:sz="0" w:space="0" w:color="auto"/>
      </w:divBdr>
    </w:div>
    <w:div w:id="1035153868">
      <w:bodyDiv w:val="1"/>
      <w:marLeft w:val="0"/>
      <w:marRight w:val="0"/>
      <w:marTop w:val="0"/>
      <w:marBottom w:val="0"/>
      <w:divBdr>
        <w:top w:val="none" w:sz="0" w:space="0" w:color="auto"/>
        <w:left w:val="none" w:sz="0" w:space="0" w:color="auto"/>
        <w:bottom w:val="none" w:sz="0" w:space="0" w:color="auto"/>
        <w:right w:val="none" w:sz="0" w:space="0" w:color="auto"/>
      </w:divBdr>
    </w:div>
    <w:div w:id="1036351198">
      <w:bodyDiv w:val="1"/>
      <w:marLeft w:val="0"/>
      <w:marRight w:val="0"/>
      <w:marTop w:val="0"/>
      <w:marBottom w:val="0"/>
      <w:divBdr>
        <w:top w:val="none" w:sz="0" w:space="0" w:color="auto"/>
        <w:left w:val="none" w:sz="0" w:space="0" w:color="auto"/>
        <w:bottom w:val="none" w:sz="0" w:space="0" w:color="auto"/>
        <w:right w:val="none" w:sz="0" w:space="0" w:color="auto"/>
      </w:divBdr>
    </w:div>
    <w:div w:id="1038352984">
      <w:bodyDiv w:val="1"/>
      <w:marLeft w:val="0"/>
      <w:marRight w:val="0"/>
      <w:marTop w:val="0"/>
      <w:marBottom w:val="0"/>
      <w:divBdr>
        <w:top w:val="none" w:sz="0" w:space="0" w:color="auto"/>
        <w:left w:val="none" w:sz="0" w:space="0" w:color="auto"/>
        <w:bottom w:val="none" w:sz="0" w:space="0" w:color="auto"/>
        <w:right w:val="none" w:sz="0" w:space="0" w:color="auto"/>
      </w:divBdr>
    </w:div>
    <w:div w:id="1039549250">
      <w:bodyDiv w:val="1"/>
      <w:marLeft w:val="0"/>
      <w:marRight w:val="0"/>
      <w:marTop w:val="0"/>
      <w:marBottom w:val="0"/>
      <w:divBdr>
        <w:top w:val="none" w:sz="0" w:space="0" w:color="auto"/>
        <w:left w:val="none" w:sz="0" w:space="0" w:color="auto"/>
        <w:bottom w:val="none" w:sz="0" w:space="0" w:color="auto"/>
        <w:right w:val="none" w:sz="0" w:space="0" w:color="auto"/>
      </w:divBdr>
    </w:div>
    <w:div w:id="1039628492">
      <w:bodyDiv w:val="1"/>
      <w:marLeft w:val="0"/>
      <w:marRight w:val="0"/>
      <w:marTop w:val="0"/>
      <w:marBottom w:val="0"/>
      <w:divBdr>
        <w:top w:val="none" w:sz="0" w:space="0" w:color="auto"/>
        <w:left w:val="none" w:sz="0" w:space="0" w:color="auto"/>
        <w:bottom w:val="none" w:sz="0" w:space="0" w:color="auto"/>
        <w:right w:val="none" w:sz="0" w:space="0" w:color="auto"/>
      </w:divBdr>
    </w:div>
    <w:div w:id="1041590080">
      <w:bodyDiv w:val="1"/>
      <w:marLeft w:val="0"/>
      <w:marRight w:val="0"/>
      <w:marTop w:val="0"/>
      <w:marBottom w:val="0"/>
      <w:divBdr>
        <w:top w:val="none" w:sz="0" w:space="0" w:color="auto"/>
        <w:left w:val="none" w:sz="0" w:space="0" w:color="auto"/>
        <w:bottom w:val="none" w:sz="0" w:space="0" w:color="auto"/>
        <w:right w:val="none" w:sz="0" w:space="0" w:color="auto"/>
      </w:divBdr>
    </w:div>
    <w:div w:id="1042290911">
      <w:bodyDiv w:val="1"/>
      <w:marLeft w:val="0"/>
      <w:marRight w:val="0"/>
      <w:marTop w:val="0"/>
      <w:marBottom w:val="0"/>
      <w:divBdr>
        <w:top w:val="none" w:sz="0" w:space="0" w:color="auto"/>
        <w:left w:val="none" w:sz="0" w:space="0" w:color="auto"/>
        <w:bottom w:val="none" w:sz="0" w:space="0" w:color="auto"/>
        <w:right w:val="none" w:sz="0" w:space="0" w:color="auto"/>
      </w:divBdr>
    </w:div>
    <w:div w:id="1045370622">
      <w:bodyDiv w:val="1"/>
      <w:marLeft w:val="0"/>
      <w:marRight w:val="0"/>
      <w:marTop w:val="0"/>
      <w:marBottom w:val="0"/>
      <w:divBdr>
        <w:top w:val="none" w:sz="0" w:space="0" w:color="auto"/>
        <w:left w:val="none" w:sz="0" w:space="0" w:color="auto"/>
        <w:bottom w:val="none" w:sz="0" w:space="0" w:color="auto"/>
        <w:right w:val="none" w:sz="0" w:space="0" w:color="auto"/>
      </w:divBdr>
    </w:div>
    <w:div w:id="1048527263">
      <w:bodyDiv w:val="1"/>
      <w:marLeft w:val="0"/>
      <w:marRight w:val="0"/>
      <w:marTop w:val="0"/>
      <w:marBottom w:val="0"/>
      <w:divBdr>
        <w:top w:val="none" w:sz="0" w:space="0" w:color="auto"/>
        <w:left w:val="none" w:sz="0" w:space="0" w:color="auto"/>
        <w:bottom w:val="none" w:sz="0" w:space="0" w:color="auto"/>
        <w:right w:val="none" w:sz="0" w:space="0" w:color="auto"/>
      </w:divBdr>
    </w:div>
    <w:div w:id="1048795694">
      <w:bodyDiv w:val="1"/>
      <w:marLeft w:val="0"/>
      <w:marRight w:val="0"/>
      <w:marTop w:val="0"/>
      <w:marBottom w:val="0"/>
      <w:divBdr>
        <w:top w:val="none" w:sz="0" w:space="0" w:color="auto"/>
        <w:left w:val="none" w:sz="0" w:space="0" w:color="auto"/>
        <w:bottom w:val="none" w:sz="0" w:space="0" w:color="auto"/>
        <w:right w:val="none" w:sz="0" w:space="0" w:color="auto"/>
      </w:divBdr>
    </w:div>
    <w:div w:id="1051536324">
      <w:bodyDiv w:val="1"/>
      <w:marLeft w:val="0"/>
      <w:marRight w:val="0"/>
      <w:marTop w:val="0"/>
      <w:marBottom w:val="0"/>
      <w:divBdr>
        <w:top w:val="none" w:sz="0" w:space="0" w:color="auto"/>
        <w:left w:val="none" w:sz="0" w:space="0" w:color="auto"/>
        <w:bottom w:val="none" w:sz="0" w:space="0" w:color="auto"/>
        <w:right w:val="none" w:sz="0" w:space="0" w:color="auto"/>
      </w:divBdr>
    </w:div>
    <w:div w:id="1058943529">
      <w:bodyDiv w:val="1"/>
      <w:marLeft w:val="0"/>
      <w:marRight w:val="0"/>
      <w:marTop w:val="0"/>
      <w:marBottom w:val="0"/>
      <w:divBdr>
        <w:top w:val="none" w:sz="0" w:space="0" w:color="auto"/>
        <w:left w:val="none" w:sz="0" w:space="0" w:color="auto"/>
        <w:bottom w:val="none" w:sz="0" w:space="0" w:color="auto"/>
        <w:right w:val="none" w:sz="0" w:space="0" w:color="auto"/>
      </w:divBdr>
    </w:div>
    <w:div w:id="1059207825">
      <w:bodyDiv w:val="1"/>
      <w:marLeft w:val="0"/>
      <w:marRight w:val="0"/>
      <w:marTop w:val="0"/>
      <w:marBottom w:val="0"/>
      <w:divBdr>
        <w:top w:val="none" w:sz="0" w:space="0" w:color="auto"/>
        <w:left w:val="none" w:sz="0" w:space="0" w:color="auto"/>
        <w:bottom w:val="none" w:sz="0" w:space="0" w:color="auto"/>
        <w:right w:val="none" w:sz="0" w:space="0" w:color="auto"/>
      </w:divBdr>
    </w:div>
    <w:div w:id="1059742914">
      <w:bodyDiv w:val="1"/>
      <w:marLeft w:val="0"/>
      <w:marRight w:val="0"/>
      <w:marTop w:val="0"/>
      <w:marBottom w:val="0"/>
      <w:divBdr>
        <w:top w:val="none" w:sz="0" w:space="0" w:color="auto"/>
        <w:left w:val="none" w:sz="0" w:space="0" w:color="auto"/>
        <w:bottom w:val="none" w:sz="0" w:space="0" w:color="auto"/>
        <w:right w:val="none" w:sz="0" w:space="0" w:color="auto"/>
      </w:divBdr>
    </w:div>
    <w:div w:id="1059747193">
      <w:bodyDiv w:val="1"/>
      <w:marLeft w:val="0"/>
      <w:marRight w:val="0"/>
      <w:marTop w:val="0"/>
      <w:marBottom w:val="0"/>
      <w:divBdr>
        <w:top w:val="none" w:sz="0" w:space="0" w:color="auto"/>
        <w:left w:val="none" w:sz="0" w:space="0" w:color="auto"/>
        <w:bottom w:val="none" w:sz="0" w:space="0" w:color="auto"/>
        <w:right w:val="none" w:sz="0" w:space="0" w:color="auto"/>
      </w:divBdr>
    </w:div>
    <w:div w:id="1059984153">
      <w:bodyDiv w:val="1"/>
      <w:marLeft w:val="0"/>
      <w:marRight w:val="0"/>
      <w:marTop w:val="0"/>
      <w:marBottom w:val="0"/>
      <w:divBdr>
        <w:top w:val="none" w:sz="0" w:space="0" w:color="auto"/>
        <w:left w:val="none" w:sz="0" w:space="0" w:color="auto"/>
        <w:bottom w:val="none" w:sz="0" w:space="0" w:color="auto"/>
        <w:right w:val="none" w:sz="0" w:space="0" w:color="auto"/>
      </w:divBdr>
    </w:div>
    <w:div w:id="1060204747">
      <w:bodyDiv w:val="1"/>
      <w:marLeft w:val="0"/>
      <w:marRight w:val="0"/>
      <w:marTop w:val="0"/>
      <w:marBottom w:val="0"/>
      <w:divBdr>
        <w:top w:val="none" w:sz="0" w:space="0" w:color="auto"/>
        <w:left w:val="none" w:sz="0" w:space="0" w:color="auto"/>
        <w:bottom w:val="none" w:sz="0" w:space="0" w:color="auto"/>
        <w:right w:val="none" w:sz="0" w:space="0" w:color="auto"/>
      </w:divBdr>
    </w:div>
    <w:div w:id="1061559160">
      <w:bodyDiv w:val="1"/>
      <w:marLeft w:val="0"/>
      <w:marRight w:val="0"/>
      <w:marTop w:val="0"/>
      <w:marBottom w:val="0"/>
      <w:divBdr>
        <w:top w:val="none" w:sz="0" w:space="0" w:color="auto"/>
        <w:left w:val="none" w:sz="0" w:space="0" w:color="auto"/>
        <w:bottom w:val="none" w:sz="0" w:space="0" w:color="auto"/>
        <w:right w:val="none" w:sz="0" w:space="0" w:color="auto"/>
      </w:divBdr>
    </w:div>
    <w:div w:id="1069495485">
      <w:bodyDiv w:val="1"/>
      <w:marLeft w:val="0"/>
      <w:marRight w:val="0"/>
      <w:marTop w:val="0"/>
      <w:marBottom w:val="0"/>
      <w:divBdr>
        <w:top w:val="none" w:sz="0" w:space="0" w:color="auto"/>
        <w:left w:val="none" w:sz="0" w:space="0" w:color="auto"/>
        <w:bottom w:val="none" w:sz="0" w:space="0" w:color="auto"/>
        <w:right w:val="none" w:sz="0" w:space="0" w:color="auto"/>
      </w:divBdr>
    </w:div>
    <w:div w:id="1071584508">
      <w:bodyDiv w:val="1"/>
      <w:marLeft w:val="0"/>
      <w:marRight w:val="0"/>
      <w:marTop w:val="0"/>
      <w:marBottom w:val="0"/>
      <w:divBdr>
        <w:top w:val="none" w:sz="0" w:space="0" w:color="auto"/>
        <w:left w:val="none" w:sz="0" w:space="0" w:color="auto"/>
        <w:bottom w:val="none" w:sz="0" w:space="0" w:color="auto"/>
        <w:right w:val="none" w:sz="0" w:space="0" w:color="auto"/>
      </w:divBdr>
    </w:div>
    <w:div w:id="1073284643">
      <w:bodyDiv w:val="1"/>
      <w:marLeft w:val="0"/>
      <w:marRight w:val="0"/>
      <w:marTop w:val="0"/>
      <w:marBottom w:val="0"/>
      <w:divBdr>
        <w:top w:val="none" w:sz="0" w:space="0" w:color="auto"/>
        <w:left w:val="none" w:sz="0" w:space="0" w:color="auto"/>
        <w:bottom w:val="none" w:sz="0" w:space="0" w:color="auto"/>
        <w:right w:val="none" w:sz="0" w:space="0" w:color="auto"/>
      </w:divBdr>
    </w:div>
    <w:div w:id="1073354104">
      <w:bodyDiv w:val="1"/>
      <w:marLeft w:val="0"/>
      <w:marRight w:val="0"/>
      <w:marTop w:val="0"/>
      <w:marBottom w:val="0"/>
      <w:divBdr>
        <w:top w:val="none" w:sz="0" w:space="0" w:color="auto"/>
        <w:left w:val="none" w:sz="0" w:space="0" w:color="auto"/>
        <w:bottom w:val="none" w:sz="0" w:space="0" w:color="auto"/>
        <w:right w:val="none" w:sz="0" w:space="0" w:color="auto"/>
      </w:divBdr>
    </w:div>
    <w:div w:id="1080712935">
      <w:bodyDiv w:val="1"/>
      <w:marLeft w:val="0"/>
      <w:marRight w:val="0"/>
      <w:marTop w:val="0"/>
      <w:marBottom w:val="0"/>
      <w:divBdr>
        <w:top w:val="none" w:sz="0" w:space="0" w:color="auto"/>
        <w:left w:val="none" w:sz="0" w:space="0" w:color="auto"/>
        <w:bottom w:val="none" w:sz="0" w:space="0" w:color="auto"/>
        <w:right w:val="none" w:sz="0" w:space="0" w:color="auto"/>
      </w:divBdr>
    </w:div>
    <w:div w:id="1082222561">
      <w:bodyDiv w:val="1"/>
      <w:marLeft w:val="0"/>
      <w:marRight w:val="0"/>
      <w:marTop w:val="0"/>
      <w:marBottom w:val="0"/>
      <w:divBdr>
        <w:top w:val="none" w:sz="0" w:space="0" w:color="auto"/>
        <w:left w:val="none" w:sz="0" w:space="0" w:color="auto"/>
        <w:bottom w:val="none" w:sz="0" w:space="0" w:color="auto"/>
        <w:right w:val="none" w:sz="0" w:space="0" w:color="auto"/>
      </w:divBdr>
    </w:div>
    <w:div w:id="1086224691">
      <w:bodyDiv w:val="1"/>
      <w:marLeft w:val="0"/>
      <w:marRight w:val="0"/>
      <w:marTop w:val="0"/>
      <w:marBottom w:val="0"/>
      <w:divBdr>
        <w:top w:val="none" w:sz="0" w:space="0" w:color="auto"/>
        <w:left w:val="none" w:sz="0" w:space="0" w:color="auto"/>
        <w:bottom w:val="none" w:sz="0" w:space="0" w:color="auto"/>
        <w:right w:val="none" w:sz="0" w:space="0" w:color="auto"/>
      </w:divBdr>
    </w:div>
    <w:div w:id="1087922546">
      <w:bodyDiv w:val="1"/>
      <w:marLeft w:val="0"/>
      <w:marRight w:val="0"/>
      <w:marTop w:val="0"/>
      <w:marBottom w:val="0"/>
      <w:divBdr>
        <w:top w:val="none" w:sz="0" w:space="0" w:color="auto"/>
        <w:left w:val="none" w:sz="0" w:space="0" w:color="auto"/>
        <w:bottom w:val="none" w:sz="0" w:space="0" w:color="auto"/>
        <w:right w:val="none" w:sz="0" w:space="0" w:color="auto"/>
      </w:divBdr>
    </w:div>
    <w:div w:id="1089471089">
      <w:bodyDiv w:val="1"/>
      <w:marLeft w:val="0"/>
      <w:marRight w:val="0"/>
      <w:marTop w:val="0"/>
      <w:marBottom w:val="0"/>
      <w:divBdr>
        <w:top w:val="none" w:sz="0" w:space="0" w:color="auto"/>
        <w:left w:val="none" w:sz="0" w:space="0" w:color="auto"/>
        <w:bottom w:val="none" w:sz="0" w:space="0" w:color="auto"/>
        <w:right w:val="none" w:sz="0" w:space="0" w:color="auto"/>
      </w:divBdr>
    </w:div>
    <w:div w:id="1089501051">
      <w:bodyDiv w:val="1"/>
      <w:marLeft w:val="0"/>
      <w:marRight w:val="0"/>
      <w:marTop w:val="0"/>
      <w:marBottom w:val="0"/>
      <w:divBdr>
        <w:top w:val="none" w:sz="0" w:space="0" w:color="auto"/>
        <w:left w:val="none" w:sz="0" w:space="0" w:color="auto"/>
        <w:bottom w:val="none" w:sz="0" w:space="0" w:color="auto"/>
        <w:right w:val="none" w:sz="0" w:space="0" w:color="auto"/>
      </w:divBdr>
    </w:div>
    <w:div w:id="1090085072">
      <w:bodyDiv w:val="1"/>
      <w:marLeft w:val="0"/>
      <w:marRight w:val="0"/>
      <w:marTop w:val="0"/>
      <w:marBottom w:val="0"/>
      <w:divBdr>
        <w:top w:val="none" w:sz="0" w:space="0" w:color="auto"/>
        <w:left w:val="none" w:sz="0" w:space="0" w:color="auto"/>
        <w:bottom w:val="none" w:sz="0" w:space="0" w:color="auto"/>
        <w:right w:val="none" w:sz="0" w:space="0" w:color="auto"/>
      </w:divBdr>
    </w:div>
    <w:div w:id="1090928444">
      <w:bodyDiv w:val="1"/>
      <w:marLeft w:val="0"/>
      <w:marRight w:val="0"/>
      <w:marTop w:val="0"/>
      <w:marBottom w:val="0"/>
      <w:divBdr>
        <w:top w:val="none" w:sz="0" w:space="0" w:color="auto"/>
        <w:left w:val="none" w:sz="0" w:space="0" w:color="auto"/>
        <w:bottom w:val="none" w:sz="0" w:space="0" w:color="auto"/>
        <w:right w:val="none" w:sz="0" w:space="0" w:color="auto"/>
      </w:divBdr>
    </w:div>
    <w:div w:id="1091967717">
      <w:bodyDiv w:val="1"/>
      <w:marLeft w:val="0"/>
      <w:marRight w:val="0"/>
      <w:marTop w:val="0"/>
      <w:marBottom w:val="0"/>
      <w:divBdr>
        <w:top w:val="none" w:sz="0" w:space="0" w:color="auto"/>
        <w:left w:val="none" w:sz="0" w:space="0" w:color="auto"/>
        <w:bottom w:val="none" w:sz="0" w:space="0" w:color="auto"/>
        <w:right w:val="none" w:sz="0" w:space="0" w:color="auto"/>
      </w:divBdr>
    </w:div>
    <w:div w:id="1092697652">
      <w:bodyDiv w:val="1"/>
      <w:marLeft w:val="0"/>
      <w:marRight w:val="0"/>
      <w:marTop w:val="0"/>
      <w:marBottom w:val="0"/>
      <w:divBdr>
        <w:top w:val="none" w:sz="0" w:space="0" w:color="auto"/>
        <w:left w:val="none" w:sz="0" w:space="0" w:color="auto"/>
        <w:bottom w:val="none" w:sz="0" w:space="0" w:color="auto"/>
        <w:right w:val="none" w:sz="0" w:space="0" w:color="auto"/>
      </w:divBdr>
    </w:div>
    <w:div w:id="1101268053">
      <w:bodyDiv w:val="1"/>
      <w:marLeft w:val="0"/>
      <w:marRight w:val="0"/>
      <w:marTop w:val="0"/>
      <w:marBottom w:val="0"/>
      <w:divBdr>
        <w:top w:val="none" w:sz="0" w:space="0" w:color="auto"/>
        <w:left w:val="none" w:sz="0" w:space="0" w:color="auto"/>
        <w:bottom w:val="none" w:sz="0" w:space="0" w:color="auto"/>
        <w:right w:val="none" w:sz="0" w:space="0" w:color="auto"/>
      </w:divBdr>
    </w:div>
    <w:div w:id="1106776563">
      <w:bodyDiv w:val="1"/>
      <w:marLeft w:val="0"/>
      <w:marRight w:val="0"/>
      <w:marTop w:val="0"/>
      <w:marBottom w:val="0"/>
      <w:divBdr>
        <w:top w:val="none" w:sz="0" w:space="0" w:color="auto"/>
        <w:left w:val="none" w:sz="0" w:space="0" w:color="auto"/>
        <w:bottom w:val="none" w:sz="0" w:space="0" w:color="auto"/>
        <w:right w:val="none" w:sz="0" w:space="0" w:color="auto"/>
      </w:divBdr>
    </w:div>
    <w:div w:id="1107382306">
      <w:bodyDiv w:val="1"/>
      <w:marLeft w:val="0"/>
      <w:marRight w:val="0"/>
      <w:marTop w:val="0"/>
      <w:marBottom w:val="0"/>
      <w:divBdr>
        <w:top w:val="none" w:sz="0" w:space="0" w:color="auto"/>
        <w:left w:val="none" w:sz="0" w:space="0" w:color="auto"/>
        <w:bottom w:val="none" w:sz="0" w:space="0" w:color="auto"/>
        <w:right w:val="none" w:sz="0" w:space="0" w:color="auto"/>
      </w:divBdr>
    </w:div>
    <w:div w:id="1114714666">
      <w:bodyDiv w:val="1"/>
      <w:marLeft w:val="0"/>
      <w:marRight w:val="0"/>
      <w:marTop w:val="0"/>
      <w:marBottom w:val="0"/>
      <w:divBdr>
        <w:top w:val="none" w:sz="0" w:space="0" w:color="auto"/>
        <w:left w:val="none" w:sz="0" w:space="0" w:color="auto"/>
        <w:bottom w:val="none" w:sz="0" w:space="0" w:color="auto"/>
        <w:right w:val="none" w:sz="0" w:space="0" w:color="auto"/>
      </w:divBdr>
    </w:div>
    <w:div w:id="1115641200">
      <w:bodyDiv w:val="1"/>
      <w:marLeft w:val="0"/>
      <w:marRight w:val="0"/>
      <w:marTop w:val="0"/>
      <w:marBottom w:val="0"/>
      <w:divBdr>
        <w:top w:val="none" w:sz="0" w:space="0" w:color="auto"/>
        <w:left w:val="none" w:sz="0" w:space="0" w:color="auto"/>
        <w:bottom w:val="none" w:sz="0" w:space="0" w:color="auto"/>
        <w:right w:val="none" w:sz="0" w:space="0" w:color="auto"/>
      </w:divBdr>
    </w:div>
    <w:div w:id="1116099756">
      <w:bodyDiv w:val="1"/>
      <w:marLeft w:val="0"/>
      <w:marRight w:val="0"/>
      <w:marTop w:val="0"/>
      <w:marBottom w:val="0"/>
      <w:divBdr>
        <w:top w:val="none" w:sz="0" w:space="0" w:color="auto"/>
        <w:left w:val="none" w:sz="0" w:space="0" w:color="auto"/>
        <w:bottom w:val="none" w:sz="0" w:space="0" w:color="auto"/>
        <w:right w:val="none" w:sz="0" w:space="0" w:color="auto"/>
      </w:divBdr>
    </w:div>
    <w:div w:id="1116485170">
      <w:bodyDiv w:val="1"/>
      <w:marLeft w:val="0"/>
      <w:marRight w:val="0"/>
      <w:marTop w:val="0"/>
      <w:marBottom w:val="0"/>
      <w:divBdr>
        <w:top w:val="none" w:sz="0" w:space="0" w:color="auto"/>
        <w:left w:val="none" w:sz="0" w:space="0" w:color="auto"/>
        <w:bottom w:val="none" w:sz="0" w:space="0" w:color="auto"/>
        <w:right w:val="none" w:sz="0" w:space="0" w:color="auto"/>
      </w:divBdr>
    </w:div>
    <w:div w:id="1116486891">
      <w:bodyDiv w:val="1"/>
      <w:marLeft w:val="0"/>
      <w:marRight w:val="0"/>
      <w:marTop w:val="0"/>
      <w:marBottom w:val="0"/>
      <w:divBdr>
        <w:top w:val="none" w:sz="0" w:space="0" w:color="auto"/>
        <w:left w:val="none" w:sz="0" w:space="0" w:color="auto"/>
        <w:bottom w:val="none" w:sz="0" w:space="0" w:color="auto"/>
        <w:right w:val="none" w:sz="0" w:space="0" w:color="auto"/>
      </w:divBdr>
    </w:div>
    <w:div w:id="1117993246">
      <w:bodyDiv w:val="1"/>
      <w:marLeft w:val="0"/>
      <w:marRight w:val="0"/>
      <w:marTop w:val="0"/>
      <w:marBottom w:val="0"/>
      <w:divBdr>
        <w:top w:val="none" w:sz="0" w:space="0" w:color="auto"/>
        <w:left w:val="none" w:sz="0" w:space="0" w:color="auto"/>
        <w:bottom w:val="none" w:sz="0" w:space="0" w:color="auto"/>
        <w:right w:val="none" w:sz="0" w:space="0" w:color="auto"/>
      </w:divBdr>
    </w:div>
    <w:div w:id="1118140992">
      <w:bodyDiv w:val="1"/>
      <w:marLeft w:val="0"/>
      <w:marRight w:val="0"/>
      <w:marTop w:val="0"/>
      <w:marBottom w:val="0"/>
      <w:divBdr>
        <w:top w:val="none" w:sz="0" w:space="0" w:color="auto"/>
        <w:left w:val="none" w:sz="0" w:space="0" w:color="auto"/>
        <w:bottom w:val="none" w:sz="0" w:space="0" w:color="auto"/>
        <w:right w:val="none" w:sz="0" w:space="0" w:color="auto"/>
      </w:divBdr>
    </w:div>
    <w:div w:id="1120495672">
      <w:bodyDiv w:val="1"/>
      <w:marLeft w:val="0"/>
      <w:marRight w:val="0"/>
      <w:marTop w:val="0"/>
      <w:marBottom w:val="0"/>
      <w:divBdr>
        <w:top w:val="none" w:sz="0" w:space="0" w:color="auto"/>
        <w:left w:val="none" w:sz="0" w:space="0" w:color="auto"/>
        <w:bottom w:val="none" w:sz="0" w:space="0" w:color="auto"/>
        <w:right w:val="none" w:sz="0" w:space="0" w:color="auto"/>
      </w:divBdr>
    </w:div>
    <w:div w:id="1120994366">
      <w:bodyDiv w:val="1"/>
      <w:marLeft w:val="0"/>
      <w:marRight w:val="0"/>
      <w:marTop w:val="0"/>
      <w:marBottom w:val="0"/>
      <w:divBdr>
        <w:top w:val="none" w:sz="0" w:space="0" w:color="auto"/>
        <w:left w:val="none" w:sz="0" w:space="0" w:color="auto"/>
        <w:bottom w:val="none" w:sz="0" w:space="0" w:color="auto"/>
        <w:right w:val="none" w:sz="0" w:space="0" w:color="auto"/>
      </w:divBdr>
    </w:div>
    <w:div w:id="1121412321">
      <w:bodyDiv w:val="1"/>
      <w:marLeft w:val="0"/>
      <w:marRight w:val="0"/>
      <w:marTop w:val="0"/>
      <w:marBottom w:val="0"/>
      <w:divBdr>
        <w:top w:val="none" w:sz="0" w:space="0" w:color="auto"/>
        <w:left w:val="none" w:sz="0" w:space="0" w:color="auto"/>
        <w:bottom w:val="none" w:sz="0" w:space="0" w:color="auto"/>
        <w:right w:val="none" w:sz="0" w:space="0" w:color="auto"/>
      </w:divBdr>
    </w:div>
    <w:div w:id="1122112075">
      <w:bodyDiv w:val="1"/>
      <w:marLeft w:val="0"/>
      <w:marRight w:val="0"/>
      <w:marTop w:val="0"/>
      <w:marBottom w:val="0"/>
      <w:divBdr>
        <w:top w:val="none" w:sz="0" w:space="0" w:color="auto"/>
        <w:left w:val="none" w:sz="0" w:space="0" w:color="auto"/>
        <w:bottom w:val="none" w:sz="0" w:space="0" w:color="auto"/>
        <w:right w:val="none" w:sz="0" w:space="0" w:color="auto"/>
      </w:divBdr>
    </w:div>
    <w:div w:id="1122774056">
      <w:bodyDiv w:val="1"/>
      <w:marLeft w:val="0"/>
      <w:marRight w:val="0"/>
      <w:marTop w:val="0"/>
      <w:marBottom w:val="0"/>
      <w:divBdr>
        <w:top w:val="none" w:sz="0" w:space="0" w:color="auto"/>
        <w:left w:val="none" w:sz="0" w:space="0" w:color="auto"/>
        <w:bottom w:val="none" w:sz="0" w:space="0" w:color="auto"/>
        <w:right w:val="none" w:sz="0" w:space="0" w:color="auto"/>
      </w:divBdr>
    </w:div>
    <w:div w:id="1123426942">
      <w:bodyDiv w:val="1"/>
      <w:marLeft w:val="0"/>
      <w:marRight w:val="0"/>
      <w:marTop w:val="0"/>
      <w:marBottom w:val="0"/>
      <w:divBdr>
        <w:top w:val="none" w:sz="0" w:space="0" w:color="auto"/>
        <w:left w:val="none" w:sz="0" w:space="0" w:color="auto"/>
        <w:bottom w:val="none" w:sz="0" w:space="0" w:color="auto"/>
        <w:right w:val="none" w:sz="0" w:space="0" w:color="auto"/>
      </w:divBdr>
    </w:div>
    <w:div w:id="1125467044">
      <w:bodyDiv w:val="1"/>
      <w:marLeft w:val="0"/>
      <w:marRight w:val="0"/>
      <w:marTop w:val="0"/>
      <w:marBottom w:val="0"/>
      <w:divBdr>
        <w:top w:val="none" w:sz="0" w:space="0" w:color="auto"/>
        <w:left w:val="none" w:sz="0" w:space="0" w:color="auto"/>
        <w:bottom w:val="none" w:sz="0" w:space="0" w:color="auto"/>
        <w:right w:val="none" w:sz="0" w:space="0" w:color="auto"/>
      </w:divBdr>
    </w:div>
    <w:div w:id="1126656985">
      <w:bodyDiv w:val="1"/>
      <w:marLeft w:val="0"/>
      <w:marRight w:val="0"/>
      <w:marTop w:val="0"/>
      <w:marBottom w:val="0"/>
      <w:divBdr>
        <w:top w:val="none" w:sz="0" w:space="0" w:color="auto"/>
        <w:left w:val="none" w:sz="0" w:space="0" w:color="auto"/>
        <w:bottom w:val="none" w:sz="0" w:space="0" w:color="auto"/>
        <w:right w:val="none" w:sz="0" w:space="0" w:color="auto"/>
      </w:divBdr>
    </w:div>
    <w:div w:id="1129083291">
      <w:bodyDiv w:val="1"/>
      <w:marLeft w:val="0"/>
      <w:marRight w:val="0"/>
      <w:marTop w:val="0"/>
      <w:marBottom w:val="0"/>
      <w:divBdr>
        <w:top w:val="none" w:sz="0" w:space="0" w:color="auto"/>
        <w:left w:val="none" w:sz="0" w:space="0" w:color="auto"/>
        <w:bottom w:val="none" w:sz="0" w:space="0" w:color="auto"/>
        <w:right w:val="none" w:sz="0" w:space="0" w:color="auto"/>
      </w:divBdr>
    </w:div>
    <w:div w:id="1131241447">
      <w:bodyDiv w:val="1"/>
      <w:marLeft w:val="0"/>
      <w:marRight w:val="0"/>
      <w:marTop w:val="0"/>
      <w:marBottom w:val="0"/>
      <w:divBdr>
        <w:top w:val="none" w:sz="0" w:space="0" w:color="auto"/>
        <w:left w:val="none" w:sz="0" w:space="0" w:color="auto"/>
        <w:bottom w:val="none" w:sz="0" w:space="0" w:color="auto"/>
        <w:right w:val="none" w:sz="0" w:space="0" w:color="auto"/>
      </w:divBdr>
    </w:div>
    <w:div w:id="1135487118">
      <w:bodyDiv w:val="1"/>
      <w:marLeft w:val="0"/>
      <w:marRight w:val="0"/>
      <w:marTop w:val="0"/>
      <w:marBottom w:val="0"/>
      <w:divBdr>
        <w:top w:val="none" w:sz="0" w:space="0" w:color="auto"/>
        <w:left w:val="none" w:sz="0" w:space="0" w:color="auto"/>
        <w:bottom w:val="none" w:sz="0" w:space="0" w:color="auto"/>
        <w:right w:val="none" w:sz="0" w:space="0" w:color="auto"/>
      </w:divBdr>
    </w:div>
    <w:div w:id="1136340707">
      <w:bodyDiv w:val="1"/>
      <w:marLeft w:val="0"/>
      <w:marRight w:val="0"/>
      <w:marTop w:val="0"/>
      <w:marBottom w:val="0"/>
      <w:divBdr>
        <w:top w:val="none" w:sz="0" w:space="0" w:color="auto"/>
        <w:left w:val="none" w:sz="0" w:space="0" w:color="auto"/>
        <w:bottom w:val="none" w:sz="0" w:space="0" w:color="auto"/>
        <w:right w:val="none" w:sz="0" w:space="0" w:color="auto"/>
      </w:divBdr>
    </w:div>
    <w:div w:id="1136684361">
      <w:bodyDiv w:val="1"/>
      <w:marLeft w:val="0"/>
      <w:marRight w:val="0"/>
      <w:marTop w:val="0"/>
      <w:marBottom w:val="0"/>
      <w:divBdr>
        <w:top w:val="none" w:sz="0" w:space="0" w:color="auto"/>
        <w:left w:val="none" w:sz="0" w:space="0" w:color="auto"/>
        <w:bottom w:val="none" w:sz="0" w:space="0" w:color="auto"/>
        <w:right w:val="none" w:sz="0" w:space="0" w:color="auto"/>
      </w:divBdr>
    </w:div>
    <w:div w:id="1136722883">
      <w:bodyDiv w:val="1"/>
      <w:marLeft w:val="0"/>
      <w:marRight w:val="0"/>
      <w:marTop w:val="0"/>
      <w:marBottom w:val="0"/>
      <w:divBdr>
        <w:top w:val="none" w:sz="0" w:space="0" w:color="auto"/>
        <w:left w:val="none" w:sz="0" w:space="0" w:color="auto"/>
        <w:bottom w:val="none" w:sz="0" w:space="0" w:color="auto"/>
        <w:right w:val="none" w:sz="0" w:space="0" w:color="auto"/>
      </w:divBdr>
    </w:div>
    <w:div w:id="1138911715">
      <w:bodyDiv w:val="1"/>
      <w:marLeft w:val="0"/>
      <w:marRight w:val="0"/>
      <w:marTop w:val="0"/>
      <w:marBottom w:val="0"/>
      <w:divBdr>
        <w:top w:val="none" w:sz="0" w:space="0" w:color="auto"/>
        <w:left w:val="none" w:sz="0" w:space="0" w:color="auto"/>
        <w:bottom w:val="none" w:sz="0" w:space="0" w:color="auto"/>
        <w:right w:val="none" w:sz="0" w:space="0" w:color="auto"/>
      </w:divBdr>
    </w:div>
    <w:div w:id="1140341951">
      <w:bodyDiv w:val="1"/>
      <w:marLeft w:val="0"/>
      <w:marRight w:val="0"/>
      <w:marTop w:val="0"/>
      <w:marBottom w:val="0"/>
      <w:divBdr>
        <w:top w:val="none" w:sz="0" w:space="0" w:color="auto"/>
        <w:left w:val="none" w:sz="0" w:space="0" w:color="auto"/>
        <w:bottom w:val="none" w:sz="0" w:space="0" w:color="auto"/>
        <w:right w:val="none" w:sz="0" w:space="0" w:color="auto"/>
      </w:divBdr>
    </w:div>
    <w:div w:id="1140802436">
      <w:bodyDiv w:val="1"/>
      <w:marLeft w:val="0"/>
      <w:marRight w:val="0"/>
      <w:marTop w:val="0"/>
      <w:marBottom w:val="0"/>
      <w:divBdr>
        <w:top w:val="none" w:sz="0" w:space="0" w:color="auto"/>
        <w:left w:val="none" w:sz="0" w:space="0" w:color="auto"/>
        <w:bottom w:val="none" w:sz="0" w:space="0" w:color="auto"/>
        <w:right w:val="none" w:sz="0" w:space="0" w:color="auto"/>
      </w:divBdr>
    </w:div>
    <w:div w:id="1144590474">
      <w:bodyDiv w:val="1"/>
      <w:marLeft w:val="0"/>
      <w:marRight w:val="0"/>
      <w:marTop w:val="0"/>
      <w:marBottom w:val="0"/>
      <w:divBdr>
        <w:top w:val="none" w:sz="0" w:space="0" w:color="auto"/>
        <w:left w:val="none" w:sz="0" w:space="0" w:color="auto"/>
        <w:bottom w:val="none" w:sz="0" w:space="0" w:color="auto"/>
        <w:right w:val="none" w:sz="0" w:space="0" w:color="auto"/>
      </w:divBdr>
    </w:div>
    <w:div w:id="1145971470">
      <w:bodyDiv w:val="1"/>
      <w:marLeft w:val="0"/>
      <w:marRight w:val="0"/>
      <w:marTop w:val="0"/>
      <w:marBottom w:val="0"/>
      <w:divBdr>
        <w:top w:val="none" w:sz="0" w:space="0" w:color="auto"/>
        <w:left w:val="none" w:sz="0" w:space="0" w:color="auto"/>
        <w:bottom w:val="none" w:sz="0" w:space="0" w:color="auto"/>
        <w:right w:val="none" w:sz="0" w:space="0" w:color="auto"/>
      </w:divBdr>
    </w:div>
    <w:div w:id="1147629465">
      <w:bodyDiv w:val="1"/>
      <w:marLeft w:val="0"/>
      <w:marRight w:val="0"/>
      <w:marTop w:val="0"/>
      <w:marBottom w:val="0"/>
      <w:divBdr>
        <w:top w:val="none" w:sz="0" w:space="0" w:color="auto"/>
        <w:left w:val="none" w:sz="0" w:space="0" w:color="auto"/>
        <w:bottom w:val="none" w:sz="0" w:space="0" w:color="auto"/>
        <w:right w:val="none" w:sz="0" w:space="0" w:color="auto"/>
      </w:divBdr>
    </w:div>
    <w:div w:id="1148282084">
      <w:bodyDiv w:val="1"/>
      <w:marLeft w:val="0"/>
      <w:marRight w:val="0"/>
      <w:marTop w:val="0"/>
      <w:marBottom w:val="0"/>
      <w:divBdr>
        <w:top w:val="none" w:sz="0" w:space="0" w:color="auto"/>
        <w:left w:val="none" w:sz="0" w:space="0" w:color="auto"/>
        <w:bottom w:val="none" w:sz="0" w:space="0" w:color="auto"/>
        <w:right w:val="none" w:sz="0" w:space="0" w:color="auto"/>
      </w:divBdr>
    </w:div>
    <w:div w:id="1148282682">
      <w:bodyDiv w:val="1"/>
      <w:marLeft w:val="0"/>
      <w:marRight w:val="0"/>
      <w:marTop w:val="0"/>
      <w:marBottom w:val="0"/>
      <w:divBdr>
        <w:top w:val="none" w:sz="0" w:space="0" w:color="auto"/>
        <w:left w:val="none" w:sz="0" w:space="0" w:color="auto"/>
        <w:bottom w:val="none" w:sz="0" w:space="0" w:color="auto"/>
        <w:right w:val="none" w:sz="0" w:space="0" w:color="auto"/>
      </w:divBdr>
    </w:div>
    <w:div w:id="1149856660">
      <w:bodyDiv w:val="1"/>
      <w:marLeft w:val="0"/>
      <w:marRight w:val="0"/>
      <w:marTop w:val="0"/>
      <w:marBottom w:val="0"/>
      <w:divBdr>
        <w:top w:val="none" w:sz="0" w:space="0" w:color="auto"/>
        <w:left w:val="none" w:sz="0" w:space="0" w:color="auto"/>
        <w:bottom w:val="none" w:sz="0" w:space="0" w:color="auto"/>
        <w:right w:val="none" w:sz="0" w:space="0" w:color="auto"/>
      </w:divBdr>
    </w:div>
    <w:div w:id="1149982711">
      <w:bodyDiv w:val="1"/>
      <w:marLeft w:val="0"/>
      <w:marRight w:val="0"/>
      <w:marTop w:val="0"/>
      <w:marBottom w:val="0"/>
      <w:divBdr>
        <w:top w:val="none" w:sz="0" w:space="0" w:color="auto"/>
        <w:left w:val="none" w:sz="0" w:space="0" w:color="auto"/>
        <w:bottom w:val="none" w:sz="0" w:space="0" w:color="auto"/>
        <w:right w:val="none" w:sz="0" w:space="0" w:color="auto"/>
      </w:divBdr>
    </w:div>
    <w:div w:id="1150245906">
      <w:bodyDiv w:val="1"/>
      <w:marLeft w:val="0"/>
      <w:marRight w:val="0"/>
      <w:marTop w:val="0"/>
      <w:marBottom w:val="0"/>
      <w:divBdr>
        <w:top w:val="none" w:sz="0" w:space="0" w:color="auto"/>
        <w:left w:val="none" w:sz="0" w:space="0" w:color="auto"/>
        <w:bottom w:val="none" w:sz="0" w:space="0" w:color="auto"/>
        <w:right w:val="none" w:sz="0" w:space="0" w:color="auto"/>
      </w:divBdr>
    </w:div>
    <w:div w:id="1151562138">
      <w:bodyDiv w:val="1"/>
      <w:marLeft w:val="0"/>
      <w:marRight w:val="0"/>
      <w:marTop w:val="0"/>
      <w:marBottom w:val="0"/>
      <w:divBdr>
        <w:top w:val="none" w:sz="0" w:space="0" w:color="auto"/>
        <w:left w:val="none" w:sz="0" w:space="0" w:color="auto"/>
        <w:bottom w:val="none" w:sz="0" w:space="0" w:color="auto"/>
        <w:right w:val="none" w:sz="0" w:space="0" w:color="auto"/>
      </w:divBdr>
    </w:div>
    <w:div w:id="1152714728">
      <w:bodyDiv w:val="1"/>
      <w:marLeft w:val="0"/>
      <w:marRight w:val="0"/>
      <w:marTop w:val="0"/>
      <w:marBottom w:val="0"/>
      <w:divBdr>
        <w:top w:val="none" w:sz="0" w:space="0" w:color="auto"/>
        <w:left w:val="none" w:sz="0" w:space="0" w:color="auto"/>
        <w:bottom w:val="none" w:sz="0" w:space="0" w:color="auto"/>
        <w:right w:val="none" w:sz="0" w:space="0" w:color="auto"/>
      </w:divBdr>
    </w:div>
    <w:div w:id="1155678735">
      <w:bodyDiv w:val="1"/>
      <w:marLeft w:val="0"/>
      <w:marRight w:val="0"/>
      <w:marTop w:val="0"/>
      <w:marBottom w:val="0"/>
      <w:divBdr>
        <w:top w:val="none" w:sz="0" w:space="0" w:color="auto"/>
        <w:left w:val="none" w:sz="0" w:space="0" w:color="auto"/>
        <w:bottom w:val="none" w:sz="0" w:space="0" w:color="auto"/>
        <w:right w:val="none" w:sz="0" w:space="0" w:color="auto"/>
      </w:divBdr>
    </w:div>
    <w:div w:id="1158228241">
      <w:bodyDiv w:val="1"/>
      <w:marLeft w:val="0"/>
      <w:marRight w:val="0"/>
      <w:marTop w:val="0"/>
      <w:marBottom w:val="0"/>
      <w:divBdr>
        <w:top w:val="none" w:sz="0" w:space="0" w:color="auto"/>
        <w:left w:val="none" w:sz="0" w:space="0" w:color="auto"/>
        <w:bottom w:val="none" w:sz="0" w:space="0" w:color="auto"/>
        <w:right w:val="none" w:sz="0" w:space="0" w:color="auto"/>
      </w:divBdr>
    </w:div>
    <w:div w:id="1159542344">
      <w:bodyDiv w:val="1"/>
      <w:marLeft w:val="0"/>
      <w:marRight w:val="0"/>
      <w:marTop w:val="0"/>
      <w:marBottom w:val="0"/>
      <w:divBdr>
        <w:top w:val="none" w:sz="0" w:space="0" w:color="auto"/>
        <w:left w:val="none" w:sz="0" w:space="0" w:color="auto"/>
        <w:bottom w:val="none" w:sz="0" w:space="0" w:color="auto"/>
        <w:right w:val="none" w:sz="0" w:space="0" w:color="auto"/>
      </w:divBdr>
    </w:div>
    <w:div w:id="1159686194">
      <w:bodyDiv w:val="1"/>
      <w:marLeft w:val="0"/>
      <w:marRight w:val="0"/>
      <w:marTop w:val="0"/>
      <w:marBottom w:val="0"/>
      <w:divBdr>
        <w:top w:val="none" w:sz="0" w:space="0" w:color="auto"/>
        <w:left w:val="none" w:sz="0" w:space="0" w:color="auto"/>
        <w:bottom w:val="none" w:sz="0" w:space="0" w:color="auto"/>
        <w:right w:val="none" w:sz="0" w:space="0" w:color="auto"/>
      </w:divBdr>
    </w:div>
    <w:div w:id="1162543784">
      <w:bodyDiv w:val="1"/>
      <w:marLeft w:val="0"/>
      <w:marRight w:val="0"/>
      <w:marTop w:val="0"/>
      <w:marBottom w:val="0"/>
      <w:divBdr>
        <w:top w:val="none" w:sz="0" w:space="0" w:color="auto"/>
        <w:left w:val="none" w:sz="0" w:space="0" w:color="auto"/>
        <w:bottom w:val="none" w:sz="0" w:space="0" w:color="auto"/>
        <w:right w:val="none" w:sz="0" w:space="0" w:color="auto"/>
      </w:divBdr>
    </w:div>
    <w:div w:id="1166749437">
      <w:bodyDiv w:val="1"/>
      <w:marLeft w:val="0"/>
      <w:marRight w:val="0"/>
      <w:marTop w:val="0"/>
      <w:marBottom w:val="0"/>
      <w:divBdr>
        <w:top w:val="none" w:sz="0" w:space="0" w:color="auto"/>
        <w:left w:val="none" w:sz="0" w:space="0" w:color="auto"/>
        <w:bottom w:val="none" w:sz="0" w:space="0" w:color="auto"/>
        <w:right w:val="none" w:sz="0" w:space="0" w:color="auto"/>
      </w:divBdr>
    </w:div>
    <w:div w:id="1167091512">
      <w:bodyDiv w:val="1"/>
      <w:marLeft w:val="0"/>
      <w:marRight w:val="0"/>
      <w:marTop w:val="0"/>
      <w:marBottom w:val="0"/>
      <w:divBdr>
        <w:top w:val="none" w:sz="0" w:space="0" w:color="auto"/>
        <w:left w:val="none" w:sz="0" w:space="0" w:color="auto"/>
        <w:bottom w:val="none" w:sz="0" w:space="0" w:color="auto"/>
        <w:right w:val="none" w:sz="0" w:space="0" w:color="auto"/>
      </w:divBdr>
    </w:div>
    <w:div w:id="1168249136">
      <w:bodyDiv w:val="1"/>
      <w:marLeft w:val="0"/>
      <w:marRight w:val="0"/>
      <w:marTop w:val="0"/>
      <w:marBottom w:val="0"/>
      <w:divBdr>
        <w:top w:val="none" w:sz="0" w:space="0" w:color="auto"/>
        <w:left w:val="none" w:sz="0" w:space="0" w:color="auto"/>
        <w:bottom w:val="none" w:sz="0" w:space="0" w:color="auto"/>
        <w:right w:val="none" w:sz="0" w:space="0" w:color="auto"/>
      </w:divBdr>
    </w:div>
    <w:div w:id="1169949449">
      <w:bodyDiv w:val="1"/>
      <w:marLeft w:val="0"/>
      <w:marRight w:val="0"/>
      <w:marTop w:val="0"/>
      <w:marBottom w:val="0"/>
      <w:divBdr>
        <w:top w:val="none" w:sz="0" w:space="0" w:color="auto"/>
        <w:left w:val="none" w:sz="0" w:space="0" w:color="auto"/>
        <w:bottom w:val="none" w:sz="0" w:space="0" w:color="auto"/>
        <w:right w:val="none" w:sz="0" w:space="0" w:color="auto"/>
      </w:divBdr>
    </w:div>
    <w:div w:id="1171063118">
      <w:bodyDiv w:val="1"/>
      <w:marLeft w:val="0"/>
      <w:marRight w:val="0"/>
      <w:marTop w:val="0"/>
      <w:marBottom w:val="0"/>
      <w:divBdr>
        <w:top w:val="none" w:sz="0" w:space="0" w:color="auto"/>
        <w:left w:val="none" w:sz="0" w:space="0" w:color="auto"/>
        <w:bottom w:val="none" w:sz="0" w:space="0" w:color="auto"/>
        <w:right w:val="none" w:sz="0" w:space="0" w:color="auto"/>
      </w:divBdr>
    </w:div>
    <w:div w:id="1173958819">
      <w:bodyDiv w:val="1"/>
      <w:marLeft w:val="0"/>
      <w:marRight w:val="0"/>
      <w:marTop w:val="0"/>
      <w:marBottom w:val="0"/>
      <w:divBdr>
        <w:top w:val="none" w:sz="0" w:space="0" w:color="auto"/>
        <w:left w:val="none" w:sz="0" w:space="0" w:color="auto"/>
        <w:bottom w:val="none" w:sz="0" w:space="0" w:color="auto"/>
        <w:right w:val="none" w:sz="0" w:space="0" w:color="auto"/>
      </w:divBdr>
    </w:div>
    <w:div w:id="1176503813">
      <w:bodyDiv w:val="1"/>
      <w:marLeft w:val="0"/>
      <w:marRight w:val="0"/>
      <w:marTop w:val="0"/>
      <w:marBottom w:val="0"/>
      <w:divBdr>
        <w:top w:val="none" w:sz="0" w:space="0" w:color="auto"/>
        <w:left w:val="none" w:sz="0" w:space="0" w:color="auto"/>
        <w:bottom w:val="none" w:sz="0" w:space="0" w:color="auto"/>
        <w:right w:val="none" w:sz="0" w:space="0" w:color="auto"/>
      </w:divBdr>
    </w:div>
    <w:div w:id="1178891450">
      <w:bodyDiv w:val="1"/>
      <w:marLeft w:val="0"/>
      <w:marRight w:val="0"/>
      <w:marTop w:val="0"/>
      <w:marBottom w:val="0"/>
      <w:divBdr>
        <w:top w:val="none" w:sz="0" w:space="0" w:color="auto"/>
        <w:left w:val="none" w:sz="0" w:space="0" w:color="auto"/>
        <w:bottom w:val="none" w:sz="0" w:space="0" w:color="auto"/>
        <w:right w:val="none" w:sz="0" w:space="0" w:color="auto"/>
      </w:divBdr>
    </w:div>
    <w:div w:id="1179195598">
      <w:bodyDiv w:val="1"/>
      <w:marLeft w:val="0"/>
      <w:marRight w:val="0"/>
      <w:marTop w:val="0"/>
      <w:marBottom w:val="0"/>
      <w:divBdr>
        <w:top w:val="none" w:sz="0" w:space="0" w:color="auto"/>
        <w:left w:val="none" w:sz="0" w:space="0" w:color="auto"/>
        <w:bottom w:val="none" w:sz="0" w:space="0" w:color="auto"/>
        <w:right w:val="none" w:sz="0" w:space="0" w:color="auto"/>
      </w:divBdr>
    </w:div>
    <w:div w:id="1180463584">
      <w:bodyDiv w:val="1"/>
      <w:marLeft w:val="0"/>
      <w:marRight w:val="0"/>
      <w:marTop w:val="0"/>
      <w:marBottom w:val="0"/>
      <w:divBdr>
        <w:top w:val="none" w:sz="0" w:space="0" w:color="auto"/>
        <w:left w:val="none" w:sz="0" w:space="0" w:color="auto"/>
        <w:bottom w:val="none" w:sz="0" w:space="0" w:color="auto"/>
        <w:right w:val="none" w:sz="0" w:space="0" w:color="auto"/>
      </w:divBdr>
    </w:div>
    <w:div w:id="1182426773">
      <w:bodyDiv w:val="1"/>
      <w:marLeft w:val="0"/>
      <w:marRight w:val="0"/>
      <w:marTop w:val="0"/>
      <w:marBottom w:val="0"/>
      <w:divBdr>
        <w:top w:val="none" w:sz="0" w:space="0" w:color="auto"/>
        <w:left w:val="none" w:sz="0" w:space="0" w:color="auto"/>
        <w:bottom w:val="none" w:sz="0" w:space="0" w:color="auto"/>
        <w:right w:val="none" w:sz="0" w:space="0" w:color="auto"/>
      </w:divBdr>
    </w:div>
    <w:div w:id="1184591707">
      <w:bodyDiv w:val="1"/>
      <w:marLeft w:val="0"/>
      <w:marRight w:val="0"/>
      <w:marTop w:val="0"/>
      <w:marBottom w:val="0"/>
      <w:divBdr>
        <w:top w:val="none" w:sz="0" w:space="0" w:color="auto"/>
        <w:left w:val="none" w:sz="0" w:space="0" w:color="auto"/>
        <w:bottom w:val="none" w:sz="0" w:space="0" w:color="auto"/>
        <w:right w:val="none" w:sz="0" w:space="0" w:color="auto"/>
      </w:divBdr>
    </w:div>
    <w:div w:id="1187989581">
      <w:bodyDiv w:val="1"/>
      <w:marLeft w:val="0"/>
      <w:marRight w:val="0"/>
      <w:marTop w:val="0"/>
      <w:marBottom w:val="0"/>
      <w:divBdr>
        <w:top w:val="none" w:sz="0" w:space="0" w:color="auto"/>
        <w:left w:val="none" w:sz="0" w:space="0" w:color="auto"/>
        <w:bottom w:val="none" w:sz="0" w:space="0" w:color="auto"/>
        <w:right w:val="none" w:sz="0" w:space="0" w:color="auto"/>
      </w:divBdr>
    </w:div>
    <w:div w:id="1191190299">
      <w:bodyDiv w:val="1"/>
      <w:marLeft w:val="0"/>
      <w:marRight w:val="0"/>
      <w:marTop w:val="0"/>
      <w:marBottom w:val="0"/>
      <w:divBdr>
        <w:top w:val="none" w:sz="0" w:space="0" w:color="auto"/>
        <w:left w:val="none" w:sz="0" w:space="0" w:color="auto"/>
        <w:bottom w:val="none" w:sz="0" w:space="0" w:color="auto"/>
        <w:right w:val="none" w:sz="0" w:space="0" w:color="auto"/>
      </w:divBdr>
    </w:div>
    <w:div w:id="1195263989">
      <w:bodyDiv w:val="1"/>
      <w:marLeft w:val="0"/>
      <w:marRight w:val="0"/>
      <w:marTop w:val="0"/>
      <w:marBottom w:val="0"/>
      <w:divBdr>
        <w:top w:val="none" w:sz="0" w:space="0" w:color="auto"/>
        <w:left w:val="none" w:sz="0" w:space="0" w:color="auto"/>
        <w:bottom w:val="none" w:sz="0" w:space="0" w:color="auto"/>
        <w:right w:val="none" w:sz="0" w:space="0" w:color="auto"/>
      </w:divBdr>
    </w:div>
    <w:div w:id="1195507813">
      <w:bodyDiv w:val="1"/>
      <w:marLeft w:val="0"/>
      <w:marRight w:val="0"/>
      <w:marTop w:val="0"/>
      <w:marBottom w:val="0"/>
      <w:divBdr>
        <w:top w:val="none" w:sz="0" w:space="0" w:color="auto"/>
        <w:left w:val="none" w:sz="0" w:space="0" w:color="auto"/>
        <w:bottom w:val="none" w:sz="0" w:space="0" w:color="auto"/>
        <w:right w:val="none" w:sz="0" w:space="0" w:color="auto"/>
      </w:divBdr>
    </w:div>
    <w:div w:id="1198129548">
      <w:bodyDiv w:val="1"/>
      <w:marLeft w:val="0"/>
      <w:marRight w:val="0"/>
      <w:marTop w:val="0"/>
      <w:marBottom w:val="0"/>
      <w:divBdr>
        <w:top w:val="none" w:sz="0" w:space="0" w:color="auto"/>
        <w:left w:val="none" w:sz="0" w:space="0" w:color="auto"/>
        <w:bottom w:val="none" w:sz="0" w:space="0" w:color="auto"/>
        <w:right w:val="none" w:sz="0" w:space="0" w:color="auto"/>
      </w:divBdr>
    </w:div>
    <w:div w:id="1198619047">
      <w:bodyDiv w:val="1"/>
      <w:marLeft w:val="0"/>
      <w:marRight w:val="0"/>
      <w:marTop w:val="0"/>
      <w:marBottom w:val="0"/>
      <w:divBdr>
        <w:top w:val="none" w:sz="0" w:space="0" w:color="auto"/>
        <w:left w:val="none" w:sz="0" w:space="0" w:color="auto"/>
        <w:bottom w:val="none" w:sz="0" w:space="0" w:color="auto"/>
        <w:right w:val="none" w:sz="0" w:space="0" w:color="auto"/>
      </w:divBdr>
    </w:div>
    <w:div w:id="1198815004">
      <w:bodyDiv w:val="1"/>
      <w:marLeft w:val="0"/>
      <w:marRight w:val="0"/>
      <w:marTop w:val="0"/>
      <w:marBottom w:val="0"/>
      <w:divBdr>
        <w:top w:val="none" w:sz="0" w:space="0" w:color="auto"/>
        <w:left w:val="none" w:sz="0" w:space="0" w:color="auto"/>
        <w:bottom w:val="none" w:sz="0" w:space="0" w:color="auto"/>
        <w:right w:val="none" w:sz="0" w:space="0" w:color="auto"/>
      </w:divBdr>
    </w:div>
    <w:div w:id="1200046745">
      <w:bodyDiv w:val="1"/>
      <w:marLeft w:val="0"/>
      <w:marRight w:val="0"/>
      <w:marTop w:val="0"/>
      <w:marBottom w:val="0"/>
      <w:divBdr>
        <w:top w:val="none" w:sz="0" w:space="0" w:color="auto"/>
        <w:left w:val="none" w:sz="0" w:space="0" w:color="auto"/>
        <w:bottom w:val="none" w:sz="0" w:space="0" w:color="auto"/>
        <w:right w:val="none" w:sz="0" w:space="0" w:color="auto"/>
      </w:divBdr>
    </w:div>
    <w:div w:id="1206142839">
      <w:bodyDiv w:val="1"/>
      <w:marLeft w:val="0"/>
      <w:marRight w:val="0"/>
      <w:marTop w:val="0"/>
      <w:marBottom w:val="0"/>
      <w:divBdr>
        <w:top w:val="none" w:sz="0" w:space="0" w:color="auto"/>
        <w:left w:val="none" w:sz="0" w:space="0" w:color="auto"/>
        <w:bottom w:val="none" w:sz="0" w:space="0" w:color="auto"/>
        <w:right w:val="none" w:sz="0" w:space="0" w:color="auto"/>
      </w:divBdr>
    </w:div>
    <w:div w:id="1208448417">
      <w:bodyDiv w:val="1"/>
      <w:marLeft w:val="0"/>
      <w:marRight w:val="0"/>
      <w:marTop w:val="0"/>
      <w:marBottom w:val="0"/>
      <w:divBdr>
        <w:top w:val="none" w:sz="0" w:space="0" w:color="auto"/>
        <w:left w:val="none" w:sz="0" w:space="0" w:color="auto"/>
        <w:bottom w:val="none" w:sz="0" w:space="0" w:color="auto"/>
        <w:right w:val="none" w:sz="0" w:space="0" w:color="auto"/>
      </w:divBdr>
    </w:div>
    <w:div w:id="1208645545">
      <w:bodyDiv w:val="1"/>
      <w:marLeft w:val="0"/>
      <w:marRight w:val="0"/>
      <w:marTop w:val="0"/>
      <w:marBottom w:val="0"/>
      <w:divBdr>
        <w:top w:val="none" w:sz="0" w:space="0" w:color="auto"/>
        <w:left w:val="none" w:sz="0" w:space="0" w:color="auto"/>
        <w:bottom w:val="none" w:sz="0" w:space="0" w:color="auto"/>
        <w:right w:val="none" w:sz="0" w:space="0" w:color="auto"/>
      </w:divBdr>
    </w:div>
    <w:div w:id="1211334321">
      <w:bodyDiv w:val="1"/>
      <w:marLeft w:val="0"/>
      <w:marRight w:val="0"/>
      <w:marTop w:val="0"/>
      <w:marBottom w:val="0"/>
      <w:divBdr>
        <w:top w:val="none" w:sz="0" w:space="0" w:color="auto"/>
        <w:left w:val="none" w:sz="0" w:space="0" w:color="auto"/>
        <w:bottom w:val="none" w:sz="0" w:space="0" w:color="auto"/>
        <w:right w:val="none" w:sz="0" w:space="0" w:color="auto"/>
      </w:divBdr>
    </w:div>
    <w:div w:id="1215695664">
      <w:bodyDiv w:val="1"/>
      <w:marLeft w:val="0"/>
      <w:marRight w:val="0"/>
      <w:marTop w:val="0"/>
      <w:marBottom w:val="0"/>
      <w:divBdr>
        <w:top w:val="none" w:sz="0" w:space="0" w:color="auto"/>
        <w:left w:val="none" w:sz="0" w:space="0" w:color="auto"/>
        <w:bottom w:val="none" w:sz="0" w:space="0" w:color="auto"/>
        <w:right w:val="none" w:sz="0" w:space="0" w:color="auto"/>
      </w:divBdr>
    </w:div>
    <w:div w:id="1217086904">
      <w:bodyDiv w:val="1"/>
      <w:marLeft w:val="0"/>
      <w:marRight w:val="0"/>
      <w:marTop w:val="0"/>
      <w:marBottom w:val="0"/>
      <w:divBdr>
        <w:top w:val="none" w:sz="0" w:space="0" w:color="auto"/>
        <w:left w:val="none" w:sz="0" w:space="0" w:color="auto"/>
        <w:bottom w:val="none" w:sz="0" w:space="0" w:color="auto"/>
        <w:right w:val="none" w:sz="0" w:space="0" w:color="auto"/>
      </w:divBdr>
    </w:div>
    <w:div w:id="1218204684">
      <w:bodyDiv w:val="1"/>
      <w:marLeft w:val="0"/>
      <w:marRight w:val="0"/>
      <w:marTop w:val="0"/>
      <w:marBottom w:val="0"/>
      <w:divBdr>
        <w:top w:val="none" w:sz="0" w:space="0" w:color="auto"/>
        <w:left w:val="none" w:sz="0" w:space="0" w:color="auto"/>
        <w:bottom w:val="none" w:sz="0" w:space="0" w:color="auto"/>
        <w:right w:val="none" w:sz="0" w:space="0" w:color="auto"/>
      </w:divBdr>
    </w:div>
    <w:div w:id="1223639961">
      <w:bodyDiv w:val="1"/>
      <w:marLeft w:val="0"/>
      <w:marRight w:val="0"/>
      <w:marTop w:val="0"/>
      <w:marBottom w:val="0"/>
      <w:divBdr>
        <w:top w:val="none" w:sz="0" w:space="0" w:color="auto"/>
        <w:left w:val="none" w:sz="0" w:space="0" w:color="auto"/>
        <w:bottom w:val="none" w:sz="0" w:space="0" w:color="auto"/>
        <w:right w:val="none" w:sz="0" w:space="0" w:color="auto"/>
      </w:divBdr>
    </w:div>
    <w:div w:id="1223758667">
      <w:bodyDiv w:val="1"/>
      <w:marLeft w:val="0"/>
      <w:marRight w:val="0"/>
      <w:marTop w:val="0"/>
      <w:marBottom w:val="0"/>
      <w:divBdr>
        <w:top w:val="none" w:sz="0" w:space="0" w:color="auto"/>
        <w:left w:val="none" w:sz="0" w:space="0" w:color="auto"/>
        <w:bottom w:val="none" w:sz="0" w:space="0" w:color="auto"/>
        <w:right w:val="none" w:sz="0" w:space="0" w:color="auto"/>
      </w:divBdr>
    </w:div>
    <w:div w:id="1224293871">
      <w:bodyDiv w:val="1"/>
      <w:marLeft w:val="0"/>
      <w:marRight w:val="0"/>
      <w:marTop w:val="0"/>
      <w:marBottom w:val="0"/>
      <w:divBdr>
        <w:top w:val="none" w:sz="0" w:space="0" w:color="auto"/>
        <w:left w:val="none" w:sz="0" w:space="0" w:color="auto"/>
        <w:bottom w:val="none" w:sz="0" w:space="0" w:color="auto"/>
        <w:right w:val="none" w:sz="0" w:space="0" w:color="auto"/>
      </w:divBdr>
    </w:div>
    <w:div w:id="1228689102">
      <w:bodyDiv w:val="1"/>
      <w:marLeft w:val="0"/>
      <w:marRight w:val="0"/>
      <w:marTop w:val="0"/>
      <w:marBottom w:val="0"/>
      <w:divBdr>
        <w:top w:val="none" w:sz="0" w:space="0" w:color="auto"/>
        <w:left w:val="none" w:sz="0" w:space="0" w:color="auto"/>
        <w:bottom w:val="none" w:sz="0" w:space="0" w:color="auto"/>
        <w:right w:val="none" w:sz="0" w:space="0" w:color="auto"/>
      </w:divBdr>
    </w:div>
    <w:div w:id="1232277809">
      <w:bodyDiv w:val="1"/>
      <w:marLeft w:val="0"/>
      <w:marRight w:val="0"/>
      <w:marTop w:val="0"/>
      <w:marBottom w:val="0"/>
      <w:divBdr>
        <w:top w:val="none" w:sz="0" w:space="0" w:color="auto"/>
        <w:left w:val="none" w:sz="0" w:space="0" w:color="auto"/>
        <w:bottom w:val="none" w:sz="0" w:space="0" w:color="auto"/>
        <w:right w:val="none" w:sz="0" w:space="0" w:color="auto"/>
      </w:divBdr>
    </w:div>
    <w:div w:id="1233659983">
      <w:bodyDiv w:val="1"/>
      <w:marLeft w:val="0"/>
      <w:marRight w:val="0"/>
      <w:marTop w:val="0"/>
      <w:marBottom w:val="0"/>
      <w:divBdr>
        <w:top w:val="none" w:sz="0" w:space="0" w:color="auto"/>
        <w:left w:val="none" w:sz="0" w:space="0" w:color="auto"/>
        <w:bottom w:val="none" w:sz="0" w:space="0" w:color="auto"/>
        <w:right w:val="none" w:sz="0" w:space="0" w:color="auto"/>
      </w:divBdr>
    </w:div>
    <w:div w:id="1234585790">
      <w:bodyDiv w:val="1"/>
      <w:marLeft w:val="0"/>
      <w:marRight w:val="0"/>
      <w:marTop w:val="0"/>
      <w:marBottom w:val="0"/>
      <w:divBdr>
        <w:top w:val="none" w:sz="0" w:space="0" w:color="auto"/>
        <w:left w:val="none" w:sz="0" w:space="0" w:color="auto"/>
        <w:bottom w:val="none" w:sz="0" w:space="0" w:color="auto"/>
        <w:right w:val="none" w:sz="0" w:space="0" w:color="auto"/>
      </w:divBdr>
    </w:div>
    <w:div w:id="1236014005">
      <w:bodyDiv w:val="1"/>
      <w:marLeft w:val="0"/>
      <w:marRight w:val="0"/>
      <w:marTop w:val="0"/>
      <w:marBottom w:val="0"/>
      <w:divBdr>
        <w:top w:val="none" w:sz="0" w:space="0" w:color="auto"/>
        <w:left w:val="none" w:sz="0" w:space="0" w:color="auto"/>
        <w:bottom w:val="none" w:sz="0" w:space="0" w:color="auto"/>
        <w:right w:val="none" w:sz="0" w:space="0" w:color="auto"/>
      </w:divBdr>
    </w:div>
    <w:div w:id="1236863793">
      <w:bodyDiv w:val="1"/>
      <w:marLeft w:val="0"/>
      <w:marRight w:val="0"/>
      <w:marTop w:val="0"/>
      <w:marBottom w:val="0"/>
      <w:divBdr>
        <w:top w:val="none" w:sz="0" w:space="0" w:color="auto"/>
        <w:left w:val="none" w:sz="0" w:space="0" w:color="auto"/>
        <w:bottom w:val="none" w:sz="0" w:space="0" w:color="auto"/>
        <w:right w:val="none" w:sz="0" w:space="0" w:color="auto"/>
      </w:divBdr>
    </w:div>
    <w:div w:id="1236936916">
      <w:bodyDiv w:val="1"/>
      <w:marLeft w:val="0"/>
      <w:marRight w:val="0"/>
      <w:marTop w:val="0"/>
      <w:marBottom w:val="0"/>
      <w:divBdr>
        <w:top w:val="none" w:sz="0" w:space="0" w:color="auto"/>
        <w:left w:val="none" w:sz="0" w:space="0" w:color="auto"/>
        <w:bottom w:val="none" w:sz="0" w:space="0" w:color="auto"/>
        <w:right w:val="none" w:sz="0" w:space="0" w:color="auto"/>
      </w:divBdr>
    </w:div>
    <w:div w:id="1237596894">
      <w:bodyDiv w:val="1"/>
      <w:marLeft w:val="0"/>
      <w:marRight w:val="0"/>
      <w:marTop w:val="0"/>
      <w:marBottom w:val="0"/>
      <w:divBdr>
        <w:top w:val="none" w:sz="0" w:space="0" w:color="auto"/>
        <w:left w:val="none" w:sz="0" w:space="0" w:color="auto"/>
        <w:bottom w:val="none" w:sz="0" w:space="0" w:color="auto"/>
        <w:right w:val="none" w:sz="0" w:space="0" w:color="auto"/>
      </w:divBdr>
    </w:div>
    <w:div w:id="1238056042">
      <w:bodyDiv w:val="1"/>
      <w:marLeft w:val="0"/>
      <w:marRight w:val="0"/>
      <w:marTop w:val="0"/>
      <w:marBottom w:val="0"/>
      <w:divBdr>
        <w:top w:val="none" w:sz="0" w:space="0" w:color="auto"/>
        <w:left w:val="none" w:sz="0" w:space="0" w:color="auto"/>
        <w:bottom w:val="none" w:sz="0" w:space="0" w:color="auto"/>
        <w:right w:val="none" w:sz="0" w:space="0" w:color="auto"/>
      </w:divBdr>
    </w:div>
    <w:div w:id="1240821127">
      <w:bodyDiv w:val="1"/>
      <w:marLeft w:val="0"/>
      <w:marRight w:val="0"/>
      <w:marTop w:val="0"/>
      <w:marBottom w:val="0"/>
      <w:divBdr>
        <w:top w:val="none" w:sz="0" w:space="0" w:color="auto"/>
        <w:left w:val="none" w:sz="0" w:space="0" w:color="auto"/>
        <w:bottom w:val="none" w:sz="0" w:space="0" w:color="auto"/>
        <w:right w:val="none" w:sz="0" w:space="0" w:color="auto"/>
      </w:divBdr>
    </w:div>
    <w:div w:id="1242520945">
      <w:bodyDiv w:val="1"/>
      <w:marLeft w:val="0"/>
      <w:marRight w:val="0"/>
      <w:marTop w:val="0"/>
      <w:marBottom w:val="0"/>
      <w:divBdr>
        <w:top w:val="none" w:sz="0" w:space="0" w:color="auto"/>
        <w:left w:val="none" w:sz="0" w:space="0" w:color="auto"/>
        <w:bottom w:val="none" w:sz="0" w:space="0" w:color="auto"/>
        <w:right w:val="none" w:sz="0" w:space="0" w:color="auto"/>
      </w:divBdr>
    </w:div>
    <w:div w:id="1242640906">
      <w:bodyDiv w:val="1"/>
      <w:marLeft w:val="0"/>
      <w:marRight w:val="0"/>
      <w:marTop w:val="0"/>
      <w:marBottom w:val="0"/>
      <w:divBdr>
        <w:top w:val="none" w:sz="0" w:space="0" w:color="auto"/>
        <w:left w:val="none" w:sz="0" w:space="0" w:color="auto"/>
        <w:bottom w:val="none" w:sz="0" w:space="0" w:color="auto"/>
        <w:right w:val="none" w:sz="0" w:space="0" w:color="auto"/>
      </w:divBdr>
    </w:div>
    <w:div w:id="1245796231">
      <w:bodyDiv w:val="1"/>
      <w:marLeft w:val="0"/>
      <w:marRight w:val="0"/>
      <w:marTop w:val="0"/>
      <w:marBottom w:val="0"/>
      <w:divBdr>
        <w:top w:val="none" w:sz="0" w:space="0" w:color="auto"/>
        <w:left w:val="none" w:sz="0" w:space="0" w:color="auto"/>
        <w:bottom w:val="none" w:sz="0" w:space="0" w:color="auto"/>
        <w:right w:val="none" w:sz="0" w:space="0" w:color="auto"/>
      </w:divBdr>
    </w:div>
    <w:div w:id="1247809306">
      <w:bodyDiv w:val="1"/>
      <w:marLeft w:val="0"/>
      <w:marRight w:val="0"/>
      <w:marTop w:val="0"/>
      <w:marBottom w:val="0"/>
      <w:divBdr>
        <w:top w:val="none" w:sz="0" w:space="0" w:color="auto"/>
        <w:left w:val="none" w:sz="0" w:space="0" w:color="auto"/>
        <w:bottom w:val="none" w:sz="0" w:space="0" w:color="auto"/>
        <w:right w:val="none" w:sz="0" w:space="0" w:color="auto"/>
      </w:divBdr>
    </w:div>
    <w:div w:id="1250961641">
      <w:bodyDiv w:val="1"/>
      <w:marLeft w:val="0"/>
      <w:marRight w:val="0"/>
      <w:marTop w:val="0"/>
      <w:marBottom w:val="0"/>
      <w:divBdr>
        <w:top w:val="none" w:sz="0" w:space="0" w:color="auto"/>
        <w:left w:val="none" w:sz="0" w:space="0" w:color="auto"/>
        <w:bottom w:val="none" w:sz="0" w:space="0" w:color="auto"/>
        <w:right w:val="none" w:sz="0" w:space="0" w:color="auto"/>
      </w:divBdr>
    </w:div>
    <w:div w:id="1253051305">
      <w:bodyDiv w:val="1"/>
      <w:marLeft w:val="0"/>
      <w:marRight w:val="0"/>
      <w:marTop w:val="0"/>
      <w:marBottom w:val="0"/>
      <w:divBdr>
        <w:top w:val="none" w:sz="0" w:space="0" w:color="auto"/>
        <w:left w:val="none" w:sz="0" w:space="0" w:color="auto"/>
        <w:bottom w:val="none" w:sz="0" w:space="0" w:color="auto"/>
        <w:right w:val="none" w:sz="0" w:space="0" w:color="auto"/>
      </w:divBdr>
    </w:div>
    <w:div w:id="1255554004">
      <w:bodyDiv w:val="1"/>
      <w:marLeft w:val="0"/>
      <w:marRight w:val="0"/>
      <w:marTop w:val="0"/>
      <w:marBottom w:val="0"/>
      <w:divBdr>
        <w:top w:val="none" w:sz="0" w:space="0" w:color="auto"/>
        <w:left w:val="none" w:sz="0" w:space="0" w:color="auto"/>
        <w:bottom w:val="none" w:sz="0" w:space="0" w:color="auto"/>
        <w:right w:val="none" w:sz="0" w:space="0" w:color="auto"/>
      </w:divBdr>
    </w:div>
    <w:div w:id="1257322597">
      <w:bodyDiv w:val="1"/>
      <w:marLeft w:val="0"/>
      <w:marRight w:val="0"/>
      <w:marTop w:val="0"/>
      <w:marBottom w:val="0"/>
      <w:divBdr>
        <w:top w:val="none" w:sz="0" w:space="0" w:color="auto"/>
        <w:left w:val="none" w:sz="0" w:space="0" w:color="auto"/>
        <w:bottom w:val="none" w:sz="0" w:space="0" w:color="auto"/>
        <w:right w:val="none" w:sz="0" w:space="0" w:color="auto"/>
      </w:divBdr>
    </w:div>
    <w:div w:id="1260334949">
      <w:bodyDiv w:val="1"/>
      <w:marLeft w:val="0"/>
      <w:marRight w:val="0"/>
      <w:marTop w:val="0"/>
      <w:marBottom w:val="0"/>
      <w:divBdr>
        <w:top w:val="none" w:sz="0" w:space="0" w:color="auto"/>
        <w:left w:val="none" w:sz="0" w:space="0" w:color="auto"/>
        <w:bottom w:val="none" w:sz="0" w:space="0" w:color="auto"/>
        <w:right w:val="none" w:sz="0" w:space="0" w:color="auto"/>
      </w:divBdr>
    </w:div>
    <w:div w:id="1260410577">
      <w:bodyDiv w:val="1"/>
      <w:marLeft w:val="0"/>
      <w:marRight w:val="0"/>
      <w:marTop w:val="0"/>
      <w:marBottom w:val="0"/>
      <w:divBdr>
        <w:top w:val="none" w:sz="0" w:space="0" w:color="auto"/>
        <w:left w:val="none" w:sz="0" w:space="0" w:color="auto"/>
        <w:bottom w:val="none" w:sz="0" w:space="0" w:color="auto"/>
        <w:right w:val="none" w:sz="0" w:space="0" w:color="auto"/>
      </w:divBdr>
    </w:div>
    <w:div w:id="1263223389">
      <w:bodyDiv w:val="1"/>
      <w:marLeft w:val="0"/>
      <w:marRight w:val="0"/>
      <w:marTop w:val="0"/>
      <w:marBottom w:val="0"/>
      <w:divBdr>
        <w:top w:val="none" w:sz="0" w:space="0" w:color="auto"/>
        <w:left w:val="none" w:sz="0" w:space="0" w:color="auto"/>
        <w:bottom w:val="none" w:sz="0" w:space="0" w:color="auto"/>
        <w:right w:val="none" w:sz="0" w:space="0" w:color="auto"/>
      </w:divBdr>
    </w:div>
    <w:div w:id="1267808813">
      <w:bodyDiv w:val="1"/>
      <w:marLeft w:val="0"/>
      <w:marRight w:val="0"/>
      <w:marTop w:val="0"/>
      <w:marBottom w:val="0"/>
      <w:divBdr>
        <w:top w:val="none" w:sz="0" w:space="0" w:color="auto"/>
        <w:left w:val="none" w:sz="0" w:space="0" w:color="auto"/>
        <w:bottom w:val="none" w:sz="0" w:space="0" w:color="auto"/>
        <w:right w:val="none" w:sz="0" w:space="0" w:color="auto"/>
      </w:divBdr>
    </w:div>
    <w:div w:id="1268125113">
      <w:bodyDiv w:val="1"/>
      <w:marLeft w:val="0"/>
      <w:marRight w:val="0"/>
      <w:marTop w:val="0"/>
      <w:marBottom w:val="0"/>
      <w:divBdr>
        <w:top w:val="none" w:sz="0" w:space="0" w:color="auto"/>
        <w:left w:val="none" w:sz="0" w:space="0" w:color="auto"/>
        <w:bottom w:val="none" w:sz="0" w:space="0" w:color="auto"/>
        <w:right w:val="none" w:sz="0" w:space="0" w:color="auto"/>
      </w:divBdr>
    </w:div>
    <w:div w:id="1274047896">
      <w:bodyDiv w:val="1"/>
      <w:marLeft w:val="0"/>
      <w:marRight w:val="0"/>
      <w:marTop w:val="0"/>
      <w:marBottom w:val="0"/>
      <w:divBdr>
        <w:top w:val="none" w:sz="0" w:space="0" w:color="auto"/>
        <w:left w:val="none" w:sz="0" w:space="0" w:color="auto"/>
        <w:bottom w:val="none" w:sz="0" w:space="0" w:color="auto"/>
        <w:right w:val="none" w:sz="0" w:space="0" w:color="auto"/>
      </w:divBdr>
    </w:div>
    <w:div w:id="1274744860">
      <w:bodyDiv w:val="1"/>
      <w:marLeft w:val="0"/>
      <w:marRight w:val="0"/>
      <w:marTop w:val="0"/>
      <w:marBottom w:val="0"/>
      <w:divBdr>
        <w:top w:val="none" w:sz="0" w:space="0" w:color="auto"/>
        <w:left w:val="none" w:sz="0" w:space="0" w:color="auto"/>
        <w:bottom w:val="none" w:sz="0" w:space="0" w:color="auto"/>
        <w:right w:val="none" w:sz="0" w:space="0" w:color="auto"/>
      </w:divBdr>
    </w:div>
    <w:div w:id="1274943792">
      <w:bodyDiv w:val="1"/>
      <w:marLeft w:val="0"/>
      <w:marRight w:val="0"/>
      <w:marTop w:val="0"/>
      <w:marBottom w:val="0"/>
      <w:divBdr>
        <w:top w:val="none" w:sz="0" w:space="0" w:color="auto"/>
        <w:left w:val="none" w:sz="0" w:space="0" w:color="auto"/>
        <w:bottom w:val="none" w:sz="0" w:space="0" w:color="auto"/>
        <w:right w:val="none" w:sz="0" w:space="0" w:color="auto"/>
      </w:divBdr>
    </w:div>
    <w:div w:id="1283030656">
      <w:bodyDiv w:val="1"/>
      <w:marLeft w:val="0"/>
      <w:marRight w:val="0"/>
      <w:marTop w:val="0"/>
      <w:marBottom w:val="0"/>
      <w:divBdr>
        <w:top w:val="none" w:sz="0" w:space="0" w:color="auto"/>
        <w:left w:val="none" w:sz="0" w:space="0" w:color="auto"/>
        <w:bottom w:val="none" w:sz="0" w:space="0" w:color="auto"/>
        <w:right w:val="none" w:sz="0" w:space="0" w:color="auto"/>
      </w:divBdr>
    </w:div>
    <w:div w:id="1284269827">
      <w:bodyDiv w:val="1"/>
      <w:marLeft w:val="0"/>
      <w:marRight w:val="0"/>
      <w:marTop w:val="0"/>
      <w:marBottom w:val="0"/>
      <w:divBdr>
        <w:top w:val="none" w:sz="0" w:space="0" w:color="auto"/>
        <w:left w:val="none" w:sz="0" w:space="0" w:color="auto"/>
        <w:bottom w:val="none" w:sz="0" w:space="0" w:color="auto"/>
        <w:right w:val="none" w:sz="0" w:space="0" w:color="auto"/>
      </w:divBdr>
    </w:div>
    <w:div w:id="1288195571">
      <w:bodyDiv w:val="1"/>
      <w:marLeft w:val="0"/>
      <w:marRight w:val="0"/>
      <w:marTop w:val="0"/>
      <w:marBottom w:val="0"/>
      <w:divBdr>
        <w:top w:val="none" w:sz="0" w:space="0" w:color="auto"/>
        <w:left w:val="none" w:sz="0" w:space="0" w:color="auto"/>
        <w:bottom w:val="none" w:sz="0" w:space="0" w:color="auto"/>
        <w:right w:val="none" w:sz="0" w:space="0" w:color="auto"/>
      </w:divBdr>
    </w:div>
    <w:div w:id="1288391469">
      <w:bodyDiv w:val="1"/>
      <w:marLeft w:val="0"/>
      <w:marRight w:val="0"/>
      <w:marTop w:val="0"/>
      <w:marBottom w:val="0"/>
      <w:divBdr>
        <w:top w:val="none" w:sz="0" w:space="0" w:color="auto"/>
        <w:left w:val="none" w:sz="0" w:space="0" w:color="auto"/>
        <w:bottom w:val="none" w:sz="0" w:space="0" w:color="auto"/>
        <w:right w:val="none" w:sz="0" w:space="0" w:color="auto"/>
      </w:divBdr>
    </w:div>
    <w:div w:id="1288588749">
      <w:bodyDiv w:val="1"/>
      <w:marLeft w:val="0"/>
      <w:marRight w:val="0"/>
      <w:marTop w:val="0"/>
      <w:marBottom w:val="0"/>
      <w:divBdr>
        <w:top w:val="none" w:sz="0" w:space="0" w:color="auto"/>
        <w:left w:val="none" w:sz="0" w:space="0" w:color="auto"/>
        <w:bottom w:val="none" w:sz="0" w:space="0" w:color="auto"/>
        <w:right w:val="none" w:sz="0" w:space="0" w:color="auto"/>
      </w:divBdr>
    </w:div>
    <w:div w:id="1290357121">
      <w:bodyDiv w:val="1"/>
      <w:marLeft w:val="0"/>
      <w:marRight w:val="0"/>
      <w:marTop w:val="0"/>
      <w:marBottom w:val="0"/>
      <w:divBdr>
        <w:top w:val="none" w:sz="0" w:space="0" w:color="auto"/>
        <w:left w:val="none" w:sz="0" w:space="0" w:color="auto"/>
        <w:bottom w:val="none" w:sz="0" w:space="0" w:color="auto"/>
        <w:right w:val="none" w:sz="0" w:space="0" w:color="auto"/>
      </w:divBdr>
    </w:div>
    <w:div w:id="1290862994">
      <w:bodyDiv w:val="1"/>
      <w:marLeft w:val="0"/>
      <w:marRight w:val="0"/>
      <w:marTop w:val="0"/>
      <w:marBottom w:val="0"/>
      <w:divBdr>
        <w:top w:val="none" w:sz="0" w:space="0" w:color="auto"/>
        <w:left w:val="none" w:sz="0" w:space="0" w:color="auto"/>
        <w:bottom w:val="none" w:sz="0" w:space="0" w:color="auto"/>
        <w:right w:val="none" w:sz="0" w:space="0" w:color="auto"/>
      </w:divBdr>
    </w:div>
    <w:div w:id="1292904997">
      <w:bodyDiv w:val="1"/>
      <w:marLeft w:val="0"/>
      <w:marRight w:val="0"/>
      <w:marTop w:val="0"/>
      <w:marBottom w:val="0"/>
      <w:divBdr>
        <w:top w:val="none" w:sz="0" w:space="0" w:color="auto"/>
        <w:left w:val="none" w:sz="0" w:space="0" w:color="auto"/>
        <w:bottom w:val="none" w:sz="0" w:space="0" w:color="auto"/>
        <w:right w:val="none" w:sz="0" w:space="0" w:color="auto"/>
      </w:divBdr>
    </w:div>
    <w:div w:id="1296372380">
      <w:bodyDiv w:val="1"/>
      <w:marLeft w:val="0"/>
      <w:marRight w:val="0"/>
      <w:marTop w:val="0"/>
      <w:marBottom w:val="0"/>
      <w:divBdr>
        <w:top w:val="none" w:sz="0" w:space="0" w:color="auto"/>
        <w:left w:val="none" w:sz="0" w:space="0" w:color="auto"/>
        <w:bottom w:val="none" w:sz="0" w:space="0" w:color="auto"/>
        <w:right w:val="none" w:sz="0" w:space="0" w:color="auto"/>
      </w:divBdr>
    </w:div>
    <w:div w:id="1296913724">
      <w:bodyDiv w:val="1"/>
      <w:marLeft w:val="0"/>
      <w:marRight w:val="0"/>
      <w:marTop w:val="0"/>
      <w:marBottom w:val="0"/>
      <w:divBdr>
        <w:top w:val="none" w:sz="0" w:space="0" w:color="auto"/>
        <w:left w:val="none" w:sz="0" w:space="0" w:color="auto"/>
        <w:bottom w:val="none" w:sz="0" w:space="0" w:color="auto"/>
        <w:right w:val="none" w:sz="0" w:space="0" w:color="auto"/>
      </w:divBdr>
    </w:div>
    <w:div w:id="1298876941">
      <w:bodyDiv w:val="1"/>
      <w:marLeft w:val="0"/>
      <w:marRight w:val="0"/>
      <w:marTop w:val="0"/>
      <w:marBottom w:val="0"/>
      <w:divBdr>
        <w:top w:val="none" w:sz="0" w:space="0" w:color="auto"/>
        <w:left w:val="none" w:sz="0" w:space="0" w:color="auto"/>
        <w:bottom w:val="none" w:sz="0" w:space="0" w:color="auto"/>
        <w:right w:val="none" w:sz="0" w:space="0" w:color="auto"/>
      </w:divBdr>
    </w:div>
    <w:div w:id="1298878280">
      <w:bodyDiv w:val="1"/>
      <w:marLeft w:val="0"/>
      <w:marRight w:val="0"/>
      <w:marTop w:val="0"/>
      <w:marBottom w:val="0"/>
      <w:divBdr>
        <w:top w:val="none" w:sz="0" w:space="0" w:color="auto"/>
        <w:left w:val="none" w:sz="0" w:space="0" w:color="auto"/>
        <w:bottom w:val="none" w:sz="0" w:space="0" w:color="auto"/>
        <w:right w:val="none" w:sz="0" w:space="0" w:color="auto"/>
      </w:divBdr>
    </w:div>
    <w:div w:id="1299458527">
      <w:bodyDiv w:val="1"/>
      <w:marLeft w:val="0"/>
      <w:marRight w:val="0"/>
      <w:marTop w:val="0"/>
      <w:marBottom w:val="0"/>
      <w:divBdr>
        <w:top w:val="none" w:sz="0" w:space="0" w:color="auto"/>
        <w:left w:val="none" w:sz="0" w:space="0" w:color="auto"/>
        <w:bottom w:val="none" w:sz="0" w:space="0" w:color="auto"/>
        <w:right w:val="none" w:sz="0" w:space="0" w:color="auto"/>
      </w:divBdr>
    </w:div>
    <w:div w:id="1300376328">
      <w:bodyDiv w:val="1"/>
      <w:marLeft w:val="0"/>
      <w:marRight w:val="0"/>
      <w:marTop w:val="0"/>
      <w:marBottom w:val="0"/>
      <w:divBdr>
        <w:top w:val="none" w:sz="0" w:space="0" w:color="auto"/>
        <w:left w:val="none" w:sz="0" w:space="0" w:color="auto"/>
        <w:bottom w:val="none" w:sz="0" w:space="0" w:color="auto"/>
        <w:right w:val="none" w:sz="0" w:space="0" w:color="auto"/>
      </w:divBdr>
    </w:div>
    <w:div w:id="1302034755">
      <w:bodyDiv w:val="1"/>
      <w:marLeft w:val="0"/>
      <w:marRight w:val="0"/>
      <w:marTop w:val="0"/>
      <w:marBottom w:val="0"/>
      <w:divBdr>
        <w:top w:val="none" w:sz="0" w:space="0" w:color="auto"/>
        <w:left w:val="none" w:sz="0" w:space="0" w:color="auto"/>
        <w:bottom w:val="none" w:sz="0" w:space="0" w:color="auto"/>
        <w:right w:val="none" w:sz="0" w:space="0" w:color="auto"/>
      </w:divBdr>
    </w:div>
    <w:div w:id="1302424550">
      <w:bodyDiv w:val="1"/>
      <w:marLeft w:val="0"/>
      <w:marRight w:val="0"/>
      <w:marTop w:val="0"/>
      <w:marBottom w:val="0"/>
      <w:divBdr>
        <w:top w:val="none" w:sz="0" w:space="0" w:color="auto"/>
        <w:left w:val="none" w:sz="0" w:space="0" w:color="auto"/>
        <w:bottom w:val="none" w:sz="0" w:space="0" w:color="auto"/>
        <w:right w:val="none" w:sz="0" w:space="0" w:color="auto"/>
      </w:divBdr>
    </w:div>
    <w:div w:id="1310403906">
      <w:bodyDiv w:val="1"/>
      <w:marLeft w:val="0"/>
      <w:marRight w:val="0"/>
      <w:marTop w:val="0"/>
      <w:marBottom w:val="0"/>
      <w:divBdr>
        <w:top w:val="none" w:sz="0" w:space="0" w:color="auto"/>
        <w:left w:val="none" w:sz="0" w:space="0" w:color="auto"/>
        <w:bottom w:val="none" w:sz="0" w:space="0" w:color="auto"/>
        <w:right w:val="none" w:sz="0" w:space="0" w:color="auto"/>
      </w:divBdr>
    </w:div>
    <w:div w:id="1311441034">
      <w:bodyDiv w:val="1"/>
      <w:marLeft w:val="0"/>
      <w:marRight w:val="0"/>
      <w:marTop w:val="0"/>
      <w:marBottom w:val="0"/>
      <w:divBdr>
        <w:top w:val="none" w:sz="0" w:space="0" w:color="auto"/>
        <w:left w:val="none" w:sz="0" w:space="0" w:color="auto"/>
        <w:bottom w:val="none" w:sz="0" w:space="0" w:color="auto"/>
        <w:right w:val="none" w:sz="0" w:space="0" w:color="auto"/>
      </w:divBdr>
    </w:div>
    <w:div w:id="1321882739">
      <w:bodyDiv w:val="1"/>
      <w:marLeft w:val="0"/>
      <w:marRight w:val="0"/>
      <w:marTop w:val="0"/>
      <w:marBottom w:val="0"/>
      <w:divBdr>
        <w:top w:val="none" w:sz="0" w:space="0" w:color="auto"/>
        <w:left w:val="none" w:sz="0" w:space="0" w:color="auto"/>
        <w:bottom w:val="none" w:sz="0" w:space="0" w:color="auto"/>
        <w:right w:val="none" w:sz="0" w:space="0" w:color="auto"/>
      </w:divBdr>
    </w:div>
    <w:div w:id="1322074467">
      <w:bodyDiv w:val="1"/>
      <w:marLeft w:val="0"/>
      <w:marRight w:val="0"/>
      <w:marTop w:val="0"/>
      <w:marBottom w:val="0"/>
      <w:divBdr>
        <w:top w:val="none" w:sz="0" w:space="0" w:color="auto"/>
        <w:left w:val="none" w:sz="0" w:space="0" w:color="auto"/>
        <w:bottom w:val="none" w:sz="0" w:space="0" w:color="auto"/>
        <w:right w:val="none" w:sz="0" w:space="0" w:color="auto"/>
      </w:divBdr>
    </w:div>
    <w:div w:id="1322198921">
      <w:bodyDiv w:val="1"/>
      <w:marLeft w:val="0"/>
      <w:marRight w:val="0"/>
      <w:marTop w:val="0"/>
      <w:marBottom w:val="0"/>
      <w:divBdr>
        <w:top w:val="none" w:sz="0" w:space="0" w:color="auto"/>
        <w:left w:val="none" w:sz="0" w:space="0" w:color="auto"/>
        <w:bottom w:val="none" w:sz="0" w:space="0" w:color="auto"/>
        <w:right w:val="none" w:sz="0" w:space="0" w:color="auto"/>
      </w:divBdr>
    </w:div>
    <w:div w:id="1322614013">
      <w:bodyDiv w:val="1"/>
      <w:marLeft w:val="0"/>
      <w:marRight w:val="0"/>
      <w:marTop w:val="0"/>
      <w:marBottom w:val="0"/>
      <w:divBdr>
        <w:top w:val="none" w:sz="0" w:space="0" w:color="auto"/>
        <w:left w:val="none" w:sz="0" w:space="0" w:color="auto"/>
        <w:bottom w:val="none" w:sz="0" w:space="0" w:color="auto"/>
        <w:right w:val="none" w:sz="0" w:space="0" w:color="auto"/>
      </w:divBdr>
    </w:div>
    <w:div w:id="1324240204">
      <w:bodyDiv w:val="1"/>
      <w:marLeft w:val="0"/>
      <w:marRight w:val="0"/>
      <w:marTop w:val="0"/>
      <w:marBottom w:val="0"/>
      <w:divBdr>
        <w:top w:val="none" w:sz="0" w:space="0" w:color="auto"/>
        <w:left w:val="none" w:sz="0" w:space="0" w:color="auto"/>
        <w:bottom w:val="none" w:sz="0" w:space="0" w:color="auto"/>
        <w:right w:val="none" w:sz="0" w:space="0" w:color="auto"/>
      </w:divBdr>
    </w:div>
    <w:div w:id="1336348803">
      <w:bodyDiv w:val="1"/>
      <w:marLeft w:val="0"/>
      <w:marRight w:val="0"/>
      <w:marTop w:val="0"/>
      <w:marBottom w:val="0"/>
      <w:divBdr>
        <w:top w:val="none" w:sz="0" w:space="0" w:color="auto"/>
        <w:left w:val="none" w:sz="0" w:space="0" w:color="auto"/>
        <w:bottom w:val="none" w:sz="0" w:space="0" w:color="auto"/>
        <w:right w:val="none" w:sz="0" w:space="0" w:color="auto"/>
      </w:divBdr>
    </w:div>
    <w:div w:id="1336835623">
      <w:bodyDiv w:val="1"/>
      <w:marLeft w:val="0"/>
      <w:marRight w:val="0"/>
      <w:marTop w:val="0"/>
      <w:marBottom w:val="0"/>
      <w:divBdr>
        <w:top w:val="none" w:sz="0" w:space="0" w:color="auto"/>
        <w:left w:val="none" w:sz="0" w:space="0" w:color="auto"/>
        <w:bottom w:val="none" w:sz="0" w:space="0" w:color="auto"/>
        <w:right w:val="none" w:sz="0" w:space="0" w:color="auto"/>
      </w:divBdr>
    </w:div>
    <w:div w:id="1340155082">
      <w:bodyDiv w:val="1"/>
      <w:marLeft w:val="0"/>
      <w:marRight w:val="0"/>
      <w:marTop w:val="0"/>
      <w:marBottom w:val="0"/>
      <w:divBdr>
        <w:top w:val="none" w:sz="0" w:space="0" w:color="auto"/>
        <w:left w:val="none" w:sz="0" w:space="0" w:color="auto"/>
        <w:bottom w:val="none" w:sz="0" w:space="0" w:color="auto"/>
        <w:right w:val="none" w:sz="0" w:space="0" w:color="auto"/>
      </w:divBdr>
    </w:div>
    <w:div w:id="1340888630">
      <w:bodyDiv w:val="1"/>
      <w:marLeft w:val="0"/>
      <w:marRight w:val="0"/>
      <w:marTop w:val="0"/>
      <w:marBottom w:val="0"/>
      <w:divBdr>
        <w:top w:val="none" w:sz="0" w:space="0" w:color="auto"/>
        <w:left w:val="none" w:sz="0" w:space="0" w:color="auto"/>
        <w:bottom w:val="none" w:sz="0" w:space="0" w:color="auto"/>
        <w:right w:val="none" w:sz="0" w:space="0" w:color="auto"/>
      </w:divBdr>
    </w:div>
    <w:div w:id="1342586191">
      <w:bodyDiv w:val="1"/>
      <w:marLeft w:val="0"/>
      <w:marRight w:val="0"/>
      <w:marTop w:val="0"/>
      <w:marBottom w:val="0"/>
      <w:divBdr>
        <w:top w:val="none" w:sz="0" w:space="0" w:color="auto"/>
        <w:left w:val="none" w:sz="0" w:space="0" w:color="auto"/>
        <w:bottom w:val="none" w:sz="0" w:space="0" w:color="auto"/>
        <w:right w:val="none" w:sz="0" w:space="0" w:color="auto"/>
      </w:divBdr>
    </w:div>
    <w:div w:id="1342775074">
      <w:bodyDiv w:val="1"/>
      <w:marLeft w:val="0"/>
      <w:marRight w:val="0"/>
      <w:marTop w:val="0"/>
      <w:marBottom w:val="0"/>
      <w:divBdr>
        <w:top w:val="none" w:sz="0" w:space="0" w:color="auto"/>
        <w:left w:val="none" w:sz="0" w:space="0" w:color="auto"/>
        <w:bottom w:val="none" w:sz="0" w:space="0" w:color="auto"/>
        <w:right w:val="none" w:sz="0" w:space="0" w:color="auto"/>
      </w:divBdr>
    </w:div>
    <w:div w:id="1343580641">
      <w:bodyDiv w:val="1"/>
      <w:marLeft w:val="0"/>
      <w:marRight w:val="0"/>
      <w:marTop w:val="0"/>
      <w:marBottom w:val="0"/>
      <w:divBdr>
        <w:top w:val="none" w:sz="0" w:space="0" w:color="auto"/>
        <w:left w:val="none" w:sz="0" w:space="0" w:color="auto"/>
        <w:bottom w:val="none" w:sz="0" w:space="0" w:color="auto"/>
        <w:right w:val="none" w:sz="0" w:space="0" w:color="auto"/>
      </w:divBdr>
    </w:div>
    <w:div w:id="1344749749">
      <w:bodyDiv w:val="1"/>
      <w:marLeft w:val="0"/>
      <w:marRight w:val="0"/>
      <w:marTop w:val="0"/>
      <w:marBottom w:val="0"/>
      <w:divBdr>
        <w:top w:val="none" w:sz="0" w:space="0" w:color="auto"/>
        <w:left w:val="none" w:sz="0" w:space="0" w:color="auto"/>
        <w:bottom w:val="none" w:sz="0" w:space="0" w:color="auto"/>
        <w:right w:val="none" w:sz="0" w:space="0" w:color="auto"/>
      </w:divBdr>
    </w:div>
    <w:div w:id="1349796076">
      <w:bodyDiv w:val="1"/>
      <w:marLeft w:val="0"/>
      <w:marRight w:val="0"/>
      <w:marTop w:val="0"/>
      <w:marBottom w:val="0"/>
      <w:divBdr>
        <w:top w:val="none" w:sz="0" w:space="0" w:color="auto"/>
        <w:left w:val="none" w:sz="0" w:space="0" w:color="auto"/>
        <w:bottom w:val="none" w:sz="0" w:space="0" w:color="auto"/>
        <w:right w:val="none" w:sz="0" w:space="0" w:color="auto"/>
      </w:divBdr>
    </w:div>
    <w:div w:id="1350831387">
      <w:bodyDiv w:val="1"/>
      <w:marLeft w:val="0"/>
      <w:marRight w:val="0"/>
      <w:marTop w:val="0"/>
      <w:marBottom w:val="0"/>
      <w:divBdr>
        <w:top w:val="none" w:sz="0" w:space="0" w:color="auto"/>
        <w:left w:val="none" w:sz="0" w:space="0" w:color="auto"/>
        <w:bottom w:val="none" w:sz="0" w:space="0" w:color="auto"/>
        <w:right w:val="none" w:sz="0" w:space="0" w:color="auto"/>
      </w:divBdr>
    </w:div>
    <w:div w:id="1352489032">
      <w:bodyDiv w:val="1"/>
      <w:marLeft w:val="0"/>
      <w:marRight w:val="0"/>
      <w:marTop w:val="0"/>
      <w:marBottom w:val="0"/>
      <w:divBdr>
        <w:top w:val="none" w:sz="0" w:space="0" w:color="auto"/>
        <w:left w:val="none" w:sz="0" w:space="0" w:color="auto"/>
        <w:bottom w:val="none" w:sz="0" w:space="0" w:color="auto"/>
        <w:right w:val="none" w:sz="0" w:space="0" w:color="auto"/>
      </w:divBdr>
    </w:div>
    <w:div w:id="1353798153">
      <w:bodyDiv w:val="1"/>
      <w:marLeft w:val="0"/>
      <w:marRight w:val="0"/>
      <w:marTop w:val="0"/>
      <w:marBottom w:val="0"/>
      <w:divBdr>
        <w:top w:val="none" w:sz="0" w:space="0" w:color="auto"/>
        <w:left w:val="none" w:sz="0" w:space="0" w:color="auto"/>
        <w:bottom w:val="none" w:sz="0" w:space="0" w:color="auto"/>
        <w:right w:val="none" w:sz="0" w:space="0" w:color="auto"/>
      </w:divBdr>
    </w:div>
    <w:div w:id="1356618634">
      <w:bodyDiv w:val="1"/>
      <w:marLeft w:val="0"/>
      <w:marRight w:val="0"/>
      <w:marTop w:val="0"/>
      <w:marBottom w:val="0"/>
      <w:divBdr>
        <w:top w:val="none" w:sz="0" w:space="0" w:color="auto"/>
        <w:left w:val="none" w:sz="0" w:space="0" w:color="auto"/>
        <w:bottom w:val="none" w:sz="0" w:space="0" w:color="auto"/>
        <w:right w:val="none" w:sz="0" w:space="0" w:color="auto"/>
      </w:divBdr>
    </w:div>
    <w:div w:id="1356883282">
      <w:bodyDiv w:val="1"/>
      <w:marLeft w:val="0"/>
      <w:marRight w:val="0"/>
      <w:marTop w:val="0"/>
      <w:marBottom w:val="0"/>
      <w:divBdr>
        <w:top w:val="none" w:sz="0" w:space="0" w:color="auto"/>
        <w:left w:val="none" w:sz="0" w:space="0" w:color="auto"/>
        <w:bottom w:val="none" w:sz="0" w:space="0" w:color="auto"/>
        <w:right w:val="none" w:sz="0" w:space="0" w:color="auto"/>
      </w:divBdr>
    </w:div>
    <w:div w:id="1359964527">
      <w:bodyDiv w:val="1"/>
      <w:marLeft w:val="0"/>
      <w:marRight w:val="0"/>
      <w:marTop w:val="0"/>
      <w:marBottom w:val="0"/>
      <w:divBdr>
        <w:top w:val="none" w:sz="0" w:space="0" w:color="auto"/>
        <w:left w:val="none" w:sz="0" w:space="0" w:color="auto"/>
        <w:bottom w:val="none" w:sz="0" w:space="0" w:color="auto"/>
        <w:right w:val="none" w:sz="0" w:space="0" w:color="auto"/>
      </w:divBdr>
    </w:div>
    <w:div w:id="1360086099">
      <w:bodyDiv w:val="1"/>
      <w:marLeft w:val="0"/>
      <w:marRight w:val="0"/>
      <w:marTop w:val="0"/>
      <w:marBottom w:val="0"/>
      <w:divBdr>
        <w:top w:val="none" w:sz="0" w:space="0" w:color="auto"/>
        <w:left w:val="none" w:sz="0" w:space="0" w:color="auto"/>
        <w:bottom w:val="none" w:sz="0" w:space="0" w:color="auto"/>
        <w:right w:val="none" w:sz="0" w:space="0" w:color="auto"/>
      </w:divBdr>
    </w:div>
    <w:div w:id="1362323940">
      <w:bodyDiv w:val="1"/>
      <w:marLeft w:val="0"/>
      <w:marRight w:val="0"/>
      <w:marTop w:val="0"/>
      <w:marBottom w:val="0"/>
      <w:divBdr>
        <w:top w:val="none" w:sz="0" w:space="0" w:color="auto"/>
        <w:left w:val="none" w:sz="0" w:space="0" w:color="auto"/>
        <w:bottom w:val="none" w:sz="0" w:space="0" w:color="auto"/>
        <w:right w:val="none" w:sz="0" w:space="0" w:color="auto"/>
      </w:divBdr>
    </w:div>
    <w:div w:id="1369139402">
      <w:bodyDiv w:val="1"/>
      <w:marLeft w:val="0"/>
      <w:marRight w:val="0"/>
      <w:marTop w:val="0"/>
      <w:marBottom w:val="0"/>
      <w:divBdr>
        <w:top w:val="none" w:sz="0" w:space="0" w:color="auto"/>
        <w:left w:val="none" w:sz="0" w:space="0" w:color="auto"/>
        <w:bottom w:val="none" w:sz="0" w:space="0" w:color="auto"/>
        <w:right w:val="none" w:sz="0" w:space="0" w:color="auto"/>
      </w:divBdr>
    </w:div>
    <w:div w:id="1371101956">
      <w:bodyDiv w:val="1"/>
      <w:marLeft w:val="0"/>
      <w:marRight w:val="0"/>
      <w:marTop w:val="0"/>
      <w:marBottom w:val="0"/>
      <w:divBdr>
        <w:top w:val="none" w:sz="0" w:space="0" w:color="auto"/>
        <w:left w:val="none" w:sz="0" w:space="0" w:color="auto"/>
        <w:bottom w:val="none" w:sz="0" w:space="0" w:color="auto"/>
        <w:right w:val="none" w:sz="0" w:space="0" w:color="auto"/>
      </w:divBdr>
    </w:div>
    <w:div w:id="1374771543">
      <w:bodyDiv w:val="1"/>
      <w:marLeft w:val="0"/>
      <w:marRight w:val="0"/>
      <w:marTop w:val="0"/>
      <w:marBottom w:val="0"/>
      <w:divBdr>
        <w:top w:val="none" w:sz="0" w:space="0" w:color="auto"/>
        <w:left w:val="none" w:sz="0" w:space="0" w:color="auto"/>
        <w:bottom w:val="none" w:sz="0" w:space="0" w:color="auto"/>
        <w:right w:val="none" w:sz="0" w:space="0" w:color="auto"/>
      </w:divBdr>
    </w:div>
    <w:div w:id="1375932173">
      <w:bodyDiv w:val="1"/>
      <w:marLeft w:val="0"/>
      <w:marRight w:val="0"/>
      <w:marTop w:val="0"/>
      <w:marBottom w:val="0"/>
      <w:divBdr>
        <w:top w:val="none" w:sz="0" w:space="0" w:color="auto"/>
        <w:left w:val="none" w:sz="0" w:space="0" w:color="auto"/>
        <w:bottom w:val="none" w:sz="0" w:space="0" w:color="auto"/>
        <w:right w:val="none" w:sz="0" w:space="0" w:color="auto"/>
      </w:divBdr>
    </w:div>
    <w:div w:id="1376151677">
      <w:bodyDiv w:val="1"/>
      <w:marLeft w:val="0"/>
      <w:marRight w:val="0"/>
      <w:marTop w:val="0"/>
      <w:marBottom w:val="0"/>
      <w:divBdr>
        <w:top w:val="none" w:sz="0" w:space="0" w:color="auto"/>
        <w:left w:val="none" w:sz="0" w:space="0" w:color="auto"/>
        <w:bottom w:val="none" w:sz="0" w:space="0" w:color="auto"/>
        <w:right w:val="none" w:sz="0" w:space="0" w:color="auto"/>
      </w:divBdr>
    </w:div>
    <w:div w:id="1382435284">
      <w:bodyDiv w:val="1"/>
      <w:marLeft w:val="0"/>
      <w:marRight w:val="0"/>
      <w:marTop w:val="0"/>
      <w:marBottom w:val="0"/>
      <w:divBdr>
        <w:top w:val="none" w:sz="0" w:space="0" w:color="auto"/>
        <w:left w:val="none" w:sz="0" w:space="0" w:color="auto"/>
        <w:bottom w:val="none" w:sz="0" w:space="0" w:color="auto"/>
        <w:right w:val="none" w:sz="0" w:space="0" w:color="auto"/>
      </w:divBdr>
    </w:div>
    <w:div w:id="1382513991">
      <w:bodyDiv w:val="1"/>
      <w:marLeft w:val="0"/>
      <w:marRight w:val="0"/>
      <w:marTop w:val="0"/>
      <w:marBottom w:val="0"/>
      <w:divBdr>
        <w:top w:val="none" w:sz="0" w:space="0" w:color="auto"/>
        <w:left w:val="none" w:sz="0" w:space="0" w:color="auto"/>
        <w:bottom w:val="none" w:sz="0" w:space="0" w:color="auto"/>
        <w:right w:val="none" w:sz="0" w:space="0" w:color="auto"/>
      </w:divBdr>
    </w:div>
    <w:div w:id="1383947935">
      <w:bodyDiv w:val="1"/>
      <w:marLeft w:val="0"/>
      <w:marRight w:val="0"/>
      <w:marTop w:val="0"/>
      <w:marBottom w:val="0"/>
      <w:divBdr>
        <w:top w:val="none" w:sz="0" w:space="0" w:color="auto"/>
        <w:left w:val="none" w:sz="0" w:space="0" w:color="auto"/>
        <w:bottom w:val="none" w:sz="0" w:space="0" w:color="auto"/>
        <w:right w:val="none" w:sz="0" w:space="0" w:color="auto"/>
      </w:divBdr>
    </w:div>
    <w:div w:id="1384601157">
      <w:bodyDiv w:val="1"/>
      <w:marLeft w:val="0"/>
      <w:marRight w:val="0"/>
      <w:marTop w:val="0"/>
      <w:marBottom w:val="0"/>
      <w:divBdr>
        <w:top w:val="none" w:sz="0" w:space="0" w:color="auto"/>
        <w:left w:val="none" w:sz="0" w:space="0" w:color="auto"/>
        <w:bottom w:val="none" w:sz="0" w:space="0" w:color="auto"/>
        <w:right w:val="none" w:sz="0" w:space="0" w:color="auto"/>
      </w:divBdr>
    </w:div>
    <w:div w:id="1386369302">
      <w:bodyDiv w:val="1"/>
      <w:marLeft w:val="0"/>
      <w:marRight w:val="0"/>
      <w:marTop w:val="0"/>
      <w:marBottom w:val="0"/>
      <w:divBdr>
        <w:top w:val="none" w:sz="0" w:space="0" w:color="auto"/>
        <w:left w:val="none" w:sz="0" w:space="0" w:color="auto"/>
        <w:bottom w:val="none" w:sz="0" w:space="0" w:color="auto"/>
        <w:right w:val="none" w:sz="0" w:space="0" w:color="auto"/>
      </w:divBdr>
    </w:div>
    <w:div w:id="1386946042">
      <w:bodyDiv w:val="1"/>
      <w:marLeft w:val="0"/>
      <w:marRight w:val="0"/>
      <w:marTop w:val="0"/>
      <w:marBottom w:val="0"/>
      <w:divBdr>
        <w:top w:val="none" w:sz="0" w:space="0" w:color="auto"/>
        <w:left w:val="none" w:sz="0" w:space="0" w:color="auto"/>
        <w:bottom w:val="none" w:sz="0" w:space="0" w:color="auto"/>
        <w:right w:val="none" w:sz="0" w:space="0" w:color="auto"/>
      </w:divBdr>
    </w:div>
    <w:div w:id="1391687623">
      <w:bodyDiv w:val="1"/>
      <w:marLeft w:val="0"/>
      <w:marRight w:val="0"/>
      <w:marTop w:val="0"/>
      <w:marBottom w:val="0"/>
      <w:divBdr>
        <w:top w:val="none" w:sz="0" w:space="0" w:color="auto"/>
        <w:left w:val="none" w:sz="0" w:space="0" w:color="auto"/>
        <w:bottom w:val="none" w:sz="0" w:space="0" w:color="auto"/>
        <w:right w:val="none" w:sz="0" w:space="0" w:color="auto"/>
      </w:divBdr>
    </w:div>
    <w:div w:id="1393313820">
      <w:bodyDiv w:val="1"/>
      <w:marLeft w:val="0"/>
      <w:marRight w:val="0"/>
      <w:marTop w:val="0"/>
      <w:marBottom w:val="0"/>
      <w:divBdr>
        <w:top w:val="none" w:sz="0" w:space="0" w:color="auto"/>
        <w:left w:val="none" w:sz="0" w:space="0" w:color="auto"/>
        <w:bottom w:val="none" w:sz="0" w:space="0" w:color="auto"/>
        <w:right w:val="none" w:sz="0" w:space="0" w:color="auto"/>
      </w:divBdr>
    </w:div>
    <w:div w:id="1393577814">
      <w:bodyDiv w:val="1"/>
      <w:marLeft w:val="0"/>
      <w:marRight w:val="0"/>
      <w:marTop w:val="0"/>
      <w:marBottom w:val="0"/>
      <w:divBdr>
        <w:top w:val="none" w:sz="0" w:space="0" w:color="auto"/>
        <w:left w:val="none" w:sz="0" w:space="0" w:color="auto"/>
        <w:bottom w:val="none" w:sz="0" w:space="0" w:color="auto"/>
        <w:right w:val="none" w:sz="0" w:space="0" w:color="auto"/>
      </w:divBdr>
    </w:div>
    <w:div w:id="1396659754">
      <w:bodyDiv w:val="1"/>
      <w:marLeft w:val="0"/>
      <w:marRight w:val="0"/>
      <w:marTop w:val="0"/>
      <w:marBottom w:val="0"/>
      <w:divBdr>
        <w:top w:val="none" w:sz="0" w:space="0" w:color="auto"/>
        <w:left w:val="none" w:sz="0" w:space="0" w:color="auto"/>
        <w:bottom w:val="none" w:sz="0" w:space="0" w:color="auto"/>
        <w:right w:val="none" w:sz="0" w:space="0" w:color="auto"/>
      </w:divBdr>
    </w:div>
    <w:div w:id="1403134698">
      <w:bodyDiv w:val="1"/>
      <w:marLeft w:val="0"/>
      <w:marRight w:val="0"/>
      <w:marTop w:val="0"/>
      <w:marBottom w:val="0"/>
      <w:divBdr>
        <w:top w:val="none" w:sz="0" w:space="0" w:color="auto"/>
        <w:left w:val="none" w:sz="0" w:space="0" w:color="auto"/>
        <w:bottom w:val="none" w:sz="0" w:space="0" w:color="auto"/>
        <w:right w:val="none" w:sz="0" w:space="0" w:color="auto"/>
      </w:divBdr>
    </w:div>
    <w:div w:id="1406688286">
      <w:bodyDiv w:val="1"/>
      <w:marLeft w:val="0"/>
      <w:marRight w:val="0"/>
      <w:marTop w:val="0"/>
      <w:marBottom w:val="0"/>
      <w:divBdr>
        <w:top w:val="none" w:sz="0" w:space="0" w:color="auto"/>
        <w:left w:val="none" w:sz="0" w:space="0" w:color="auto"/>
        <w:bottom w:val="none" w:sz="0" w:space="0" w:color="auto"/>
        <w:right w:val="none" w:sz="0" w:space="0" w:color="auto"/>
      </w:divBdr>
    </w:div>
    <w:div w:id="1408648382">
      <w:bodyDiv w:val="1"/>
      <w:marLeft w:val="0"/>
      <w:marRight w:val="0"/>
      <w:marTop w:val="0"/>
      <w:marBottom w:val="0"/>
      <w:divBdr>
        <w:top w:val="none" w:sz="0" w:space="0" w:color="auto"/>
        <w:left w:val="none" w:sz="0" w:space="0" w:color="auto"/>
        <w:bottom w:val="none" w:sz="0" w:space="0" w:color="auto"/>
        <w:right w:val="none" w:sz="0" w:space="0" w:color="auto"/>
      </w:divBdr>
    </w:div>
    <w:div w:id="1411931395">
      <w:bodyDiv w:val="1"/>
      <w:marLeft w:val="0"/>
      <w:marRight w:val="0"/>
      <w:marTop w:val="0"/>
      <w:marBottom w:val="0"/>
      <w:divBdr>
        <w:top w:val="none" w:sz="0" w:space="0" w:color="auto"/>
        <w:left w:val="none" w:sz="0" w:space="0" w:color="auto"/>
        <w:bottom w:val="none" w:sz="0" w:space="0" w:color="auto"/>
        <w:right w:val="none" w:sz="0" w:space="0" w:color="auto"/>
      </w:divBdr>
    </w:div>
    <w:div w:id="1414013206">
      <w:bodyDiv w:val="1"/>
      <w:marLeft w:val="0"/>
      <w:marRight w:val="0"/>
      <w:marTop w:val="0"/>
      <w:marBottom w:val="0"/>
      <w:divBdr>
        <w:top w:val="none" w:sz="0" w:space="0" w:color="auto"/>
        <w:left w:val="none" w:sz="0" w:space="0" w:color="auto"/>
        <w:bottom w:val="none" w:sz="0" w:space="0" w:color="auto"/>
        <w:right w:val="none" w:sz="0" w:space="0" w:color="auto"/>
      </w:divBdr>
    </w:div>
    <w:div w:id="1415277024">
      <w:bodyDiv w:val="1"/>
      <w:marLeft w:val="0"/>
      <w:marRight w:val="0"/>
      <w:marTop w:val="0"/>
      <w:marBottom w:val="0"/>
      <w:divBdr>
        <w:top w:val="none" w:sz="0" w:space="0" w:color="auto"/>
        <w:left w:val="none" w:sz="0" w:space="0" w:color="auto"/>
        <w:bottom w:val="none" w:sz="0" w:space="0" w:color="auto"/>
        <w:right w:val="none" w:sz="0" w:space="0" w:color="auto"/>
      </w:divBdr>
    </w:div>
    <w:div w:id="1415709474">
      <w:bodyDiv w:val="1"/>
      <w:marLeft w:val="0"/>
      <w:marRight w:val="0"/>
      <w:marTop w:val="0"/>
      <w:marBottom w:val="0"/>
      <w:divBdr>
        <w:top w:val="none" w:sz="0" w:space="0" w:color="auto"/>
        <w:left w:val="none" w:sz="0" w:space="0" w:color="auto"/>
        <w:bottom w:val="none" w:sz="0" w:space="0" w:color="auto"/>
        <w:right w:val="none" w:sz="0" w:space="0" w:color="auto"/>
      </w:divBdr>
    </w:div>
    <w:div w:id="1416823539">
      <w:bodyDiv w:val="1"/>
      <w:marLeft w:val="0"/>
      <w:marRight w:val="0"/>
      <w:marTop w:val="0"/>
      <w:marBottom w:val="0"/>
      <w:divBdr>
        <w:top w:val="none" w:sz="0" w:space="0" w:color="auto"/>
        <w:left w:val="none" w:sz="0" w:space="0" w:color="auto"/>
        <w:bottom w:val="none" w:sz="0" w:space="0" w:color="auto"/>
        <w:right w:val="none" w:sz="0" w:space="0" w:color="auto"/>
      </w:divBdr>
    </w:div>
    <w:div w:id="1419905016">
      <w:bodyDiv w:val="1"/>
      <w:marLeft w:val="0"/>
      <w:marRight w:val="0"/>
      <w:marTop w:val="0"/>
      <w:marBottom w:val="0"/>
      <w:divBdr>
        <w:top w:val="none" w:sz="0" w:space="0" w:color="auto"/>
        <w:left w:val="none" w:sz="0" w:space="0" w:color="auto"/>
        <w:bottom w:val="none" w:sz="0" w:space="0" w:color="auto"/>
        <w:right w:val="none" w:sz="0" w:space="0" w:color="auto"/>
      </w:divBdr>
    </w:div>
    <w:div w:id="1420102687">
      <w:bodyDiv w:val="1"/>
      <w:marLeft w:val="0"/>
      <w:marRight w:val="0"/>
      <w:marTop w:val="0"/>
      <w:marBottom w:val="0"/>
      <w:divBdr>
        <w:top w:val="none" w:sz="0" w:space="0" w:color="auto"/>
        <w:left w:val="none" w:sz="0" w:space="0" w:color="auto"/>
        <w:bottom w:val="none" w:sz="0" w:space="0" w:color="auto"/>
        <w:right w:val="none" w:sz="0" w:space="0" w:color="auto"/>
      </w:divBdr>
    </w:div>
    <w:div w:id="1421876169">
      <w:bodyDiv w:val="1"/>
      <w:marLeft w:val="0"/>
      <w:marRight w:val="0"/>
      <w:marTop w:val="0"/>
      <w:marBottom w:val="0"/>
      <w:divBdr>
        <w:top w:val="none" w:sz="0" w:space="0" w:color="auto"/>
        <w:left w:val="none" w:sz="0" w:space="0" w:color="auto"/>
        <w:bottom w:val="none" w:sz="0" w:space="0" w:color="auto"/>
        <w:right w:val="none" w:sz="0" w:space="0" w:color="auto"/>
      </w:divBdr>
    </w:div>
    <w:div w:id="1422144934">
      <w:bodyDiv w:val="1"/>
      <w:marLeft w:val="0"/>
      <w:marRight w:val="0"/>
      <w:marTop w:val="0"/>
      <w:marBottom w:val="0"/>
      <w:divBdr>
        <w:top w:val="none" w:sz="0" w:space="0" w:color="auto"/>
        <w:left w:val="none" w:sz="0" w:space="0" w:color="auto"/>
        <w:bottom w:val="none" w:sz="0" w:space="0" w:color="auto"/>
        <w:right w:val="none" w:sz="0" w:space="0" w:color="auto"/>
      </w:divBdr>
    </w:div>
    <w:div w:id="1425801471">
      <w:bodyDiv w:val="1"/>
      <w:marLeft w:val="0"/>
      <w:marRight w:val="0"/>
      <w:marTop w:val="0"/>
      <w:marBottom w:val="0"/>
      <w:divBdr>
        <w:top w:val="none" w:sz="0" w:space="0" w:color="auto"/>
        <w:left w:val="none" w:sz="0" w:space="0" w:color="auto"/>
        <w:bottom w:val="none" w:sz="0" w:space="0" w:color="auto"/>
        <w:right w:val="none" w:sz="0" w:space="0" w:color="auto"/>
      </w:divBdr>
    </w:div>
    <w:div w:id="1426069433">
      <w:bodyDiv w:val="1"/>
      <w:marLeft w:val="0"/>
      <w:marRight w:val="0"/>
      <w:marTop w:val="0"/>
      <w:marBottom w:val="0"/>
      <w:divBdr>
        <w:top w:val="none" w:sz="0" w:space="0" w:color="auto"/>
        <w:left w:val="none" w:sz="0" w:space="0" w:color="auto"/>
        <w:bottom w:val="none" w:sz="0" w:space="0" w:color="auto"/>
        <w:right w:val="none" w:sz="0" w:space="0" w:color="auto"/>
      </w:divBdr>
    </w:div>
    <w:div w:id="1431974483">
      <w:bodyDiv w:val="1"/>
      <w:marLeft w:val="0"/>
      <w:marRight w:val="0"/>
      <w:marTop w:val="0"/>
      <w:marBottom w:val="0"/>
      <w:divBdr>
        <w:top w:val="none" w:sz="0" w:space="0" w:color="auto"/>
        <w:left w:val="none" w:sz="0" w:space="0" w:color="auto"/>
        <w:bottom w:val="none" w:sz="0" w:space="0" w:color="auto"/>
        <w:right w:val="none" w:sz="0" w:space="0" w:color="auto"/>
      </w:divBdr>
    </w:div>
    <w:div w:id="1432579706">
      <w:bodyDiv w:val="1"/>
      <w:marLeft w:val="0"/>
      <w:marRight w:val="0"/>
      <w:marTop w:val="0"/>
      <w:marBottom w:val="0"/>
      <w:divBdr>
        <w:top w:val="none" w:sz="0" w:space="0" w:color="auto"/>
        <w:left w:val="none" w:sz="0" w:space="0" w:color="auto"/>
        <w:bottom w:val="none" w:sz="0" w:space="0" w:color="auto"/>
        <w:right w:val="none" w:sz="0" w:space="0" w:color="auto"/>
      </w:divBdr>
    </w:div>
    <w:div w:id="1438522994">
      <w:bodyDiv w:val="1"/>
      <w:marLeft w:val="0"/>
      <w:marRight w:val="0"/>
      <w:marTop w:val="0"/>
      <w:marBottom w:val="0"/>
      <w:divBdr>
        <w:top w:val="none" w:sz="0" w:space="0" w:color="auto"/>
        <w:left w:val="none" w:sz="0" w:space="0" w:color="auto"/>
        <w:bottom w:val="none" w:sz="0" w:space="0" w:color="auto"/>
        <w:right w:val="none" w:sz="0" w:space="0" w:color="auto"/>
      </w:divBdr>
    </w:div>
    <w:div w:id="1440376527">
      <w:bodyDiv w:val="1"/>
      <w:marLeft w:val="0"/>
      <w:marRight w:val="0"/>
      <w:marTop w:val="0"/>
      <w:marBottom w:val="0"/>
      <w:divBdr>
        <w:top w:val="none" w:sz="0" w:space="0" w:color="auto"/>
        <w:left w:val="none" w:sz="0" w:space="0" w:color="auto"/>
        <w:bottom w:val="none" w:sz="0" w:space="0" w:color="auto"/>
        <w:right w:val="none" w:sz="0" w:space="0" w:color="auto"/>
      </w:divBdr>
    </w:div>
    <w:div w:id="1442148054">
      <w:bodyDiv w:val="1"/>
      <w:marLeft w:val="0"/>
      <w:marRight w:val="0"/>
      <w:marTop w:val="0"/>
      <w:marBottom w:val="0"/>
      <w:divBdr>
        <w:top w:val="none" w:sz="0" w:space="0" w:color="auto"/>
        <w:left w:val="none" w:sz="0" w:space="0" w:color="auto"/>
        <w:bottom w:val="none" w:sz="0" w:space="0" w:color="auto"/>
        <w:right w:val="none" w:sz="0" w:space="0" w:color="auto"/>
      </w:divBdr>
    </w:div>
    <w:div w:id="1443574735">
      <w:bodyDiv w:val="1"/>
      <w:marLeft w:val="0"/>
      <w:marRight w:val="0"/>
      <w:marTop w:val="0"/>
      <w:marBottom w:val="0"/>
      <w:divBdr>
        <w:top w:val="none" w:sz="0" w:space="0" w:color="auto"/>
        <w:left w:val="none" w:sz="0" w:space="0" w:color="auto"/>
        <w:bottom w:val="none" w:sz="0" w:space="0" w:color="auto"/>
        <w:right w:val="none" w:sz="0" w:space="0" w:color="auto"/>
      </w:divBdr>
    </w:div>
    <w:div w:id="1444109867">
      <w:bodyDiv w:val="1"/>
      <w:marLeft w:val="0"/>
      <w:marRight w:val="0"/>
      <w:marTop w:val="0"/>
      <w:marBottom w:val="0"/>
      <w:divBdr>
        <w:top w:val="none" w:sz="0" w:space="0" w:color="auto"/>
        <w:left w:val="none" w:sz="0" w:space="0" w:color="auto"/>
        <w:bottom w:val="none" w:sz="0" w:space="0" w:color="auto"/>
        <w:right w:val="none" w:sz="0" w:space="0" w:color="auto"/>
      </w:divBdr>
    </w:div>
    <w:div w:id="1453206723">
      <w:bodyDiv w:val="1"/>
      <w:marLeft w:val="0"/>
      <w:marRight w:val="0"/>
      <w:marTop w:val="0"/>
      <w:marBottom w:val="0"/>
      <w:divBdr>
        <w:top w:val="none" w:sz="0" w:space="0" w:color="auto"/>
        <w:left w:val="none" w:sz="0" w:space="0" w:color="auto"/>
        <w:bottom w:val="none" w:sz="0" w:space="0" w:color="auto"/>
        <w:right w:val="none" w:sz="0" w:space="0" w:color="auto"/>
      </w:divBdr>
    </w:div>
    <w:div w:id="1453399186">
      <w:bodyDiv w:val="1"/>
      <w:marLeft w:val="0"/>
      <w:marRight w:val="0"/>
      <w:marTop w:val="0"/>
      <w:marBottom w:val="0"/>
      <w:divBdr>
        <w:top w:val="none" w:sz="0" w:space="0" w:color="auto"/>
        <w:left w:val="none" w:sz="0" w:space="0" w:color="auto"/>
        <w:bottom w:val="none" w:sz="0" w:space="0" w:color="auto"/>
        <w:right w:val="none" w:sz="0" w:space="0" w:color="auto"/>
      </w:divBdr>
    </w:div>
    <w:div w:id="1456098648">
      <w:bodyDiv w:val="1"/>
      <w:marLeft w:val="0"/>
      <w:marRight w:val="0"/>
      <w:marTop w:val="0"/>
      <w:marBottom w:val="0"/>
      <w:divBdr>
        <w:top w:val="none" w:sz="0" w:space="0" w:color="auto"/>
        <w:left w:val="none" w:sz="0" w:space="0" w:color="auto"/>
        <w:bottom w:val="none" w:sz="0" w:space="0" w:color="auto"/>
        <w:right w:val="none" w:sz="0" w:space="0" w:color="auto"/>
      </w:divBdr>
    </w:div>
    <w:div w:id="1456563868">
      <w:bodyDiv w:val="1"/>
      <w:marLeft w:val="0"/>
      <w:marRight w:val="0"/>
      <w:marTop w:val="0"/>
      <w:marBottom w:val="0"/>
      <w:divBdr>
        <w:top w:val="none" w:sz="0" w:space="0" w:color="auto"/>
        <w:left w:val="none" w:sz="0" w:space="0" w:color="auto"/>
        <w:bottom w:val="none" w:sz="0" w:space="0" w:color="auto"/>
        <w:right w:val="none" w:sz="0" w:space="0" w:color="auto"/>
      </w:divBdr>
    </w:div>
    <w:div w:id="1457023563">
      <w:bodyDiv w:val="1"/>
      <w:marLeft w:val="0"/>
      <w:marRight w:val="0"/>
      <w:marTop w:val="0"/>
      <w:marBottom w:val="0"/>
      <w:divBdr>
        <w:top w:val="none" w:sz="0" w:space="0" w:color="auto"/>
        <w:left w:val="none" w:sz="0" w:space="0" w:color="auto"/>
        <w:bottom w:val="none" w:sz="0" w:space="0" w:color="auto"/>
        <w:right w:val="none" w:sz="0" w:space="0" w:color="auto"/>
      </w:divBdr>
    </w:div>
    <w:div w:id="1457139839">
      <w:bodyDiv w:val="1"/>
      <w:marLeft w:val="0"/>
      <w:marRight w:val="0"/>
      <w:marTop w:val="0"/>
      <w:marBottom w:val="0"/>
      <w:divBdr>
        <w:top w:val="none" w:sz="0" w:space="0" w:color="auto"/>
        <w:left w:val="none" w:sz="0" w:space="0" w:color="auto"/>
        <w:bottom w:val="none" w:sz="0" w:space="0" w:color="auto"/>
        <w:right w:val="none" w:sz="0" w:space="0" w:color="auto"/>
      </w:divBdr>
    </w:div>
    <w:div w:id="1461223401">
      <w:bodyDiv w:val="1"/>
      <w:marLeft w:val="0"/>
      <w:marRight w:val="0"/>
      <w:marTop w:val="0"/>
      <w:marBottom w:val="0"/>
      <w:divBdr>
        <w:top w:val="none" w:sz="0" w:space="0" w:color="auto"/>
        <w:left w:val="none" w:sz="0" w:space="0" w:color="auto"/>
        <w:bottom w:val="none" w:sz="0" w:space="0" w:color="auto"/>
        <w:right w:val="none" w:sz="0" w:space="0" w:color="auto"/>
      </w:divBdr>
    </w:div>
    <w:div w:id="1461266441">
      <w:bodyDiv w:val="1"/>
      <w:marLeft w:val="0"/>
      <w:marRight w:val="0"/>
      <w:marTop w:val="0"/>
      <w:marBottom w:val="0"/>
      <w:divBdr>
        <w:top w:val="none" w:sz="0" w:space="0" w:color="auto"/>
        <w:left w:val="none" w:sz="0" w:space="0" w:color="auto"/>
        <w:bottom w:val="none" w:sz="0" w:space="0" w:color="auto"/>
        <w:right w:val="none" w:sz="0" w:space="0" w:color="auto"/>
      </w:divBdr>
    </w:div>
    <w:div w:id="1461923510">
      <w:bodyDiv w:val="1"/>
      <w:marLeft w:val="0"/>
      <w:marRight w:val="0"/>
      <w:marTop w:val="0"/>
      <w:marBottom w:val="0"/>
      <w:divBdr>
        <w:top w:val="none" w:sz="0" w:space="0" w:color="auto"/>
        <w:left w:val="none" w:sz="0" w:space="0" w:color="auto"/>
        <w:bottom w:val="none" w:sz="0" w:space="0" w:color="auto"/>
        <w:right w:val="none" w:sz="0" w:space="0" w:color="auto"/>
      </w:divBdr>
    </w:div>
    <w:div w:id="1462772287">
      <w:bodyDiv w:val="1"/>
      <w:marLeft w:val="0"/>
      <w:marRight w:val="0"/>
      <w:marTop w:val="0"/>
      <w:marBottom w:val="0"/>
      <w:divBdr>
        <w:top w:val="none" w:sz="0" w:space="0" w:color="auto"/>
        <w:left w:val="none" w:sz="0" w:space="0" w:color="auto"/>
        <w:bottom w:val="none" w:sz="0" w:space="0" w:color="auto"/>
        <w:right w:val="none" w:sz="0" w:space="0" w:color="auto"/>
      </w:divBdr>
    </w:div>
    <w:div w:id="1466510151">
      <w:bodyDiv w:val="1"/>
      <w:marLeft w:val="0"/>
      <w:marRight w:val="0"/>
      <w:marTop w:val="0"/>
      <w:marBottom w:val="0"/>
      <w:divBdr>
        <w:top w:val="none" w:sz="0" w:space="0" w:color="auto"/>
        <w:left w:val="none" w:sz="0" w:space="0" w:color="auto"/>
        <w:bottom w:val="none" w:sz="0" w:space="0" w:color="auto"/>
        <w:right w:val="none" w:sz="0" w:space="0" w:color="auto"/>
      </w:divBdr>
    </w:div>
    <w:div w:id="1467236666">
      <w:bodyDiv w:val="1"/>
      <w:marLeft w:val="0"/>
      <w:marRight w:val="0"/>
      <w:marTop w:val="0"/>
      <w:marBottom w:val="0"/>
      <w:divBdr>
        <w:top w:val="none" w:sz="0" w:space="0" w:color="auto"/>
        <w:left w:val="none" w:sz="0" w:space="0" w:color="auto"/>
        <w:bottom w:val="none" w:sz="0" w:space="0" w:color="auto"/>
        <w:right w:val="none" w:sz="0" w:space="0" w:color="auto"/>
      </w:divBdr>
    </w:div>
    <w:div w:id="1473139627">
      <w:bodyDiv w:val="1"/>
      <w:marLeft w:val="0"/>
      <w:marRight w:val="0"/>
      <w:marTop w:val="0"/>
      <w:marBottom w:val="0"/>
      <w:divBdr>
        <w:top w:val="none" w:sz="0" w:space="0" w:color="auto"/>
        <w:left w:val="none" w:sz="0" w:space="0" w:color="auto"/>
        <w:bottom w:val="none" w:sz="0" w:space="0" w:color="auto"/>
        <w:right w:val="none" w:sz="0" w:space="0" w:color="auto"/>
      </w:divBdr>
    </w:div>
    <w:div w:id="1473865073">
      <w:bodyDiv w:val="1"/>
      <w:marLeft w:val="0"/>
      <w:marRight w:val="0"/>
      <w:marTop w:val="0"/>
      <w:marBottom w:val="0"/>
      <w:divBdr>
        <w:top w:val="none" w:sz="0" w:space="0" w:color="auto"/>
        <w:left w:val="none" w:sz="0" w:space="0" w:color="auto"/>
        <w:bottom w:val="none" w:sz="0" w:space="0" w:color="auto"/>
        <w:right w:val="none" w:sz="0" w:space="0" w:color="auto"/>
      </w:divBdr>
    </w:div>
    <w:div w:id="1474054866">
      <w:bodyDiv w:val="1"/>
      <w:marLeft w:val="0"/>
      <w:marRight w:val="0"/>
      <w:marTop w:val="0"/>
      <w:marBottom w:val="0"/>
      <w:divBdr>
        <w:top w:val="none" w:sz="0" w:space="0" w:color="auto"/>
        <w:left w:val="none" w:sz="0" w:space="0" w:color="auto"/>
        <w:bottom w:val="none" w:sz="0" w:space="0" w:color="auto"/>
        <w:right w:val="none" w:sz="0" w:space="0" w:color="auto"/>
      </w:divBdr>
    </w:div>
    <w:div w:id="1474250791">
      <w:bodyDiv w:val="1"/>
      <w:marLeft w:val="0"/>
      <w:marRight w:val="0"/>
      <w:marTop w:val="0"/>
      <w:marBottom w:val="0"/>
      <w:divBdr>
        <w:top w:val="none" w:sz="0" w:space="0" w:color="auto"/>
        <w:left w:val="none" w:sz="0" w:space="0" w:color="auto"/>
        <w:bottom w:val="none" w:sz="0" w:space="0" w:color="auto"/>
        <w:right w:val="none" w:sz="0" w:space="0" w:color="auto"/>
      </w:divBdr>
    </w:div>
    <w:div w:id="1474253602">
      <w:bodyDiv w:val="1"/>
      <w:marLeft w:val="0"/>
      <w:marRight w:val="0"/>
      <w:marTop w:val="0"/>
      <w:marBottom w:val="0"/>
      <w:divBdr>
        <w:top w:val="none" w:sz="0" w:space="0" w:color="auto"/>
        <w:left w:val="none" w:sz="0" w:space="0" w:color="auto"/>
        <w:bottom w:val="none" w:sz="0" w:space="0" w:color="auto"/>
        <w:right w:val="none" w:sz="0" w:space="0" w:color="auto"/>
      </w:divBdr>
    </w:div>
    <w:div w:id="1474560525">
      <w:bodyDiv w:val="1"/>
      <w:marLeft w:val="0"/>
      <w:marRight w:val="0"/>
      <w:marTop w:val="0"/>
      <w:marBottom w:val="0"/>
      <w:divBdr>
        <w:top w:val="none" w:sz="0" w:space="0" w:color="auto"/>
        <w:left w:val="none" w:sz="0" w:space="0" w:color="auto"/>
        <w:bottom w:val="none" w:sz="0" w:space="0" w:color="auto"/>
        <w:right w:val="none" w:sz="0" w:space="0" w:color="auto"/>
      </w:divBdr>
    </w:div>
    <w:div w:id="1478448986">
      <w:bodyDiv w:val="1"/>
      <w:marLeft w:val="0"/>
      <w:marRight w:val="0"/>
      <w:marTop w:val="0"/>
      <w:marBottom w:val="0"/>
      <w:divBdr>
        <w:top w:val="none" w:sz="0" w:space="0" w:color="auto"/>
        <w:left w:val="none" w:sz="0" w:space="0" w:color="auto"/>
        <w:bottom w:val="none" w:sz="0" w:space="0" w:color="auto"/>
        <w:right w:val="none" w:sz="0" w:space="0" w:color="auto"/>
      </w:divBdr>
    </w:div>
    <w:div w:id="1479418078">
      <w:bodyDiv w:val="1"/>
      <w:marLeft w:val="0"/>
      <w:marRight w:val="0"/>
      <w:marTop w:val="0"/>
      <w:marBottom w:val="0"/>
      <w:divBdr>
        <w:top w:val="none" w:sz="0" w:space="0" w:color="auto"/>
        <w:left w:val="none" w:sz="0" w:space="0" w:color="auto"/>
        <w:bottom w:val="none" w:sz="0" w:space="0" w:color="auto"/>
        <w:right w:val="none" w:sz="0" w:space="0" w:color="auto"/>
      </w:divBdr>
    </w:div>
    <w:div w:id="1480920981">
      <w:bodyDiv w:val="1"/>
      <w:marLeft w:val="0"/>
      <w:marRight w:val="0"/>
      <w:marTop w:val="0"/>
      <w:marBottom w:val="0"/>
      <w:divBdr>
        <w:top w:val="none" w:sz="0" w:space="0" w:color="auto"/>
        <w:left w:val="none" w:sz="0" w:space="0" w:color="auto"/>
        <w:bottom w:val="none" w:sz="0" w:space="0" w:color="auto"/>
        <w:right w:val="none" w:sz="0" w:space="0" w:color="auto"/>
      </w:divBdr>
    </w:div>
    <w:div w:id="1481846521">
      <w:bodyDiv w:val="1"/>
      <w:marLeft w:val="0"/>
      <w:marRight w:val="0"/>
      <w:marTop w:val="0"/>
      <w:marBottom w:val="0"/>
      <w:divBdr>
        <w:top w:val="none" w:sz="0" w:space="0" w:color="auto"/>
        <w:left w:val="none" w:sz="0" w:space="0" w:color="auto"/>
        <w:bottom w:val="none" w:sz="0" w:space="0" w:color="auto"/>
        <w:right w:val="none" w:sz="0" w:space="0" w:color="auto"/>
      </w:divBdr>
    </w:div>
    <w:div w:id="1482843802">
      <w:bodyDiv w:val="1"/>
      <w:marLeft w:val="0"/>
      <w:marRight w:val="0"/>
      <w:marTop w:val="0"/>
      <w:marBottom w:val="0"/>
      <w:divBdr>
        <w:top w:val="none" w:sz="0" w:space="0" w:color="auto"/>
        <w:left w:val="none" w:sz="0" w:space="0" w:color="auto"/>
        <w:bottom w:val="none" w:sz="0" w:space="0" w:color="auto"/>
        <w:right w:val="none" w:sz="0" w:space="0" w:color="auto"/>
      </w:divBdr>
    </w:div>
    <w:div w:id="1487891502">
      <w:bodyDiv w:val="1"/>
      <w:marLeft w:val="0"/>
      <w:marRight w:val="0"/>
      <w:marTop w:val="0"/>
      <w:marBottom w:val="0"/>
      <w:divBdr>
        <w:top w:val="none" w:sz="0" w:space="0" w:color="auto"/>
        <w:left w:val="none" w:sz="0" w:space="0" w:color="auto"/>
        <w:bottom w:val="none" w:sz="0" w:space="0" w:color="auto"/>
        <w:right w:val="none" w:sz="0" w:space="0" w:color="auto"/>
      </w:divBdr>
    </w:div>
    <w:div w:id="1492260276">
      <w:bodyDiv w:val="1"/>
      <w:marLeft w:val="0"/>
      <w:marRight w:val="0"/>
      <w:marTop w:val="0"/>
      <w:marBottom w:val="0"/>
      <w:divBdr>
        <w:top w:val="none" w:sz="0" w:space="0" w:color="auto"/>
        <w:left w:val="none" w:sz="0" w:space="0" w:color="auto"/>
        <w:bottom w:val="none" w:sz="0" w:space="0" w:color="auto"/>
        <w:right w:val="none" w:sz="0" w:space="0" w:color="auto"/>
      </w:divBdr>
    </w:div>
    <w:div w:id="1492714950">
      <w:bodyDiv w:val="1"/>
      <w:marLeft w:val="0"/>
      <w:marRight w:val="0"/>
      <w:marTop w:val="0"/>
      <w:marBottom w:val="0"/>
      <w:divBdr>
        <w:top w:val="none" w:sz="0" w:space="0" w:color="auto"/>
        <w:left w:val="none" w:sz="0" w:space="0" w:color="auto"/>
        <w:bottom w:val="none" w:sz="0" w:space="0" w:color="auto"/>
        <w:right w:val="none" w:sz="0" w:space="0" w:color="auto"/>
      </w:divBdr>
    </w:div>
    <w:div w:id="1496261449">
      <w:bodyDiv w:val="1"/>
      <w:marLeft w:val="0"/>
      <w:marRight w:val="0"/>
      <w:marTop w:val="0"/>
      <w:marBottom w:val="0"/>
      <w:divBdr>
        <w:top w:val="none" w:sz="0" w:space="0" w:color="auto"/>
        <w:left w:val="none" w:sz="0" w:space="0" w:color="auto"/>
        <w:bottom w:val="none" w:sz="0" w:space="0" w:color="auto"/>
        <w:right w:val="none" w:sz="0" w:space="0" w:color="auto"/>
      </w:divBdr>
    </w:div>
    <w:div w:id="1503231773">
      <w:bodyDiv w:val="1"/>
      <w:marLeft w:val="0"/>
      <w:marRight w:val="0"/>
      <w:marTop w:val="0"/>
      <w:marBottom w:val="0"/>
      <w:divBdr>
        <w:top w:val="none" w:sz="0" w:space="0" w:color="auto"/>
        <w:left w:val="none" w:sz="0" w:space="0" w:color="auto"/>
        <w:bottom w:val="none" w:sz="0" w:space="0" w:color="auto"/>
        <w:right w:val="none" w:sz="0" w:space="0" w:color="auto"/>
      </w:divBdr>
    </w:div>
    <w:div w:id="1503425587">
      <w:bodyDiv w:val="1"/>
      <w:marLeft w:val="0"/>
      <w:marRight w:val="0"/>
      <w:marTop w:val="0"/>
      <w:marBottom w:val="0"/>
      <w:divBdr>
        <w:top w:val="none" w:sz="0" w:space="0" w:color="auto"/>
        <w:left w:val="none" w:sz="0" w:space="0" w:color="auto"/>
        <w:bottom w:val="none" w:sz="0" w:space="0" w:color="auto"/>
        <w:right w:val="none" w:sz="0" w:space="0" w:color="auto"/>
      </w:divBdr>
    </w:div>
    <w:div w:id="1503668297">
      <w:bodyDiv w:val="1"/>
      <w:marLeft w:val="0"/>
      <w:marRight w:val="0"/>
      <w:marTop w:val="0"/>
      <w:marBottom w:val="0"/>
      <w:divBdr>
        <w:top w:val="none" w:sz="0" w:space="0" w:color="auto"/>
        <w:left w:val="none" w:sz="0" w:space="0" w:color="auto"/>
        <w:bottom w:val="none" w:sz="0" w:space="0" w:color="auto"/>
        <w:right w:val="none" w:sz="0" w:space="0" w:color="auto"/>
      </w:divBdr>
    </w:div>
    <w:div w:id="1505045349">
      <w:bodyDiv w:val="1"/>
      <w:marLeft w:val="0"/>
      <w:marRight w:val="0"/>
      <w:marTop w:val="0"/>
      <w:marBottom w:val="0"/>
      <w:divBdr>
        <w:top w:val="none" w:sz="0" w:space="0" w:color="auto"/>
        <w:left w:val="none" w:sz="0" w:space="0" w:color="auto"/>
        <w:bottom w:val="none" w:sz="0" w:space="0" w:color="auto"/>
        <w:right w:val="none" w:sz="0" w:space="0" w:color="auto"/>
      </w:divBdr>
    </w:div>
    <w:div w:id="1505122597">
      <w:bodyDiv w:val="1"/>
      <w:marLeft w:val="0"/>
      <w:marRight w:val="0"/>
      <w:marTop w:val="0"/>
      <w:marBottom w:val="0"/>
      <w:divBdr>
        <w:top w:val="none" w:sz="0" w:space="0" w:color="auto"/>
        <w:left w:val="none" w:sz="0" w:space="0" w:color="auto"/>
        <w:bottom w:val="none" w:sz="0" w:space="0" w:color="auto"/>
        <w:right w:val="none" w:sz="0" w:space="0" w:color="auto"/>
      </w:divBdr>
    </w:div>
    <w:div w:id="1505389534">
      <w:bodyDiv w:val="1"/>
      <w:marLeft w:val="0"/>
      <w:marRight w:val="0"/>
      <w:marTop w:val="0"/>
      <w:marBottom w:val="0"/>
      <w:divBdr>
        <w:top w:val="none" w:sz="0" w:space="0" w:color="auto"/>
        <w:left w:val="none" w:sz="0" w:space="0" w:color="auto"/>
        <w:bottom w:val="none" w:sz="0" w:space="0" w:color="auto"/>
        <w:right w:val="none" w:sz="0" w:space="0" w:color="auto"/>
      </w:divBdr>
    </w:div>
    <w:div w:id="1506825471">
      <w:bodyDiv w:val="1"/>
      <w:marLeft w:val="0"/>
      <w:marRight w:val="0"/>
      <w:marTop w:val="0"/>
      <w:marBottom w:val="0"/>
      <w:divBdr>
        <w:top w:val="none" w:sz="0" w:space="0" w:color="auto"/>
        <w:left w:val="none" w:sz="0" w:space="0" w:color="auto"/>
        <w:bottom w:val="none" w:sz="0" w:space="0" w:color="auto"/>
        <w:right w:val="none" w:sz="0" w:space="0" w:color="auto"/>
      </w:divBdr>
    </w:div>
    <w:div w:id="1506827380">
      <w:bodyDiv w:val="1"/>
      <w:marLeft w:val="0"/>
      <w:marRight w:val="0"/>
      <w:marTop w:val="0"/>
      <w:marBottom w:val="0"/>
      <w:divBdr>
        <w:top w:val="none" w:sz="0" w:space="0" w:color="auto"/>
        <w:left w:val="none" w:sz="0" w:space="0" w:color="auto"/>
        <w:bottom w:val="none" w:sz="0" w:space="0" w:color="auto"/>
        <w:right w:val="none" w:sz="0" w:space="0" w:color="auto"/>
      </w:divBdr>
    </w:div>
    <w:div w:id="1509636767">
      <w:bodyDiv w:val="1"/>
      <w:marLeft w:val="0"/>
      <w:marRight w:val="0"/>
      <w:marTop w:val="0"/>
      <w:marBottom w:val="0"/>
      <w:divBdr>
        <w:top w:val="none" w:sz="0" w:space="0" w:color="auto"/>
        <w:left w:val="none" w:sz="0" w:space="0" w:color="auto"/>
        <w:bottom w:val="none" w:sz="0" w:space="0" w:color="auto"/>
        <w:right w:val="none" w:sz="0" w:space="0" w:color="auto"/>
      </w:divBdr>
    </w:div>
    <w:div w:id="1520049064">
      <w:bodyDiv w:val="1"/>
      <w:marLeft w:val="0"/>
      <w:marRight w:val="0"/>
      <w:marTop w:val="0"/>
      <w:marBottom w:val="0"/>
      <w:divBdr>
        <w:top w:val="none" w:sz="0" w:space="0" w:color="auto"/>
        <w:left w:val="none" w:sz="0" w:space="0" w:color="auto"/>
        <w:bottom w:val="none" w:sz="0" w:space="0" w:color="auto"/>
        <w:right w:val="none" w:sz="0" w:space="0" w:color="auto"/>
      </w:divBdr>
    </w:div>
    <w:div w:id="1523129506">
      <w:bodyDiv w:val="1"/>
      <w:marLeft w:val="0"/>
      <w:marRight w:val="0"/>
      <w:marTop w:val="0"/>
      <w:marBottom w:val="0"/>
      <w:divBdr>
        <w:top w:val="none" w:sz="0" w:space="0" w:color="auto"/>
        <w:left w:val="none" w:sz="0" w:space="0" w:color="auto"/>
        <w:bottom w:val="none" w:sz="0" w:space="0" w:color="auto"/>
        <w:right w:val="none" w:sz="0" w:space="0" w:color="auto"/>
      </w:divBdr>
    </w:div>
    <w:div w:id="1527672320">
      <w:bodyDiv w:val="1"/>
      <w:marLeft w:val="0"/>
      <w:marRight w:val="0"/>
      <w:marTop w:val="0"/>
      <w:marBottom w:val="0"/>
      <w:divBdr>
        <w:top w:val="none" w:sz="0" w:space="0" w:color="auto"/>
        <w:left w:val="none" w:sz="0" w:space="0" w:color="auto"/>
        <w:bottom w:val="none" w:sz="0" w:space="0" w:color="auto"/>
        <w:right w:val="none" w:sz="0" w:space="0" w:color="auto"/>
      </w:divBdr>
    </w:div>
    <w:div w:id="1528909998">
      <w:bodyDiv w:val="1"/>
      <w:marLeft w:val="0"/>
      <w:marRight w:val="0"/>
      <w:marTop w:val="0"/>
      <w:marBottom w:val="0"/>
      <w:divBdr>
        <w:top w:val="none" w:sz="0" w:space="0" w:color="auto"/>
        <w:left w:val="none" w:sz="0" w:space="0" w:color="auto"/>
        <w:bottom w:val="none" w:sz="0" w:space="0" w:color="auto"/>
        <w:right w:val="none" w:sz="0" w:space="0" w:color="auto"/>
      </w:divBdr>
    </w:div>
    <w:div w:id="1528911770">
      <w:bodyDiv w:val="1"/>
      <w:marLeft w:val="0"/>
      <w:marRight w:val="0"/>
      <w:marTop w:val="0"/>
      <w:marBottom w:val="0"/>
      <w:divBdr>
        <w:top w:val="none" w:sz="0" w:space="0" w:color="auto"/>
        <w:left w:val="none" w:sz="0" w:space="0" w:color="auto"/>
        <w:bottom w:val="none" w:sz="0" w:space="0" w:color="auto"/>
        <w:right w:val="none" w:sz="0" w:space="0" w:color="auto"/>
      </w:divBdr>
    </w:div>
    <w:div w:id="1528984538">
      <w:bodyDiv w:val="1"/>
      <w:marLeft w:val="0"/>
      <w:marRight w:val="0"/>
      <w:marTop w:val="0"/>
      <w:marBottom w:val="0"/>
      <w:divBdr>
        <w:top w:val="none" w:sz="0" w:space="0" w:color="auto"/>
        <w:left w:val="none" w:sz="0" w:space="0" w:color="auto"/>
        <w:bottom w:val="none" w:sz="0" w:space="0" w:color="auto"/>
        <w:right w:val="none" w:sz="0" w:space="0" w:color="auto"/>
      </w:divBdr>
    </w:div>
    <w:div w:id="1529485040">
      <w:bodyDiv w:val="1"/>
      <w:marLeft w:val="0"/>
      <w:marRight w:val="0"/>
      <w:marTop w:val="0"/>
      <w:marBottom w:val="0"/>
      <w:divBdr>
        <w:top w:val="none" w:sz="0" w:space="0" w:color="auto"/>
        <w:left w:val="none" w:sz="0" w:space="0" w:color="auto"/>
        <w:bottom w:val="none" w:sz="0" w:space="0" w:color="auto"/>
        <w:right w:val="none" w:sz="0" w:space="0" w:color="auto"/>
      </w:divBdr>
    </w:div>
    <w:div w:id="1530680676">
      <w:bodyDiv w:val="1"/>
      <w:marLeft w:val="0"/>
      <w:marRight w:val="0"/>
      <w:marTop w:val="0"/>
      <w:marBottom w:val="0"/>
      <w:divBdr>
        <w:top w:val="none" w:sz="0" w:space="0" w:color="auto"/>
        <w:left w:val="none" w:sz="0" w:space="0" w:color="auto"/>
        <w:bottom w:val="none" w:sz="0" w:space="0" w:color="auto"/>
        <w:right w:val="none" w:sz="0" w:space="0" w:color="auto"/>
      </w:divBdr>
    </w:div>
    <w:div w:id="1532110100">
      <w:bodyDiv w:val="1"/>
      <w:marLeft w:val="0"/>
      <w:marRight w:val="0"/>
      <w:marTop w:val="0"/>
      <w:marBottom w:val="0"/>
      <w:divBdr>
        <w:top w:val="none" w:sz="0" w:space="0" w:color="auto"/>
        <w:left w:val="none" w:sz="0" w:space="0" w:color="auto"/>
        <w:bottom w:val="none" w:sz="0" w:space="0" w:color="auto"/>
        <w:right w:val="none" w:sz="0" w:space="0" w:color="auto"/>
      </w:divBdr>
    </w:div>
    <w:div w:id="1534683685">
      <w:bodyDiv w:val="1"/>
      <w:marLeft w:val="0"/>
      <w:marRight w:val="0"/>
      <w:marTop w:val="0"/>
      <w:marBottom w:val="0"/>
      <w:divBdr>
        <w:top w:val="none" w:sz="0" w:space="0" w:color="auto"/>
        <w:left w:val="none" w:sz="0" w:space="0" w:color="auto"/>
        <w:bottom w:val="none" w:sz="0" w:space="0" w:color="auto"/>
        <w:right w:val="none" w:sz="0" w:space="0" w:color="auto"/>
      </w:divBdr>
    </w:div>
    <w:div w:id="1536304953">
      <w:bodyDiv w:val="1"/>
      <w:marLeft w:val="0"/>
      <w:marRight w:val="0"/>
      <w:marTop w:val="0"/>
      <w:marBottom w:val="0"/>
      <w:divBdr>
        <w:top w:val="none" w:sz="0" w:space="0" w:color="auto"/>
        <w:left w:val="none" w:sz="0" w:space="0" w:color="auto"/>
        <w:bottom w:val="none" w:sz="0" w:space="0" w:color="auto"/>
        <w:right w:val="none" w:sz="0" w:space="0" w:color="auto"/>
      </w:divBdr>
    </w:div>
    <w:div w:id="1537811068">
      <w:bodyDiv w:val="1"/>
      <w:marLeft w:val="0"/>
      <w:marRight w:val="0"/>
      <w:marTop w:val="0"/>
      <w:marBottom w:val="0"/>
      <w:divBdr>
        <w:top w:val="none" w:sz="0" w:space="0" w:color="auto"/>
        <w:left w:val="none" w:sz="0" w:space="0" w:color="auto"/>
        <w:bottom w:val="none" w:sz="0" w:space="0" w:color="auto"/>
        <w:right w:val="none" w:sz="0" w:space="0" w:color="auto"/>
      </w:divBdr>
    </w:div>
    <w:div w:id="1538928290">
      <w:bodyDiv w:val="1"/>
      <w:marLeft w:val="0"/>
      <w:marRight w:val="0"/>
      <w:marTop w:val="0"/>
      <w:marBottom w:val="0"/>
      <w:divBdr>
        <w:top w:val="none" w:sz="0" w:space="0" w:color="auto"/>
        <w:left w:val="none" w:sz="0" w:space="0" w:color="auto"/>
        <w:bottom w:val="none" w:sz="0" w:space="0" w:color="auto"/>
        <w:right w:val="none" w:sz="0" w:space="0" w:color="auto"/>
      </w:divBdr>
    </w:div>
    <w:div w:id="1539783840">
      <w:bodyDiv w:val="1"/>
      <w:marLeft w:val="0"/>
      <w:marRight w:val="0"/>
      <w:marTop w:val="0"/>
      <w:marBottom w:val="0"/>
      <w:divBdr>
        <w:top w:val="none" w:sz="0" w:space="0" w:color="auto"/>
        <w:left w:val="none" w:sz="0" w:space="0" w:color="auto"/>
        <w:bottom w:val="none" w:sz="0" w:space="0" w:color="auto"/>
        <w:right w:val="none" w:sz="0" w:space="0" w:color="auto"/>
      </w:divBdr>
    </w:div>
    <w:div w:id="1540509028">
      <w:bodyDiv w:val="1"/>
      <w:marLeft w:val="0"/>
      <w:marRight w:val="0"/>
      <w:marTop w:val="0"/>
      <w:marBottom w:val="0"/>
      <w:divBdr>
        <w:top w:val="none" w:sz="0" w:space="0" w:color="auto"/>
        <w:left w:val="none" w:sz="0" w:space="0" w:color="auto"/>
        <w:bottom w:val="none" w:sz="0" w:space="0" w:color="auto"/>
        <w:right w:val="none" w:sz="0" w:space="0" w:color="auto"/>
      </w:divBdr>
    </w:div>
    <w:div w:id="1540891845">
      <w:bodyDiv w:val="1"/>
      <w:marLeft w:val="0"/>
      <w:marRight w:val="0"/>
      <w:marTop w:val="0"/>
      <w:marBottom w:val="0"/>
      <w:divBdr>
        <w:top w:val="none" w:sz="0" w:space="0" w:color="auto"/>
        <w:left w:val="none" w:sz="0" w:space="0" w:color="auto"/>
        <w:bottom w:val="none" w:sz="0" w:space="0" w:color="auto"/>
        <w:right w:val="none" w:sz="0" w:space="0" w:color="auto"/>
      </w:divBdr>
    </w:div>
    <w:div w:id="1543639607">
      <w:bodyDiv w:val="1"/>
      <w:marLeft w:val="0"/>
      <w:marRight w:val="0"/>
      <w:marTop w:val="0"/>
      <w:marBottom w:val="0"/>
      <w:divBdr>
        <w:top w:val="none" w:sz="0" w:space="0" w:color="auto"/>
        <w:left w:val="none" w:sz="0" w:space="0" w:color="auto"/>
        <w:bottom w:val="none" w:sz="0" w:space="0" w:color="auto"/>
        <w:right w:val="none" w:sz="0" w:space="0" w:color="auto"/>
      </w:divBdr>
    </w:div>
    <w:div w:id="1545216880">
      <w:bodyDiv w:val="1"/>
      <w:marLeft w:val="0"/>
      <w:marRight w:val="0"/>
      <w:marTop w:val="0"/>
      <w:marBottom w:val="0"/>
      <w:divBdr>
        <w:top w:val="none" w:sz="0" w:space="0" w:color="auto"/>
        <w:left w:val="none" w:sz="0" w:space="0" w:color="auto"/>
        <w:bottom w:val="none" w:sz="0" w:space="0" w:color="auto"/>
        <w:right w:val="none" w:sz="0" w:space="0" w:color="auto"/>
      </w:divBdr>
    </w:div>
    <w:div w:id="1547567237">
      <w:bodyDiv w:val="1"/>
      <w:marLeft w:val="0"/>
      <w:marRight w:val="0"/>
      <w:marTop w:val="0"/>
      <w:marBottom w:val="0"/>
      <w:divBdr>
        <w:top w:val="none" w:sz="0" w:space="0" w:color="auto"/>
        <w:left w:val="none" w:sz="0" w:space="0" w:color="auto"/>
        <w:bottom w:val="none" w:sz="0" w:space="0" w:color="auto"/>
        <w:right w:val="none" w:sz="0" w:space="0" w:color="auto"/>
      </w:divBdr>
    </w:div>
    <w:div w:id="1548685701">
      <w:bodyDiv w:val="1"/>
      <w:marLeft w:val="0"/>
      <w:marRight w:val="0"/>
      <w:marTop w:val="0"/>
      <w:marBottom w:val="0"/>
      <w:divBdr>
        <w:top w:val="none" w:sz="0" w:space="0" w:color="auto"/>
        <w:left w:val="none" w:sz="0" w:space="0" w:color="auto"/>
        <w:bottom w:val="none" w:sz="0" w:space="0" w:color="auto"/>
        <w:right w:val="none" w:sz="0" w:space="0" w:color="auto"/>
      </w:divBdr>
    </w:div>
    <w:div w:id="1550339896">
      <w:bodyDiv w:val="1"/>
      <w:marLeft w:val="0"/>
      <w:marRight w:val="0"/>
      <w:marTop w:val="0"/>
      <w:marBottom w:val="0"/>
      <w:divBdr>
        <w:top w:val="none" w:sz="0" w:space="0" w:color="auto"/>
        <w:left w:val="none" w:sz="0" w:space="0" w:color="auto"/>
        <w:bottom w:val="none" w:sz="0" w:space="0" w:color="auto"/>
        <w:right w:val="none" w:sz="0" w:space="0" w:color="auto"/>
      </w:divBdr>
    </w:div>
    <w:div w:id="1553883112">
      <w:bodyDiv w:val="1"/>
      <w:marLeft w:val="0"/>
      <w:marRight w:val="0"/>
      <w:marTop w:val="0"/>
      <w:marBottom w:val="0"/>
      <w:divBdr>
        <w:top w:val="none" w:sz="0" w:space="0" w:color="auto"/>
        <w:left w:val="none" w:sz="0" w:space="0" w:color="auto"/>
        <w:bottom w:val="none" w:sz="0" w:space="0" w:color="auto"/>
        <w:right w:val="none" w:sz="0" w:space="0" w:color="auto"/>
      </w:divBdr>
    </w:div>
    <w:div w:id="1557931597">
      <w:bodyDiv w:val="1"/>
      <w:marLeft w:val="0"/>
      <w:marRight w:val="0"/>
      <w:marTop w:val="0"/>
      <w:marBottom w:val="0"/>
      <w:divBdr>
        <w:top w:val="none" w:sz="0" w:space="0" w:color="auto"/>
        <w:left w:val="none" w:sz="0" w:space="0" w:color="auto"/>
        <w:bottom w:val="none" w:sz="0" w:space="0" w:color="auto"/>
        <w:right w:val="none" w:sz="0" w:space="0" w:color="auto"/>
      </w:divBdr>
    </w:div>
    <w:div w:id="1559509186">
      <w:bodyDiv w:val="1"/>
      <w:marLeft w:val="0"/>
      <w:marRight w:val="0"/>
      <w:marTop w:val="0"/>
      <w:marBottom w:val="0"/>
      <w:divBdr>
        <w:top w:val="none" w:sz="0" w:space="0" w:color="auto"/>
        <w:left w:val="none" w:sz="0" w:space="0" w:color="auto"/>
        <w:bottom w:val="none" w:sz="0" w:space="0" w:color="auto"/>
        <w:right w:val="none" w:sz="0" w:space="0" w:color="auto"/>
      </w:divBdr>
    </w:div>
    <w:div w:id="1560242263">
      <w:bodyDiv w:val="1"/>
      <w:marLeft w:val="0"/>
      <w:marRight w:val="0"/>
      <w:marTop w:val="0"/>
      <w:marBottom w:val="0"/>
      <w:divBdr>
        <w:top w:val="none" w:sz="0" w:space="0" w:color="auto"/>
        <w:left w:val="none" w:sz="0" w:space="0" w:color="auto"/>
        <w:bottom w:val="none" w:sz="0" w:space="0" w:color="auto"/>
        <w:right w:val="none" w:sz="0" w:space="0" w:color="auto"/>
      </w:divBdr>
    </w:div>
    <w:div w:id="1560707005">
      <w:bodyDiv w:val="1"/>
      <w:marLeft w:val="0"/>
      <w:marRight w:val="0"/>
      <w:marTop w:val="0"/>
      <w:marBottom w:val="0"/>
      <w:divBdr>
        <w:top w:val="none" w:sz="0" w:space="0" w:color="auto"/>
        <w:left w:val="none" w:sz="0" w:space="0" w:color="auto"/>
        <w:bottom w:val="none" w:sz="0" w:space="0" w:color="auto"/>
        <w:right w:val="none" w:sz="0" w:space="0" w:color="auto"/>
      </w:divBdr>
    </w:div>
    <w:div w:id="1562017143">
      <w:bodyDiv w:val="1"/>
      <w:marLeft w:val="0"/>
      <w:marRight w:val="0"/>
      <w:marTop w:val="0"/>
      <w:marBottom w:val="0"/>
      <w:divBdr>
        <w:top w:val="none" w:sz="0" w:space="0" w:color="auto"/>
        <w:left w:val="none" w:sz="0" w:space="0" w:color="auto"/>
        <w:bottom w:val="none" w:sz="0" w:space="0" w:color="auto"/>
        <w:right w:val="none" w:sz="0" w:space="0" w:color="auto"/>
      </w:divBdr>
    </w:div>
    <w:div w:id="1565606728">
      <w:bodyDiv w:val="1"/>
      <w:marLeft w:val="0"/>
      <w:marRight w:val="0"/>
      <w:marTop w:val="0"/>
      <w:marBottom w:val="0"/>
      <w:divBdr>
        <w:top w:val="none" w:sz="0" w:space="0" w:color="auto"/>
        <w:left w:val="none" w:sz="0" w:space="0" w:color="auto"/>
        <w:bottom w:val="none" w:sz="0" w:space="0" w:color="auto"/>
        <w:right w:val="none" w:sz="0" w:space="0" w:color="auto"/>
      </w:divBdr>
    </w:div>
    <w:div w:id="1565679437">
      <w:bodyDiv w:val="1"/>
      <w:marLeft w:val="0"/>
      <w:marRight w:val="0"/>
      <w:marTop w:val="0"/>
      <w:marBottom w:val="0"/>
      <w:divBdr>
        <w:top w:val="none" w:sz="0" w:space="0" w:color="auto"/>
        <w:left w:val="none" w:sz="0" w:space="0" w:color="auto"/>
        <w:bottom w:val="none" w:sz="0" w:space="0" w:color="auto"/>
        <w:right w:val="none" w:sz="0" w:space="0" w:color="auto"/>
      </w:divBdr>
    </w:div>
    <w:div w:id="1566449599">
      <w:bodyDiv w:val="1"/>
      <w:marLeft w:val="0"/>
      <w:marRight w:val="0"/>
      <w:marTop w:val="0"/>
      <w:marBottom w:val="0"/>
      <w:divBdr>
        <w:top w:val="none" w:sz="0" w:space="0" w:color="auto"/>
        <w:left w:val="none" w:sz="0" w:space="0" w:color="auto"/>
        <w:bottom w:val="none" w:sz="0" w:space="0" w:color="auto"/>
        <w:right w:val="none" w:sz="0" w:space="0" w:color="auto"/>
      </w:divBdr>
    </w:div>
    <w:div w:id="1567691843">
      <w:bodyDiv w:val="1"/>
      <w:marLeft w:val="0"/>
      <w:marRight w:val="0"/>
      <w:marTop w:val="0"/>
      <w:marBottom w:val="0"/>
      <w:divBdr>
        <w:top w:val="none" w:sz="0" w:space="0" w:color="auto"/>
        <w:left w:val="none" w:sz="0" w:space="0" w:color="auto"/>
        <w:bottom w:val="none" w:sz="0" w:space="0" w:color="auto"/>
        <w:right w:val="none" w:sz="0" w:space="0" w:color="auto"/>
      </w:divBdr>
    </w:div>
    <w:div w:id="1568613520">
      <w:bodyDiv w:val="1"/>
      <w:marLeft w:val="0"/>
      <w:marRight w:val="0"/>
      <w:marTop w:val="0"/>
      <w:marBottom w:val="0"/>
      <w:divBdr>
        <w:top w:val="none" w:sz="0" w:space="0" w:color="auto"/>
        <w:left w:val="none" w:sz="0" w:space="0" w:color="auto"/>
        <w:bottom w:val="none" w:sz="0" w:space="0" w:color="auto"/>
        <w:right w:val="none" w:sz="0" w:space="0" w:color="auto"/>
      </w:divBdr>
    </w:div>
    <w:div w:id="1569025909">
      <w:bodyDiv w:val="1"/>
      <w:marLeft w:val="0"/>
      <w:marRight w:val="0"/>
      <w:marTop w:val="0"/>
      <w:marBottom w:val="0"/>
      <w:divBdr>
        <w:top w:val="none" w:sz="0" w:space="0" w:color="auto"/>
        <w:left w:val="none" w:sz="0" w:space="0" w:color="auto"/>
        <w:bottom w:val="none" w:sz="0" w:space="0" w:color="auto"/>
        <w:right w:val="none" w:sz="0" w:space="0" w:color="auto"/>
      </w:divBdr>
    </w:div>
    <w:div w:id="1569413734">
      <w:bodyDiv w:val="1"/>
      <w:marLeft w:val="0"/>
      <w:marRight w:val="0"/>
      <w:marTop w:val="0"/>
      <w:marBottom w:val="0"/>
      <w:divBdr>
        <w:top w:val="none" w:sz="0" w:space="0" w:color="auto"/>
        <w:left w:val="none" w:sz="0" w:space="0" w:color="auto"/>
        <w:bottom w:val="none" w:sz="0" w:space="0" w:color="auto"/>
        <w:right w:val="none" w:sz="0" w:space="0" w:color="auto"/>
      </w:divBdr>
    </w:div>
    <w:div w:id="1569612319">
      <w:bodyDiv w:val="1"/>
      <w:marLeft w:val="0"/>
      <w:marRight w:val="0"/>
      <w:marTop w:val="0"/>
      <w:marBottom w:val="0"/>
      <w:divBdr>
        <w:top w:val="none" w:sz="0" w:space="0" w:color="auto"/>
        <w:left w:val="none" w:sz="0" w:space="0" w:color="auto"/>
        <w:bottom w:val="none" w:sz="0" w:space="0" w:color="auto"/>
        <w:right w:val="none" w:sz="0" w:space="0" w:color="auto"/>
      </w:divBdr>
    </w:div>
    <w:div w:id="1571691537">
      <w:bodyDiv w:val="1"/>
      <w:marLeft w:val="0"/>
      <w:marRight w:val="0"/>
      <w:marTop w:val="0"/>
      <w:marBottom w:val="0"/>
      <w:divBdr>
        <w:top w:val="none" w:sz="0" w:space="0" w:color="auto"/>
        <w:left w:val="none" w:sz="0" w:space="0" w:color="auto"/>
        <w:bottom w:val="none" w:sz="0" w:space="0" w:color="auto"/>
        <w:right w:val="none" w:sz="0" w:space="0" w:color="auto"/>
      </w:divBdr>
    </w:div>
    <w:div w:id="1576746203">
      <w:bodyDiv w:val="1"/>
      <w:marLeft w:val="0"/>
      <w:marRight w:val="0"/>
      <w:marTop w:val="0"/>
      <w:marBottom w:val="0"/>
      <w:divBdr>
        <w:top w:val="none" w:sz="0" w:space="0" w:color="auto"/>
        <w:left w:val="none" w:sz="0" w:space="0" w:color="auto"/>
        <w:bottom w:val="none" w:sz="0" w:space="0" w:color="auto"/>
        <w:right w:val="none" w:sz="0" w:space="0" w:color="auto"/>
      </w:divBdr>
    </w:div>
    <w:div w:id="1577087800">
      <w:bodyDiv w:val="1"/>
      <w:marLeft w:val="0"/>
      <w:marRight w:val="0"/>
      <w:marTop w:val="0"/>
      <w:marBottom w:val="0"/>
      <w:divBdr>
        <w:top w:val="none" w:sz="0" w:space="0" w:color="auto"/>
        <w:left w:val="none" w:sz="0" w:space="0" w:color="auto"/>
        <w:bottom w:val="none" w:sz="0" w:space="0" w:color="auto"/>
        <w:right w:val="none" w:sz="0" w:space="0" w:color="auto"/>
      </w:divBdr>
    </w:div>
    <w:div w:id="1579485099">
      <w:bodyDiv w:val="1"/>
      <w:marLeft w:val="0"/>
      <w:marRight w:val="0"/>
      <w:marTop w:val="0"/>
      <w:marBottom w:val="0"/>
      <w:divBdr>
        <w:top w:val="none" w:sz="0" w:space="0" w:color="auto"/>
        <w:left w:val="none" w:sz="0" w:space="0" w:color="auto"/>
        <w:bottom w:val="none" w:sz="0" w:space="0" w:color="auto"/>
        <w:right w:val="none" w:sz="0" w:space="0" w:color="auto"/>
      </w:divBdr>
    </w:div>
    <w:div w:id="1580627514">
      <w:bodyDiv w:val="1"/>
      <w:marLeft w:val="0"/>
      <w:marRight w:val="0"/>
      <w:marTop w:val="0"/>
      <w:marBottom w:val="0"/>
      <w:divBdr>
        <w:top w:val="none" w:sz="0" w:space="0" w:color="auto"/>
        <w:left w:val="none" w:sz="0" w:space="0" w:color="auto"/>
        <w:bottom w:val="none" w:sz="0" w:space="0" w:color="auto"/>
        <w:right w:val="none" w:sz="0" w:space="0" w:color="auto"/>
      </w:divBdr>
    </w:div>
    <w:div w:id="1580747017">
      <w:bodyDiv w:val="1"/>
      <w:marLeft w:val="0"/>
      <w:marRight w:val="0"/>
      <w:marTop w:val="0"/>
      <w:marBottom w:val="0"/>
      <w:divBdr>
        <w:top w:val="none" w:sz="0" w:space="0" w:color="auto"/>
        <w:left w:val="none" w:sz="0" w:space="0" w:color="auto"/>
        <w:bottom w:val="none" w:sz="0" w:space="0" w:color="auto"/>
        <w:right w:val="none" w:sz="0" w:space="0" w:color="auto"/>
      </w:divBdr>
    </w:div>
    <w:div w:id="1582372364">
      <w:bodyDiv w:val="1"/>
      <w:marLeft w:val="0"/>
      <w:marRight w:val="0"/>
      <w:marTop w:val="0"/>
      <w:marBottom w:val="0"/>
      <w:divBdr>
        <w:top w:val="none" w:sz="0" w:space="0" w:color="auto"/>
        <w:left w:val="none" w:sz="0" w:space="0" w:color="auto"/>
        <w:bottom w:val="none" w:sz="0" w:space="0" w:color="auto"/>
        <w:right w:val="none" w:sz="0" w:space="0" w:color="auto"/>
      </w:divBdr>
    </w:div>
    <w:div w:id="1582910487">
      <w:bodyDiv w:val="1"/>
      <w:marLeft w:val="0"/>
      <w:marRight w:val="0"/>
      <w:marTop w:val="0"/>
      <w:marBottom w:val="0"/>
      <w:divBdr>
        <w:top w:val="none" w:sz="0" w:space="0" w:color="auto"/>
        <w:left w:val="none" w:sz="0" w:space="0" w:color="auto"/>
        <w:bottom w:val="none" w:sz="0" w:space="0" w:color="auto"/>
        <w:right w:val="none" w:sz="0" w:space="0" w:color="auto"/>
      </w:divBdr>
    </w:div>
    <w:div w:id="1584218464">
      <w:bodyDiv w:val="1"/>
      <w:marLeft w:val="0"/>
      <w:marRight w:val="0"/>
      <w:marTop w:val="0"/>
      <w:marBottom w:val="0"/>
      <w:divBdr>
        <w:top w:val="none" w:sz="0" w:space="0" w:color="auto"/>
        <w:left w:val="none" w:sz="0" w:space="0" w:color="auto"/>
        <w:bottom w:val="none" w:sz="0" w:space="0" w:color="auto"/>
        <w:right w:val="none" w:sz="0" w:space="0" w:color="auto"/>
      </w:divBdr>
    </w:div>
    <w:div w:id="1587419481">
      <w:bodyDiv w:val="1"/>
      <w:marLeft w:val="0"/>
      <w:marRight w:val="0"/>
      <w:marTop w:val="0"/>
      <w:marBottom w:val="0"/>
      <w:divBdr>
        <w:top w:val="none" w:sz="0" w:space="0" w:color="auto"/>
        <w:left w:val="none" w:sz="0" w:space="0" w:color="auto"/>
        <w:bottom w:val="none" w:sz="0" w:space="0" w:color="auto"/>
        <w:right w:val="none" w:sz="0" w:space="0" w:color="auto"/>
      </w:divBdr>
    </w:div>
    <w:div w:id="1588151549">
      <w:bodyDiv w:val="1"/>
      <w:marLeft w:val="0"/>
      <w:marRight w:val="0"/>
      <w:marTop w:val="0"/>
      <w:marBottom w:val="0"/>
      <w:divBdr>
        <w:top w:val="none" w:sz="0" w:space="0" w:color="auto"/>
        <w:left w:val="none" w:sz="0" w:space="0" w:color="auto"/>
        <w:bottom w:val="none" w:sz="0" w:space="0" w:color="auto"/>
        <w:right w:val="none" w:sz="0" w:space="0" w:color="auto"/>
      </w:divBdr>
    </w:div>
    <w:div w:id="1593195989">
      <w:bodyDiv w:val="1"/>
      <w:marLeft w:val="0"/>
      <w:marRight w:val="0"/>
      <w:marTop w:val="0"/>
      <w:marBottom w:val="0"/>
      <w:divBdr>
        <w:top w:val="none" w:sz="0" w:space="0" w:color="auto"/>
        <w:left w:val="none" w:sz="0" w:space="0" w:color="auto"/>
        <w:bottom w:val="none" w:sz="0" w:space="0" w:color="auto"/>
        <w:right w:val="none" w:sz="0" w:space="0" w:color="auto"/>
      </w:divBdr>
    </w:div>
    <w:div w:id="1594390562">
      <w:bodyDiv w:val="1"/>
      <w:marLeft w:val="0"/>
      <w:marRight w:val="0"/>
      <w:marTop w:val="0"/>
      <w:marBottom w:val="0"/>
      <w:divBdr>
        <w:top w:val="none" w:sz="0" w:space="0" w:color="auto"/>
        <w:left w:val="none" w:sz="0" w:space="0" w:color="auto"/>
        <w:bottom w:val="none" w:sz="0" w:space="0" w:color="auto"/>
        <w:right w:val="none" w:sz="0" w:space="0" w:color="auto"/>
      </w:divBdr>
    </w:div>
    <w:div w:id="1595163035">
      <w:bodyDiv w:val="1"/>
      <w:marLeft w:val="0"/>
      <w:marRight w:val="0"/>
      <w:marTop w:val="0"/>
      <w:marBottom w:val="0"/>
      <w:divBdr>
        <w:top w:val="none" w:sz="0" w:space="0" w:color="auto"/>
        <w:left w:val="none" w:sz="0" w:space="0" w:color="auto"/>
        <w:bottom w:val="none" w:sz="0" w:space="0" w:color="auto"/>
        <w:right w:val="none" w:sz="0" w:space="0" w:color="auto"/>
      </w:divBdr>
    </w:div>
    <w:div w:id="1595242330">
      <w:bodyDiv w:val="1"/>
      <w:marLeft w:val="0"/>
      <w:marRight w:val="0"/>
      <w:marTop w:val="0"/>
      <w:marBottom w:val="0"/>
      <w:divBdr>
        <w:top w:val="none" w:sz="0" w:space="0" w:color="auto"/>
        <w:left w:val="none" w:sz="0" w:space="0" w:color="auto"/>
        <w:bottom w:val="none" w:sz="0" w:space="0" w:color="auto"/>
        <w:right w:val="none" w:sz="0" w:space="0" w:color="auto"/>
      </w:divBdr>
    </w:div>
    <w:div w:id="1595284380">
      <w:bodyDiv w:val="1"/>
      <w:marLeft w:val="0"/>
      <w:marRight w:val="0"/>
      <w:marTop w:val="0"/>
      <w:marBottom w:val="0"/>
      <w:divBdr>
        <w:top w:val="none" w:sz="0" w:space="0" w:color="auto"/>
        <w:left w:val="none" w:sz="0" w:space="0" w:color="auto"/>
        <w:bottom w:val="none" w:sz="0" w:space="0" w:color="auto"/>
        <w:right w:val="none" w:sz="0" w:space="0" w:color="auto"/>
      </w:divBdr>
    </w:div>
    <w:div w:id="1596088569">
      <w:bodyDiv w:val="1"/>
      <w:marLeft w:val="0"/>
      <w:marRight w:val="0"/>
      <w:marTop w:val="0"/>
      <w:marBottom w:val="0"/>
      <w:divBdr>
        <w:top w:val="none" w:sz="0" w:space="0" w:color="auto"/>
        <w:left w:val="none" w:sz="0" w:space="0" w:color="auto"/>
        <w:bottom w:val="none" w:sz="0" w:space="0" w:color="auto"/>
        <w:right w:val="none" w:sz="0" w:space="0" w:color="auto"/>
      </w:divBdr>
    </w:div>
    <w:div w:id="1597597473">
      <w:bodyDiv w:val="1"/>
      <w:marLeft w:val="0"/>
      <w:marRight w:val="0"/>
      <w:marTop w:val="0"/>
      <w:marBottom w:val="0"/>
      <w:divBdr>
        <w:top w:val="none" w:sz="0" w:space="0" w:color="auto"/>
        <w:left w:val="none" w:sz="0" w:space="0" w:color="auto"/>
        <w:bottom w:val="none" w:sz="0" w:space="0" w:color="auto"/>
        <w:right w:val="none" w:sz="0" w:space="0" w:color="auto"/>
      </w:divBdr>
    </w:div>
    <w:div w:id="1598516514">
      <w:bodyDiv w:val="1"/>
      <w:marLeft w:val="0"/>
      <w:marRight w:val="0"/>
      <w:marTop w:val="0"/>
      <w:marBottom w:val="0"/>
      <w:divBdr>
        <w:top w:val="none" w:sz="0" w:space="0" w:color="auto"/>
        <w:left w:val="none" w:sz="0" w:space="0" w:color="auto"/>
        <w:bottom w:val="none" w:sz="0" w:space="0" w:color="auto"/>
        <w:right w:val="none" w:sz="0" w:space="0" w:color="auto"/>
      </w:divBdr>
    </w:div>
    <w:div w:id="1600328661">
      <w:bodyDiv w:val="1"/>
      <w:marLeft w:val="0"/>
      <w:marRight w:val="0"/>
      <w:marTop w:val="0"/>
      <w:marBottom w:val="0"/>
      <w:divBdr>
        <w:top w:val="none" w:sz="0" w:space="0" w:color="auto"/>
        <w:left w:val="none" w:sz="0" w:space="0" w:color="auto"/>
        <w:bottom w:val="none" w:sz="0" w:space="0" w:color="auto"/>
        <w:right w:val="none" w:sz="0" w:space="0" w:color="auto"/>
      </w:divBdr>
    </w:div>
    <w:div w:id="1600485158">
      <w:bodyDiv w:val="1"/>
      <w:marLeft w:val="0"/>
      <w:marRight w:val="0"/>
      <w:marTop w:val="0"/>
      <w:marBottom w:val="0"/>
      <w:divBdr>
        <w:top w:val="none" w:sz="0" w:space="0" w:color="auto"/>
        <w:left w:val="none" w:sz="0" w:space="0" w:color="auto"/>
        <w:bottom w:val="none" w:sz="0" w:space="0" w:color="auto"/>
        <w:right w:val="none" w:sz="0" w:space="0" w:color="auto"/>
      </w:divBdr>
    </w:div>
    <w:div w:id="1604145800">
      <w:bodyDiv w:val="1"/>
      <w:marLeft w:val="0"/>
      <w:marRight w:val="0"/>
      <w:marTop w:val="0"/>
      <w:marBottom w:val="0"/>
      <w:divBdr>
        <w:top w:val="none" w:sz="0" w:space="0" w:color="auto"/>
        <w:left w:val="none" w:sz="0" w:space="0" w:color="auto"/>
        <w:bottom w:val="none" w:sz="0" w:space="0" w:color="auto"/>
        <w:right w:val="none" w:sz="0" w:space="0" w:color="auto"/>
      </w:divBdr>
    </w:div>
    <w:div w:id="1605378159">
      <w:bodyDiv w:val="1"/>
      <w:marLeft w:val="0"/>
      <w:marRight w:val="0"/>
      <w:marTop w:val="0"/>
      <w:marBottom w:val="0"/>
      <w:divBdr>
        <w:top w:val="none" w:sz="0" w:space="0" w:color="auto"/>
        <w:left w:val="none" w:sz="0" w:space="0" w:color="auto"/>
        <w:bottom w:val="none" w:sz="0" w:space="0" w:color="auto"/>
        <w:right w:val="none" w:sz="0" w:space="0" w:color="auto"/>
      </w:divBdr>
    </w:div>
    <w:div w:id="1608073844">
      <w:bodyDiv w:val="1"/>
      <w:marLeft w:val="0"/>
      <w:marRight w:val="0"/>
      <w:marTop w:val="0"/>
      <w:marBottom w:val="0"/>
      <w:divBdr>
        <w:top w:val="none" w:sz="0" w:space="0" w:color="auto"/>
        <w:left w:val="none" w:sz="0" w:space="0" w:color="auto"/>
        <w:bottom w:val="none" w:sz="0" w:space="0" w:color="auto"/>
        <w:right w:val="none" w:sz="0" w:space="0" w:color="auto"/>
      </w:divBdr>
    </w:div>
    <w:div w:id="1609115457">
      <w:bodyDiv w:val="1"/>
      <w:marLeft w:val="0"/>
      <w:marRight w:val="0"/>
      <w:marTop w:val="0"/>
      <w:marBottom w:val="0"/>
      <w:divBdr>
        <w:top w:val="none" w:sz="0" w:space="0" w:color="auto"/>
        <w:left w:val="none" w:sz="0" w:space="0" w:color="auto"/>
        <w:bottom w:val="none" w:sz="0" w:space="0" w:color="auto"/>
        <w:right w:val="none" w:sz="0" w:space="0" w:color="auto"/>
      </w:divBdr>
    </w:div>
    <w:div w:id="1609851210">
      <w:bodyDiv w:val="1"/>
      <w:marLeft w:val="0"/>
      <w:marRight w:val="0"/>
      <w:marTop w:val="0"/>
      <w:marBottom w:val="0"/>
      <w:divBdr>
        <w:top w:val="none" w:sz="0" w:space="0" w:color="auto"/>
        <w:left w:val="none" w:sz="0" w:space="0" w:color="auto"/>
        <w:bottom w:val="none" w:sz="0" w:space="0" w:color="auto"/>
        <w:right w:val="none" w:sz="0" w:space="0" w:color="auto"/>
      </w:divBdr>
    </w:div>
    <w:div w:id="1611745461">
      <w:bodyDiv w:val="1"/>
      <w:marLeft w:val="0"/>
      <w:marRight w:val="0"/>
      <w:marTop w:val="0"/>
      <w:marBottom w:val="0"/>
      <w:divBdr>
        <w:top w:val="none" w:sz="0" w:space="0" w:color="auto"/>
        <w:left w:val="none" w:sz="0" w:space="0" w:color="auto"/>
        <w:bottom w:val="none" w:sz="0" w:space="0" w:color="auto"/>
        <w:right w:val="none" w:sz="0" w:space="0" w:color="auto"/>
      </w:divBdr>
    </w:div>
    <w:div w:id="1612393084">
      <w:bodyDiv w:val="1"/>
      <w:marLeft w:val="0"/>
      <w:marRight w:val="0"/>
      <w:marTop w:val="0"/>
      <w:marBottom w:val="0"/>
      <w:divBdr>
        <w:top w:val="none" w:sz="0" w:space="0" w:color="auto"/>
        <w:left w:val="none" w:sz="0" w:space="0" w:color="auto"/>
        <w:bottom w:val="none" w:sz="0" w:space="0" w:color="auto"/>
        <w:right w:val="none" w:sz="0" w:space="0" w:color="auto"/>
      </w:divBdr>
    </w:div>
    <w:div w:id="1612742405">
      <w:bodyDiv w:val="1"/>
      <w:marLeft w:val="0"/>
      <w:marRight w:val="0"/>
      <w:marTop w:val="0"/>
      <w:marBottom w:val="0"/>
      <w:divBdr>
        <w:top w:val="none" w:sz="0" w:space="0" w:color="auto"/>
        <w:left w:val="none" w:sz="0" w:space="0" w:color="auto"/>
        <w:bottom w:val="none" w:sz="0" w:space="0" w:color="auto"/>
        <w:right w:val="none" w:sz="0" w:space="0" w:color="auto"/>
      </w:divBdr>
    </w:div>
    <w:div w:id="1614172477">
      <w:bodyDiv w:val="1"/>
      <w:marLeft w:val="0"/>
      <w:marRight w:val="0"/>
      <w:marTop w:val="0"/>
      <w:marBottom w:val="0"/>
      <w:divBdr>
        <w:top w:val="none" w:sz="0" w:space="0" w:color="auto"/>
        <w:left w:val="none" w:sz="0" w:space="0" w:color="auto"/>
        <w:bottom w:val="none" w:sz="0" w:space="0" w:color="auto"/>
        <w:right w:val="none" w:sz="0" w:space="0" w:color="auto"/>
      </w:divBdr>
    </w:div>
    <w:div w:id="1615136488">
      <w:bodyDiv w:val="1"/>
      <w:marLeft w:val="0"/>
      <w:marRight w:val="0"/>
      <w:marTop w:val="0"/>
      <w:marBottom w:val="0"/>
      <w:divBdr>
        <w:top w:val="none" w:sz="0" w:space="0" w:color="auto"/>
        <w:left w:val="none" w:sz="0" w:space="0" w:color="auto"/>
        <w:bottom w:val="none" w:sz="0" w:space="0" w:color="auto"/>
        <w:right w:val="none" w:sz="0" w:space="0" w:color="auto"/>
      </w:divBdr>
    </w:div>
    <w:div w:id="1616596121">
      <w:bodyDiv w:val="1"/>
      <w:marLeft w:val="0"/>
      <w:marRight w:val="0"/>
      <w:marTop w:val="0"/>
      <w:marBottom w:val="0"/>
      <w:divBdr>
        <w:top w:val="none" w:sz="0" w:space="0" w:color="auto"/>
        <w:left w:val="none" w:sz="0" w:space="0" w:color="auto"/>
        <w:bottom w:val="none" w:sz="0" w:space="0" w:color="auto"/>
        <w:right w:val="none" w:sz="0" w:space="0" w:color="auto"/>
      </w:divBdr>
    </w:div>
    <w:div w:id="1617055722">
      <w:bodyDiv w:val="1"/>
      <w:marLeft w:val="0"/>
      <w:marRight w:val="0"/>
      <w:marTop w:val="0"/>
      <w:marBottom w:val="0"/>
      <w:divBdr>
        <w:top w:val="none" w:sz="0" w:space="0" w:color="auto"/>
        <w:left w:val="none" w:sz="0" w:space="0" w:color="auto"/>
        <w:bottom w:val="none" w:sz="0" w:space="0" w:color="auto"/>
        <w:right w:val="none" w:sz="0" w:space="0" w:color="auto"/>
      </w:divBdr>
    </w:div>
    <w:div w:id="1618751017">
      <w:bodyDiv w:val="1"/>
      <w:marLeft w:val="0"/>
      <w:marRight w:val="0"/>
      <w:marTop w:val="0"/>
      <w:marBottom w:val="0"/>
      <w:divBdr>
        <w:top w:val="none" w:sz="0" w:space="0" w:color="auto"/>
        <w:left w:val="none" w:sz="0" w:space="0" w:color="auto"/>
        <w:bottom w:val="none" w:sz="0" w:space="0" w:color="auto"/>
        <w:right w:val="none" w:sz="0" w:space="0" w:color="auto"/>
      </w:divBdr>
    </w:div>
    <w:div w:id="1621492856">
      <w:bodyDiv w:val="1"/>
      <w:marLeft w:val="0"/>
      <w:marRight w:val="0"/>
      <w:marTop w:val="0"/>
      <w:marBottom w:val="0"/>
      <w:divBdr>
        <w:top w:val="none" w:sz="0" w:space="0" w:color="auto"/>
        <w:left w:val="none" w:sz="0" w:space="0" w:color="auto"/>
        <w:bottom w:val="none" w:sz="0" w:space="0" w:color="auto"/>
        <w:right w:val="none" w:sz="0" w:space="0" w:color="auto"/>
      </w:divBdr>
    </w:div>
    <w:div w:id="1621641114">
      <w:bodyDiv w:val="1"/>
      <w:marLeft w:val="0"/>
      <w:marRight w:val="0"/>
      <w:marTop w:val="0"/>
      <w:marBottom w:val="0"/>
      <w:divBdr>
        <w:top w:val="none" w:sz="0" w:space="0" w:color="auto"/>
        <w:left w:val="none" w:sz="0" w:space="0" w:color="auto"/>
        <w:bottom w:val="none" w:sz="0" w:space="0" w:color="auto"/>
        <w:right w:val="none" w:sz="0" w:space="0" w:color="auto"/>
      </w:divBdr>
    </w:div>
    <w:div w:id="1623228210">
      <w:bodyDiv w:val="1"/>
      <w:marLeft w:val="0"/>
      <w:marRight w:val="0"/>
      <w:marTop w:val="0"/>
      <w:marBottom w:val="0"/>
      <w:divBdr>
        <w:top w:val="none" w:sz="0" w:space="0" w:color="auto"/>
        <w:left w:val="none" w:sz="0" w:space="0" w:color="auto"/>
        <w:bottom w:val="none" w:sz="0" w:space="0" w:color="auto"/>
        <w:right w:val="none" w:sz="0" w:space="0" w:color="auto"/>
      </w:divBdr>
    </w:div>
    <w:div w:id="1623271722">
      <w:bodyDiv w:val="1"/>
      <w:marLeft w:val="0"/>
      <w:marRight w:val="0"/>
      <w:marTop w:val="0"/>
      <w:marBottom w:val="0"/>
      <w:divBdr>
        <w:top w:val="none" w:sz="0" w:space="0" w:color="auto"/>
        <w:left w:val="none" w:sz="0" w:space="0" w:color="auto"/>
        <w:bottom w:val="none" w:sz="0" w:space="0" w:color="auto"/>
        <w:right w:val="none" w:sz="0" w:space="0" w:color="auto"/>
      </w:divBdr>
    </w:div>
    <w:div w:id="1623803519">
      <w:bodyDiv w:val="1"/>
      <w:marLeft w:val="0"/>
      <w:marRight w:val="0"/>
      <w:marTop w:val="0"/>
      <w:marBottom w:val="0"/>
      <w:divBdr>
        <w:top w:val="none" w:sz="0" w:space="0" w:color="auto"/>
        <w:left w:val="none" w:sz="0" w:space="0" w:color="auto"/>
        <w:bottom w:val="none" w:sz="0" w:space="0" w:color="auto"/>
        <w:right w:val="none" w:sz="0" w:space="0" w:color="auto"/>
      </w:divBdr>
    </w:div>
    <w:div w:id="1627272982">
      <w:bodyDiv w:val="1"/>
      <w:marLeft w:val="0"/>
      <w:marRight w:val="0"/>
      <w:marTop w:val="0"/>
      <w:marBottom w:val="0"/>
      <w:divBdr>
        <w:top w:val="none" w:sz="0" w:space="0" w:color="auto"/>
        <w:left w:val="none" w:sz="0" w:space="0" w:color="auto"/>
        <w:bottom w:val="none" w:sz="0" w:space="0" w:color="auto"/>
        <w:right w:val="none" w:sz="0" w:space="0" w:color="auto"/>
      </w:divBdr>
    </w:div>
    <w:div w:id="1629822756">
      <w:bodyDiv w:val="1"/>
      <w:marLeft w:val="0"/>
      <w:marRight w:val="0"/>
      <w:marTop w:val="0"/>
      <w:marBottom w:val="0"/>
      <w:divBdr>
        <w:top w:val="none" w:sz="0" w:space="0" w:color="auto"/>
        <w:left w:val="none" w:sz="0" w:space="0" w:color="auto"/>
        <w:bottom w:val="none" w:sz="0" w:space="0" w:color="auto"/>
        <w:right w:val="none" w:sz="0" w:space="0" w:color="auto"/>
      </w:divBdr>
    </w:div>
    <w:div w:id="1630161700">
      <w:bodyDiv w:val="1"/>
      <w:marLeft w:val="0"/>
      <w:marRight w:val="0"/>
      <w:marTop w:val="0"/>
      <w:marBottom w:val="0"/>
      <w:divBdr>
        <w:top w:val="none" w:sz="0" w:space="0" w:color="auto"/>
        <w:left w:val="none" w:sz="0" w:space="0" w:color="auto"/>
        <w:bottom w:val="none" w:sz="0" w:space="0" w:color="auto"/>
        <w:right w:val="none" w:sz="0" w:space="0" w:color="auto"/>
      </w:divBdr>
    </w:div>
    <w:div w:id="1631982972">
      <w:bodyDiv w:val="1"/>
      <w:marLeft w:val="0"/>
      <w:marRight w:val="0"/>
      <w:marTop w:val="0"/>
      <w:marBottom w:val="0"/>
      <w:divBdr>
        <w:top w:val="none" w:sz="0" w:space="0" w:color="auto"/>
        <w:left w:val="none" w:sz="0" w:space="0" w:color="auto"/>
        <w:bottom w:val="none" w:sz="0" w:space="0" w:color="auto"/>
        <w:right w:val="none" w:sz="0" w:space="0" w:color="auto"/>
      </w:divBdr>
    </w:div>
    <w:div w:id="1632051237">
      <w:bodyDiv w:val="1"/>
      <w:marLeft w:val="0"/>
      <w:marRight w:val="0"/>
      <w:marTop w:val="0"/>
      <w:marBottom w:val="0"/>
      <w:divBdr>
        <w:top w:val="none" w:sz="0" w:space="0" w:color="auto"/>
        <w:left w:val="none" w:sz="0" w:space="0" w:color="auto"/>
        <w:bottom w:val="none" w:sz="0" w:space="0" w:color="auto"/>
        <w:right w:val="none" w:sz="0" w:space="0" w:color="auto"/>
      </w:divBdr>
    </w:div>
    <w:div w:id="1638875735">
      <w:bodyDiv w:val="1"/>
      <w:marLeft w:val="0"/>
      <w:marRight w:val="0"/>
      <w:marTop w:val="0"/>
      <w:marBottom w:val="0"/>
      <w:divBdr>
        <w:top w:val="none" w:sz="0" w:space="0" w:color="auto"/>
        <w:left w:val="none" w:sz="0" w:space="0" w:color="auto"/>
        <w:bottom w:val="none" w:sz="0" w:space="0" w:color="auto"/>
        <w:right w:val="none" w:sz="0" w:space="0" w:color="auto"/>
      </w:divBdr>
    </w:div>
    <w:div w:id="1639722335">
      <w:bodyDiv w:val="1"/>
      <w:marLeft w:val="0"/>
      <w:marRight w:val="0"/>
      <w:marTop w:val="0"/>
      <w:marBottom w:val="0"/>
      <w:divBdr>
        <w:top w:val="none" w:sz="0" w:space="0" w:color="auto"/>
        <w:left w:val="none" w:sz="0" w:space="0" w:color="auto"/>
        <w:bottom w:val="none" w:sz="0" w:space="0" w:color="auto"/>
        <w:right w:val="none" w:sz="0" w:space="0" w:color="auto"/>
      </w:divBdr>
    </w:div>
    <w:div w:id="1639726408">
      <w:bodyDiv w:val="1"/>
      <w:marLeft w:val="0"/>
      <w:marRight w:val="0"/>
      <w:marTop w:val="0"/>
      <w:marBottom w:val="0"/>
      <w:divBdr>
        <w:top w:val="none" w:sz="0" w:space="0" w:color="auto"/>
        <w:left w:val="none" w:sz="0" w:space="0" w:color="auto"/>
        <w:bottom w:val="none" w:sz="0" w:space="0" w:color="auto"/>
        <w:right w:val="none" w:sz="0" w:space="0" w:color="auto"/>
      </w:divBdr>
    </w:div>
    <w:div w:id="1639874393">
      <w:bodyDiv w:val="1"/>
      <w:marLeft w:val="0"/>
      <w:marRight w:val="0"/>
      <w:marTop w:val="0"/>
      <w:marBottom w:val="0"/>
      <w:divBdr>
        <w:top w:val="none" w:sz="0" w:space="0" w:color="auto"/>
        <w:left w:val="none" w:sz="0" w:space="0" w:color="auto"/>
        <w:bottom w:val="none" w:sz="0" w:space="0" w:color="auto"/>
        <w:right w:val="none" w:sz="0" w:space="0" w:color="auto"/>
      </w:divBdr>
    </w:div>
    <w:div w:id="1641491855">
      <w:bodyDiv w:val="1"/>
      <w:marLeft w:val="0"/>
      <w:marRight w:val="0"/>
      <w:marTop w:val="0"/>
      <w:marBottom w:val="0"/>
      <w:divBdr>
        <w:top w:val="none" w:sz="0" w:space="0" w:color="auto"/>
        <w:left w:val="none" w:sz="0" w:space="0" w:color="auto"/>
        <w:bottom w:val="none" w:sz="0" w:space="0" w:color="auto"/>
        <w:right w:val="none" w:sz="0" w:space="0" w:color="auto"/>
      </w:divBdr>
    </w:div>
    <w:div w:id="1644113234">
      <w:bodyDiv w:val="1"/>
      <w:marLeft w:val="0"/>
      <w:marRight w:val="0"/>
      <w:marTop w:val="0"/>
      <w:marBottom w:val="0"/>
      <w:divBdr>
        <w:top w:val="none" w:sz="0" w:space="0" w:color="auto"/>
        <w:left w:val="none" w:sz="0" w:space="0" w:color="auto"/>
        <w:bottom w:val="none" w:sz="0" w:space="0" w:color="auto"/>
        <w:right w:val="none" w:sz="0" w:space="0" w:color="auto"/>
      </w:divBdr>
    </w:div>
    <w:div w:id="1644194170">
      <w:bodyDiv w:val="1"/>
      <w:marLeft w:val="0"/>
      <w:marRight w:val="0"/>
      <w:marTop w:val="0"/>
      <w:marBottom w:val="0"/>
      <w:divBdr>
        <w:top w:val="none" w:sz="0" w:space="0" w:color="auto"/>
        <w:left w:val="none" w:sz="0" w:space="0" w:color="auto"/>
        <w:bottom w:val="none" w:sz="0" w:space="0" w:color="auto"/>
        <w:right w:val="none" w:sz="0" w:space="0" w:color="auto"/>
      </w:divBdr>
    </w:div>
    <w:div w:id="1651864258">
      <w:bodyDiv w:val="1"/>
      <w:marLeft w:val="0"/>
      <w:marRight w:val="0"/>
      <w:marTop w:val="0"/>
      <w:marBottom w:val="0"/>
      <w:divBdr>
        <w:top w:val="none" w:sz="0" w:space="0" w:color="auto"/>
        <w:left w:val="none" w:sz="0" w:space="0" w:color="auto"/>
        <w:bottom w:val="none" w:sz="0" w:space="0" w:color="auto"/>
        <w:right w:val="none" w:sz="0" w:space="0" w:color="auto"/>
      </w:divBdr>
    </w:div>
    <w:div w:id="1652439400">
      <w:bodyDiv w:val="1"/>
      <w:marLeft w:val="0"/>
      <w:marRight w:val="0"/>
      <w:marTop w:val="0"/>
      <w:marBottom w:val="0"/>
      <w:divBdr>
        <w:top w:val="none" w:sz="0" w:space="0" w:color="auto"/>
        <w:left w:val="none" w:sz="0" w:space="0" w:color="auto"/>
        <w:bottom w:val="none" w:sz="0" w:space="0" w:color="auto"/>
        <w:right w:val="none" w:sz="0" w:space="0" w:color="auto"/>
      </w:divBdr>
    </w:div>
    <w:div w:id="1654330338">
      <w:bodyDiv w:val="1"/>
      <w:marLeft w:val="0"/>
      <w:marRight w:val="0"/>
      <w:marTop w:val="0"/>
      <w:marBottom w:val="0"/>
      <w:divBdr>
        <w:top w:val="none" w:sz="0" w:space="0" w:color="auto"/>
        <w:left w:val="none" w:sz="0" w:space="0" w:color="auto"/>
        <w:bottom w:val="none" w:sz="0" w:space="0" w:color="auto"/>
        <w:right w:val="none" w:sz="0" w:space="0" w:color="auto"/>
      </w:divBdr>
    </w:div>
    <w:div w:id="1656881939">
      <w:bodyDiv w:val="1"/>
      <w:marLeft w:val="0"/>
      <w:marRight w:val="0"/>
      <w:marTop w:val="0"/>
      <w:marBottom w:val="0"/>
      <w:divBdr>
        <w:top w:val="none" w:sz="0" w:space="0" w:color="auto"/>
        <w:left w:val="none" w:sz="0" w:space="0" w:color="auto"/>
        <w:bottom w:val="none" w:sz="0" w:space="0" w:color="auto"/>
        <w:right w:val="none" w:sz="0" w:space="0" w:color="auto"/>
      </w:divBdr>
    </w:div>
    <w:div w:id="1657371416">
      <w:bodyDiv w:val="1"/>
      <w:marLeft w:val="0"/>
      <w:marRight w:val="0"/>
      <w:marTop w:val="0"/>
      <w:marBottom w:val="0"/>
      <w:divBdr>
        <w:top w:val="none" w:sz="0" w:space="0" w:color="auto"/>
        <w:left w:val="none" w:sz="0" w:space="0" w:color="auto"/>
        <w:bottom w:val="none" w:sz="0" w:space="0" w:color="auto"/>
        <w:right w:val="none" w:sz="0" w:space="0" w:color="auto"/>
      </w:divBdr>
    </w:div>
    <w:div w:id="1665817903">
      <w:bodyDiv w:val="1"/>
      <w:marLeft w:val="0"/>
      <w:marRight w:val="0"/>
      <w:marTop w:val="0"/>
      <w:marBottom w:val="0"/>
      <w:divBdr>
        <w:top w:val="none" w:sz="0" w:space="0" w:color="auto"/>
        <w:left w:val="none" w:sz="0" w:space="0" w:color="auto"/>
        <w:bottom w:val="none" w:sz="0" w:space="0" w:color="auto"/>
        <w:right w:val="none" w:sz="0" w:space="0" w:color="auto"/>
      </w:divBdr>
    </w:div>
    <w:div w:id="1666351042">
      <w:bodyDiv w:val="1"/>
      <w:marLeft w:val="0"/>
      <w:marRight w:val="0"/>
      <w:marTop w:val="0"/>
      <w:marBottom w:val="0"/>
      <w:divBdr>
        <w:top w:val="none" w:sz="0" w:space="0" w:color="auto"/>
        <w:left w:val="none" w:sz="0" w:space="0" w:color="auto"/>
        <w:bottom w:val="none" w:sz="0" w:space="0" w:color="auto"/>
        <w:right w:val="none" w:sz="0" w:space="0" w:color="auto"/>
      </w:divBdr>
    </w:div>
    <w:div w:id="1669744831">
      <w:bodyDiv w:val="1"/>
      <w:marLeft w:val="0"/>
      <w:marRight w:val="0"/>
      <w:marTop w:val="0"/>
      <w:marBottom w:val="0"/>
      <w:divBdr>
        <w:top w:val="none" w:sz="0" w:space="0" w:color="auto"/>
        <w:left w:val="none" w:sz="0" w:space="0" w:color="auto"/>
        <w:bottom w:val="none" w:sz="0" w:space="0" w:color="auto"/>
        <w:right w:val="none" w:sz="0" w:space="0" w:color="auto"/>
      </w:divBdr>
    </w:div>
    <w:div w:id="1669937965">
      <w:bodyDiv w:val="1"/>
      <w:marLeft w:val="0"/>
      <w:marRight w:val="0"/>
      <w:marTop w:val="0"/>
      <w:marBottom w:val="0"/>
      <w:divBdr>
        <w:top w:val="none" w:sz="0" w:space="0" w:color="auto"/>
        <w:left w:val="none" w:sz="0" w:space="0" w:color="auto"/>
        <w:bottom w:val="none" w:sz="0" w:space="0" w:color="auto"/>
        <w:right w:val="none" w:sz="0" w:space="0" w:color="auto"/>
      </w:divBdr>
    </w:div>
    <w:div w:id="1670598535">
      <w:bodyDiv w:val="1"/>
      <w:marLeft w:val="0"/>
      <w:marRight w:val="0"/>
      <w:marTop w:val="0"/>
      <w:marBottom w:val="0"/>
      <w:divBdr>
        <w:top w:val="none" w:sz="0" w:space="0" w:color="auto"/>
        <w:left w:val="none" w:sz="0" w:space="0" w:color="auto"/>
        <w:bottom w:val="none" w:sz="0" w:space="0" w:color="auto"/>
        <w:right w:val="none" w:sz="0" w:space="0" w:color="auto"/>
      </w:divBdr>
    </w:div>
    <w:div w:id="1670711056">
      <w:bodyDiv w:val="1"/>
      <w:marLeft w:val="0"/>
      <w:marRight w:val="0"/>
      <w:marTop w:val="0"/>
      <w:marBottom w:val="0"/>
      <w:divBdr>
        <w:top w:val="none" w:sz="0" w:space="0" w:color="auto"/>
        <w:left w:val="none" w:sz="0" w:space="0" w:color="auto"/>
        <w:bottom w:val="none" w:sz="0" w:space="0" w:color="auto"/>
        <w:right w:val="none" w:sz="0" w:space="0" w:color="auto"/>
      </w:divBdr>
    </w:div>
    <w:div w:id="1672296522">
      <w:bodyDiv w:val="1"/>
      <w:marLeft w:val="0"/>
      <w:marRight w:val="0"/>
      <w:marTop w:val="0"/>
      <w:marBottom w:val="0"/>
      <w:divBdr>
        <w:top w:val="none" w:sz="0" w:space="0" w:color="auto"/>
        <w:left w:val="none" w:sz="0" w:space="0" w:color="auto"/>
        <w:bottom w:val="none" w:sz="0" w:space="0" w:color="auto"/>
        <w:right w:val="none" w:sz="0" w:space="0" w:color="auto"/>
      </w:divBdr>
    </w:div>
    <w:div w:id="1679581214">
      <w:bodyDiv w:val="1"/>
      <w:marLeft w:val="0"/>
      <w:marRight w:val="0"/>
      <w:marTop w:val="0"/>
      <w:marBottom w:val="0"/>
      <w:divBdr>
        <w:top w:val="none" w:sz="0" w:space="0" w:color="auto"/>
        <w:left w:val="none" w:sz="0" w:space="0" w:color="auto"/>
        <w:bottom w:val="none" w:sz="0" w:space="0" w:color="auto"/>
        <w:right w:val="none" w:sz="0" w:space="0" w:color="auto"/>
      </w:divBdr>
    </w:div>
    <w:div w:id="1680424499">
      <w:bodyDiv w:val="1"/>
      <w:marLeft w:val="0"/>
      <w:marRight w:val="0"/>
      <w:marTop w:val="0"/>
      <w:marBottom w:val="0"/>
      <w:divBdr>
        <w:top w:val="none" w:sz="0" w:space="0" w:color="auto"/>
        <w:left w:val="none" w:sz="0" w:space="0" w:color="auto"/>
        <w:bottom w:val="none" w:sz="0" w:space="0" w:color="auto"/>
        <w:right w:val="none" w:sz="0" w:space="0" w:color="auto"/>
      </w:divBdr>
    </w:div>
    <w:div w:id="1682076566">
      <w:bodyDiv w:val="1"/>
      <w:marLeft w:val="0"/>
      <w:marRight w:val="0"/>
      <w:marTop w:val="0"/>
      <w:marBottom w:val="0"/>
      <w:divBdr>
        <w:top w:val="none" w:sz="0" w:space="0" w:color="auto"/>
        <w:left w:val="none" w:sz="0" w:space="0" w:color="auto"/>
        <w:bottom w:val="none" w:sz="0" w:space="0" w:color="auto"/>
        <w:right w:val="none" w:sz="0" w:space="0" w:color="auto"/>
      </w:divBdr>
    </w:div>
    <w:div w:id="1682079059">
      <w:bodyDiv w:val="1"/>
      <w:marLeft w:val="0"/>
      <w:marRight w:val="0"/>
      <w:marTop w:val="0"/>
      <w:marBottom w:val="0"/>
      <w:divBdr>
        <w:top w:val="none" w:sz="0" w:space="0" w:color="auto"/>
        <w:left w:val="none" w:sz="0" w:space="0" w:color="auto"/>
        <w:bottom w:val="none" w:sz="0" w:space="0" w:color="auto"/>
        <w:right w:val="none" w:sz="0" w:space="0" w:color="auto"/>
      </w:divBdr>
    </w:div>
    <w:div w:id="1682273988">
      <w:bodyDiv w:val="1"/>
      <w:marLeft w:val="0"/>
      <w:marRight w:val="0"/>
      <w:marTop w:val="0"/>
      <w:marBottom w:val="0"/>
      <w:divBdr>
        <w:top w:val="none" w:sz="0" w:space="0" w:color="auto"/>
        <w:left w:val="none" w:sz="0" w:space="0" w:color="auto"/>
        <w:bottom w:val="none" w:sz="0" w:space="0" w:color="auto"/>
        <w:right w:val="none" w:sz="0" w:space="0" w:color="auto"/>
      </w:divBdr>
    </w:div>
    <w:div w:id="1683045060">
      <w:bodyDiv w:val="1"/>
      <w:marLeft w:val="0"/>
      <w:marRight w:val="0"/>
      <w:marTop w:val="0"/>
      <w:marBottom w:val="0"/>
      <w:divBdr>
        <w:top w:val="none" w:sz="0" w:space="0" w:color="auto"/>
        <w:left w:val="none" w:sz="0" w:space="0" w:color="auto"/>
        <w:bottom w:val="none" w:sz="0" w:space="0" w:color="auto"/>
        <w:right w:val="none" w:sz="0" w:space="0" w:color="auto"/>
      </w:divBdr>
    </w:div>
    <w:div w:id="1684625291">
      <w:bodyDiv w:val="1"/>
      <w:marLeft w:val="0"/>
      <w:marRight w:val="0"/>
      <w:marTop w:val="0"/>
      <w:marBottom w:val="0"/>
      <w:divBdr>
        <w:top w:val="none" w:sz="0" w:space="0" w:color="auto"/>
        <w:left w:val="none" w:sz="0" w:space="0" w:color="auto"/>
        <w:bottom w:val="none" w:sz="0" w:space="0" w:color="auto"/>
        <w:right w:val="none" w:sz="0" w:space="0" w:color="auto"/>
      </w:divBdr>
    </w:div>
    <w:div w:id="1685787062">
      <w:bodyDiv w:val="1"/>
      <w:marLeft w:val="0"/>
      <w:marRight w:val="0"/>
      <w:marTop w:val="0"/>
      <w:marBottom w:val="0"/>
      <w:divBdr>
        <w:top w:val="none" w:sz="0" w:space="0" w:color="auto"/>
        <w:left w:val="none" w:sz="0" w:space="0" w:color="auto"/>
        <w:bottom w:val="none" w:sz="0" w:space="0" w:color="auto"/>
        <w:right w:val="none" w:sz="0" w:space="0" w:color="auto"/>
      </w:divBdr>
    </w:div>
    <w:div w:id="1689406995">
      <w:bodyDiv w:val="1"/>
      <w:marLeft w:val="0"/>
      <w:marRight w:val="0"/>
      <w:marTop w:val="0"/>
      <w:marBottom w:val="0"/>
      <w:divBdr>
        <w:top w:val="none" w:sz="0" w:space="0" w:color="auto"/>
        <w:left w:val="none" w:sz="0" w:space="0" w:color="auto"/>
        <w:bottom w:val="none" w:sz="0" w:space="0" w:color="auto"/>
        <w:right w:val="none" w:sz="0" w:space="0" w:color="auto"/>
      </w:divBdr>
    </w:div>
    <w:div w:id="1690446070">
      <w:bodyDiv w:val="1"/>
      <w:marLeft w:val="0"/>
      <w:marRight w:val="0"/>
      <w:marTop w:val="0"/>
      <w:marBottom w:val="0"/>
      <w:divBdr>
        <w:top w:val="none" w:sz="0" w:space="0" w:color="auto"/>
        <w:left w:val="none" w:sz="0" w:space="0" w:color="auto"/>
        <w:bottom w:val="none" w:sz="0" w:space="0" w:color="auto"/>
        <w:right w:val="none" w:sz="0" w:space="0" w:color="auto"/>
      </w:divBdr>
    </w:div>
    <w:div w:id="1690838869">
      <w:bodyDiv w:val="1"/>
      <w:marLeft w:val="0"/>
      <w:marRight w:val="0"/>
      <w:marTop w:val="0"/>
      <w:marBottom w:val="0"/>
      <w:divBdr>
        <w:top w:val="none" w:sz="0" w:space="0" w:color="auto"/>
        <w:left w:val="none" w:sz="0" w:space="0" w:color="auto"/>
        <w:bottom w:val="none" w:sz="0" w:space="0" w:color="auto"/>
        <w:right w:val="none" w:sz="0" w:space="0" w:color="auto"/>
      </w:divBdr>
    </w:div>
    <w:div w:id="1691175837">
      <w:bodyDiv w:val="1"/>
      <w:marLeft w:val="0"/>
      <w:marRight w:val="0"/>
      <w:marTop w:val="0"/>
      <w:marBottom w:val="0"/>
      <w:divBdr>
        <w:top w:val="none" w:sz="0" w:space="0" w:color="auto"/>
        <w:left w:val="none" w:sz="0" w:space="0" w:color="auto"/>
        <w:bottom w:val="none" w:sz="0" w:space="0" w:color="auto"/>
        <w:right w:val="none" w:sz="0" w:space="0" w:color="auto"/>
      </w:divBdr>
    </w:div>
    <w:div w:id="1692032398">
      <w:bodyDiv w:val="1"/>
      <w:marLeft w:val="0"/>
      <w:marRight w:val="0"/>
      <w:marTop w:val="0"/>
      <w:marBottom w:val="0"/>
      <w:divBdr>
        <w:top w:val="none" w:sz="0" w:space="0" w:color="auto"/>
        <w:left w:val="none" w:sz="0" w:space="0" w:color="auto"/>
        <w:bottom w:val="none" w:sz="0" w:space="0" w:color="auto"/>
        <w:right w:val="none" w:sz="0" w:space="0" w:color="auto"/>
      </w:divBdr>
    </w:div>
    <w:div w:id="1695156910">
      <w:bodyDiv w:val="1"/>
      <w:marLeft w:val="0"/>
      <w:marRight w:val="0"/>
      <w:marTop w:val="0"/>
      <w:marBottom w:val="0"/>
      <w:divBdr>
        <w:top w:val="none" w:sz="0" w:space="0" w:color="auto"/>
        <w:left w:val="none" w:sz="0" w:space="0" w:color="auto"/>
        <w:bottom w:val="none" w:sz="0" w:space="0" w:color="auto"/>
        <w:right w:val="none" w:sz="0" w:space="0" w:color="auto"/>
      </w:divBdr>
    </w:div>
    <w:div w:id="1696734272">
      <w:bodyDiv w:val="1"/>
      <w:marLeft w:val="0"/>
      <w:marRight w:val="0"/>
      <w:marTop w:val="0"/>
      <w:marBottom w:val="0"/>
      <w:divBdr>
        <w:top w:val="none" w:sz="0" w:space="0" w:color="auto"/>
        <w:left w:val="none" w:sz="0" w:space="0" w:color="auto"/>
        <w:bottom w:val="none" w:sz="0" w:space="0" w:color="auto"/>
        <w:right w:val="none" w:sz="0" w:space="0" w:color="auto"/>
      </w:divBdr>
    </w:div>
    <w:div w:id="1697271464">
      <w:bodyDiv w:val="1"/>
      <w:marLeft w:val="0"/>
      <w:marRight w:val="0"/>
      <w:marTop w:val="0"/>
      <w:marBottom w:val="0"/>
      <w:divBdr>
        <w:top w:val="none" w:sz="0" w:space="0" w:color="auto"/>
        <w:left w:val="none" w:sz="0" w:space="0" w:color="auto"/>
        <w:bottom w:val="none" w:sz="0" w:space="0" w:color="auto"/>
        <w:right w:val="none" w:sz="0" w:space="0" w:color="auto"/>
      </w:divBdr>
    </w:div>
    <w:div w:id="1697807124">
      <w:bodyDiv w:val="1"/>
      <w:marLeft w:val="0"/>
      <w:marRight w:val="0"/>
      <w:marTop w:val="0"/>
      <w:marBottom w:val="0"/>
      <w:divBdr>
        <w:top w:val="none" w:sz="0" w:space="0" w:color="auto"/>
        <w:left w:val="none" w:sz="0" w:space="0" w:color="auto"/>
        <w:bottom w:val="none" w:sz="0" w:space="0" w:color="auto"/>
        <w:right w:val="none" w:sz="0" w:space="0" w:color="auto"/>
      </w:divBdr>
    </w:div>
    <w:div w:id="1698431469">
      <w:bodyDiv w:val="1"/>
      <w:marLeft w:val="0"/>
      <w:marRight w:val="0"/>
      <w:marTop w:val="0"/>
      <w:marBottom w:val="0"/>
      <w:divBdr>
        <w:top w:val="none" w:sz="0" w:space="0" w:color="auto"/>
        <w:left w:val="none" w:sz="0" w:space="0" w:color="auto"/>
        <w:bottom w:val="none" w:sz="0" w:space="0" w:color="auto"/>
        <w:right w:val="none" w:sz="0" w:space="0" w:color="auto"/>
      </w:divBdr>
    </w:div>
    <w:div w:id="1700618305">
      <w:bodyDiv w:val="1"/>
      <w:marLeft w:val="0"/>
      <w:marRight w:val="0"/>
      <w:marTop w:val="0"/>
      <w:marBottom w:val="0"/>
      <w:divBdr>
        <w:top w:val="none" w:sz="0" w:space="0" w:color="auto"/>
        <w:left w:val="none" w:sz="0" w:space="0" w:color="auto"/>
        <w:bottom w:val="none" w:sz="0" w:space="0" w:color="auto"/>
        <w:right w:val="none" w:sz="0" w:space="0" w:color="auto"/>
      </w:divBdr>
    </w:div>
    <w:div w:id="1701395554">
      <w:bodyDiv w:val="1"/>
      <w:marLeft w:val="0"/>
      <w:marRight w:val="0"/>
      <w:marTop w:val="0"/>
      <w:marBottom w:val="0"/>
      <w:divBdr>
        <w:top w:val="none" w:sz="0" w:space="0" w:color="auto"/>
        <w:left w:val="none" w:sz="0" w:space="0" w:color="auto"/>
        <w:bottom w:val="none" w:sz="0" w:space="0" w:color="auto"/>
        <w:right w:val="none" w:sz="0" w:space="0" w:color="auto"/>
      </w:divBdr>
    </w:div>
    <w:div w:id="1702852418">
      <w:bodyDiv w:val="1"/>
      <w:marLeft w:val="0"/>
      <w:marRight w:val="0"/>
      <w:marTop w:val="0"/>
      <w:marBottom w:val="0"/>
      <w:divBdr>
        <w:top w:val="none" w:sz="0" w:space="0" w:color="auto"/>
        <w:left w:val="none" w:sz="0" w:space="0" w:color="auto"/>
        <w:bottom w:val="none" w:sz="0" w:space="0" w:color="auto"/>
        <w:right w:val="none" w:sz="0" w:space="0" w:color="auto"/>
      </w:divBdr>
    </w:div>
    <w:div w:id="1704016247">
      <w:bodyDiv w:val="1"/>
      <w:marLeft w:val="0"/>
      <w:marRight w:val="0"/>
      <w:marTop w:val="0"/>
      <w:marBottom w:val="0"/>
      <w:divBdr>
        <w:top w:val="none" w:sz="0" w:space="0" w:color="auto"/>
        <w:left w:val="none" w:sz="0" w:space="0" w:color="auto"/>
        <w:bottom w:val="none" w:sz="0" w:space="0" w:color="auto"/>
        <w:right w:val="none" w:sz="0" w:space="0" w:color="auto"/>
      </w:divBdr>
    </w:div>
    <w:div w:id="1704820435">
      <w:bodyDiv w:val="1"/>
      <w:marLeft w:val="0"/>
      <w:marRight w:val="0"/>
      <w:marTop w:val="0"/>
      <w:marBottom w:val="0"/>
      <w:divBdr>
        <w:top w:val="none" w:sz="0" w:space="0" w:color="auto"/>
        <w:left w:val="none" w:sz="0" w:space="0" w:color="auto"/>
        <w:bottom w:val="none" w:sz="0" w:space="0" w:color="auto"/>
        <w:right w:val="none" w:sz="0" w:space="0" w:color="auto"/>
      </w:divBdr>
    </w:div>
    <w:div w:id="1705860772">
      <w:bodyDiv w:val="1"/>
      <w:marLeft w:val="0"/>
      <w:marRight w:val="0"/>
      <w:marTop w:val="0"/>
      <w:marBottom w:val="0"/>
      <w:divBdr>
        <w:top w:val="none" w:sz="0" w:space="0" w:color="auto"/>
        <w:left w:val="none" w:sz="0" w:space="0" w:color="auto"/>
        <w:bottom w:val="none" w:sz="0" w:space="0" w:color="auto"/>
        <w:right w:val="none" w:sz="0" w:space="0" w:color="auto"/>
      </w:divBdr>
    </w:div>
    <w:div w:id="1706099490">
      <w:bodyDiv w:val="1"/>
      <w:marLeft w:val="0"/>
      <w:marRight w:val="0"/>
      <w:marTop w:val="0"/>
      <w:marBottom w:val="0"/>
      <w:divBdr>
        <w:top w:val="none" w:sz="0" w:space="0" w:color="auto"/>
        <w:left w:val="none" w:sz="0" w:space="0" w:color="auto"/>
        <w:bottom w:val="none" w:sz="0" w:space="0" w:color="auto"/>
        <w:right w:val="none" w:sz="0" w:space="0" w:color="auto"/>
      </w:divBdr>
    </w:div>
    <w:div w:id="1707245182">
      <w:bodyDiv w:val="1"/>
      <w:marLeft w:val="0"/>
      <w:marRight w:val="0"/>
      <w:marTop w:val="0"/>
      <w:marBottom w:val="0"/>
      <w:divBdr>
        <w:top w:val="none" w:sz="0" w:space="0" w:color="auto"/>
        <w:left w:val="none" w:sz="0" w:space="0" w:color="auto"/>
        <w:bottom w:val="none" w:sz="0" w:space="0" w:color="auto"/>
        <w:right w:val="none" w:sz="0" w:space="0" w:color="auto"/>
      </w:divBdr>
    </w:div>
    <w:div w:id="1709915184">
      <w:bodyDiv w:val="1"/>
      <w:marLeft w:val="0"/>
      <w:marRight w:val="0"/>
      <w:marTop w:val="0"/>
      <w:marBottom w:val="0"/>
      <w:divBdr>
        <w:top w:val="none" w:sz="0" w:space="0" w:color="auto"/>
        <w:left w:val="none" w:sz="0" w:space="0" w:color="auto"/>
        <w:bottom w:val="none" w:sz="0" w:space="0" w:color="auto"/>
        <w:right w:val="none" w:sz="0" w:space="0" w:color="auto"/>
      </w:divBdr>
    </w:div>
    <w:div w:id="1712338942">
      <w:bodyDiv w:val="1"/>
      <w:marLeft w:val="0"/>
      <w:marRight w:val="0"/>
      <w:marTop w:val="0"/>
      <w:marBottom w:val="0"/>
      <w:divBdr>
        <w:top w:val="none" w:sz="0" w:space="0" w:color="auto"/>
        <w:left w:val="none" w:sz="0" w:space="0" w:color="auto"/>
        <w:bottom w:val="none" w:sz="0" w:space="0" w:color="auto"/>
        <w:right w:val="none" w:sz="0" w:space="0" w:color="auto"/>
      </w:divBdr>
    </w:div>
    <w:div w:id="1713572852">
      <w:bodyDiv w:val="1"/>
      <w:marLeft w:val="0"/>
      <w:marRight w:val="0"/>
      <w:marTop w:val="0"/>
      <w:marBottom w:val="0"/>
      <w:divBdr>
        <w:top w:val="none" w:sz="0" w:space="0" w:color="auto"/>
        <w:left w:val="none" w:sz="0" w:space="0" w:color="auto"/>
        <w:bottom w:val="none" w:sz="0" w:space="0" w:color="auto"/>
        <w:right w:val="none" w:sz="0" w:space="0" w:color="auto"/>
      </w:divBdr>
    </w:div>
    <w:div w:id="1713766435">
      <w:bodyDiv w:val="1"/>
      <w:marLeft w:val="0"/>
      <w:marRight w:val="0"/>
      <w:marTop w:val="0"/>
      <w:marBottom w:val="0"/>
      <w:divBdr>
        <w:top w:val="none" w:sz="0" w:space="0" w:color="auto"/>
        <w:left w:val="none" w:sz="0" w:space="0" w:color="auto"/>
        <w:bottom w:val="none" w:sz="0" w:space="0" w:color="auto"/>
        <w:right w:val="none" w:sz="0" w:space="0" w:color="auto"/>
      </w:divBdr>
    </w:div>
    <w:div w:id="1714957527">
      <w:bodyDiv w:val="1"/>
      <w:marLeft w:val="0"/>
      <w:marRight w:val="0"/>
      <w:marTop w:val="0"/>
      <w:marBottom w:val="0"/>
      <w:divBdr>
        <w:top w:val="none" w:sz="0" w:space="0" w:color="auto"/>
        <w:left w:val="none" w:sz="0" w:space="0" w:color="auto"/>
        <w:bottom w:val="none" w:sz="0" w:space="0" w:color="auto"/>
        <w:right w:val="none" w:sz="0" w:space="0" w:color="auto"/>
      </w:divBdr>
    </w:div>
    <w:div w:id="1715083174">
      <w:bodyDiv w:val="1"/>
      <w:marLeft w:val="0"/>
      <w:marRight w:val="0"/>
      <w:marTop w:val="0"/>
      <w:marBottom w:val="0"/>
      <w:divBdr>
        <w:top w:val="none" w:sz="0" w:space="0" w:color="auto"/>
        <w:left w:val="none" w:sz="0" w:space="0" w:color="auto"/>
        <w:bottom w:val="none" w:sz="0" w:space="0" w:color="auto"/>
        <w:right w:val="none" w:sz="0" w:space="0" w:color="auto"/>
      </w:divBdr>
    </w:div>
    <w:div w:id="1716419360">
      <w:bodyDiv w:val="1"/>
      <w:marLeft w:val="0"/>
      <w:marRight w:val="0"/>
      <w:marTop w:val="0"/>
      <w:marBottom w:val="0"/>
      <w:divBdr>
        <w:top w:val="none" w:sz="0" w:space="0" w:color="auto"/>
        <w:left w:val="none" w:sz="0" w:space="0" w:color="auto"/>
        <w:bottom w:val="none" w:sz="0" w:space="0" w:color="auto"/>
        <w:right w:val="none" w:sz="0" w:space="0" w:color="auto"/>
      </w:divBdr>
    </w:div>
    <w:div w:id="1717200840">
      <w:bodyDiv w:val="1"/>
      <w:marLeft w:val="0"/>
      <w:marRight w:val="0"/>
      <w:marTop w:val="0"/>
      <w:marBottom w:val="0"/>
      <w:divBdr>
        <w:top w:val="none" w:sz="0" w:space="0" w:color="auto"/>
        <w:left w:val="none" w:sz="0" w:space="0" w:color="auto"/>
        <w:bottom w:val="none" w:sz="0" w:space="0" w:color="auto"/>
        <w:right w:val="none" w:sz="0" w:space="0" w:color="auto"/>
      </w:divBdr>
    </w:div>
    <w:div w:id="1719208197">
      <w:bodyDiv w:val="1"/>
      <w:marLeft w:val="0"/>
      <w:marRight w:val="0"/>
      <w:marTop w:val="0"/>
      <w:marBottom w:val="0"/>
      <w:divBdr>
        <w:top w:val="none" w:sz="0" w:space="0" w:color="auto"/>
        <w:left w:val="none" w:sz="0" w:space="0" w:color="auto"/>
        <w:bottom w:val="none" w:sz="0" w:space="0" w:color="auto"/>
        <w:right w:val="none" w:sz="0" w:space="0" w:color="auto"/>
      </w:divBdr>
    </w:div>
    <w:div w:id="1721781973">
      <w:bodyDiv w:val="1"/>
      <w:marLeft w:val="0"/>
      <w:marRight w:val="0"/>
      <w:marTop w:val="0"/>
      <w:marBottom w:val="0"/>
      <w:divBdr>
        <w:top w:val="none" w:sz="0" w:space="0" w:color="auto"/>
        <w:left w:val="none" w:sz="0" w:space="0" w:color="auto"/>
        <w:bottom w:val="none" w:sz="0" w:space="0" w:color="auto"/>
        <w:right w:val="none" w:sz="0" w:space="0" w:color="auto"/>
      </w:divBdr>
    </w:div>
    <w:div w:id="1722093623">
      <w:bodyDiv w:val="1"/>
      <w:marLeft w:val="0"/>
      <w:marRight w:val="0"/>
      <w:marTop w:val="0"/>
      <w:marBottom w:val="0"/>
      <w:divBdr>
        <w:top w:val="none" w:sz="0" w:space="0" w:color="auto"/>
        <w:left w:val="none" w:sz="0" w:space="0" w:color="auto"/>
        <w:bottom w:val="none" w:sz="0" w:space="0" w:color="auto"/>
        <w:right w:val="none" w:sz="0" w:space="0" w:color="auto"/>
      </w:divBdr>
    </w:div>
    <w:div w:id="1722360992">
      <w:bodyDiv w:val="1"/>
      <w:marLeft w:val="0"/>
      <w:marRight w:val="0"/>
      <w:marTop w:val="0"/>
      <w:marBottom w:val="0"/>
      <w:divBdr>
        <w:top w:val="none" w:sz="0" w:space="0" w:color="auto"/>
        <w:left w:val="none" w:sz="0" w:space="0" w:color="auto"/>
        <w:bottom w:val="none" w:sz="0" w:space="0" w:color="auto"/>
        <w:right w:val="none" w:sz="0" w:space="0" w:color="auto"/>
      </w:divBdr>
    </w:div>
    <w:div w:id="1722679476">
      <w:bodyDiv w:val="1"/>
      <w:marLeft w:val="0"/>
      <w:marRight w:val="0"/>
      <w:marTop w:val="0"/>
      <w:marBottom w:val="0"/>
      <w:divBdr>
        <w:top w:val="none" w:sz="0" w:space="0" w:color="auto"/>
        <w:left w:val="none" w:sz="0" w:space="0" w:color="auto"/>
        <w:bottom w:val="none" w:sz="0" w:space="0" w:color="auto"/>
        <w:right w:val="none" w:sz="0" w:space="0" w:color="auto"/>
      </w:divBdr>
    </w:div>
    <w:div w:id="1723095618">
      <w:bodyDiv w:val="1"/>
      <w:marLeft w:val="0"/>
      <w:marRight w:val="0"/>
      <w:marTop w:val="0"/>
      <w:marBottom w:val="0"/>
      <w:divBdr>
        <w:top w:val="none" w:sz="0" w:space="0" w:color="auto"/>
        <w:left w:val="none" w:sz="0" w:space="0" w:color="auto"/>
        <w:bottom w:val="none" w:sz="0" w:space="0" w:color="auto"/>
        <w:right w:val="none" w:sz="0" w:space="0" w:color="auto"/>
      </w:divBdr>
    </w:div>
    <w:div w:id="1723288097">
      <w:bodyDiv w:val="1"/>
      <w:marLeft w:val="0"/>
      <w:marRight w:val="0"/>
      <w:marTop w:val="0"/>
      <w:marBottom w:val="0"/>
      <w:divBdr>
        <w:top w:val="none" w:sz="0" w:space="0" w:color="auto"/>
        <w:left w:val="none" w:sz="0" w:space="0" w:color="auto"/>
        <w:bottom w:val="none" w:sz="0" w:space="0" w:color="auto"/>
        <w:right w:val="none" w:sz="0" w:space="0" w:color="auto"/>
      </w:divBdr>
    </w:div>
    <w:div w:id="1724332730">
      <w:bodyDiv w:val="1"/>
      <w:marLeft w:val="0"/>
      <w:marRight w:val="0"/>
      <w:marTop w:val="0"/>
      <w:marBottom w:val="0"/>
      <w:divBdr>
        <w:top w:val="none" w:sz="0" w:space="0" w:color="auto"/>
        <w:left w:val="none" w:sz="0" w:space="0" w:color="auto"/>
        <w:bottom w:val="none" w:sz="0" w:space="0" w:color="auto"/>
        <w:right w:val="none" w:sz="0" w:space="0" w:color="auto"/>
      </w:divBdr>
    </w:div>
    <w:div w:id="1725251498">
      <w:bodyDiv w:val="1"/>
      <w:marLeft w:val="0"/>
      <w:marRight w:val="0"/>
      <w:marTop w:val="0"/>
      <w:marBottom w:val="0"/>
      <w:divBdr>
        <w:top w:val="none" w:sz="0" w:space="0" w:color="auto"/>
        <w:left w:val="none" w:sz="0" w:space="0" w:color="auto"/>
        <w:bottom w:val="none" w:sz="0" w:space="0" w:color="auto"/>
        <w:right w:val="none" w:sz="0" w:space="0" w:color="auto"/>
      </w:divBdr>
    </w:div>
    <w:div w:id="1730418988">
      <w:bodyDiv w:val="1"/>
      <w:marLeft w:val="0"/>
      <w:marRight w:val="0"/>
      <w:marTop w:val="0"/>
      <w:marBottom w:val="0"/>
      <w:divBdr>
        <w:top w:val="none" w:sz="0" w:space="0" w:color="auto"/>
        <w:left w:val="none" w:sz="0" w:space="0" w:color="auto"/>
        <w:bottom w:val="none" w:sz="0" w:space="0" w:color="auto"/>
        <w:right w:val="none" w:sz="0" w:space="0" w:color="auto"/>
      </w:divBdr>
    </w:div>
    <w:div w:id="1731153840">
      <w:bodyDiv w:val="1"/>
      <w:marLeft w:val="0"/>
      <w:marRight w:val="0"/>
      <w:marTop w:val="0"/>
      <w:marBottom w:val="0"/>
      <w:divBdr>
        <w:top w:val="none" w:sz="0" w:space="0" w:color="auto"/>
        <w:left w:val="none" w:sz="0" w:space="0" w:color="auto"/>
        <w:bottom w:val="none" w:sz="0" w:space="0" w:color="auto"/>
        <w:right w:val="none" w:sz="0" w:space="0" w:color="auto"/>
      </w:divBdr>
    </w:div>
    <w:div w:id="1731726861">
      <w:bodyDiv w:val="1"/>
      <w:marLeft w:val="0"/>
      <w:marRight w:val="0"/>
      <w:marTop w:val="0"/>
      <w:marBottom w:val="0"/>
      <w:divBdr>
        <w:top w:val="none" w:sz="0" w:space="0" w:color="auto"/>
        <w:left w:val="none" w:sz="0" w:space="0" w:color="auto"/>
        <w:bottom w:val="none" w:sz="0" w:space="0" w:color="auto"/>
        <w:right w:val="none" w:sz="0" w:space="0" w:color="auto"/>
      </w:divBdr>
    </w:div>
    <w:div w:id="1732579346">
      <w:bodyDiv w:val="1"/>
      <w:marLeft w:val="0"/>
      <w:marRight w:val="0"/>
      <w:marTop w:val="0"/>
      <w:marBottom w:val="0"/>
      <w:divBdr>
        <w:top w:val="none" w:sz="0" w:space="0" w:color="auto"/>
        <w:left w:val="none" w:sz="0" w:space="0" w:color="auto"/>
        <w:bottom w:val="none" w:sz="0" w:space="0" w:color="auto"/>
        <w:right w:val="none" w:sz="0" w:space="0" w:color="auto"/>
      </w:divBdr>
    </w:div>
    <w:div w:id="1734423469">
      <w:bodyDiv w:val="1"/>
      <w:marLeft w:val="0"/>
      <w:marRight w:val="0"/>
      <w:marTop w:val="0"/>
      <w:marBottom w:val="0"/>
      <w:divBdr>
        <w:top w:val="none" w:sz="0" w:space="0" w:color="auto"/>
        <w:left w:val="none" w:sz="0" w:space="0" w:color="auto"/>
        <w:bottom w:val="none" w:sz="0" w:space="0" w:color="auto"/>
        <w:right w:val="none" w:sz="0" w:space="0" w:color="auto"/>
      </w:divBdr>
    </w:div>
    <w:div w:id="1734504994">
      <w:bodyDiv w:val="1"/>
      <w:marLeft w:val="0"/>
      <w:marRight w:val="0"/>
      <w:marTop w:val="0"/>
      <w:marBottom w:val="0"/>
      <w:divBdr>
        <w:top w:val="none" w:sz="0" w:space="0" w:color="auto"/>
        <w:left w:val="none" w:sz="0" w:space="0" w:color="auto"/>
        <w:bottom w:val="none" w:sz="0" w:space="0" w:color="auto"/>
        <w:right w:val="none" w:sz="0" w:space="0" w:color="auto"/>
      </w:divBdr>
    </w:div>
    <w:div w:id="1736736012">
      <w:bodyDiv w:val="1"/>
      <w:marLeft w:val="0"/>
      <w:marRight w:val="0"/>
      <w:marTop w:val="0"/>
      <w:marBottom w:val="0"/>
      <w:divBdr>
        <w:top w:val="none" w:sz="0" w:space="0" w:color="auto"/>
        <w:left w:val="none" w:sz="0" w:space="0" w:color="auto"/>
        <w:bottom w:val="none" w:sz="0" w:space="0" w:color="auto"/>
        <w:right w:val="none" w:sz="0" w:space="0" w:color="auto"/>
      </w:divBdr>
    </w:div>
    <w:div w:id="1736968229">
      <w:bodyDiv w:val="1"/>
      <w:marLeft w:val="0"/>
      <w:marRight w:val="0"/>
      <w:marTop w:val="0"/>
      <w:marBottom w:val="0"/>
      <w:divBdr>
        <w:top w:val="none" w:sz="0" w:space="0" w:color="auto"/>
        <w:left w:val="none" w:sz="0" w:space="0" w:color="auto"/>
        <w:bottom w:val="none" w:sz="0" w:space="0" w:color="auto"/>
        <w:right w:val="none" w:sz="0" w:space="0" w:color="auto"/>
      </w:divBdr>
    </w:div>
    <w:div w:id="1737169842">
      <w:bodyDiv w:val="1"/>
      <w:marLeft w:val="0"/>
      <w:marRight w:val="0"/>
      <w:marTop w:val="0"/>
      <w:marBottom w:val="0"/>
      <w:divBdr>
        <w:top w:val="none" w:sz="0" w:space="0" w:color="auto"/>
        <w:left w:val="none" w:sz="0" w:space="0" w:color="auto"/>
        <w:bottom w:val="none" w:sz="0" w:space="0" w:color="auto"/>
        <w:right w:val="none" w:sz="0" w:space="0" w:color="auto"/>
      </w:divBdr>
    </w:div>
    <w:div w:id="1737237737">
      <w:bodyDiv w:val="1"/>
      <w:marLeft w:val="0"/>
      <w:marRight w:val="0"/>
      <w:marTop w:val="0"/>
      <w:marBottom w:val="0"/>
      <w:divBdr>
        <w:top w:val="none" w:sz="0" w:space="0" w:color="auto"/>
        <w:left w:val="none" w:sz="0" w:space="0" w:color="auto"/>
        <w:bottom w:val="none" w:sz="0" w:space="0" w:color="auto"/>
        <w:right w:val="none" w:sz="0" w:space="0" w:color="auto"/>
      </w:divBdr>
    </w:div>
    <w:div w:id="1738281457">
      <w:bodyDiv w:val="1"/>
      <w:marLeft w:val="0"/>
      <w:marRight w:val="0"/>
      <w:marTop w:val="0"/>
      <w:marBottom w:val="0"/>
      <w:divBdr>
        <w:top w:val="none" w:sz="0" w:space="0" w:color="auto"/>
        <w:left w:val="none" w:sz="0" w:space="0" w:color="auto"/>
        <w:bottom w:val="none" w:sz="0" w:space="0" w:color="auto"/>
        <w:right w:val="none" w:sz="0" w:space="0" w:color="auto"/>
      </w:divBdr>
    </w:div>
    <w:div w:id="1740403730">
      <w:bodyDiv w:val="1"/>
      <w:marLeft w:val="0"/>
      <w:marRight w:val="0"/>
      <w:marTop w:val="0"/>
      <w:marBottom w:val="0"/>
      <w:divBdr>
        <w:top w:val="none" w:sz="0" w:space="0" w:color="auto"/>
        <w:left w:val="none" w:sz="0" w:space="0" w:color="auto"/>
        <w:bottom w:val="none" w:sz="0" w:space="0" w:color="auto"/>
        <w:right w:val="none" w:sz="0" w:space="0" w:color="auto"/>
      </w:divBdr>
    </w:div>
    <w:div w:id="1740707377">
      <w:bodyDiv w:val="1"/>
      <w:marLeft w:val="0"/>
      <w:marRight w:val="0"/>
      <w:marTop w:val="0"/>
      <w:marBottom w:val="0"/>
      <w:divBdr>
        <w:top w:val="none" w:sz="0" w:space="0" w:color="auto"/>
        <w:left w:val="none" w:sz="0" w:space="0" w:color="auto"/>
        <w:bottom w:val="none" w:sz="0" w:space="0" w:color="auto"/>
        <w:right w:val="none" w:sz="0" w:space="0" w:color="auto"/>
      </w:divBdr>
    </w:div>
    <w:div w:id="1742021094">
      <w:bodyDiv w:val="1"/>
      <w:marLeft w:val="0"/>
      <w:marRight w:val="0"/>
      <w:marTop w:val="0"/>
      <w:marBottom w:val="0"/>
      <w:divBdr>
        <w:top w:val="none" w:sz="0" w:space="0" w:color="auto"/>
        <w:left w:val="none" w:sz="0" w:space="0" w:color="auto"/>
        <w:bottom w:val="none" w:sz="0" w:space="0" w:color="auto"/>
        <w:right w:val="none" w:sz="0" w:space="0" w:color="auto"/>
      </w:divBdr>
    </w:div>
    <w:div w:id="1742211375">
      <w:bodyDiv w:val="1"/>
      <w:marLeft w:val="0"/>
      <w:marRight w:val="0"/>
      <w:marTop w:val="0"/>
      <w:marBottom w:val="0"/>
      <w:divBdr>
        <w:top w:val="none" w:sz="0" w:space="0" w:color="auto"/>
        <w:left w:val="none" w:sz="0" w:space="0" w:color="auto"/>
        <w:bottom w:val="none" w:sz="0" w:space="0" w:color="auto"/>
        <w:right w:val="none" w:sz="0" w:space="0" w:color="auto"/>
      </w:divBdr>
    </w:div>
    <w:div w:id="1743942270">
      <w:bodyDiv w:val="1"/>
      <w:marLeft w:val="0"/>
      <w:marRight w:val="0"/>
      <w:marTop w:val="0"/>
      <w:marBottom w:val="0"/>
      <w:divBdr>
        <w:top w:val="none" w:sz="0" w:space="0" w:color="auto"/>
        <w:left w:val="none" w:sz="0" w:space="0" w:color="auto"/>
        <w:bottom w:val="none" w:sz="0" w:space="0" w:color="auto"/>
        <w:right w:val="none" w:sz="0" w:space="0" w:color="auto"/>
      </w:divBdr>
    </w:div>
    <w:div w:id="1744450219">
      <w:bodyDiv w:val="1"/>
      <w:marLeft w:val="0"/>
      <w:marRight w:val="0"/>
      <w:marTop w:val="0"/>
      <w:marBottom w:val="0"/>
      <w:divBdr>
        <w:top w:val="none" w:sz="0" w:space="0" w:color="auto"/>
        <w:left w:val="none" w:sz="0" w:space="0" w:color="auto"/>
        <w:bottom w:val="none" w:sz="0" w:space="0" w:color="auto"/>
        <w:right w:val="none" w:sz="0" w:space="0" w:color="auto"/>
      </w:divBdr>
    </w:div>
    <w:div w:id="1744598187">
      <w:bodyDiv w:val="1"/>
      <w:marLeft w:val="0"/>
      <w:marRight w:val="0"/>
      <w:marTop w:val="0"/>
      <w:marBottom w:val="0"/>
      <w:divBdr>
        <w:top w:val="none" w:sz="0" w:space="0" w:color="auto"/>
        <w:left w:val="none" w:sz="0" w:space="0" w:color="auto"/>
        <w:bottom w:val="none" w:sz="0" w:space="0" w:color="auto"/>
        <w:right w:val="none" w:sz="0" w:space="0" w:color="auto"/>
      </w:divBdr>
    </w:div>
    <w:div w:id="1745445927">
      <w:bodyDiv w:val="1"/>
      <w:marLeft w:val="0"/>
      <w:marRight w:val="0"/>
      <w:marTop w:val="0"/>
      <w:marBottom w:val="0"/>
      <w:divBdr>
        <w:top w:val="none" w:sz="0" w:space="0" w:color="auto"/>
        <w:left w:val="none" w:sz="0" w:space="0" w:color="auto"/>
        <w:bottom w:val="none" w:sz="0" w:space="0" w:color="auto"/>
        <w:right w:val="none" w:sz="0" w:space="0" w:color="auto"/>
      </w:divBdr>
    </w:div>
    <w:div w:id="1747604326">
      <w:bodyDiv w:val="1"/>
      <w:marLeft w:val="0"/>
      <w:marRight w:val="0"/>
      <w:marTop w:val="0"/>
      <w:marBottom w:val="0"/>
      <w:divBdr>
        <w:top w:val="none" w:sz="0" w:space="0" w:color="auto"/>
        <w:left w:val="none" w:sz="0" w:space="0" w:color="auto"/>
        <w:bottom w:val="none" w:sz="0" w:space="0" w:color="auto"/>
        <w:right w:val="none" w:sz="0" w:space="0" w:color="auto"/>
      </w:divBdr>
    </w:div>
    <w:div w:id="1747650344">
      <w:bodyDiv w:val="1"/>
      <w:marLeft w:val="0"/>
      <w:marRight w:val="0"/>
      <w:marTop w:val="0"/>
      <w:marBottom w:val="0"/>
      <w:divBdr>
        <w:top w:val="none" w:sz="0" w:space="0" w:color="auto"/>
        <w:left w:val="none" w:sz="0" w:space="0" w:color="auto"/>
        <w:bottom w:val="none" w:sz="0" w:space="0" w:color="auto"/>
        <w:right w:val="none" w:sz="0" w:space="0" w:color="auto"/>
      </w:divBdr>
    </w:div>
    <w:div w:id="1747728765">
      <w:bodyDiv w:val="1"/>
      <w:marLeft w:val="0"/>
      <w:marRight w:val="0"/>
      <w:marTop w:val="0"/>
      <w:marBottom w:val="0"/>
      <w:divBdr>
        <w:top w:val="none" w:sz="0" w:space="0" w:color="auto"/>
        <w:left w:val="none" w:sz="0" w:space="0" w:color="auto"/>
        <w:bottom w:val="none" w:sz="0" w:space="0" w:color="auto"/>
        <w:right w:val="none" w:sz="0" w:space="0" w:color="auto"/>
      </w:divBdr>
    </w:div>
    <w:div w:id="1749039125">
      <w:bodyDiv w:val="1"/>
      <w:marLeft w:val="0"/>
      <w:marRight w:val="0"/>
      <w:marTop w:val="0"/>
      <w:marBottom w:val="0"/>
      <w:divBdr>
        <w:top w:val="none" w:sz="0" w:space="0" w:color="auto"/>
        <w:left w:val="none" w:sz="0" w:space="0" w:color="auto"/>
        <w:bottom w:val="none" w:sz="0" w:space="0" w:color="auto"/>
        <w:right w:val="none" w:sz="0" w:space="0" w:color="auto"/>
      </w:divBdr>
    </w:div>
    <w:div w:id="1749114923">
      <w:bodyDiv w:val="1"/>
      <w:marLeft w:val="0"/>
      <w:marRight w:val="0"/>
      <w:marTop w:val="0"/>
      <w:marBottom w:val="0"/>
      <w:divBdr>
        <w:top w:val="none" w:sz="0" w:space="0" w:color="auto"/>
        <w:left w:val="none" w:sz="0" w:space="0" w:color="auto"/>
        <w:bottom w:val="none" w:sz="0" w:space="0" w:color="auto"/>
        <w:right w:val="none" w:sz="0" w:space="0" w:color="auto"/>
      </w:divBdr>
    </w:div>
    <w:div w:id="1751343460">
      <w:bodyDiv w:val="1"/>
      <w:marLeft w:val="0"/>
      <w:marRight w:val="0"/>
      <w:marTop w:val="0"/>
      <w:marBottom w:val="0"/>
      <w:divBdr>
        <w:top w:val="none" w:sz="0" w:space="0" w:color="auto"/>
        <w:left w:val="none" w:sz="0" w:space="0" w:color="auto"/>
        <w:bottom w:val="none" w:sz="0" w:space="0" w:color="auto"/>
        <w:right w:val="none" w:sz="0" w:space="0" w:color="auto"/>
      </w:divBdr>
    </w:div>
    <w:div w:id="1756895836">
      <w:bodyDiv w:val="1"/>
      <w:marLeft w:val="0"/>
      <w:marRight w:val="0"/>
      <w:marTop w:val="0"/>
      <w:marBottom w:val="0"/>
      <w:divBdr>
        <w:top w:val="none" w:sz="0" w:space="0" w:color="auto"/>
        <w:left w:val="none" w:sz="0" w:space="0" w:color="auto"/>
        <w:bottom w:val="none" w:sz="0" w:space="0" w:color="auto"/>
        <w:right w:val="none" w:sz="0" w:space="0" w:color="auto"/>
      </w:divBdr>
    </w:div>
    <w:div w:id="1769814127">
      <w:bodyDiv w:val="1"/>
      <w:marLeft w:val="0"/>
      <w:marRight w:val="0"/>
      <w:marTop w:val="0"/>
      <w:marBottom w:val="0"/>
      <w:divBdr>
        <w:top w:val="none" w:sz="0" w:space="0" w:color="auto"/>
        <w:left w:val="none" w:sz="0" w:space="0" w:color="auto"/>
        <w:bottom w:val="none" w:sz="0" w:space="0" w:color="auto"/>
        <w:right w:val="none" w:sz="0" w:space="0" w:color="auto"/>
      </w:divBdr>
    </w:div>
    <w:div w:id="1769885843">
      <w:bodyDiv w:val="1"/>
      <w:marLeft w:val="0"/>
      <w:marRight w:val="0"/>
      <w:marTop w:val="0"/>
      <w:marBottom w:val="0"/>
      <w:divBdr>
        <w:top w:val="none" w:sz="0" w:space="0" w:color="auto"/>
        <w:left w:val="none" w:sz="0" w:space="0" w:color="auto"/>
        <w:bottom w:val="none" w:sz="0" w:space="0" w:color="auto"/>
        <w:right w:val="none" w:sz="0" w:space="0" w:color="auto"/>
      </w:divBdr>
    </w:div>
    <w:div w:id="1770806262">
      <w:bodyDiv w:val="1"/>
      <w:marLeft w:val="0"/>
      <w:marRight w:val="0"/>
      <w:marTop w:val="0"/>
      <w:marBottom w:val="0"/>
      <w:divBdr>
        <w:top w:val="none" w:sz="0" w:space="0" w:color="auto"/>
        <w:left w:val="none" w:sz="0" w:space="0" w:color="auto"/>
        <w:bottom w:val="none" w:sz="0" w:space="0" w:color="auto"/>
        <w:right w:val="none" w:sz="0" w:space="0" w:color="auto"/>
      </w:divBdr>
    </w:div>
    <w:div w:id="1771002203">
      <w:bodyDiv w:val="1"/>
      <w:marLeft w:val="0"/>
      <w:marRight w:val="0"/>
      <w:marTop w:val="0"/>
      <w:marBottom w:val="0"/>
      <w:divBdr>
        <w:top w:val="none" w:sz="0" w:space="0" w:color="auto"/>
        <w:left w:val="none" w:sz="0" w:space="0" w:color="auto"/>
        <w:bottom w:val="none" w:sz="0" w:space="0" w:color="auto"/>
        <w:right w:val="none" w:sz="0" w:space="0" w:color="auto"/>
      </w:divBdr>
    </w:div>
    <w:div w:id="1771313067">
      <w:bodyDiv w:val="1"/>
      <w:marLeft w:val="0"/>
      <w:marRight w:val="0"/>
      <w:marTop w:val="0"/>
      <w:marBottom w:val="0"/>
      <w:divBdr>
        <w:top w:val="none" w:sz="0" w:space="0" w:color="auto"/>
        <w:left w:val="none" w:sz="0" w:space="0" w:color="auto"/>
        <w:bottom w:val="none" w:sz="0" w:space="0" w:color="auto"/>
        <w:right w:val="none" w:sz="0" w:space="0" w:color="auto"/>
      </w:divBdr>
    </w:div>
    <w:div w:id="1773933146">
      <w:bodyDiv w:val="1"/>
      <w:marLeft w:val="0"/>
      <w:marRight w:val="0"/>
      <w:marTop w:val="0"/>
      <w:marBottom w:val="0"/>
      <w:divBdr>
        <w:top w:val="none" w:sz="0" w:space="0" w:color="auto"/>
        <w:left w:val="none" w:sz="0" w:space="0" w:color="auto"/>
        <w:bottom w:val="none" w:sz="0" w:space="0" w:color="auto"/>
        <w:right w:val="none" w:sz="0" w:space="0" w:color="auto"/>
      </w:divBdr>
    </w:div>
    <w:div w:id="1774399403">
      <w:bodyDiv w:val="1"/>
      <w:marLeft w:val="0"/>
      <w:marRight w:val="0"/>
      <w:marTop w:val="0"/>
      <w:marBottom w:val="0"/>
      <w:divBdr>
        <w:top w:val="none" w:sz="0" w:space="0" w:color="auto"/>
        <w:left w:val="none" w:sz="0" w:space="0" w:color="auto"/>
        <w:bottom w:val="none" w:sz="0" w:space="0" w:color="auto"/>
        <w:right w:val="none" w:sz="0" w:space="0" w:color="auto"/>
      </w:divBdr>
    </w:div>
    <w:div w:id="1775859394">
      <w:bodyDiv w:val="1"/>
      <w:marLeft w:val="0"/>
      <w:marRight w:val="0"/>
      <w:marTop w:val="0"/>
      <w:marBottom w:val="0"/>
      <w:divBdr>
        <w:top w:val="none" w:sz="0" w:space="0" w:color="auto"/>
        <w:left w:val="none" w:sz="0" w:space="0" w:color="auto"/>
        <w:bottom w:val="none" w:sz="0" w:space="0" w:color="auto"/>
        <w:right w:val="none" w:sz="0" w:space="0" w:color="auto"/>
      </w:divBdr>
    </w:div>
    <w:div w:id="1776245611">
      <w:bodyDiv w:val="1"/>
      <w:marLeft w:val="0"/>
      <w:marRight w:val="0"/>
      <w:marTop w:val="0"/>
      <w:marBottom w:val="0"/>
      <w:divBdr>
        <w:top w:val="none" w:sz="0" w:space="0" w:color="auto"/>
        <w:left w:val="none" w:sz="0" w:space="0" w:color="auto"/>
        <w:bottom w:val="none" w:sz="0" w:space="0" w:color="auto"/>
        <w:right w:val="none" w:sz="0" w:space="0" w:color="auto"/>
      </w:divBdr>
    </w:div>
    <w:div w:id="1777098719">
      <w:bodyDiv w:val="1"/>
      <w:marLeft w:val="0"/>
      <w:marRight w:val="0"/>
      <w:marTop w:val="0"/>
      <w:marBottom w:val="0"/>
      <w:divBdr>
        <w:top w:val="none" w:sz="0" w:space="0" w:color="auto"/>
        <w:left w:val="none" w:sz="0" w:space="0" w:color="auto"/>
        <w:bottom w:val="none" w:sz="0" w:space="0" w:color="auto"/>
        <w:right w:val="none" w:sz="0" w:space="0" w:color="auto"/>
      </w:divBdr>
    </w:div>
    <w:div w:id="1780639416">
      <w:bodyDiv w:val="1"/>
      <w:marLeft w:val="0"/>
      <w:marRight w:val="0"/>
      <w:marTop w:val="0"/>
      <w:marBottom w:val="0"/>
      <w:divBdr>
        <w:top w:val="none" w:sz="0" w:space="0" w:color="auto"/>
        <w:left w:val="none" w:sz="0" w:space="0" w:color="auto"/>
        <w:bottom w:val="none" w:sz="0" w:space="0" w:color="auto"/>
        <w:right w:val="none" w:sz="0" w:space="0" w:color="auto"/>
      </w:divBdr>
    </w:div>
    <w:div w:id="1787456843">
      <w:bodyDiv w:val="1"/>
      <w:marLeft w:val="0"/>
      <w:marRight w:val="0"/>
      <w:marTop w:val="0"/>
      <w:marBottom w:val="0"/>
      <w:divBdr>
        <w:top w:val="none" w:sz="0" w:space="0" w:color="auto"/>
        <w:left w:val="none" w:sz="0" w:space="0" w:color="auto"/>
        <w:bottom w:val="none" w:sz="0" w:space="0" w:color="auto"/>
        <w:right w:val="none" w:sz="0" w:space="0" w:color="auto"/>
      </w:divBdr>
    </w:div>
    <w:div w:id="1791315278">
      <w:bodyDiv w:val="1"/>
      <w:marLeft w:val="0"/>
      <w:marRight w:val="0"/>
      <w:marTop w:val="0"/>
      <w:marBottom w:val="0"/>
      <w:divBdr>
        <w:top w:val="none" w:sz="0" w:space="0" w:color="auto"/>
        <w:left w:val="none" w:sz="0" w:space="0" w:color="auto"/>
        <w:bottom w:val="none" w:sz="0" w:space="0" w:color="auto"/>
        <w:right w:val="none" w:sz="0" w:space="0" w:color="auto"/>
      </w:divBdr>
    </w:div>
    <w:div w:id="1796018241">
      <w:bodyDiv w:val="1"/>
      <w:marLeft w:val="0"/>
      <w:marRight w:val="0"/>
      <w:marTop w:val="0"/>
      <w:marBottom w:val="0"/>
      <w:divBdr>
        <w:top w:val="none" w:sz="0" w:space="0" w:color="auto"/>
        <w:left w:val="none" w:sz="0" w:space="0" w:color="auto"/>
        <w:bottom w:val="none" w:sz="0" w:space="0" w:color="auto"/>
        <w:right w:val="none" w:sz="0" w:space="0" w:color="auto"/>
      </w:divBdr>
    </w:div>
    <w:div w:id="1796099677">
      <w:bodyDiv w:val="1"/>
      <w:marLeft w:val="0"/>
      <w:marRight w:val="0"/>
      <w:marTop w:val="0"/>
      <w:marBottom w:val="0"/>
      <w:divBdr>
        <w:top w:val="none" w:sz="0" w:space="0" w:color="auto"/>
        <w:left w:val="none" w:sz="0" w:space="0" w:color="auto"/>
        <w:bottom w:val="none" w:sz="0" w:space="0" w:color="auto"/>
        <w:right w:val="none" w:sz="0" w:space="0" w:color="auto"/>
      </w:divBdr>
    </w:div>
    <w:div w:id="1797865808">
      <w:bodyDiv w:val="1"/>
      <w:marLeft w:val="0"/>
      <w:marRight w:val="0"/>
      <w:marTop w:val="0"/>
      <w:marBottom w:val="0"/>
      <w:divBdr>
        <w:top w:val="none" w:sz="0" w:space="0" w:color="auto"/>
        <w:left w:val="none" w:sz="0" w:space="0" w:color="auto"/>
        <w:bottom w:val="none" w:sz="0" w:space="0" w:color="auto"/>
        <w:right w:val="none" w:sz="0" w:space="0" w:color="auto"/>
      </w:divBdr>
    </w:div>
    <w:div w:id="1802337127">
      <w:bodyDiv w:val="1"/>
      <w:marLeft w:val="0"/>
      <w:marRight w:val="0"/>
      <w:marTop w:val="0"/>
      <w:marBottom w:val="0"/>
      <w:divBdr>
        <w:top w:val="none" w:sz="0" w:space="0" w:color="auto"/>
        <w:left w:val="none" w:sz="0" w:space="0" w:color="auto"/>
        <w:bottom w:val="none" w:sz="0" w:space="0" w:color="auto"/>
        <w:right w:val="none" w:sz="0" w:space="0" w:color="auto"/>
      </w:divBdr>
    </w:div>
    <w:div w:id="1802338256">
      <w:bodyDiv w:val="1"/>
      <w:marLeft w:val="0"/>
      <w:marRight w:val="0"/>
      <w:marTop w:val="0"/>
      <w:marBottom w:val="0"/>
      <w:divBdr>
        <w:top w:val="none" w:sz="0" w:space="0" w:color="auto"/>
        <w:left w:val="none" w:sz="0" w:space="0" w:color="auto"/>
        <w:bottom w:val="none" w:sz="0" w:space="0" w:color="auto"/>
        <w:right w:val="none" w:sz="0" w:space="0" w:color="auto"/>
      </w:divBdr>
    </w:div>
    <w:div w:id="1802455822">
      <w:bodyDiv w:val="1"/>
      <w:marLeft w:val="0"/>
      <w:marRight w:val="0"/>
      <w:marTop w:val="0"/>
      <w:marBottom w:val="0"/>
      <w:divBdr>
        <w:top w:val="none" w:sz="0" w:space="0" w:color="auto"/>
        <w:left w:val="none" w:sz="0" w:space="0" w:color="auto"/>
        <w:bottom w:val="none" w:sz="0" w:space="0" w:color="auto"/>
        <w:right w:val="none" w:sz="0" w:space="0" w:color="auto"/>
      </w:divBdr>
    </w:div>
    <w:div w:id="1812626321">
      <w:bodyDiv w:val="1"/>
      <w:marLeft w:val="0"/>
      <w:marRight w:val="0"/>
      <w:marTop w:val="0"/>
      <w:marBottom w:val="0"/>
      <w:divBdr>
        <w:top w:val="none" w:sz="0" w:space="0" w:color="auto"/>
        <w:left w:val="none" w:sz="0" w:space="0" w:color="auto"/>
        <w:bottom w:val="none" w:sz="0" w:space="0" w:color="auto"/>
        <w:right w:val="none" w:sz="0" w:space="0" w:color="auto"/>
      </w:divBdr>
    </w:div>
    <w:div w:id="1813474466">
      <w:bodyDiv w:val="1"/>
      <w:marLeft w:val="0"/>
      <w:marRight w:val="0"/>
      <w:marTop w:val="0"/>
      <w:marBottom w:val="0"/>
      <w:divBdr>
        <w:top w:val="none" w:sz="0" w:space="0" w:color="auto"/>
        <w:left w:val="none" w:sz="0" w:space="0" w:color="auto"/>
        <w:bottom w:val="none" w:sz="0" w:space="0" w:color="auto"/>
        <w:right w:val="none" w:sz="0" w:space="0" w:color="auto"/>
      </w:divBdr>
    </w:div>
    <w:div w:id="1813674288">
      <w:bodyDiv w:val="1"/>
      <w:marLeft w:val="0"/>
      <w:marRight w:val="0"/>
      <w:marTop w:val="0"/>
      <w:marBottom w:val="0"/>
      <w:divBdr>
        <w:top w:val="none" w:sz="0" w:space="0" w:color="auto"/>
        <w:left w:val="none" w:sz="0" w:space="0" w:color="auto"/>
        <w:bottom w:val="none" w:sz="0" w:space="0" w:color="auto"/>
        <w:right w:val="none" w:sz="0" w:space="0" w:color="auto"/>
      </w:divBdr>
    </w:div>
    <w:div w:id="1814372596">
      <w:bodyDiv w:val="1"/>
      <w:marLeft w:val="0"/>
      <w:marRight w:val="0"/>
      <w:marTop w:val="0"/>
      <w:marBottom w:val="0"/>
      <w:divBdr>
        <w:top w:val="none" w:sz="0" w:space="0" w:color="auto"/>
        <w:left w:val="none" w:sz="0" w:space="0" w:color="auto"/>
        <w:bottom w:val="none" w:sz="0" w:space="0" w:color="auto"/>
        <w:right w:val="none" w:sz="0" w:space="0" w:color="auto"/>
      </w:divBdr>
    </w:div>
    <w:div w:id="1815561355">
      <w:bodyDiv w:val="1"/>
      <w:marLeft w:val="0"/>
      <w:marRight w:val="0"/>
      <w:marTop w:val="0"/>
      <w:marBottom w:val="0"/>
      <w:divBdr>
        <w:top w:val="none" w:sz="0" w:space="0" w:color="auto"/>
        <w:left w:val="none" w:sz="0" w:space="0" w:color="auto"/>
        <w:bottom w:val="none" w:sz="0" w:space="0" w:color="auto"/>
        <w:right w:val="none" w:sz="0" w:space="0" w:color="auto"/>
      </w:divBdr>
    </w:div>
    <w:div w:id="1820614504">
      <w:bodyDiv w:val="1"/>
      <w:marLeft w:val="0"/>
      <w:marRight w:val="0"/>
      <w:marTop w:val="0"/>
      <w:marBottom w:val="0"/>
      <w:divBdr>
        <w:top w:val="none" w:sz="0" w:space="0" w:color="auto"/>
        <w:left w:val="none" w:sz="0" w:space="0" w:color="auto"/>
        <w:bottom w:val="none" w:sz="0" w:space="0" w:color="auto"/>
        <w:right w:val="none" w:sz="0" w:space="0" w:color="auto"/>
      </w:divBdr>
    </w:div>
    <w:div w:id="1827739747">
      <w:bodyDiv w:val="1"/>
      <w:marLeft w:val="0"/>
      <w:marRight w:val="0"/>
      <w:marTop w:val="0"/>
      <w:marBottom w:val="0"/>
      <w:divBdr>
        <w:top w:val="none" w:sz="0" w:space="0" w:color="auto"/>
        <w:left w:val="none" w:sz="0" w:space="0" w:color="auto"/>
        <w:bottom w:val="none" w:sz="0" w:space="0" w:color="auto"/>
        <w:right w:val="none" w:sz="0" w:space="0" w:color="auto"/>
      </w:divBdr>
    </w:div>
    <w:div w:id="1827746037">
      <w:bodyDiv w:val="1"/>
      <w:marLeft w:val="0"/>
      <w:marRight w:val="0"/>
      <w:marTop w:val="0"/>
      <w:marBottom w:val="0"/>
      <w:divBdr>
        <w:top w:val="none" w:sz="0" w:space="0" w:color="auto"/>
        <w:left w:val="none" w:sz="0" w:space="0" w:color="auto"/>
        <w:bottom w:val="none" w:sz="0" w:space="0" w:color="auto"/>
        <w:right w:val="none" w:sz="0" w:space="0" w:color="auto"/>
      </w:divBdr>
    </w:div>
    <w:div w:id="1832866715">
      <w:bodyDiv w:val="1"/>
      <w:marLeft w:val="0"/>
      <w:marRight w:val="0"/>
      <w:marTop w:val="0"/>
      <w:marBottom w:val="0"/>
      <w:divBdr>
        <w:top w:val="none" w:sz="0" w:space="0" w:color="auto"/>
        <w:left w:val="none" w:sz="0" w:space="0" w:color="auto"/>
        <w:bottom w:val="none" w:sz="0" w:space="0" w:color="auto"/>
        <w:right w:val="none" w:sz="0" w:space="0" w:color="auto"/>
      </w:divBdr>
    </w:div>
    <w:div w:id="1833257660">
      <w:bodyDiv w:val="1"/>
      <w:marLeft w:val="0"/>
      <w:marRight w:val="0"/>
      <w:marTop w:val="0"/>
      <w:marBottom w:val="0"/>
      <w:divBdr>
        <w:top w:val="none" w:sz="0" w:space="0" w:color="auto"/>
        <w:left w:val="none" w:sz="0" w:space="0" w:color="auto"/>
        <w:bottom w:val="none" w:sz="0" w:space="0" w:color="auto"/>
        <w:right w:val="none" w:sz="0" w:space="0" w:color="auto"/>
      </w:divBdr>
    </w:div>
    <w:div w:id="1834760421">
      <w:bodyDiv w:val="1"/>
      <w:marLeft w:val="0"/>
      <w:marRight w:val="0"/>
      <w:marTop w:val="0"/>
      <w:marBottom w:val="0"/>
      <w:divBdr>
        <w:top w:val="none" w:sz="0" w:space="0" w:color="auto"/>
        <w:left w:val="none" w:sz="0" w:space="0" w:color="auto"/>
        <w:bottom w:val="none" w:sz="0" w:space="0" w:color="auto"/>
        <w:right w:val="none" w:sz="0" w:space="0" w:color="auto"/>
      </w:divBdr>
    </w:div>
    <w:div w:id="1834832542">
      <w:bodyDiv w:val="1"/>
      <w:marLeft w:val="0"/>
      <w:marRight w:val="0"/>
      <w:marTop w:val="0"/>
      <w:marBottom w:val="0"/>
      <w:divBdr>
        <w:top w:val="none" w:sz="0" w:space="0" w:color="auto"/>
        <w:left w:val="none" w:sz="0" w:space="0" w:color="auto"/>
        <w:bottom w:val="none" w:sz="0" w:space="0" w:color="auto"/>
        <w:right w:val="none" w:sz="0" w:space="0" w:color="auto"/>
      </w:divBdr>
    </w:div>
    <w:div w:id="1838879702">
      <w:bodyDiv w:val="1"/>
      <w:marLeft w:val="0"/>
      <w:marRight w:val="0"/>
      <w:marTop w:val="0"/>
      <w:marBottom w:val="0"/>
      <w:divBdr>
        <w:top w:val="none" w:sz="0" w:space="0" w:color="auto"/>
        <w:left w:val="none" w:sz="0" w:space="0" w:color="auto"/>
        <w:bottom w:val="none" w:sz="0" w:space="0" w:color="auto"/>
        <w:right w:val="none" w:sz="0" w:space="0" w:color="auto"/>
      </w:divBdr>
    </w:div>
    <w:div w:id="1840924540">
      <w:bodyDiv w:val="1"/>
      <w:marLeft w:val="0"/>
      <w:marRight w:val="0"/>
      <w:marTop w:val="0"/>
      <w:marBottom w:val="0"/>
      <w:divBdr>
        <w:top w:val="none" w:sz="0" w:space="0" w:color="auto"/>
        <w:left w:val="none" w:sz="0" w:space="0" w:color="auto"/>
        <w:bottom w:val="none" w:sz="0" w:space="0" w:color="auto"/>
        <w:right w:val="none" w:sz="0" w:space="0" w:color="auto"/>
      </w:divBdr>
    </w:div>
    <w:div w:id="1843661585">
      <w:bodyDiv w:val="1"/>
      <w:marLeft w:val="0"/>
      <w:marRight w:val="0"/>
      <w:marTop w:val="0"/>
      <w:marBottom w:val="0"/>
      <w:divBdr>
        <w:top w:val="none" w:sz="0" w:space="0" w:color="auto"/>
        <w:left w:val="none" w:sz="0" w:space="0" w:color="auto"/>
        <w:bottom w:val="none" w:sz="0" w:space="0" w:color="auto"/>
        <w:right w:val="none" w:sz="0" w:space="0" w:color="auto"/>
      </w:divBdr>
    </w:div>
    <w:div w:id="1844585533">
      <w:bodyDiv w:val="1"/>
      <w:marLeft w:val="0"/>
      <w:marRight w:val="0"/>
      <w:marTop w:val="0"/>
      <w:marBottom w:val="0"/>
      <w:divBdr>
        <w:top w:val="none" w:sz="0" w:space="0" w:color="auto"/>
        <w:left w:val="none" w:sz="0" w:space="0" w:color="auto"/>
        <w:bottom w:val="none" w:sz="0" w:space="0" w:color="auto"/>
        <w:right w:val="none" w:sz="0" w:space="0" w:color="auto"/>
      </w:divBdr>
    </w:div>
    <w:div w:id="1845899158">
      <w:bodyDiv w:val="1"/>
      <w:marLeft w:val="0"/>
      <w:marRight w:val="0"/>
      <w:marTop w:val="0"/>
      <w:marBottom w:val="0"/>
      <w:divBdr>
        <w:top w:val="none" w:sz="0" w:space="0" w:color="auto"/>
        <w:left w:val="none" w:sz="0" w:space="0" w:color="auto"/>
        <w:bottom w:val="none" w:sz="0" w:space="0" w:color="auto"/>
        <w:right w:val="none" w:sz="0" w:space="0" w:color="auto"/>
      </w:divBdr>
    </w:div>
    <w:div w:id="1847019975">
      <w:bodyDiv w:val="1"/>
      <w:marLeft w:val="0"/>
      <w:marRight w:val="0"/>
      <w:marTop w:val="0"/>
      <w:marBottom w:val="0"/>
      <w:divBdr>
        <w:top w:val="none" w:sz="0" w:space="0" w:color="auto"/>
        <w:left w:val="none" w:sz="0" w:space="0" w:color="auto"/>
        <w:bottom w:val="none" w:sz="0" w:space="0" w:color="auto"/>
        <w:right w:val="none" w:sz="0" w:space="0" w:color="auto"/>
      </w:divBdr>
    </w:div>
    <w:div w:id="1848205042">
      <w:bodyDiv w:val="1"/>
      <w:marLeft w:val="0"/>
      <w:marRight w:val="0"/>
      <w:marTop w:val="0"/>
      <w:marBottom w:val="0"/>
      <w:divBdr>
        <w:top w:val="none" w:sz="0" w:space="0" w:color="auto"/>
        <w:left w:val="none" w:sz="0" w:space="0" w:color="auto"/>
        <w:bottom w:val="none" w:sz="0" w:space="0" w:color="auto"/>
        <w:right w:val="none" w:sz="0" w:space="0" w:color="auto"/>
      </w:divBdr>
    </w:div>
    <w:div w:id="1848593011">
      <w:bodyDiv w:val="1"/>
      <w:marLeft w:val="0"/>
      <w:marRight w:val="0"/>
      <w:marTop w:val="0"/>
      <w:marBottom w:val="0"/>
      <w:divBdr>
        <w:top w:val="none" w:sz="0" w:space="0" w:color="auto"/>
        <w:left w:val="none" w:sz="0" w:space="0" w:color="auto"/>
        <w:bottom w:val="none" w:sz="0" w:space="0" w:color="auto"/>
        <w:right w:val="none" w:sz="0" w:space="0" w:color="auto"/>
      </w:divBdr>
    </w:div>
    <w:div w:id="1850833053">
      <w:bodyDiv w:val="1"/>
      <w:marLeft w:val="0"/>
      <w:marRight w:val="0"/>
      <w:marTop w:val="0"/>
      <w:marBottom w:val="0"/>
      <w:divBdr>
        <w:top w:val="none" w:sz="0" w:space="0" w:color="auto"/>
        <w:left w:val="none" w:sz="0" w:space="0" w:color="auto"/>
        <w:bottom w:val="none" w:sz="0" w:space="0" w:color="auto"/>
        <w:right w:val="none" w:sz="0" w:space="0" w:color="auto"/>
      </w:divBdr>
    </w:div>
    <w:div w:id="1851139011">
      <w:bodyDiv w:val="1"/>
      <w:marLeft w:val="0"/>
      <w:marRight w:val="0"/>
      <w:marTop w:val="0"/>
      <w:marBottom w:val="0"/>
      <w:divBdr>
        <w:top w:val="none" w:sz="0" w:space="0" w:color="auto"/>
        <w:left w:val="none" w:sz="0" w:space="0" w:color="auto"/>
        <w:bottom w:val="none" w:sz="0" w:space="0" w:color="auto"/>
        <w:right w:val="none" w:sz="0" w:space="0" w:color="auto"/>
      </w:divBdr>
    </w:div>
    <w:div w:id="1852838597">
      <w:bodyDiv w:val="1"/>
      <w:marLeft w:val="0"/>
      <w:marRight w:val="0"/>
      <w:marTop w:val="0"/>
      <w:marBottom w:val="0"/>
      <w:divBdr>
        <w:top w:val="none" w:sz="0" w:space="0" w:color="auto"/>
        <w:left w:val="none" w:sz="0" w:space="0" w:color="auto"/>
        <w:bottom w:val="none" w:sz="0" w:space="0" w:color="auto"/>
        <w:right w:val="none" w:sz="0" w:space="0" w:color="auto"/>
      </w:divBdr>
    </w:div>
    <w:div w:id="1855807076">
      <w:bodyDiv w:val="1"/>
      <w:marLeft w:val="0"/>
      <w:marRight w:val="0"/>
      <w:marTop w:val="0"/>
      <w:marBottom w:val="0"/>
      <w:divBdr>
        <w:top w:val="none" w:sz="0" w:space="0" w:color="auto"/>
        <w:left w:val="none" w:sz="0" w:space="0" w:color="auto"/>
        <w:bottom w:val="none" w:sz="0" w:space="0" w:color="auto"/>
        <w:right w:val="none" w:sz="0" w:space="0" w:color="auto"/>
      </w:divBdr>
    </w:div>
    <w:div w:id="1856453238">
      <w:bodyDiv w:val="1"/>
      <w:marLeft w:val="0"/>
      <w:marRight w:val="0"/>
      <w:marTop w:val="0"/>
      <w:marBottom w:val="0"/>
      <w:divBdr>
        <w:top w:val="none" w:sz="0" w:space="0" w:color="auto"/>
        <w:left w:val="none" w:sz="0" w:space="0" w:color="auto"/>
        <w:bottom w:val="none" w:sz="0" w:space="0" w:color="auto"/>
        <w:right w:val="none" w:sz="0" w:space="0" w:color="auto"/>
      </w:divBdr>
    </w:div>
    <w:div w:id="1857572800">
      <w:bodyDiv w:val="1"/>
      <w:marLeft w:val="0"/>
      <w:marRight w:val="0"/>
      <w:marTop w:val="0"/>
      <w:marBottom w:val="0"/>
      <w:divBdr>
        <w:top w:val="none" w:sz="0" w:space="0" w:color="auto"/>
        <w:left w:val="none" w:sz="0" w:space="0" w:color="auto"/>
        <w:bottom w:val="none" w:sz="0" w:space="0" w:color="auto"/>
        <w:right w:val="none" w:sz="0" w:space="0" w:color="auto"/>
      </w:divBdr>
    </w:div>
    <w:div w:id="1858344703">
      <w:bodyDiv w:val="1"/>
      <w:marLeft w:val="0"/>
      <w:marRight w:val="0"/>
      <w:marTop w:val="0"/>
      <w:marBottom w:val="0"/>
      <w:divBdr>
        <w:top w:val="none" w:sz="0" w:space="0" w:color="auto"/>
        <w:left w:val="none" w:sz="0" w:space="0" w:color="auto"/>
        <w:bottom w:val="none" w:sz="0" w:space="0" w:color="auto"/>
        <w:right w:val="none" w:sz="0" w:space="0" w:color="auto"/>
      </w:divBdr>
    </w:div>
    <w:div w:id="1859343678">
      <w:bodyDiv w:val="1"/>
      <w:marLeft w:val="0"/>
      <w:marRight w:val="0"/>
      <w:marTop w:val="0"/>
      <w:marBottom w:val="0"/>
      <w:divBdr>
        <w:top w:val="none" w:sz="0" w:space="0" w:color="auto"/>
        <w:left w:val="none" w:sz="0" w:space="0" w:color="auto"/>
        <w:bottom w:val="none" w:sz="0" w:space="0" w:color="auto"/>
        <w:right w:val="none" w:sz="0" w:space="0" w:color="auto"/>
      </w:divBdr>
    </w:div>
    <w:div w:id="1865287560">
      <w:bodyDiv w:val="1"/>
      <w:marLeft w:val="0"/>
      <w:marRight w:val="0"/>
      <w:marTop w:val="0"/>
      <w:marBottom w:val="0"/>
      <w:divBdr>
        <w:top w:val="none" w:sz="0" w:space="0" w:color="auto"/>
        <w:left w:val="none" w:sz="0" w:space="0" w:color="auto"/>
        <w:bottom w:val="none" w:sz="0" w:space="0" w:color="auto"/>
        <w:right w:val="none" w:sz="0" w:space="0" w:color="auto"/>
      </w:divBdr>
    </w:div>
    <w:div w:id="1866360436">
      <w:bodyDiv w:val="1"/>
      <w:marLeft w:val="0"/>
      <w:marRight w:val="0"/>
      <w:marTop w:val="0"/>
      <w:marBottom w:val="0"/>
      <w:divBdr>
        <w:top w:val="none" w:sz="0" w:space="0" w:color="auto"/>
        <w:left w:val="none" w:sz="0" w:space="0" w:color="auto"/>
        <w:bottom w:val="none" w:sz="0" w:space="0" w:color="auto"/>
        <w:right w:val="none" w:sz="0" w:space="0" w:color="auto"/>
      </w:divBdr>
    </w:div>
    <w:div w:id="1867909498">
      <w:bodyDiv w:val="1"/>
      <w:marLeft w:val="0"/>
      <w:marRight w:val="0"/>
      <w:marTop w:val="0"/>
      <w:marBottom w:val="0"/>
      <w:divBdr>
        <w:top w:val="none" w:sz="0" w:space="0" w:color="auto"/>
        <w:left w:val="none" w:sz="0" w:space="0" w:color="auto"/>
        <w:bottom w:val="none" w:sz="0" w:space="0" w:color="auto"/>
        <w:right w:val="none" w:sz="0" w:space="0" w:color="auto"/>
      </w:divBdr>
    </w:div>
    <w:div w:id="1868834100">
      <w:bodyDiv w:val="1"/>
      <w:marLeft w:val="0"/>
      <w:marRight w:val="0"/>
      <w:marTop w:val="0"/>
      <w:marBottom w:val="0"/>
      <w:divBdr>
        <w:top w:val="none" w:sz="0" w:space="0" w:color="auto"/>
        <w:left w:val="none" w:sz="0" w:space="0" w:color="auto"/>
        <w:bottom w:val="none" w:sz="0" w:space="0" w:color="auto"/>
        <w:right w:val="none" w:sz="0" w:space="0" w:color="auto"/>
      </w:divBdr>
    </w:div>
    <w:div w:id="1869567564">
      <w:bodyDiv w:val="1"/>
      <w:marLeft w:val="0"/>
      <w:marRight w:val="0"/>
      <w:marTop w:val="0"/>
      <w:marBottom w:val="0"/>
      <w:divBdr>
        <w:top w:val="none" w:sz="0" w:space="0" w:color="auto"/>
        <w:left w:val="none" w:sz="0" w:space="0" w:color="auto"/>
        <w:bottom w:val="none" w:sz="0" w:space="0" w:color="auto"/>
        <w:right w:val="none" w:sz="0" w:space="0" w:color="auto"/>
      </w:divBdr>
    </w:div>
    <w:div w:id="1872037152">
      <w:bodyDiv w:val="1"/>
      <w:marLeft w:val="0"/>
      <w:marRight w:val="0"/>
      <w:marTop w:val="0"/>
      <w:marBottom w:val="0"/>
      <w:divBdr>
        <w:top w:val="none" w:sz="0" w:space="0" w:color="auto"/>
        <w:left w:val="none" w:sz="0" w:space="0" w:color="auto"/>
        <w:bottom w:val="none" w:sz="0" w:space="0" w:color="auto"/>
        <w:right w:val="none" w:sz="0" w:space="0" w:color="auto"/>
      </w:divBdr>
    </w:div>
    <w:div w:id="1872067592">
      <w:bodyDiv w:val="1"/>
      <w:marLeft w:val="0"/>
      <w:marRight w:val="0"/>
      <w:marTop w:val="0"/>
      <w:marBottom w:val="0"/>
      <w:divBdr>
        <w:top w:val="none" w:sz="0" w:space="0" w:color="auto"/>
        <w:left w:val="none" w:sz="0" w:space="0" w:color="auto"/>
        <w:bottom w:val="none" w:sz="0" w:space="0" w:color="auto"/>
        <w:right w:val="none" w:sz="0" w:space="0" w:color="auto"/>
      </w:divBdr>
    </w:div>
    <w:div w:id="1872722655">
      <w:bodyDiv w:val="1"/>
      <w:marLeft w:val="0"/>
      <w:marRight w:val="0"/>
      <w:marTop w:val="0"/>
      <w:marBottom w:val="0"/>
      <w:divBdr>
        <w:top w:val="none" w:sz="0" w:space="0" w:color="auto"/>
        <w:left w:val="none" w:sz="0" w:space="0" w:color="auto"/>
        <w:bottom w:val="none" w:sz="0" w:space="0" w:color="auto"/>
        <w:right w:val="none" w:sz="0" w:space="0" w:color="auto"/>
      </w:divBdr>
    </w:div>
    <w:div w:id="1873763341">
      <w:bodyDiv w:val="1"/>
      <w:marLeft w:val="0"/>
      <w:marRight w:val="0"/>
      <w:marTop w:val="0"/>
      <w:marBottom w:val="0"/>
      <w:divBdr>
        <w:top w:val="none" w:sz="0" w:space="0" w:color="auto"/>
        <w:left w:val="none" w:sz="0" w:space="0" w:color="auto"/>
        <w:bottom w:val="none" w:sz="0" w:space="0" w:color="auto"/>
        <w:right w:val="none" w:sz="0" w:space="0" w:color="auto"/>
      </w:divBdr>
    </w:div>
    <w:div w:id="1876771720">
      <w:bodyDiv w:val="1"/>
      <w:marLeft w:val="0"/>
      <w:marRight w:val="0"/>
      <w:marTop w:val="0"/>
      <w:marBottom w:val="0"/>
      <w:divBdr>
        <w:top w:val="none" w:sz="0" w:space="0" w:color="auto"/>
        <w:left w:val="none" w:sz="0" w:space="0" w:color="auto"/>
        <w:bottom w:val="none" w:sz="0" w:space="0" w:color="auto"/>
        <w:right w:val="none" w:sz="0" w:space="0" w:color="auto"/>
      </w:divBdr>
    </w:div>
    <w:div w:id="1876965258">
      <w:bodyDiv w:val="1"/>
      <w:marLeft w:val="0"/>
      <w:marRight w:val="0"/>
      <w:marTop w:val="0"/>
      <w:marBottom w:val="0"/>
      <w:divBdr>
        <w:top w:val="none" w:sz="0" w:space="0" w:color="auto"/>
        <w:left w:val="none" w:sz="0" w:space="0" w:color="auto"/>
        <w:bottom w:val="none" w:sz="0" w:space="0" w:color="auto"/>
        <w:right w:val="none" w:sz="0" w:space="0" w:color="auto"/>
      </w:divBdr>
    </w:div>
    <w:div w:id="1882597811">
      <w:bodyDiv w:val="1"/>
      <w:marLeft w:val="0"/>
      <w:marRight w:val="0"/>
      <w:marTop w:val="0"/>
      <w:marBottom w:val="0"/>
      <w:divBdr>
        <w:top w:val="none" w:sz="0" w:space="0" w:color="auto"/>
        <w:left w:val="none" w:sz="0" w:space="0" w:color="auto"/>
        <w:bottom w:val="none" w:sz="0" w:space="0" w:color="auto"/>
        <w:right w:val="none" w:sz="0" w:space="0" w:color="auto"/>
      </w:divBdr>
    </w:div>
    <w:div w:id="1888108620">
      <w:bodyDiv w:val="1"/>
      <w:marLeft w:val="0"/>
      <w:marRight w:val="0"/>
      <w:marTop w:val="0"/>
      <w:marBottom w:val="0"/>
      <w:divBdr>
        <w:top w:val="none" w:sz="0" w:space="0" w:color="auto"/>
        <w:left w:val="none" w:sz="0" w:space="0" w:color="auto"/>
        <w:bottom w:val="none" w:sz="0" w:space="0" w:color="auto"/>
        <w:right w:val="none" w:sz="0" w:space="0" w:color="auto"/>
      </w:divBdr>
    </w:div>
    <w:div w:id="1889804277">
      <w:bodyDiv w:val="1"/>
      <w:marLeft w:val="0"/>
      <w:marRight w:val="0"/>
      <w:marTop w:val="0"/>
      <w:marBottom w:val="0"/>
      <w:divBdr>
        <w:top w:val="none" w:sz="0" w:space="0" w:color="auto"/>
        <w:left w:val="none" w:sz="0" w:space="0" w:color="auto"/>
        <w:bottom w:val="none" w:sz="0" w:space="0" w:color="auto"/>
        <w:right w:val="none" w:sz="0" w:space="0" w:color="auto"/>
      </w:divBdr>
    </w:div>
    <w:div w:id="1893616797">
      <w:bodyDiv w:val="1"/>
      <w:marLeft w:val="0"/>
      <w:marRight w:val="0"/>
      <w:marTop w:val="0"/>
      <w:marBottom w:val="0"/>
      <w:divBdr>
        <w:top w:val="none" w:sz="0" w:space="0" w:color="auto"/>
        <w:left w:val="none" w:sz="0" w:space="0" w:color="auto"/>
        <w:bottom w:val="none" w:sz="0" w:space="0" w:color="auto"/>
        <w:right w:val="none" w:sz="0" w:space="0" w:color="auto"/>
      </w:divBdr>
    </w:div>
    <w:div w:id="1895236475">
      <w:bodyDiv w:val="1"/>
      <w:marLeft w:val="0"/>
      <w:marRight w:val="0"/>
      <w:marTop w:val="0"/>
      <w:marBottom w:val="0"/>
      <w:divBdr>
        <w:top w:val="none" w:sz="0" w:space="0" w:color="auto"/>
        <w:left w:val="none" w:sz="0" w:space="0" w:color="auto"/>
        <w:bottom w:val="none" w:sz="0" w:space="0" w:color="auto"/>
        <w:right w:val="none" w:sz="0" w:space="0" w:color="auto"/>
      </w:divBdr>
    </w:div>
    <w:div w:id="1895769769">
      <w:bodyDiv w:val="1"/>
      <w:marLeft w:val="0"/>
      <w:marRight w:val="0"/>
      <w:marTop w:val="0"/>
      <w:marBottom w:val="0"/>
      <w:divBdr>
        <w:top w:val="none" w:sz="0" w:space="0" w:color="auto"/>
        <w:left w:val="none" w:sz="0" w:space="0" w:color="auto"/>
        <w:bottom w:val="none" w:sz="0" w:space="0" w:color="auto"/>
        <w:right w:val="none" w:sz="0" w:space="0" w:color="auto"/>
      </w:divBdr>
    </w:div>
    <w:div w:id="1896307135">
      <w:bodyDiv w:val="1"/>
      <w:marLeft w:val="0"/>
      <w:marRight w:val="0"/>
      <w:marTop w:val="0"/>
      <w:marBottom w:val="0"/>
      <w:divBdr>
        <w:top w:val="none" w:sz="0" w:space="0" w:color="auto"/>
        <w:left w:val="none" w:sz="0" w:space="0" w:color="auto"/>
        <w:bottom w:val="none" w:sz="0" w:space="0" w:color="auto"/>
        <w:right w:val="none" w:sz="0" w:space="0" w:color="auto"/>
      </w:divBdr>
    </w:div>
    <w:div w:id="1900088311">
      <w:bodyDiv w:val="1"/>
      <w:marLeft w:val="0"/>
      <w:marRight w:val="0"/>
      <w:marTop w:val="0"/>
      <w:marBottom w:val="0"/>
      <w:divBdr>
        <w:top w:val="none" w:sz="0" w:space="0" w:color="auto"/>
        <w:left w:val="none" w:sz="0" w:space="0" w:color="auto"/>
        <w:bottom w:val="none" w:sz="0" w:space="0" w:color="auto"/>
        <w:right w:val="none" w:sz="0" w:space="0" w:color="auto"/>
      </w:divBdr>
    </w:div>
    <w:div w:id="1900364705">
      <w:bodyDiv w:val="1"/>
      <w:marLeft w:val="0"/>
      <w:marRight w:val="0"/>
      <w:marTop w:val="0"/>
      <w:marBottom w:val="0"/>
      <w:divBdr>
        <w:top w:val="none" w:sz="0" w:space="0" w:color="auto"/>
        <w:left w:val="none" w:sz="0" w:space="0" w:color="auto"/>
        <w:bottom w:val="none" w:sz="0" w:space="0" w:color="auto"/>
        <w:right w:val="none" w:sz="0" w:space="0" w:color="auto"/>
      </w:divBdr>
    </w:div>
    <w:div w:id="1902011039">
      <w:bodyDiv w:val="1"/>
      <w:marLeft w:val="0"/>
      <w:marRight w:val="0"/>
      <w:marTop w:val="0"/>
      <w:marBottom w:val="0"/>
      <w:divBdr>
        <w:top w:val="none" w:sz="0" w:space="0" w:color="auto"/>
        <w:left w:val="none" w:sz="0" w:space="0" w:color="auto"/>
        <w:bottom w:val="none" w:sz="0" w:space="0" w:color="auto"/>
        <w:right w:val="none" w:sz="0" w:space="0" w:color="auto"/>
      </w:divBdr>
    </w:div>
    <w:div w:id="1903909040">
      <w:bodyDiv w:val="1"/>
      <w:marLeft w:val="0"/>
      <w:marRight w:val="0"/>
      <w:marTop w:val="0"/>
      <w:marBottom w:val="0"/>
      <w:divBdr>
        <w:top w:val="none" w:sz="0" w:space="0" w:color="auto"/>
        <w:left w:val="none" w:sz="0" w:space="0" w:color="auto"/>
        <w:bottom w:val="none" w:sz="0" w:space="0" w:color="auto"/>
        <w:right w:val="none" w:sz="0" w:space="0" w:color="auto"/>
      </w:divBdr>
    </w:div>
    <w:div w:id="1904221859">
      <w:bodyDiv w:val="1"/>
      <w:marLeft w:val="0"/>
      <w:marRight w:val="0"/>
      <w:marTop w:val="0"/>
      <w:marBottom w:val="0"/>
      <w:divBdr>
        <w:top w:val="none" w:sz="0" w:space="0" w:color="auto"/>
        <w:left w:val="none" w:sz="0" w:space="0" w:color="auto"/>
        <w:bottom w:val="none" w:sz="0" w:space="0" w:color="auto"/>
        <w:right w:val="none" w:sz="0" w:space="0" w:color="auto"/>
      </w:divBdr>
    </w:div>
    <w:div w:id="1904481395">
      <w:bodyDiv w:val="1"/>
      <w:marLeft w:val="0"/>
      <w:marRight w:val="0"/>
      <w:marTop w:val="0"/>
      <w:marBottom w:val="0"/>
      <w:divBdr>
        <w:top w:val="none" w:sz="0" w:space="0" w:color="auto"/>
        <w:left w:val="none" w:sz="0" w:space="0" w:color="auto"/>
        <w:bottom w:val="none" w:sz="0" w:space="0" w:color="auto"/>
        <w:right w:val="none" w:sz="0" w:space="0" w:color="auto"/>
      </w:divBdr>
    </w:div>
    <w:div w:id="1910340323">
      <w:bodyDiv w:val="1"/>
      <w:marLeft w:val="0"/>
      <w:marRight w:val="0"/>
      <w:marTop w:val="0"/>
      <w:marBottom w:val="0"/>
      <w:divBdr>
        <w:top w:val="none" w:sz="0" w:space="0" w:color="auto"/>
        <w:left w:val="none" w:sz="0" w:space="0" w:color="auto"/>
        <w:bottom w:val="none" w:sz="0" w:space="0" w:color="auto"/>
        <w:right w:val="none" w:sz="0" w:space="0" w:color="auto"/>
      </w:divBdr>
    </w:div>
    <w:div w:id="1912740043">
      <w:bodyDiv w:val="1"/>
      <w:marLeft w:val="0"/>
      <w:marRight w:val="0"/>
      <w:marTop w:val="0"/>
      <w:marBottom w:val="0"/>
      <w:divBdr>
        <w:top w:val="none" w:sz="0" w:space="0" w:color="auto"/>
        <w:left w:val="none" w:sz="0" w:space="0" w:color="auto"/>
        <w:bottom w:val="none" w:sz="0" w:space="0" w:color="auto"/>
        <w:right w:val="none" w:sz="0" w:space="0" w:color="auto"/>
      </w:divBdr>
    </w:div>
    <w:div w:id="1913542353">
      <w:bodyDiv w:val="1"/>
      <w:marLeft w:val="0"/>
      <w:marRight w:val="0"/>
      <w:marTop w:val="0"/>
      <w:marBottom w:val="0"/>
      <w:divBdr>
        <w:top w:val="none" w:sz="0" w:space="0" w:color="auto"/>
        <w:left w:val="none" w:sz="0" w:space="0" w:color="auto"/>
        <w:bottom w:val="none" w:sz="0" w:space="0" w:color="auto"/>
        <w:right w:val="none" w:sz="0" w:space="0" w:color="auto"/>
      </w:divBdr>
    </w:div>
    <w:div w:id="1916744691">
      <w:bodyDiv w:val="1"/>
      <w:marLeft w:val="0"/>
      <w:marRight w:val="0"/>
      <w:marTop w:val="0"/>
      <w:marBottom w:val="0"/>
      <w:divBdr>
        <w:top w:val="none" w:sz="0" w:space="0" w:color="auto"/>
        <w:left w:val="none" w:sz="0" w:space="0" w:color="auto"/>
        <w:bottom w:val="none" w:sz="0" w:space="0" w:color="auto"/>
        <w:right w:val="none" w:sz="0" w:space="0" w:color="auto"/>
      </w:divBdr>
    </w:div>
    <w:div w:id="1917862889">
      <w:bodyDiv w:val="1"/>
      <w:marLeft w:val="0"/>
      <w:marRight w:val="0"/>
      <w:marTop w:val="0"/>
      <w:marBottom w:val="0"/>
      <w:divBdr>
        <w:top w:val="none" w:sz="0" w:space="0" w:color="auto"/>
        <w:left w:val="none" w:sz="0" w:space="0" w:color="auto"/>
        <w:bottom w:val="none" w:sz="0" w:space="0" w:color="auto"/>
        <w:right w:val="none" w:sz="0" w:space="0" w:color="auto"/>
      </w:divBdr>
    </w:div>
    <w:div w:id="1918974288">
      <w:bodyDiv w:val="1"/>
      <w:marLeft w:val="0"/>
      <w:marRight w:val="0"/>
      <w:marTop w:val="0"/>
      <w:marBottom w:val="0"/>
      <w:divBdr>
        <w:top w:val="none" w:sz="0" w:space="0" w:color="auto"/>
        <w:left w:val="none" w:sz="0" w:space="0" w:color="auto"/>
        <w:bottom w:val="none" w:sz="0" w:space="0" w:color="auto"/>
        <w:right w:val="none" w:sz="0" w:space="0" w:color="auto"/>
      </w:divBdr>
    </w:div>
    <w:div w:id="1921208997">
      <w:bodyDiv w:val="1"/>
      <w:marLeft w:val="0"/>
      <w:marRight w:val="0"/>
      <w:marTop w:val="0"/>
      <w:marBottom w:val="0"/>
      <w:divBdr>
        <w:top w:val="none" w:sz="0" w:space="0" w:color="auto"/>
        <w:left w:val="none" w:sz="0" w:space="0" w:color="auto"/>
        <w:bottom w:val="none" w:sz="0" w:space="0" w:color="auto"/>
        <w:right w:val="none" w:sz="0" w:space="0" w:color="auto"/>
      </w:divBdr>
    </w:div>
    <w:div w:id="1922715302">
      <w:bodyDiv w:val="1"/>
      <w:marLeft w:val="0"/>
      <w:marRight w:val="0"/>
      <w:marTop w:val="0"/>
      <w:marBottom w:val="0"/>
      <w:divBdr>
        <w:top w:val="none" w:sz="0" w:space="0" w:color="auto"/>
        <w:left w:val="none" w:sz="0" w:space="0" w:color="auto"/>
        <w:bottom w:val="none" w:sz="0" w:space="0" w:color="auto"/>
        <w:right w:val="none" w:sz="0" w:space="0" w:color="auto"/>
      </w:divBdr>
    </w:div>
    <w:div w:id="1927575464">
      <w:bodyDiv w:val="1"/>
      <w:marLeft w:val="0"/>
      <w:marRight w:val="0"/>
      <w:marTop w:val="0"/>
      <w:marBottom w:val="0"/>
      <w:divBdr>
        <w:top w:val="none" w:sz="0" w:space="0" w:color="auto"/>
        <w:left w:val="none" w:sz="0" w:space="0" w:color="auto"/>
        <w:bottom w:val="none" w:sz="0" w:space="0" w:color="auto"/>
        <w:right w:val="none" w:sz="0" w:space="0" w:color="auto"/>
      </w:divBdr>
    </w:div>
    <w:div w:id="1928924770">
      <w:bodyDiv w:val="1"/>
      <w:marLeft w:val="0"/>
      <w:marRight w:val="0"/>
      <w:marTop w:val="0"/>
      <w:marBottom w:val="0"/>
      <w:divBdr>
        <w:top w:val="none" w:sz="0" w:space="0" w:color="auto"/>
        <w:left w:val="none" w:sz="0" w:space="0" w:color="auto"/>
        <w:bottom w:val="none" w:sz="0" w:space="0" w:color="auto"/>
        <w:right w:val="none" w:sz="0" w:space="0" w:color="auto"/>
      </w:divBdr>
    </w:div>
    <w:div w:id="1929657561">
      <w:bodyDiv w:val="1"/>
      <w:marLeft w:val="0"/>
      <w:marRight w:val="0"/>
      <w:marTop w:val="0"/>
      <w:marBottom w:val="0"/>
      <w:divBdr>
        <w:top w:val="none" w:sz="0" w:space="0" w:color="auto"/>
        <w:left w:val="none" w:sz="0" w:space="0" w:color="auto"/>
        <w:bottom w:val="none" w:sz="0" w:space="0" w:color="auto"/>
        <w:right w:val="none" w:sz="0" w:space="0" w:color="auto"/>
      </w:divBdr>
    </w:div>
    <w:div w:id="1933665933">
      <w:bodyDiv w:val="1"/>
      <w:marLeft w:val="0"/>
      <w:marRight w:val="0"/>
      <w:marTop w:val="0"/>
      <w:marBottom w:val="0"/>
      <w:divBdr>
        <w:top w:val="none" w:sz="0" w:space="0" w:color="auto"/>
        <w:left w:val="none" w:sz="0" w:space="0" w:color="auto"/>
        <w:bottom w:val="none" w:sz="0" w:space="0" w:color="auto"/>
        <w:right w:val="none" w:sz="0" w:space="0" w:color="auto"/>
      </w:divBdr>
    </w:div>
    <w:div w:id="1935164055">
      <w:bodyDiv w:val="1"/>
      <w:marLeft w:val="0"/>
      <w:marRight w:val="0"/>
      <w:marTop w:val="0"/>
      <w:marBottom w:val="0"/>
      <w:divBdr>
        <w:top w:val="none" w:sz="0" w:space="0" w:color="auto"/>
        <w:left w:val="none" w:sz="0" w:space="0" w:color="auto"/>
        <w:bottom w:val="none" w:sz="0" w:space="0" w:color="auto"/>
        <w:right w:val="none" w:sz="0" w:space="0" w:color="auto"/>
      </w:divBdr>
    </w:div>
    <w:div w:id="1937328999">
      <w:bodyDiv w:val="1"/>
      <w:marLeft w:val="0"/>
      <w:marRight w:val="0"/>
      <w:marTop w:val="0"/>
      <w:marBottom w:val="0"/>
      <w:divBdr>
        <w:top w:val="none" w:sz="0" w:space="0" w:color="auto"/>
        <w:left w:val="none" w:sz="0" w:space="0" w:color="auto"/>
        <w:bottom w:val="none" w:sz="0" w:space="0" w:color="auto"/>
        <w:right w:val="none" w:sz="0" w:space="0" w:color="auto"/>
      </w:divBdr>
    </w:div>
    <w:div w:id="1938361682">
      <w:bodyDiv w:val="1"/>
      <w:marLeft w:val="0"/>
      <w:marRight w:val="0"/>
      <w:marTop w:val="0"/>
      <w:marBottom w:val="0"/>
      <w:divBdr>
        <w:top w:val="none" w:sz="0" w:space="0" w:color="auto"/>
        <w:left w:val="none" w:sz="0" w:space="0" w:color="auto"/>
        <w:bottom w:val="none" w:sz="0" w:space="0" w:color="auto"/>
        <w:right w:val="none" w:sz="0" w:space="0" w:color="auto"/>
      </w:divBdr>
    </w:div>
    <w:div w:id="1938368819">
      <w:bodyDiv w:val="1"/>
      <w:marLeft w:val="0"/>
      <w:marRight w:val="0"/>
      <w:marTop w:val="0"/>
      <w:marBottom w:val="0"/>
      <w:divBdr>
        <w:top w:val="none" w:sz="0" w:space="0" w:color="auto"/>
        <w:left w:val="none" w:sz="0" w:space="0" w:color="auto"/>
        <w:bottom w:val="none" w:sz="0" w:space="0" w:color="auto"/>
        <w:right w:val="none" w:sz="0" w:space="0" w:color="auto"/>
      </w:divBdr>
    </w:div>
    <w:div w:id="1938634981">
      <w:bodyDiv w:val="1"/>
      <w:marLeft w:val="0"/>
      <w:marRight w:val="0"/>
      <w:marTop w:val="0"/>
      <w:marBottom w:val="0"/>
      <w:divBdr>
        <w:top w:val="none" w:sz="0" w:space="0" w:color="auto"/>
        <w:left w:val="none" w:sz="0" w:space="0" w:color="auto"/>
        <w:bottom w:val="none" w:sz="0" w:space="0" w:color="auto"/>
        <w:right w:val="none" w:sz="0" w:space="0" w:color="auto"/>
      </w:divBdr>
    </w:div>
    <w:div w:id="1939177088">
      <w:bodyDiv w:val="1"/>
      <w:marLeft w:val="0"/>
      <w:marRight w:val="0"/>
      <w:marTop w:val="0"/>
      <w:marBottom w:val="0"/>
      <w:divBdr>
        <w:top w:val="none" w:sz="0" w:space="0" w:color="auto"/>
        <w:left w:val="none" w:sz="0" w:space="0" w:color="auto"/>
        <w:bottom w:val="none" w:sz="0" w:space="0" w:color="auto"/>
        <w:right w:val="none" w:sz="0" w:space="0" w:color="auto"/>
      </w:divBdr>
    </w:div>
    <w:div w:id="1939364852">
      <w:bodyDiv w:val="1"/>
      <w:marLeft w:val="0"/>
      <w:marRight w:val="0"/>
      <w:marTop w:val="0"/>
      <w:marBottom w:val="0"/>
      <w:divBdr>
        <w:top w:val="none" w:sz="0" w:space="0" w:color="auto"/>
        <w:left w:val="none" w:sz="0" w:space="0" w:color="auto"/>
        <w:bottom w:val="none" w:sz="0" w:space="0" w:color="auto"/>
        <w:right w:val="none" w:sz="0" w:space="0" w:color="auto"/>
      </w:divBdr>
    </w:div>
    <w:div w:id="1939823531">
      <w:bodyDiv w:val="1"/>
      <w:marLeft w:val="0"/>
      <w:marRight w:val="0"/>
      <w:marTop w:val="0"/>
      <w:marBottom w:val="0"/>
      <w:divBdr>
        <w:top w:val="none" w:sz="0" w:space="0" w:color="auto"/>
        <w:left w:val="none" w:sz="0" w:space="0" w:color="auto"/>
        <w:bottom w:val="none" w:sz="0" w:space="0" w:color="auto"/>
        <w:right w:val="none" w:sz="0" w:space="0" w:color="auto"/>
      </w:divBdr>
    </w:div>
    <w:div w:id="1940789428">
      <w:bodyDiv w:val="1"/>
      <w:marLeft w:val="0"/>
      <w:marRight w:val="0"/>
      <w:marTop w:val="0"/>
      <w:marBottom w:val="0"/>
      <w:divBdr>
        <w:top w:val="none" w:sz="0" w:space="0" w:color="auto"/>
        <w:left w:val="none" w:sz="0" w:space="0" w:color="auto"/>
        <w:bottom w:val="none" w:sz="0" w:space="0" w:color="auto"/>
        <w:right w:val="none" w:sz="0" w:space="0" w:color="auto"/>
      </w:divBdr>
    </w:div>
    <w:div w:id="1944528447">
      <w:bodyDiv w:val="1"/>
      <w:marLeft w:val="0"/>
      <w:marRight w:val="0"/>
      <w:marTop w:val="0"/>
      <w:marBottom w:val="0"/>
      <w:divBdr>
        <w:top w:val="none" w:sz="0" w:space="0" w:color="auto"/>
        <w:left w:val="none" w:sz="0" w:space="0" w:color="auto"/>
        <w:bottom w:val="none" w:sz="0" w:space="0" w:color="auto"/>
        <w:right w:val="none" w:sz="0" w:space="0" w:color="auto"/>
      </w:divBdr>
    </w:div>
    <w:div w:id="1949894262">
      <w:bodyDiv w:val="1"/>
      <w:marLeft w:val="0"/>
      <w:marRight w:val="0"/>
      <w:marTop w:val="0"/>
      <w:marBottom w:val="0"/>
      <w:divBdr>
        <w:top w:val="none" w:sz="0" w:space="0" w:color="auto"/>
        <w:left w:val="none" w:sz="0" w:space="0" w:color="auto"/>
        <w:bottom w:val="none" w:sz="0" w:space="0" w:color="auto"/>
        <w:right w:val="none" w:sz="0" w:space="0" w:color="auto"/>
      </w:divBdr>
    </w:div>
    <w:div w:id="1953438889">
      <w:bodyDiv w:val="1"/>
      <w:marLeft w:val="0"/>
      <w:marRight w:val="0"/>
      <w:marTop w:val="0"/>
      <w:marBottom w:val="0"/>
      <w:divBdr>
        <w:top w:val="none" w:sz="0" w:space="0" w:color="auto"/>
        <w:left w:val="none" w:sz="0" w:space="0" w:color="auto"/>
        <w:bottom w:val="none" w:sz="0" w:space="0" w:color="auto"/>
        <w:right w:val="none" w:sz="0" w:space="0" w:color="auto"/>
      </w:divBdr>
    </w:div>
    <w:div w:id="1955554056">
      <w:bodyDiv w:val="1"/>
      <w:marLeft w:val="0"/>
      <w:marRight w:val="0"/>
      <w:marTop w:val="0"/>
      <w:marBottom w:val="0"/>
      <w:divBdr>
        <w:top w:val="none" w:sz="0" w:space="0" w:color="auto"/>
        <w:left w:val="none" w:sz="0" w:space="0" w:color="auto"/>
        <w:bottom w:val="none" w:sz="0" w:space="0" w:color="auto"/>
        <w:right w:val="none" w:sz="0" w:space="0" w:color="auto"/>
      </w:divBdr>
    </w:div>
    <w:div w:id="1967619499">
      <w:bodyDiv w:val="1"/>
      <w:marLeft w:val="0"/>
      <w:marRight w:val="0"/>
      <w:marTop w:val="0"/>
      <w:marBottom w:val="0"/>
      <w:divBdr>
        <w:top w:val="none" w:sz="0" w:space="0" w:color="auto"/>
        <w:left w:val="none" w:sz="0" w:space="0" w:color="auto"/>
        <w:bottom w:val="none" w:sz="0" w:space="0" w:color="auto"/>
        <w:right w:val="none" w:sz="0" w:space="0" w:color="auto"/>
      </w:divBdr>
    </w:div>
    <w:div w:id="1968049628">
      <w:bodyDiv w:val="1"/>
      <w:marLeft w:val="0"/>
      <w:marRight w:val="0"/>
      <w:marTop w:val="0"/>
      <w:marBottom w:val="0"/>
      <w:divBdr>
        <w:top w:val="none" w:sz="0" w:space="0" w:color="auto"/>
        <w:left w:val="none" w:sz="0" w:space="0" w:color="auto"/>
        <w:bottom w:val="none" w:sz="0" w:space="0" w:color="auto"/>
        <w:right w:val="none" w:sz="0" w:space="0" w:color="auto"/>
      </w:divBdr>
    </w:div>
    <w:div w:id="1972860046">
      <w:bodyDiv w:val="1"/>
      <w:marLeft w:val="0"/>
      <w:marRight w:val="0"/>
      <w:marTop w:val="0"/>
      <w:marBottom w:val="0"/>
      <w:divBdr>
        <w:top w:val="none" w:sz="0" w:space="0" w:color="auto"/>
        <w:left w:val="none" w:sz="0" w:space="0" w:color="auto"/>
        <w:bottom w:val="none" w:sz="0" w:space="0" w:color="auto"/>
        <w:right w:val="none" w:sz="0" w:space="0" w:color="auto"/>
      </w:divBdr>
    </w:div>
    <w:div w:id="1973363825">
      <w:bodyDiv w:val="1"/>
      <w:marLeft w:val="0"/>
      <w:marRight w:val="0"/>
      <w:marTop w:val="0"/>
      <w:marBottom w:val="0"/>
      <w:divBdr>
        <w:top w:val="none" w:sz="0" w:space="0" w:color="auto"/>
        <w:left w:val="none" w:sz="0" w:space="0" w:color="auto"/>
        <w:bottom w:val="none" w:sz="0" w:space="0" w:color="auto"/>
        <w:right w:val="none" w:sz="0" w:space="0" w:color="auto"/>
      </w:divBdr>
    </w:div>
    <w:div w:id="1973363908">
      <w:bodyDiv w:val="1"/>
      <w:marLeft w:val="0"/>
      <w:marRight w:val="0"/>
      <w:marTop w:val="0"/>
      <w:marBottom w:val="0"/>
      <w:divBdr>
        <w:top w:val="none" w:sz="0" w:space="0" w:color="auto"/>
        <w:left w:val="none" w:sz="0" w:space="0" w:color="auto"/>
        <w:bottom w:val="none" w:sz="0" w:space="0" w:color="auto"/>
        <w:right w:val="none" w:sz="0" w:space="0" w:color="auto"/>
      </w:divBdr>
    </w:div>
    <w:div w:id="1975407324">
      <w:bodyDiv w:val="1"/>
      <w:marLeft w:val="0"/>
      <w:marRight w:val="0"/>
      <w:marTop w:val="0"/>
      <w:marBottom w:val="0"/>
      <w:divBdr>
        <w:top w:val="none" w:sz="0" w:space="0" w:color="auto"/>
        <w:left w:val="none" w:sz="0" w:space="0" w:color="auto"/>
        <w:bottom w:val="none" w:sz="0" w:space="0" w:color="auto"/>
        <w:right w:val="none" w:sz="0" w:space="0" w:color="auto"/>
      </w:divBdr>
    </w:div>
    <w:div w:id="1978339408">
      <w:bodyDiv w:val="1"/>
      <w:marLeft w:val="0"/>
      <w:marRight w:val="0"/>
      <w:marTop w:val="0"/>
      <w:marBottom w:val="0"/>
      <w:divBdr>
        <w:top w:val="none" w:sz="0" w:space="0" w:color="auto"/>
        <w:left w:val="none" w:sz="0" w:space="0" w:color="auto"/>
        <w:bottom w:val="none" w:sz="0" w:space="0" w:color="auto"/>
        <w:right w:val="none" w:sz="0" w:space="0" w:color="auto"/>
      </w:divBdr>
    </w:div>
    <w:div w:id="1978339988">
      <w:bodyDiv w:val="1"/>
      <w:marLeft w:val="0"/>
      <w:marRight w:val="0"/>
      <w:marTop w:val="0"/>
      <w:marBottom w:val="0"/>
      <w:divBdr>
        <w:top w:val="none" w:sz="0" w:space="0" w:color="auto"/>
        <w:left w:val="none" w:sz="0" w:space="0" w:color="auto"/>
        <w:bottom w:val="none" w:sz="0" w:space="0" w:color="auto"/>
        <w:right w:val="none" w:sz="0" w:space="0" w:color="auto"/>
      </w:divBdr>
    </w:div>
    <w:div w:id="1979994429">
      <w:bodyDiv w:val="1"/>
      <w:marLeft w:val="0"/>
      <w:marRight w:val="0"/>
      <w:marTop w:val="0"/>
      <w:marBottom w:val="0"/>
      <w:divBdr>
        <w:top w:val="none" w:sz="0" w:space="0" w:color="auto"/>
        <w:left w:val="none" w:sz="0" w:space="0" w:color="auto"/>
        <w:bottom w:val="none" w:sz="0" w:space="0" w:color="auto"/>
        <w:right w:val="none" w:sz="0" w:space="0" w:color="auto"/>
      </w:divBdr>
    </w:div>
    <w:div w:id="1980265698">
      <w:bodyDiv w:val="1"/>
      <w:marLeft w:val="0"/>
      <w:marRight w:val="0"/>
      <w:marTop w:val="0"/>
      <w:marBottom w:val="0"/>
      <w:divBdr>
        <w:top w:val="none" w:sz="0" w:space="0" w:color="auto"/>
        <w:left w:val="none" w:sz="0" w:space="0" w:color="auto"/>
        <w:bottom w:val="none" w:sz="0" w:space="0" w:color="auto"/>
        <w:right w:val="none" w:sz="0" w:space="0" w:color="auto"/>
      </w:divBdr>
    </w:div>
    <w:div w:id="1981230134">
      <w:bodyDiv w:val="1"/>
      <w:marLeft w:val="0"/>
      <w:marRight w:val="0"/>
      <w:marTop w:val="0"/>
      <w:marBottom w:val="0"/>
      <w:divBdr>
        <w:top w:val="none" w:sz="0" w:space="0" w:color="auto"/>
        <w:left w:val="none" w:sz="0" w:space="0" w:color="auto"/>
        <w:bottom w:val="none" w:sz="0" w:space="0" w:color="auto"/>
        <w:right w:val="none" w:sz="0" w:space="0" w:color="auto"/>
      </w:divBdr>
    </w:div>
    <w:div w:id="1981955586">
      <w:bodyDiv w:val="1"/>
      <w:marLeft w:val="0"/>
      <w:marRight w:val="0"/>
      <w:marTop w:val="0"/>
      <w:marBottom w:val="0"/>
      <w:divBdr>
        <w:top w:val="none" w:sz="0" w:space="0" w:color="auto"/>
        <w:left w:val="none" w:sz="0" w:space="0" w:color="auto"/>
        <w:bottom w:val="none" w:sz="0" w:space="0" w:color="auto"/>
        <w:right w:val="none" w:sz="0" w:space="0" w:color="auto"/>
      </w:divBdr>
    </w:div>
    <w:div w:id="1984656153">
      <w:bodyDiv w:val="1"/>
      <w:marLeft w:val="0"/>
      <w:marRight w:val="0"/>
      <w:marTop w:val="0"/>
      <w:marBottom w:val="0"/>
      <w:divBdr>
        <w:top w:val="none" w:sz="0" w:space="0" w:color="auto"/>
        <w:left w:val="none" w:sz="0" w:space="0" w:color="auto"/>
        <w:bottom w:val="none" w:sz="0" w:space="0" w:color="auto"/>
        <w:right w:val="none" w:sz="0" w:space="0" w:color="auto"/>
      </w:divBdr>
    </w:div>
    <w:div w:id="1986473241">
      <w:bodyDiv w:val="1"/>
      <w:marLeft w:val="0"/>
      <w:marRight w:val="0"/>
      <w:marTop w:val="0"/>
      <w:marBottom w:val="0"/>
      <w:divBdr>
        <w:top w:val="none" w:sz="0" w:space="0" w:color="auto"/>
        <w:left w:val="none" w:sz="0" w:space="0" w:color="auto"/>
        <w:bottom w:val="none" w:sz="0" w:space="0" w:color="auto"/>
        <w:right w:val="none" w:sz="0" w:space="0" w:color="auto"/>
      </w:divBdr>
    </w:div>
    <w:div w:id="1987585203">
      <w:bodyDiv w:val="1"/>
      <w:marLeft w:val="0"/>
      <w:marRight w:val="0"/>
      <w:marTop w:val="0"/>
      <w:marBottom w:val="0"/>
      <w:divBdr>
        <w:top w:val="none" w:sz="0" w:space="0" w:color="auto"/>
        <w:left w:val="none" w:sz="0" w:space="0" w:color="auto"/>
        <w:bottom w:val="none" w:sz="0" w:space="0" w:color="auto"/>
        <w:right w:val="none" w:sz="0" w:space="0" w:color="auto"/>
      </w:divBdr>
    </w:div>
    <w:div w:id="1987926234">
      <w:bodyDiv w:val="1"/>
      <w:marLeft w:val="0"/>
      <w:marRight w:val="0"/>
      <w:marTop w:val="0"/>
      <w:marBottom w:val="0"/>
      <w:divBdr>
        <w:top w:val="none" w:sz="0" w:space="0" w:color="auto"/>
        <w:left w:val="none" w:sz="0" w:space="0" w:color="auto"/>
        <w:bottom w:val="none" w:sz="0" w:space="0" w:color="auto"/>
        <w:right w:val="none" w:sz="0" w:space="0" w:color="auto"/>
      </w:divBdr>
    </w:div>
    <w:div w:id="1992631908">
      <w:bodyDiv w:val="1"/>
      <w:marLeft w:val="0"/>
      <w:marRight w:val="0"/>
      <w:marTop w:val="0"/>
      <w:marBottom w:val="0"/>
      <w:divBdr>
        <w:top w:val="none" w:sz="0" w:space="0" w:color="auto"/>
        <w:left w:val="none" w:sz="0" w:space="0" w:color="auto"/>
        <w:bottom w:val="none" w:sz="0" w:space="0" w:color="auto"/>
        <w:right w:val="none" w:sz="0" w:space="0" w:color="auto"/>
      </w:divBdr>
    </w:div>
    <w:div w:id="1992899831">
      <w:bodyDiv w:val="1"/>
      <w:marLeft w:val="0"/>
      <w:marRight w:val="0"/>
      <w:marTop w:val="0"/>
      <w:marBottom w:val="0"/>
      <w:divBdr>
        <w:top w:val="none" w:sz="0" w:space="0" w:color="auto"/>
        <w:left w:val="none" w:sz="0" w:space="0" w:color="auto"/>
        <w:bottom w:val="none" w:sz="0" w:space="0" w:color="auto"/>
        <w:right w:val="none" w:sz="0" w:space="0" w:color="auto"/>
      </w:divBdr>
    </w:div>
    <w:div w:id="1993868534">
      <w:bodyDiv w:val="1"/>
      <w:marLeft w:val="0"/>
      <w:marRight w:val="0"/>
      <w:marTop w:val="0"/>
      <w:marBottom w:val="0"/>
      <w:divBdr>
        <w:top w:val="none" w:sz="0" w:space="0" w:color="auto"/>
        <w:left w:val="none" w:sz="0" w:space="0" w:color="auto"/>
        <w:bottom w:val="none" w:sz="0" w:space="0" w:color="auto"/>
        <w:right w:val="none" w:sz="0" w:space="0" w:color="auto"/>
      </w:divBdr>
    </w:div>
    <w:div w:id="1994218142">
      <w:bodyDiv w:val="1"/>
      <w:marLeft w:val="0"/>
      <w:marRight w:val="0"/>
      <w:marTop w:val="0"/>
      <w:marBottom w:val="0"/>
      <w:divBdr>
        <w:top w:val="none" w:sz="0" w:space="0" w:color="auto"/>
        <w:left w:val="none" w:sz="0" w:space="0" w:color="auto"/>
        <w:bottom w:val="none" w:sz="0" w:space="0" w:color="auto"/>
        <w:right w:val="none" w:sz="0" w:space="0" w:color="auto"/>
      </w:divBdr>
    </w:div>
    <w:div w:id="1995527734">
      <w:bodyDiv w:val="1"/>
      <w:marLeft w:val="0"/>
      <w:marRight w:val="0"/>
      <w:marTop w:val="0"/>
      <w:marBottom w:val="0"/>
      <w:divBdr>
        <w:top w:val="none" w:sz="0" w:space="0" w:color="auto"/>
        <w:left w:val="none" w:sz="0" w:space="0" w:color="auto"/>
        <w:bottom w:val="none" w:sz="0" w:space="0" w:color="auto"/>
        <w:right w:val="none" w:sz="0" w:space="0" w:color="auto"/>
      </w:divBdr>
    </w:div>
    <w:div w:id="1996030766">
      <w:bodyDiv w:val="1"/>
      <w:marLeft w:val="0"/>
      <w:marRight w:val="0"/>
      <w:marTop w:val="0"/>
      <w:marBottom w:val="0"/>
      <w:divBdr>
        <w:top w:val="none" w:sz="0" w:space="0" w:color="auto"/>
        <w:left w:val="none" w:sz="0" w:space="0" w:color="auto"/>
        <w:bottom w:val="none" w:sz="0" w:space="0" w:color="auto"/>
        <w:right w:val="none" w:sz="0" w:space="0" w:color="auto"/>
      </w:divBdr>
    </w:div>
    <w:div w:id="1997418913">
      <w:bodyDiv w:val="1"/>
      <w:marLeft w:val="0"/>
      <w:marRight w:val="0"/>
      <w:marTop w:val="0"/>
      <w:marBottom w:val="0"/>
      <w:divBdr>
        <w:top w:val="none" w:sz="0" w:space="0" w:color="auto"/>
        <w:left w:val="none" w:sz="0" w:space="0" w:color="auto"/>
        <w:bottom w:val="none" w:sz="0" w:space="0" w:color="auto"/>
        <w:right w:val="none" w:sz="0" w:space="0" w:color="auto"/>
      </w:divBdr>
    </w:div>
    <w:div w:id="1997954675">
      <w:bodyDiv w:val="1"/>
      <w:marLeft w:val="0"/>
      <w:marRight w:val="0"/>
      <w:marTop w:val="0"/>
      <w:marBottom w:val="0"/>
      <w:divBdr>
        <w:top w:val="none" w:sz="0" w:space="0" w:color="auto"/>
        <w:left w:val="none" w:sz="0" w:space="0" w:color="auto"/>
        <w:bottom w:val="none" w:sz="0" w:space="0" w:color="auto"/>
        <w:right w:val="none" w:sz="0" w:space="0" w:color="auto"/>
      </w:divBdr>
    </w:div>
    <w:div w:id="1998343485">
      <w:bodyDiv w:val="1"/>
      <w:marLeft w:val="0"/>
      <w:marRight w:val="0"/>
      <w:marTop w:val="0"/>
      <w:marBottom w:val="0"/>
      <w:divBdr>
        <w:top w:val="none" w:sz="0" w:space="0" w:color="auto"/>
        <w:left w:val="none" w:sz="0" w:space="0" w:color="auto"/>
        <w:bottom w:val="none" w:sz="0" w:space="0" w:color="auto"/>
        <w:right w:val="none" w:sz="0" w:space="0" w:color="auto"/>
      </w:divBdr>
    </w:div>
    <w:div w:id="2000190845">
      <w:bodyDiv w:val="1"/>
      <w:marLeft w:val="0"/>
      <w:marRight w:val="0"/>
      <w:marTop w:val="0"/>
      <w:marBottom w:val="0"/>
      <w:divBdr>
        <w:top w:val="none" w:sz="0" w:space="0" w:color="auto"/>
        <w:left w:val="none" w:sz="0" w:space="0" w:color="auto"/>
        <w:bottom w:val="none" w:sz="0" w:space="0" w:color="auto"/>
        <w:right w:val="none" w:sz="0" w:space="0" w:color="auto"/>
      </w:divBdr>
    </w:div>
    <w:div w:id="2000385498">
      <w:bodyDiv w:val="1"/>
      <w:marLeft w:val="0"/>
      <w:marRight w:val="0"/>
      <w:marTop w:val="0"/>
      <w:marBottom w:val="0"/>
      <w:divBdr>
        <w:top w:val="none" w:sz="0" w:space="0" w:color="auto"/>
        <w:left w:val="none" w:sz="0" w:space="0" w:color="auto"/>
        <w:bottom w:val="none" w:sz="0" w:space="0" w:color="auto"/>
        <w:right w:val="none" w:sz="0" w:space="0" w:color="auto"/>
      </w:divBdr>
    </w:div>
    <w:div w:id="2001692490">
      <w:bodyDiv w:val="1"/>
      <w:marLeft w:val="0"/>
      <w:marRight w:val="0"/>
      <w:marTop w:val="0"/>
      <w:marBottom w:val="0"/>
      <w:divBdr>
        <w:top w:val="none" w:sz="0" w:space="0" w:color="auto"/>
        <w:left w:val="none" w:sz="0" w:space="0" w:color="auto"/>
        <w:bottom w:val="none" w:sz="0" w:space="0" w:color="auto"/>
        <w:right w:val="none" w:sz="0" w:space="0" w:color="auto"/>
      </w:divBdr>
    </w:div>
    <w:div w:id="2001999484">
      <w:bodyDiv w:val="1"/>
      <w:marLeft w:val="0"/>
      <w:marRight w:val="0"/>
      <w:marTop w:val="0"/>
      <w:marBottom w:val="0"/>
      <w:divBdr>
        <w:top w:val="none" w:sz="0" w:space="0" w:color="auto"/>
        <w:left w:val="none" w:sz="0" w:space="0" w:color="auto"/>
        <w:bottom w:val="none" w:sz="0" w:space="0" w:color="auto"/>
        <w:right w:val="none" w:sz="0" w:space="0" w:color="auto"/>
      </w:divBdr>
    </w:div>
    <w:div w:id="2003196781">
      <w:bodyDiv w:val="1"/>
      <w:marLeft w:val="0"/>
      <w:marRight w:val="0"/>
      <w:marTop w:val="0"/>
      <w:marBottom w:val="0"/>
      <w:divBdr>
        <w:top w:val="none" w:sz="0" w:space="0" w:color="auto"/>
        <w:left w:val="none" w:sz="0" w:space="0" w:color="auto"/>
        <w:bottom w:val="none" w:sz="0" w:space="0" w:color="auto"/>
        <w:right w:val="none" w:sz="0" w:space="0" w:color="auto"/>
      </w:divBdr>
    </w:div>
    <w:div w:id="2006006077">
      <w:bodyDiv w:val="1"/>
      <w:marLeft w:val="0"/>
      <w:marRight w:val="0"/>
      <w:marTop w:val="0"/>
      <w:marBottom w:val="0"/>
      <w:divBdr>
        <w:top w:val="none" w:sz="0" w:space="0" w:color="auto"/>
        <w:left w:val="none" w:sz="0" w:space="0" w:color="auto"/>
        <w:bottom w:val="none" w:sz="0" w:space="0" w:color="auto"/>
        <w:right w:val="none" w:sz="0" w:space="0" w:color="auto"/>
      </w:divBdr>
    </w:div>
    <w:div w:id="2006394991">
      <w:bodyDiv w:val="1"/>
      <w:marLeft w:val="0"/>
      <w:marRight w:val="0"/>
      <w:marTop w:val="0"/>
      <w:marBottom w:val="0"/>
      <w:divBdr>
        <w:top w:val="none" w:sz="0" w:space="0" w:color="auto"/>
        <w:left w:val="none" w:sz="0" w:space="0" w:color="auto"/>
        <w:bottom w:val="none" w:sz="0" w:space="0" w:color="auto"/>
        <w:right w:val="none" w:sz="0" w:space="0" w:color="auto"/>
      </w:divBdr>
    </w:div>
    <w:div w:id="2012372521">
      <w:bodyDiv w:val="1"/>
      <w:marLeft w:val="0"/>
      <w:marRight w:val="0"/>
      <w:marTop w:val="0"/>
      <w:marBottom w:val="0"/>
      <w:divBdr>
        <w:top w:val="none" w:sz="0" w:space="0" w:color="auto"/>
        <w:left w:val="none" w:sz="0" w:space="0" w:color="auto"/>
        <w:bottom w:val="none" w:sz="0" w:space="0" w:color="auto"/>
        <w:right w:val="none" w:sz="0" w:space="0" w:color="auto"/>
      </w:divBdr>
    </w:div>
    <w:div w:id="2016495414">
      <w:bodyDiv w:val="1"/>
      <w:marLeft w:val="0"/>
      <w:marRight w:val="0"/>
      <w:marTop w:val="0"/>
      <w:marBottom w:val="0"/>
      <w:divBdr>
        <w:top w:val="none" w:sz="0" w:space="0" w:color="auto"/>
        <w:left w:val="none" w:sz="0" w:space="0" w:color="auto"/>
        <w:bottom w:val="none" w:sz="0" w:space="0" w:color="auto"/>
        <w:right w:val="none" w:sz="0" w:space="0" w:color="auto"/>
      </w:divBdr>
    </w:div>
    <w:div w:id="2018998751">
      <w:bodyDiv w:val="1"/>
      <w:marLeft w:val="0"/>
      <w:marRight w:val="0"/>
      <w:marTop w:val="0"/>
      <w:marBottom w:val="0"/>
      <w:divBdr>
        <w:top w:val="none" w:sz="0" w:space="0" w:color="auto"/>
        <w:left w:val="none" w:sz="0" w:space="0" w:color="auto"/>
        <w:bottom w:val="none" w:sz="0" w:space="0" w:color="auto"/>
        <w:right w:val="none" w:sz="0" w:space="0" w:color="auto"/>
      </w:divBdr>
    </w:div>
    <w:div w:id="2019305578">
      <w:bodyDiv w:val="1"/>
      <w:marLeft w:val="0"/>
      <w:marRight w:val="0"/>
      <w:marTop w:val="0"/>
      <w:marBottom w:val="0"/>
      <w:divBdr>
        <w:top w:val="none" w:sz="0" w:space="0" w:color="auto"/>
        <w:left w:val="none" w:sz="0" w:space="0" w:color="auto"/>
        <w:bottom w:val="none" w:sz="0" w:space="0" w:color="auto"/>
        <w:right w:val="none" w:sz="0" w:space="0" w:color="auto"/>
      </w:divBdr>
    </w:div>
    <w:div w:id="2021269375">
      <w:bodyDiv w:val="1"/>
      <w:marLeft w:val="0"/>
      <w:marRight w:val="0"/>
      <w:marTop w:val="0"/>
      <w:marBottom w:val="0"/>
      <w:divBdr>
        <w:top w:val="none" w:sz="0" w:space="0" w:color="auto"/>
        <w:left w:val="none" w:sz="0" w:space="0" w:color="auto"/>
        <w:bottom w:val="none" w:sz="0" w:space="0" w:color="auto"/>
        <w:right w:val="none" w:sz="0" w:space="0" w:color="auto"/>
      </w:divBdr>
    </w:div>
    <w:div w:id="2021810642">
      <w:bodyDiv w:val="1"/>
      <w:marLeft w:val="0"/>
      <w:marRight w:val="0"/>
      <w:marTop w:val="0"/>
      <w:marBottom w:val="0"/>
      <w:divBdr>
        <w:top w:val="none" w:sz="0" w:space="0" w:color="auto"/>
        <w:left w:val="none" w:sz="0" w:space="0" w:color="auto"/>
        <w:bottom w:val="none" w:sz="0" w:space="0" w:color="auto"/>
        <w:right w:val="none" w:sz="0" w:space="0" w:color="auto"/>
      </w:divBdr>
    </w:div>
    <w:div w:id="2022929461">
      <w:bodyDiv w:val="1"/>
      <w:marLeft w:val="0"/>
      <w:marRight w:val="0"/>
      <w:marTop w:val="0"/>
      <w:marBottom w:val="0"/>
      <w:divBdr>
        <w:top w:val="none" w:sz="0" w:space="0" w:color="auto"/>
        <w:left w:val="none" w:sz="0" w:space="0" w:color="auto"/>
        <w:bottom w:val="none" w:sz="0" w:space="0" w:color="auto"/>
        <w:right w:val="none" w:sz="0" w:space="0" w:color="auto"/>
      </w:divBdr>
    </w:div>
    <w:div w:id="2026176913">
      <w:bodyDiv w:val="1"/>
      <w:marLeft w:val="0"/>
      <w:marRight w:val="0"/>
      <w:marTop w:val="0"/>
      <w:marBottom w:val="0"/>
      <w:divBdr>
        <w:top w:val="none" w:sz="0" w:space="0" w:color="auto"/>
        <w:left w:val="none" w:sz="0" w:space="0" w:color="auto"/>
        <w:bottom w:val="none" w:sz="0" w:space="0" w:color="auto"/>
        <w:right w:val="none" w:sz="0" w:space="0" w:color="auto"/>
      </w:divBdr>
    </w:div>
    <w:div w:id="2026713084">
      <w:bodyDiv w:val="1"/>
      <w:marLeft w:val="0"/>
      <w:marRight w:val="0"/>
      <w:marTop w:val="0"/>
      <w:marBottom w:val="0"/>
      <w:divBdr>
        <w:top w:val="none" w:sz="0" w:space="0" w:color="auto"/>
        <w:left w:val="none" w:sz="0" w:space="0" w:color="auto"/>
        <w:bottom w:val="none" w:sz="0" w:space="0" w:color="auto"/>
        <w:right w:val="none" w:sz="0" w:space="0" w:color="auto"/>
      </w:divBdr>
    </w:div>
    <w:div w:id="2027244020">
      <w:bodyDiv w:val="1"/>
      <w:marLeft w:val="0"/>
      <w:marRight w:val="0"/>
      <w:marTop w:val="0"/>
      <w:marBottom w:val="0"/>
      <w:divBdr>
        <w:top w:val="none" w:sz="0" w:space="0" w:color="auto"/>
        <w:left w:val="none" w:sz="0" w:space="0" w:color="auto"/>
        <w:bottom w:val="none" w:sz="0" w:space="0" w:color="auto"/>
        <w:right w:val="none" w:sz="0" w:space="0" w:color="auto"/>
      </w:divBdr>
    </w:div>
    <w:div w:id="2027511657">
      <w:bodyDiv w:val="1"/>
      <w:marLeft w:val="0"/>
      <w:marRight w:val="0"/>
      <w:marTop w:val="0"/>
      <w:marBottom w:val="0"/>
      <w:divBdr>
        <w:top w:val="none" w:sz="0" w:space="0" w:color="auto"/>
        <w:left w:val="none" w:sz="0" w:space="0" w:color="auto"/>
        <w:bottom w:val="none" w:sz="0" w:space="0" w:color="auto"/>
        <w:right w:val="none" w:sz="0" w:space="0" w:color="auto"/>
      </w:divBdr>
    </w:div>
    <w:div w:id="2033533376">
      <w:bodyDiv w:val="1"/>
      <w:marLeft w:val="0"/>
      <w:marRight w:val="0"/>
      <w:marTop w:val="0"/>
      <w:marBottom w:val="0"/>
      <w:divBdr>
        <w:top w:val="none" w:sz="0" w:space="0" w:color="auto"/>
        <w:left w:val="none" w:sz="0" w:space="0" w:color="auto"/>
        <w:bottom w:val="none" w:sz="0" w:space="0" w:color="auto"/>
        <w:right w:val="none" w:sz="0" w:space="0" w:color="auto"/>
      </w:divBdr>
    </w:div>
    <w:div w:id="2036418816">
      <w:bodyDiv w:val="1"/>
      <w:marLeft w:val="0"/>
      <w:marRight w:val="0"/>
      <w:marTop w:val="0"/>
      <w:marBottom w:val="0"/>
      <w:divBdr>
        <w:top w:val="none" w:sz="0" w:space="0" w:color="auto"/>
        <w:left w:val="none" w:sz="0" w:space="0" w:color="auto"/>
        <w:bottom w:val="none" w:sz="0" w:space="0" w:color="auto"/>
        <w:right w:val="none" w:sz="0" w:space="0" w:color="auto"/>
      </w:divBdr>
    </w:div>
    <w:div w:id="2038196386">
      <w:bodyDiv w:val="1"/>
      <w:marLeft w:val="0"/>
      <w:marRight w:val="0"/>
      <w:marTop w:val="0"/>
      <w:marBottom w:val="0"/>
      <w:divBdr>
        <w:top w:val="none" w:sz="0" w:space="0" w:color="auto"/>
        <w:left w:val="none" w:sz="0" w:space="0" w:color="auto"/>
        <w:bottom w:val="none" w:sz="0" w:space="0" w:color="auto"/>
        <w:right w:val="none" w:sz="0" w:space="0" w:color="auto"/>
      </w:divBdr>
    </w:div>
    <w:div w:id="2038509271">
      <w:bodyDiv w:val="1"/>
      <w:marLeft w:val="0"/>
      <w:marRight w:val="0"/>
      <w:marTop w:val="0"/>
      <w:marBottom w:val="0"/>
      <w:divBdr>
        <w:top w:val="none" w:sz="0" w:space="0" w:color="auto"/>
        <w:left w:val="none" w:sz="0" w:space="0" w:color="auto"/>
        <w:bottom w:val="none" w:sz="0" w:space="0" w:color="auto"/>
        <w:right w:val="none" w:sz="0" w:space="0" w:color="auto"/>
      </w:divBdr>
    </w:div>
    <w:div w:id="2040742948">
      <w:bodyDiv w:val="1"/>
      <w:marLeft w:val="0"/>
      <w:marRight w:val="0"/>
      <w:marTop w:val="0"/>
      <w:marBottom w:val="0"/>
      <w:divBdr>
        <w:top w:val="none" w:sz="0" w:space="0" w:color="auto"/>
        <w:left w:val="none" w:sz="0" w:space="0" w:color="auto"/>
        <w:bottom w:val="none" w:sz="0" w:space="0" w:color="auto"/>
        <w:right w:val="none" w:sz="0" w:space="0" w:color="auto"/>
      </w:divBdr>
    </w:div>
    <w:div w:id="2042439522">
      <w:bodyDiv w:val="1"/>
      <w:marLeft w:val="0"/>
      <w:marRight w:val="0"/>
      <w:marTop w:val="0"/>
      <w:marBottom w:val="0"/>
      <w:divBdr>
        <w:top w:val="none" w:sz="0" w:space="0" w:color="auto"/>
        <w:left w:val="none" w:sz="0" w:space="0" w:color="auto"/>
        <w:bottom w:val="none" w:sz="0" w:space="0" w:color="auto"/>
        <w:right w:val="none" w:sz="0" w:space="0" w:color="auto"/>
      </w:divBdr>
    </w:div>
    <w:div w:id="2047681842">
      <w:bodyDiv w:val="1"/>
      <w:marLeft w:val="0"/>
      <w:marRight w:val="0"/>
      <w:marTop w:val="0"/>
      <w:marBottom w:val="0"/>
      <w:divBdr>
        <w:top w:val="none" w:sz="0" w:space="0" w:color="auto"/>
        <w:left w:val="none" w:sz="0" w:space="0" w:color="auto"/>
        <w:bottom w:val="none" w:sz="0" w:space="0" w:color="auto"/>
        <w:right w:val="none" w:sz="0" w:space="0" w:color="auto"/>
      </w:divBdr>
    </w:div>
    <w:div w:id="2049335321">
      <w:bodyDiv w:val="1"/>
      <w:marLeft w:val="0"/>
      <w:marRight w:val="0"/>
      <w:marTop w:val="0"/>
      <w:marBottom w:val="0"/>
      <w:divBdr>
        <w:top w:val="none" w:sz="0" w:space="0" w:color="auto"/>
        <w:left w:val="none" w:sz="0" w:space="0" w:color="auto"/>
        <w:bottom w:val="none" w:sz="0" w:space="0" w:color="auto"/>
        <w:right w:val="none" w:sz="0" w:space="0" w:color="auto"/>
      </w:divBdr>
    </w:div>
    <w:div w:id="2053262643">
      <w:bodyDiv w:val="1"/>
      <w:marLeft w:val="0"/>
      <w:marRight w:val="0"/>
      <w:marTop w:val="0"/>
      <w:marBottom w:val="0"/>
      <w:divBdr>
        <w:top w:val="none" w:sz="0" w:space="0" w:color="auto"/>
        <w:left w:val="none" w:sz="0" w:space="0" w:color="auto"/>
        <w:bottom w:val="none" w:sz="0" w:space="0" w:color="auto"/>
        <w:right w:val="none" w:sz="0" w:space="0" w:color="auto"/>
      </w:divBdr>
    </w:div>
    <w:div w:id="2056544027">
      <w:bodyDiv w:val="1"/>
      <w:marLeft w:val="0"/>
      <w:marRight w:val="0"/>
      <w:marTop w:val="0"/>
      <w:marBottom w:val="0"/>
      <w:divBdr>
        <w:top w:val="none" w:sz="0" w:space="0" w:color="auto"/>
        <w:left w:val="none" w:sz="0" w:space="0" w:color="auto"/>
        <w:bottom w:val="none" w:sz="0" w:space="0" w:color="auto"/>
        <w:right w:val="none" w:sz="0" w:space="0" w:color="auto"/>
      </w:divBdr>
    </w:div>
    <w:div w:id="2056851026">
      <w:bodyDiv w:val="1"/>
      <w:marLeft w:val="0"/>
      <w:marRight w:val="0"/>
      <w:marTop w:val="0"/>
      <w:marBottom w:val="0"/>
      <w:divBdr>
        <w:top w:val="none" w:sz="0" w:space="0" w:color="auto"/>
        <w:left w:val="none" w:sz="0" w:space="0" w:color="auto"/>
        <w:bottom w:val="none" w:sz="0" w:space="0" w:color="auto"/>
        <w:right w:val="none" w:sz="0" w:space="0" w:color="auto"/>
      </w:divBdr>
    </w:div>
    <w:div w:id="2057731300">
      <w:bodyDiv w:val="1"/>
      <w:marLeft w:val="0"/>
      <w:marRight w:val="0"/>
      <w:marTop w:val="0"/>
      <w:marBottom w:val="0"/>
      <w:divBdr>
        <w:top w:val="none" w:sz="0" w:space="0" w:color="auto"/>
        <w:left w:val="none" w:sz="0" w:space="0" w:color="auto"/>
        <w:bottom w:val="none" w:sz="0" w:space="0" w:color="auto"/>
        <w:right w:val="none" w:sz="0" w:space="0" w:color="auto"/>
      </w:divBdr>
    </w:div>
    <w:div w:id="2058430075">
      <w:bodyDiv w:val="1"/>
      <w:marLeft w:val="0"/>
      <w:marRight w:val="0"/>
      <w:marTop w:val="0"/>
      <w:marBottom w:val="0"/>
      <w:divBdr>
        <w:top w:val="none" w:sz="0" w:space="0" w:color="auto"/>
        <w:left w:val="none" w:sz="0" w:space="0" w:color="auto"/>
        <w:bottom w:val="none" w:sz="0" w:space="0" w:color="auto"/>
        <w:right w:val="none" w:sz="0" w:space="0" w:color="auto"/>
      </w:divBdr>
    </w:div>
    <w:div w:id="2060009787">
      <w:bodyDiv w:val="1"/>
      <w:marLeft w:val="0"/>
      <w:marRight w:val="0"/>
      <w:marTop w:val="0"/>
      <w:marBottom w:val="0"/>
      <w:divBdr>
        <w:top w:val="none" w:sz="0" w:space="0" w:color="auto"/>
        <w:left w:val="none" w:sz="0" w:space="0" w:color="auto"/>
        <w:bottom w:val="none" w:sz="0" w:space="0" w:color="auto"/>
        <w:right w:val="none" w:sz="0" w:space="0" w:color="auto"/>
      </w:divBdr>
    </w:div>
    <w:div w:id="2060595310">
      <w:bodyDiv w:val="1"/>
      <w:marLeft w:val="0"/>
      <w:marRight w:val="0"/>
      <w:marTop w:val="0"/>
      <w:marBottom w:val="0"/>
      <w:divBdr>
        <w:top w:val="none" w:sz="0" w:space="0" w:color="auto"/>
        <w:left w:val="none" w:sz="0" w:space="0" w:color="auto"/>
        <w:bottom w:val="none" w:sz="0" w:space="0" w:color="auto"/>
        <w:right w:val="none" w:sz="0" w:space="0" w:color="auto"/>
      </w:divBdr>
    </w:div>
    <w:div w:id="2064526665">
      <w:bodyDiv w:val="1"/>
      <w:marLeft w:val="0"/>
      <w:marRight w:val="0"/>
      <w:marTop w:val="0"/>
      <w:marBottom w:val="0"/>
      <w:divBdr>
        <w:top w:val="none" w:sz="0" w:space="0" w:color="auto"/>
        <w:left w:val="none" w:sz="0" w:space="0" w:color="auto"/>
        <w:bottom w:val="none" w:sz="0" w:space="0" w:color="auto"/>
        <w:right w:val="none" w:sz="0" w:space="0" w:color="auto"/>
      </w:divBdr>
    </w:div>
    <w:div w:id="2065909424">
      <w:bodyDiv w:val="1"/>
      <w:marLeft w:val="0"/>
      <w:marRight w:val="0"/>
      <w:marTop w:val="0"/>
      <w:marBottom w:val="0"/>
      <w:divBdr>
        <w:top w:val="none" w:sz="0" w:space="0" w:color="auto"/>
        <w:left w:val="none" w:sz="0" w:space="0" w:color="auto"/>
        <w:bottom w:val="none" w:sz="0" w:space="0" w:color="auto"/>
        <w:right w:val="none" w:sz="0" w:space="0" w:color="auto"/>
      </w:divBdr>
    </w:div>
    <w:div w:id="2066099943">
      <w:bodyDiv w:val="1"/>
      <w:marLeft w:val="0"/>
      <w:marRight w:val="0"/>
      <w:marTop w:val="0"/>
      <w:marBottom w:val="0"/>
      <w:divBdr>
        <w:top w:val="none" w:sz="0" w:space="0" w:color="auto"/>
        <w:left w:val="none" w:sz="0" w:space="0" w:color="auto"/>
        <w:bottom w:val="none" w:sz="0" w:space="0" w:color="auto"/>
        <w:right w:val="none" w:sz="0" w:space="0" w:color="auto"/>
      </w:divBdr>
    </w:div>
    <w:div w:id="2066174259">
      <w:bodyDiv w:val="1"/>
      <w:marLeft w:val="0"/>
      <w:marRight w:val="0"/>
      <w:marTop w:val="0"/>
      <w:marBottom w:val="0"/>
      <w:divBdr>
        <w:top w:val="none" w:sz="0" w:space="0" w:color="auto"/>
        <w:left w:val="none" w:sz="0" w:space="0" w:color="auto"/>
        <w:bottom w:val="none" w:sz="0" w:space="0" w:color="auto"/>
        <w:right w:val="none" w:sz="0" w:space="0" w:color="auto"/>
      </w:divBdr>
    </w:div>
    <w:div w:id="2066567291">
      <w:bodyDiv w:val="1"/>
      <w:marLeft w:val="0"/>
      <w:marRight w:val="0"/>
      <w:marTop w:val="0"/>
      <w:marBottom w:val="0"/>
      <w:divBdr>
        <w:top w:val="none" w:sz="0" w:space="0" w:color="auto"/>
        <w:left w:val="none" w:sz="0" w:space="0" w:color="auto"/>
        <w:bottom w:val="none" w:sz="0" w:space="0" w:color="auto"/>
        <w:right w:val="none" w:sz="0" w:space="0" w:color="auto"/>
      </w:divBdr>
    </w:div>
    <w:div w:id="2068334946">
      <w:bodyDiv w:val="1"/>
      <w:marLeft w:val="0"/>
      <w:marRight w:val="0"/>
      <w:marTop w:val="0"/>
      <w:marBottom w:val="0"/>
      <w:divBdr>
        <w:top w:val="none" w:sz="0" w:space="0" w:color="auto"/>
        <w:left w:val="none" w:sz="0" w:space="0" w:color="auto"/>
        <w:bottom w:val="none" w:sz="0" w:space="0" w:color="auto"/>
        <w:right w:val="none" w:sz="0" w:space="0" w:color="auto"/>
      </w:divBdr>
    </w:div>
    <w:div w:id="2068844266">
      <w:bodyDiv w:val="1"/>
      <w:marLeft w:val="0"/>
      <w:marRight w:val="0"/>
      <w:marTop w:val="0"/>
      <w:marBottom w:val="0"/>
      <w:divBdr>
        <w:top w:val="none" w:sz="0" w:space="0" w:color="auto"/>
        <w:left w:val="none" w:sz="0" w:space="0" w:color="auto"/>
        <w:bottom w:val="none" w:sz="0" w:space="0" w:color="auto"/>
        <w:right w:val="none" w:sz="0" w:space="0" w:color="auto"/>
      </w:divBdr>
    </w:div>
    <w:div w:id="2072120775">
      <w:bodyDiv w:val="1"/>
      <w:marLeft w:val="0"/>
      <w:marRight w:val="0"/>
      <w:marTop w:val="0"/>
      <w:marBottom w:val="0"/>
      <w:divBdr>
        <w:top w:val="none" w:sz="0" w:space="0" w:color="auto"/>
        <w:left w:val="none" w:sz="0" w:space="0" w:color="auto"/>
        <w:bottom w:val="none" w:sz="0" w:space="0" w:color="auto"/>
        <w:right w:val="none" w:sz="0" w:space="0" w:color="auto"/>
      </w:divBdr>
    </w:div>
    <w:div w:id="2073456787">
      <w:bodyDiv w:val="1"/>
      <w:marLeft w:val="0"/>
      <w:marRight w:val="0"/>
      <w:marTop w:val="0"/>
      <w:marBottom w:val="0"/>
      <w:divBdr>
        <w:top w:val="none" w:sz="0" w:space="0" w:color="auto"/>
        <w:left w:val="none" w:sz="0" w:space="0" w:color="auto"/>
        <w:bottom w:val="none" w:sz="0" w:space="0" w:color="auto"/>
        <w:right w:val="none" w:sz="0" w:space="0" w:color="auto"/>
      </w:divBdr>
    </w:div>
    <w:div w:id="2075154780">
      <w:bodyDiv w:val="1"/>
      <w:marLeft w:val="0"/>
      <w:marRight w:val="0"/>
      <w:marTop w:val="0"/>
      <w:marBottom w:val="0"/>
      <w:divBdr>
        <w:top w:val="none" w:sz="0" w:space="0" w:color="auto"/>
        <w:left w:val="none" w:sz="0" w:space="0" w:color="auto"/>
        <w:bottom w:val="none" w:sz="0" w:space="0" w:color="auto"/>
        <w:right w:val="none" w:sz="0" w:space="0" w:color="auto"/>
      </w:divBdr>
    </w:div>
    <w:div w:id="2075159322">
      <w:bodyDiv w:val="1"/>
      <w:marLeft w:val="0"/>
      <w:marRight w:val="0"/>
      <w:marTop w:val="0"/>
      <w:marBottom w:val="0"/>
      <w:divBdr>
        <w:top w:val="none" w:sz="0" w:space="0" w:color="auto"/>
        <w:left w:val="none" w:sz="0" w:space="0" w:color="auto"/>
        <w:bottom w:val="none" w:sz="0" w:space="0" w:color="auto"/>
        <w:right w:val="none" w:sz="0" w:space="0" w:color="auto"/>
      </w:divBdr>
    </w:div>
    <w:div w:id="2075464621">
      <w:bodyDiv w:val="1"/>
      <w:marLeft w:val="0"/>
      <w:marRight w:val="0"/>
      <w:marTop w:val="0"/>
      <w:marBottom w:val="0"/>
      <w:divBdr>
        <w:top w:val="none" w:sz="0" w:space="0" w:color="auto"/>
        <w:left w:val="none" w:sz="0" w:space="0" w:color="auto"/>
        <w:bottom w:val="none" w:sz="0" w:space="0" w:color="auto"/>
        <w:right w:val="none" w:sz="0" w:space="0" w:color="auto"/>
      </w:divBdr>
    </w:div>
    <w:div w:id="2077588070">
      <w:bodyDiv w:val="1"/>
      <w:marLeft w:val="0"/>
      <w:marRight w:val="0"/>
      <w:marTop w:val="0"/>
      <w:marBottom w:val="0"/>
      <w:divBdr>
        <w:top w:val="none" w:sz="0" w:space="0" w:color="auto"/>
        <w:left w:val="none" w:sz="0" w:space="0" w:color="auto"/>
        <w:bottom w:val="none" w:sz="0" w:space="0" w:color="auto"/>
        <w:right w:val="none" w:sz="0" w:space="0" w:color="auto"/>
      </w:divBdr>
    </w:div>
    <w:div w:id="2078091907">
      <w:bodyDiv w:val="1"/>
      <w:marLeft w:val="0"/>
      <w:marRight w:val="0"/>
      <w:marTop w:val="0"/>
      <w:marBottom w:val="0"/>
      <w:divBdr>
        <w:top w:val="none" w:sz="0" w:space="0" w:color="auto"/>
        <w:left w:val="none" w:sz="0" w:space="0" w:color="auto"/>
        <w:bottom w:val="none" w:sz="0" w:space="0" w:color="auto"/>
        <w:right w:val="none" w:sz="0" w:space="0" w:color="auto"/>
      </w:divBdr>
    </w:div>
    <w:div w:id="2079744966">
      <w:bodyDiv w:val="1"/>
      <w:marLeft w:val="0"/>
      <w:marRight w:val="0"/>
      <w:marTop w:val="0"/>
      <w:marBottom w:val="0"/>
      <w:divBdr>
        <w:top w:val="none" w:sz="0" w:space="0" w:color="auto"/>
        <w:left w:val="none" w:sz="0" w:space="0" w:color="auto"/>
        <w:bottom w:val="none" w:sz="0" w:space="0" w:color="auto"/>
        <w:right w:val="none" w:sz="0" w:space="0" w:color="auto"/>
      </w:divBdr>
    </w:div>
    <w:div w:id="2080396907">
      <w:bodyDiv w:val="1"/>
      <w:marLeft w:val="0"/>
      <w:marRight w:val="0"/>
      <w:marTop w:val="0"/>
      <w:marBottom w:val="0"/>
      <w:divBdr>
        <w:top w:val="none" w:sz="0" w:space="0" w:color="auto"/>
        <w:left w:val="none" w:sz="0" w:space="0" w:color="auto"/>
        <w:bottom w:val="none" w:sz="0" w:space="0" w:color="auto"/>
        <w:right w:val="none" w:sz="0" w:space="0" w:color="auto"/>
      </w:divBdr>
    </w:div>
    <w:div w:id="2080789198">
      <w:bodyDiv w:val="1"/>
      <w:marLeft w:val="0"/>
      <w:marRight w:val="0"/>
      <w:marTop w:val="0"/>
      <w:marBottom w:val="0"/>
      <w:divBdr>
        <w:top w:val="none" w:sz="0" w:space="0" w:color="auto"/>
        <w:left w:val="none" w:sz="0" w:space="0" w:color="auto"/>
        <w:bottom w:val="none" w:sz="0" w:space="0" w:color="auto"/>
        <w:right w:val="none" w:sz="0" w:space="0" w:color="auto"/>
      </w:divBdr>
    </w:div>
    <w:div w:id="2080861742">
      <w:bodyDiv w:val="1"/>
      <w:marLeft w:val="0"/>
      <w:marRight w:val="0"/>
      <w:marTop w:val="0"/>
      <w:marBottom w:val="0"/>
      <w:divBdr>
        <w:top w:val="none" w:sz="0" w:space="0" w:color="auto"/>
        <w:left w:val="none" w:sz="0" w:space="0" w:color="auto"/>
        <w:bottom w:val="none" w:sz="0" w:space="0" w:color="auto"/>
        <w:right w:val="none" w:sz="0" w:space="0" w:color="auto"/>
      </w:divBdr>
    </w:div>
    <w:div w:id="2081782894">
      <w:bodyDiv w:val="1"/>
      <w:marLeft w:val="0"/>
      <w:marRight w:val="0"/>
      <w:marTop w:val="0"/>
      <w:marBottom w:val="0"/>
      <w:divBdr>
        <w:top w:val="none" w:sz="0" w:space="0" w:color="auto"/>
        <w:left w:val="none" w:sz="0" w:space="0" w:color="auto"/>
        <w:bottom w:val="none" w:sz="0" w:space="0" w:color="auto"/>
        <w:right w:val="none" w:sz="0" w:space="0" w:color="auto"/>
      </w:divBdr>
    </w:div>
    <w:div w:id="2081831342">
      <w:bodyDiv w:val="1"/>
      <w:marLeft w:val="0"/>
      <w:marRight w:val="0"/>
      <w:marTop w:val="0"/>
      <w:marBottom w:val="0"/>
      <w:divBdr>
        <w:top w:val="none" w:sz="0" w:space="0" w:color="auto"/>
        <w:left w:val="none" w:sz="0" w:space="0" w:color="auto"/>
        <w:bottom w:val="none" w:sz="0" w:space="0" w:color="auto"/>
        <w:right w:val="none" w:sz="0" w:space="0" w:color="auto"/>
      </w:divBdr>
    </w:div>
    <w:div w:id="2082368551">
      <w:bodyDiv w:val="1"/>
      <w:marLeft w:val="0"/>
      <w:marRight w:val="0"/>
      <w:marTop w:val="0"/>
      <w:marBottom w:val="0"/>
      <w:divBdr>
        <w:top w:val="none" w:sz="0" w:space="0" w:color="auto"/>
        <w:left w:val="none" w:sz="0" w:space="0" w:color="auto"/>
        <w:bottom w:val="none" w:sz="0" w:space="0" w:color="auto"/>
        <w:right w:val="none" w:sz="0" w:space="0" w:color="auto"/>
      </w:divBdr>
    </w:div>
    <w:div w:id="2083093217">
      <w:bodyDiv w:val="1"/>
      <w:marLeft w:val="0"/>
      <w:marRight w:val="0"/>
      <w:marTop w:val="0"/>
      <w:marBottom w:val="0"/>
      <w:divBdr>
        <w:top w:val="none" w:sz="0" w:space="0" w:color="auto"/>
        <w:left w:val="none" w:sz="0" w:space="0" w:color="auto"/>
        <w:bottom w:val="none" w:sz="0" w:space="0" w:color="auto"/>
        <w:right w:val="none" w:sz="0" w:space="0" w:color="auto"/>
      </w:divBdr>
    </w:div>
    <w:div w:id="2084982809">
      <w:bodyDiv w:val="1"/>
      <w:marLeft w:val="0"/>
      <w:marRight w:val="0"/>
      <w:marTop w:val="0"/>
      <w:marBottom w:val="0"/>
      <w:divBdr>
        <w:top w:val="none" w:sz="0" w:space="0" w:color="auto"/>
        <w:left w:val="none" w:sz="0" w:space="0" w:color="auto"/>
        <w:bottom w:val="none" w:sz="0" w:space="0" w:color="auto"/>
        <w:right w:val="none" w:sz="0" w:space="0" w:color="auto"/>
      </w:divBdr>
    </w:div>
    <w:div w:id="2085445067">
      <w:bodyDiv w:val="1"/>
      <w:marLeft w:val="0"/>
      <w:marRight w:val="0"/>
      <w:marTop w:val="0"/>
      <w:marBottom w:val="0"/>
      <w:divBdr>
        <w:top w:val="none" w:sz="0" w:space="0" w:color="auto"/>
        <w:left w:val="none" w:sz="0" w:space="0" w:color="auto"/>
        <w:bottom w:val="none" w:sz="0" w:space="0" w:color="auto"/>
        <w:right w:val="none" w:sz="0" w:space="0" w:color="auto"/>
      </w:divBdr>
    </w:div>
    <w:div w:id="2087917350">
      <w:bodyDiv w:val="1"/>
      <w:marLeft w:val="0"/>
      <w:marRight w:val="0"/>
      <w:marTop w:val="0"/>
      <w:marBottom w:val="0"/>
      <w:divBdr>
        <w:top w:val="none" w:sz="0" w:space="0" w:color="auto"/>
        <w:left w:val="none" w:sz="0" w:space="0" w:color="auto"/>
        <w:bottom w:val="none" w:sz="0" w:space="0" w:color="auto"/>
        <w:right w:val="none" w:sz="0" w:space="0" w:color="auto"/>
      </w:divBdr>
    </w:div>
    <w:div w:id="2088964285">
      <w:bodyDiv w:val="1"/>
      <w:marLeft w:val="0"/>
      <w:marRight w:val="0"/>
      <w:marTop w:val="0"/>
      <w:marBottom w:val="0"/>
      <w:divBdr>
        <w:top w:val="none" w:sz="0" w:space="0" w:color="auto"/>
        <w:left w:val="none" w:sz="0" w:space="0" w:color="auto"/>
        <w:bottom w:val="none" w:sz="0" w:space="0" w:color="auto"/>
        <w:right w:val="none" w:sz="0" w:space="0" w:color="auto"/>
      </w:divBdr>
    </w:div>
    <w:div w:id="2092502939">
      <w:bodyDiv w:val="1"/>
      <w:marLeft w:val="0"/>
      <w:marRight w:val="0"/>
      <w:marTop w:val="0"/>
      <w:marBottom w:val="0"/>
      <w:divBdr>
        <w:top w:val="none" w:sz="0" w:space="0" w:color="auto"/>
        <w:left w:val="none" w:sz="0" w:space="0" w:color="auto"/>
        <w:bottom w:val="none" w:sz="0" w:space="0" w:color="auto"/>
        <w:right w:val="none" w:sz="0" w:space="0" w:color="auto"/>
      </w:divBdr>
    </w:div>
    <w:div w:id="2094274657">
      <w:bodyDiv w:val="1"/>
      <w:marLeft w:val="0"/>
      <w:marRight w:val="0"/>
      <w:marTop w:val="0"/>
      <w:marBottom w:val="0"/>
      <w:divBdr>
        <w:top w:val="none" w:sz="0" w:space="0" w:color="auto"/>
        <w:left w:val="none" w:sz="0" w:space="0" w:color="auto"/>
        <w:bottom w:val="none" w:sz="0" w:space="0" w:color="auto"/>
        <w:right w:val="none" w:sz="0" w:space="0" w:color="auto"/>
      </w:divBdr>
    </w:div>
    <w:div w:id="2094861453">
      <w:bodyDiv w:val="1"/>
      <w:marLeft w:val="0"/>
      <w:marRight w:val="0"/>
      <w:marTop w:val="0"/>
      <w:marBottom w:val="0"/>
      <w:divBdr>
        <w:top w:val="none" w:sz="0" w:space="0" w:color="auto"/>
        <w:left w:val="none" w:sz="0" w:space="0" w:color="auto"/>
        <w:bottom w:val="none" w:sz="0" w:space="0" w:color="auto"/>
        <w:right w:val="none" w:sz="0" w:space="0" w:color="auto"/>
      </w:divBdr>
    </w:div>
    <w:div w:id="2099016596">
      <w:bodyDiv w:val="1"/>
      <w:marLeft w:val="0"/>
      <w:marRight w:val="0"/>
      <w:marTop w:val="0"/>
      <w:marBottom w:val="0"/>
      <w:divBdr>
        <w:top w:val="none" w:sz="0" w:space="0" w:color="auto"/>
        <w:left w:val="none" w:sz="0" w:space="0" w:color="auto"/>
        <w:bottom w:val="none" w:sz="0" w:space="0" w:color="auto"/>
        <w:right w:val="none" w:sz="0" w:space="0" w:color="auto"/>
      </w:divBdr>
    </w:div>
    <w:div w:id="2100906627">
      <w:bodyDiv w:val="1"/>
      <w:marLeft w:val="0"/>
      <w:marRight w:val="0"/>
      <w:marTop w:val="0"/>
      <w:marBottom w:val="0"/>
      <w:divBdr>
        <w:top w:val="none" w:sz="0" w:space="0" w:color="auto"/>
        <w:left w:val="none" w:sz="0" w:space="0" w:color="auto"/>
        <w:bottom w:val="none" w:sz="0" w:space="0" w:color="auto"/>
        <w:right w:val="none" w:sz="0" w:space="0" w:color="auto"/>
      </w:divBdr>
    </w:div>
    <w:div w:id="2101756636">
      <w:bodyDiv w:val="1"/>
      <w:marLeft w:val="0"/>
      <w:marRight w:val="0"/>
      <w:marTop w:val="0"/>
      <w:marBottom w:val="0"/>
      <w:divBdr>
        <w:top w:val="none" w:sz="0" w:space="0" w:color="auto"/>
        <w:left w:val="none" w:sz="0" w:space="0" w:color="auto"/>
        <w:bottom w:val="none" w:sz="0" w:space="0" w:color="auto"/>
        <w:right w:val="none" w:sz="0" w:space="0" w:color="auto"/>
      </w:divBdr>
    </w:div>
    <w:div w:id="2103337990">
      <w:bodyDiv w:val="1"/>
      <w:marLeft w:val="0"/>
      <w:marRight w:val="0"/>
      <w:marTop w:val="0"/>
      <w:marBottom w:val="0"/>
      <w:divBdr>
        <w:top w:val="none" w:sz="0" w:space="0" w:color="auto"/>
        <w:left w:val="none" w:sz="0" w:space="0" w:color="auto"/>
        <w:bottom w:val="none" w:sz="0" w:space="0" w:color="auto"/>
        <w:right w:val="none" w:sz="0" w:space="0" w:color="auto"/>
      </w:divBdr>
    </w:div>
    <w:div w:id="2103721529">
      <w:bodyDiv w:val="1"/>
      <w:marLeft w:val="0"/>
      <w:marRight w:val="0"/>
      <w:marTop w:val="0"/>
      <w:marBottom w:val="0"/>
      <w:divBdr>
        <w:top w:val="none" w:sz="0" w:space="0" w:color="auto"/>
        <w:left w:val="none" w:sz="0" w:space="0" w:color="auto"/>
        <w:bottom w:val="none" w:sz="0" w:space="0" w:color="auto"/>
        <w:right w:val="none" w:sz="0" w:space="0" w:color="auto"/>
      </w:divBdr>
    </w:div>
    <w:div w:id="2104690692">
      <w:bodyDiv w:val="1"/>
      <w:marLeft w:val="0"/>
      <w:marRight w:val="0"/>
      <w:marTop w:val="0"/>
      <w:marBottom w:val="0"/>
      <w:divBdr>
        <w:top w:val="none" w:sz="0" w:space="0" w:color="auto"/>
        <w:left w:val="none" w:sz="0" w:space="0" w:color="auto"/>
        <w:bottom w:val="none" w:sz="0" w:space="0" w:color="auto"/>
        <w:right w:val="none" w:sz="0" w:space="0" w:color="auto"/>
      </w:divBdr>
    </w:div>
    <w:div w:id="2105223653">
      <w:bodyDiv w:val="1"/>
      <w:marLeft w:val="0"/>
      <w:marRight w:val="0"/>
      <w:marTop w:val="0"/>
      <w:marBottom w:val="0"/>
      <w:divBdr>
        <w:top w:val="none" w:sz="0" w:space="0" w:color="auto"/>
        <w:left w:val="none" w:sz="0" w:space="0" w:color="auto"/>
        <w:bottom w:val="none" w:sz="0" w:space="0" w:color="auto"/>
        <w:right w:val="none" w:sz="0" w:space="0" w:color="auto"/>
      </w:divBdr>
    </w:div>
    <w:div w:id="2107731945">
      <w:bodyDiv w:val="1"/>
      <w:marLeft w:val="0"/>
      <w:marRight w:val="0"/>
      <w:marTop w:val="0"/>
      <w:marBottom w:val="0"/>
      <w:divBdr>
        <w:top w:val="none" w:sz="0" w:space="0" w:color="auto"/>
        <w:left w:val="none" w:sz="0" w:space="0" w:color="auto"/>
        <w:bottom w:val="none" w:sz="0" w:space="0" w:color="auto"/>
        <w:right w:val="none" w:sz="0" w:space="0" w:color="auto"/>
      </w:divBdr>
    </w:div>
    <w:div w:id="2109691066">
      <w:bodyDiv w:val="1"/>
      <w:marLeft w:val="0"/>
      <w:marRight w:val="0"/>
      <w:marTop w:val="0"/>
      <w:marBottom w:val="0"/>
      <w:divBdr>
        <w:top w:val="none" w:sz="0" w:space="0" w:color="auto"/>
        <w:left w:val="none" w:sz="0" w:space="0" w:color="auto"/>
        <w:bottom w:val="none" w:sz="0" w:space="0" w:color="auto"/>
        <w:right w:val="none" w:sz="0" w:space="0" w:color="auto"/>
      </w:divBdr>
    </w:div>
    <w:div w:id="2112700537">
      <w:bodyDiv w:val="1"/>
      <w:marLeft w:val="0"/>
      <w:marRight w:val="0"/>
      <w:marTop w:val="0"/>
      <w:marBottom w:val="0"/>
      <w:divBdr>
        <w:top w:val="none" w:sz="0" w:space="0" w:color="auto"/>
        <w:left w:val="none" w:sz="0" w:space="0" w:color="auto"/>
        <w:bottom w:val="none" w:sz="0" w:space="0" w:color="auto"/>
        <w:right w:val="none" w:sz="0" w:space="0" w:color="auto"/>
      </w:divBdr>
    </w:div>
    <w:div w:id="2115439461">
      <w:bodyDiv w:val="1"/>
      <w:marLeft w:val="0"/>
      <w:marRight w:val="0"/>
      <w:marTop w:val="0"/>
      <w:marBottom w:val="0"/>
      <w:divBdr>
        <w:top w:val="none" w:sz="0" w:space="0" w:color="auto"/>
        <w:left w:val="none" w:sz="0" w:space="0" w:color="auto"/>
        <w:bottom w:val="none" w:sz="0" w:space="0" w:color="auto"/>
        <w:right w:val="none" w:sz="0" w:space="0" w:color="auto"/>
      </w:divBdr>
    </w:div>
    <w:div w:id="2116171238">
      <w:bodyDiv w:val="1"/>
      <w:marLeft w:val="0"/>
      <w:marRight w:val="0"/>
      <w:marTop w:val="0"/>
      <w:marBottom w:val="0"/>
      <w:divBdr>
        <w:top w:val="none" w:sz="0" w:space="0" w:color="auto"/>
        <w:left w:val="none" w:sz="0" w:space="0" w:color="auto"/>
        <w:bottom w:val="none" w:sz="0" w:space="0" w:color="auto"/>
        <w:right w:val="none" w:sz="0" w:space="0" w:color="auto"/>
      </w:divBdr>
    </w:div>
    <w:div w:id="2116249443">
      <w:bodyDiv w:val="1"/>
      <w:marLeft w:val="0"/>
      <w:marRight w:val="0"/>
      <w:marTop w:val="0"/>
      <w:marBottom w:val="0"/>
      <w:divBdr>
        <w:top w:val="none" w:sz="0" w:space="0" w:color="auto"/>
        <w:left w:val="none" w:sz="0" w:space="0" w:color="auto"/>
        <w:bottom w:val="none" w:sz="0" w:space="0" w:color="auto"/>
        <w:right w:val="none" w:sz="0" w:space="0" w:color="auto"/>
      </w:divBdr>
    </w:div>
    <w:div w:id="2118062088">
      <w:bodyDiv w:val="1"/>
      <w:marLeft w:val="0"/>
      <w:marRight w:val="0"/>
      <w:marTop w:val="0"/>
      <w:marBottom w:val="0"/>
      <w:divBdr>
        <w:top w:val="none" w:sz="0" w:space="0" w:color="auto"/>
        <w:left w:val="none" w:sz="0" w:space="0" w:color="auto"/>
        <w:bottom w:val="none" w:sz="0" w:space="0" w:color="auto"/>
        <w:right w:val="none" w:sz="0" w:space="0" w:color="auto"/>
      </w:divBdr>
    </w:div>
    <w:div w:id="2118479181">
      <w:bodyDiv w:val="1"/>
      <w:marLeft w:val="0"/>
      <w:marRight w:val="0"/>
      <w:marTop w:val="0"/>
      <w:marBottom w:val="0"/>
      <w:divBdr>
        <w:top w:val="none" w:sz="0" w:space="0" w:color="auto"/>
        <w:left w:val="none" w:sz="0" w:space="0" w:color="auto"/>
        <w:bottom w:val="none" w:sz="0" w:space="0" w:color="auto"/>
        <w:right w:val="none" w:sz="0" w:space="0" w:color="auto"/>
      </w:divBdr>
    </w:div>
    <w:div w:id="2119327802">
      <w:bodyDiv w:val="1"/>
      <w:marLeft w:val="0"/>
      <w:marRight w:val="0"/>
      <w:marTop w:val="0"/>
      <w:marBottom w:val="0"/>
      <w:divBdr>
        <w:top w:val="none" w:sz="0" w:space="0" w:color="auto"/>
        <w:left w:val="none" w:sz="0" w:space="0" w:color="auto"/>
        <w:bottom w:val="none" w:sz="0" w:space="0" w:color="auto"/>
        <w:right w:val="none" w:sz="0" w:space="0" w:color="auto"/>
      </w:divBdr>
    </w:div>
    <w:div w:id="2122646471">
      <w:bodyDiv w:val="1"/>
      <w:marLeft w:val="0"/>
      <w:marRight w:val="0"/>
      <w:marTop w:val="0"/>
      <w:marBottom w:val="0"/>
      <w:divBdr>
        <w:top w:val="none" w:sz="0" w:space="0" w:color="auto"/>
        <w:left w:val="none" w:sz="0" w:space="0" w:color="auto"/>
        <w:bottom w:val="none" w:sz="0" w:space="0" w:color="auto"/>
        <w:right w:val="none" w:sz="0" w:space="0" w:color="auto"/>
      </w:divBdr>
    </w:div>
    <w:div w:id="2124380215">
      <w:bodyDiv w:val="1"/>
      <w:marLeft w:val="0"/>
      <w:marRight w:val="0"/>
      <w:marTop w:val="0"/>
      <w:marBottom w:val="0"/>
      <w:divBdr>
        <w:top w:val="none" w:sz="0" w:space="0" w:color="auto"/>
        <w:left w:val="none" w:sz="0" w:space="0" w:color="auto"/>
        <w:bottom w:val="none" w:sz="0" w:space="0" w:color="auto"/>
        <w:right w:val="none" w:sz="0" w:space="0" w:color="auto"/>
      </w:divBdr>
    </w:div>
    <w:div w:id="2126652899">
      <w:bodyDiv w:val="1"/>
      <w:marLeft w:val="0"/>
      <w:marRight w:val="0"/>
      <w:marTop w:val="0"/>
      <w:marBottom w:val="0"/>
      <w:divBdr>
        <w:top w:val="none" w:sz="0" w:space="0" w:color="auto"/>
        <w:left w:val="none" w:sz="0" w:space="0" w:color="auto"/>
        <w:bottom w:val="none" w:sz="0" w:space="0" w:color="auto"/>
        <w:right w:val="none" w:sz="0" w:space="0" w:color="auto"/>
      </w:divBdr>
    </w:div>
    <w:div w:id="2126732351">
      <w:bodyDiv w:val="1"/>
      <w:marLeft w:val="0"/>
      <w:marRight w:val="0"/>
      <w:marTop w:val="0"/>
      <w:marBottom w:val="0"/>
      <w:divBdr>
        <w:top w:val="none" w:sz="0" w:space="0" w:color="auto"/>
        <w:left w:val="none" w:sz="0" w:space="0" w:color="auto"/>
        <w:bottom w:val="none" w:sz="0" w:space="0" w:color="auto"/>
        <w:right w:val="none" w:sz="0" w:space="0" w:color="auto"/>
      </w:divBdr>
    </w:div>
    <w:div w:id="2129009276">
      <w:bodyDiv w:val="1"/>
      <w:marLeft w:val="0"/>
      <w:marRight w:val="0"/>
      <w:marTop w:val="0"/>
      <w:marBottom w:val="0"/>
      <w:divBdr>
        <w:top w:val="none" w:sz="0" w:space="0" w:color="auto"/>
        <w:left w:val="none" w:sz="0" w:space="0" w:color="auto"/>
        <w:bottom w:val="none" w:sz="0" w:space="0" w:color="auto"/>
        <w:right w:val="none" w:sz="0" w:space="0" w:color="auto"/>
      </w:divBdr>
    </w:div>
    <w:div w:id="2129622165">
      <w:bodyDiv w:val="1"/>
      <w:marLeft w:val="0"/>
      <w:marRight w:val="0"/>
      <w:marTop w:val="0"/>
      <w:marBottom w:val="0"/>
      <w:divBdr>
        <w:top w:val="none" w:sz="0" w:space="0" w:color="auto"/>
        <w:left w:val="none" w:sz="0" w:space="0" w:color="auto"/>
        <w:bottom w:val="none" w:sz="0" w:space="0" w:color="auto"/>
        <w:right w:val="none" w:sz="0" w:space="0" w:color="auto"/>
      </w:divBdr>
    </w:div>
    <w:div w:id="2131048842">
      <w:bodyDiv w:val="1"/>
      <w:marLeft w:val="0"/>
      <w:marRight w:val="0"/>
      <w:marTop w:val="0"/>
      <w:marBottom w:val="0"/>
      <w:divBdr>
        <w:top w:val="none" w:sz="0" w:space="0" w:color="auto"/>
        <w:left w:val="none" w:sz="0" w:space="0" w:color="auto"/>
        <w:bottom w:val="none" w:sz="0" w:space="0" w:color="auto"/>
        <w:right w:val="none" w:sz="0" w:space="0" w:color="auto"/>
      </w:divBdr>
    </w:div>
    <w:div w:id="2131968297">
      <w:bodyDiv w:val="1"/>
      <w:marLeft w:val="0"/>
      <w:marRight w:val="0"/>
      <w:marTop w:val="0"/>
      <w:marBottom w:val="0"/>
      <w:divBdr>
        <w:top w:val="none" w:sz="0" w:space="0" w:color="auto"/>
        <w:left w:val="none" w:sz="0" w:space="0" w:color="auto"/>
        <w:bottom w:val="none" w:sz="0" w:space="0" w:color="auto"/>
        <w:right w:val="none" w:sz="0" w:space="0" w:color="auto"/>
      </w:divBdr>
    </w:div>
    <w:div w:id="2133400298">
      <w:bodyDiv w:val="1"/>
      <w:marLeft w:val="0"/>
      <w:marRight w:val="0"/>
      <w:marTop w:val="0"/>
      <w:marBottom w:val="0"/>
      <w:divBdr>
        <w:top w:val="none" w:sz="0" w:space="0" w:color="auto"/>
        <w:left w:val="none" w:sz="0" w:space="0" w:color="auto"/>
        <w:bottom w:val="none" w:sz="0" w:space="0" w:color="auto"/>
        <w:right w:val="none" w:sz="0" w:space="0" w:color="auto"/>
      </w:divBdr>
    </w:div>
    <w:div w:id="2137094455">
      <w:bodyDiv w:val="1"/>
      <w:marLeft w:val="0"/>
      <w:marRight w:val="0"/>
      <w:marTop w:val="0"/>
      <w:marBottom w:val="0"/>
      <w:divBdr>
        <w:top w:val="none" w:sz="0" w:space="0" w:color="auto"/>
        <w:left w:val="none" w:sz="0" w:space="0" w:color="auto"/>
        <w:bottom w:val="none" w:sz="0" w:space="0" w:color="auto"/>
        <w:right w:val="none" w:sz="0" w:space="0" w:color="auto"/>
      </w:divBdr>
    </w:div>
    <w:div w:id="2138256599">
      <w:bodyDiv w:val="1"/>
      <w:marLeft w:val="0"/>
      <w:marRight w:val="0"/>
      <w:marTop w:val="0"/>
      <w:marBottom w:val="0"/>
      <w:divBdr>
        <w:top w:val="none" w:sz="0" w:space="0" w:color="auto"/>
        <w:left w:val="none" w:sz="0" w:space="0" w:color="auto"/>
        <w:bottom w:val="none" w:sz="0" w:space="0" w:color="auto"/>
        <w:right w:val="none" w:sz="0" w:space="0" w:color="auto"/>
      </w:divBdr>
    </w:div>
    <w:div w:id="2141605193">
      <w:bodyDiv w:val="1"/>
      <w:marLeft w:val="0"/>
      <w:marRight w:val="0"/>
      <w:marTop w:val="0"/>
      <w:marBottom w:val="0"/>
      <w:divBdr>
        <w:top w:val="none" w:sz="0" w:space="0" w:color="auto"/>
        <w:left w:val="none" w:sz="0" w:space="0" w:color="auto"/>
        <w:bottom w:val="none" w:sz="0" w:space="0" w:color="auto"/>
        <w:right w:val="none" w:sz="0" w:space="0" w:color="auto"/>
      </w:divBdr>
    </w:div>
    <w:div w:id="2144761454">
      <w:bodyDiv w:val="1"/>
      <w:marLeft w:val="0"/>
      <w:marRight w:val="0"/>
      <w:marTop w:val="0"/>
      <w:marBottom w:val="0"/>
      <w:divBdr>
        <w:top w:val="none" w:sz="0" w:space="0" w:color="auto"/>
        <w:left w:val="none" w:sz="0" w:space="0" w:color="auto"/>
        <w:bottom w:val="none" w:sz="0" w:space="0" w:color="auto"/>
        <w:right w:val="none" w:sz="0" w:space="0" w:color="auto"/>
      </w:divBdr>
    </w:div>
    <w:div w:id="2144956573">
      <w:bodyDiv w:val="1"/>
      <w:marLeft w:val="0"/>
      <w:marRight w:val="0"/>
      <w:marTop w:val="0"/>
      <w:marBottom w:val="0"/>
      <w:divBdr>
        <w:top w:val="none" w:sz="0" w:space="0" w:color="auto"/>
        <w:left w:val="none" w:sz="0" w:space="0" w:color="auto"/>
        <w:bottom w:val="none" w:sz="0" w:space="0" w:color="auto"/>
        <w:right w:val="none" w:sz="0" w:space="0" w:color="auto"/>
      </w:divBdr>
    </w:div>
    <w:div w:id="214665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image" Target="media/image7.emf"/><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image" Target="media/image17.emf"/><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image" Target="media/image13.e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6.emf"/><Relationship Id="rId37"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footer" Target="footer4.xml"/><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5.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image" Target="media/image14.emf"/><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how2.prod.onr.gov.uk/CtrlWebIsapi.dll/D2B97868F9C04F9F97117C7B56DFC8B7.cwl?__id=webFile.save&amp;doc=3B55AFB1AFAC46B48A5EF6D7C306666C&amp;dpt=1&amp;save=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ONR21</b:Tag>
    <b:SourceType>DocumentFromInternetSite</b:SourceType>
    <b:Guid>{E79716C1-909F-4A55-82AF-FD55B0016E1C}</b:Guid>
    <b:Author>
      <b:Author>
        <b:Corporate>ONR</b:Corporate>
      </b:Author>
    </b:Author>
    <b:Title>Licensing Nuclear Installations</b:Title>
    <b:Year>November 2021</b:Year>
    <b:URL>https://www.onr.org.uk/licensing-nuclear-installations.pdf</b:URL>
    <b:RefOrder>1</b:RefOrder>
  </b:Source>
  <b:Source>
    <b:Tag>ONR22</b:Tag>
    <b:SourceType>Report</b:SourceType>
    <b:Guid>{B5A37C32-1375-4FFE-BC65-E030F0E728E3}</b:Guid>
    <b:Title>Sizewell C New Build Project - ONR strategy up to licence grant</b:Title>
    <b:Year>2022 (CM9 2021/91337)</b:Year>
    <b:Author>
      <b:Author>
        <b:Corporate>ONR</b:Corporate>
      </b:Author>
    </b:Author>
    <b:RefOrder>2</b:RefOrder>
  </b:Source>
  <b:Source>
    <b:Tag>ONR38</b:Tag>
    <b:SourceType>Report</b:SourceType>
    <b:Guid>{8951C6CD-65FE-402E-8FE6-F9F11E74A4BC}</b:Guid>
    <b:Author>
      <b:Author>
        <b:Corporate>ONR</b:Corporate>
      </b:Author>
    </b:Author>
    <b:Title>Sizewell C Licensing ONR Assessment Framework</b:Title>
    <b:Year>January 2022 (CM9 2020/154838)</b:Year>
    <b:RefOrder>3</b:RefOrder>
  </b:Source>
  <b:Source>
    <b:Tag>NNB21</b:Tag>
    <b:SourceType>Report</b:SourceType>
    <b:Guid>{018A8882-8B2A-44F8-AB3D-65B317513D6F}</b:Guid>
    <b:Author>
      <b:Author>
        <b:Corporate>NNB GenCo (SZC)</b:Corporate>
      </b:Author>
    </b:Author>
    <b:Title>Justification of Site Suitability Report</b:Title>
    <b:Year>2021</b:Year>
    <b:Publisher>Rev 3, SZC-SZC-NNBOSL-XX-000-REP-100006 </b:Publisher>
    <b:RefOrder>4</b:RefOrder>
  </b:Source>
  <b:Source>
    <b:Tag>NNB00</b:Tag>
    <b:SourceType>Report</b:SourceType>
    <b:Guid>{88E3599C-694E-4700-ABBD-FB46E3DB7253}</b:Guid>
    <b:Author>
      <b:Author>
        <b:Corporate>NNB GenCo (SZC)</b:Corporate>
      </b:Author>
    </b:Author>
    <b:Title>Site Data Summary Report</b:Title>
    <b:Year>2021 (CM9 2021/72600)</b:Year>
    <b:Publisher>Rev 4, SZC-NNBGEN-XX-000-REP-100022 </b:Publisher>
    <b:RefOrder>5</b:RefOrder>
  </b:Source>
  <b:Source>
    <b:Tag>ONR</b:Tag>
    <b:SourceType>DocumentFromInternetSite</b:SourceType>
    <b:Guid>{86ABE0A3-4357-4B59-8332-8A0D132772ED}</b:Guid>
    <b:Author>
      <b:Author>
        <b:Corporate>ONR</b:Corporate>
      </b:Author>
    </b:Author>
    <b:Title>Technical Assessment Guides</b:Title>
    <b:URL>https://www.onr.org.uk/operational/tech_asst_guides/index.htm</b:URL>
    <b:RefOrder>6</b:RefOrder>
  </b:Source>
  <b:Source>
    <b:Tag>ONR03</b:Tag>
    <b:SourceType>Report</b:SourceType>
    <b:Guid>{5DE83568-50B7-4AAF-B8FB-048C133BF504}</b:Guid>
    <b:Author>
      <b:Author>
        <b:Corporate>ONR</b:Corporate>
      </b:Author>
    </b:Author>
    <b:Title>ONR-SZC-TS-20-001 – Civil Engineering - Task Sheet</b:Title>
    <b:Year>2020 (CM9 2020/229803)</b:Year>
    <b:Publisher>Revision 1 </b:Publisher>
    <b:RefOrder>8</b:RefOrder>
  </b:Source>
  <b:Source>
    <b:Tag>ONR42</b:Tag>
    <b:SourceType>Report</b:SourceType>
    <b:Guid>{DFCB03B5-041F-4AE9-9314-D8F98E6436D2}</b:Guid>
    <b:Author>
      <b:Author>
        <b:Corporate>ONR</b:Corporate>
      </b:Author>
    </b:Author>
    <b:Title>ONR-NR-CR-21-571 - SZC - LC6 Intervention – Geotechnical Records – Civil Engineering and External Hazards</b:Title>
    <b:Year>2022 (CM9 2022/12642)</b:Year>
    <b:Publisher>Issue 0</b:Publisher>
    <b:RefOrder>9</b:RefOrder>
  </b:Source>
  <b:Source>
    <b:Tag>ONR1</b:Tag>
    <b:SourceType>DocumentFromInternetSite</b:SourceType>
    <b:Guid>{4A94E759-8330-431A-9AD1-CA5C7F291AB6}</b:Guid>
    <b:Author>
      <b:Author>
        <b:Corporate>ONR</b:Corporate>
      </b:Author>
    </b:Author>
    <b:Title>Safety Assessment Principles (SAPs)</b:Title>
    <b:URL>https://www.onr.org.uk/saps/saps2014.pdf</b:URL>
    <b:Year>2014</b:Year>
    <b:RefOrder>7</b:RefOrder>
  </b:Source>
  <b:Source>
    <b:Tag>ONR27</b:Tag>
    <b:SourceType>Report</b:SourceType>
    <b:Guid>{895F9F37-09FB-464F-BDE9-9B393A28A0B5}</b:Guid>
    <b:Author>
      <b:Author>
        <b:Corporate>ONR</b:Corporate>
      </b:Author>
    </b:Author>
    <b:Title>ONR-NR-CR-21-583 - Sizewell C Licensing - IOC1 and IOC2 Interventions - Intelligent Customer</b:Title>
    <b:Year>2022 (CM9 2022/14827)</b:Year>
    <b:Publisher>issue 0</b:Publisher>
    <b:RefOrder>10</b:RefOrder>
  </b:Source>
  <b:Source>
    <b:Tag>ONR86</b:Tag>
    <b:SourceType>Report</b:SourceType>
    <b:Guid>{9565F51F-1828-4AEE-8C75-2F53C3FDD45F}</b:Guid>
    <b:Author>
      <b:Author>
        <b:Corporate>ONR</b:Corporate>
      </b:Author>
    </b:Author>
    <b:Title>ONR-NR-CR-21-643 - Sizewell C (SZC) I-OC6 Intervention</b:Title>
    <b:Year>2022 (CM9 2022/22986)</b:Year>
    <b:Publisher>Issue 0</b:Publisher>
    <b:RefOrder>11</b:RefOrder>
  </b:Source>
  <b:Source>
    <b:Tag>ONR64</b:Tag>
    <b:SourceType>Report</b:SourceType>
    <b:Guid>{CD9682A4-AEAD-4421-9A5B-0B81EC347465}</b:Guid>
    <b:Author>
      <b:Author>
        <b:Corporate>ONR</b:Corporate>
      </b:Author>
    </b:Author>
    <b:Title>ONR-NR-AR-21-034 - NNB Generation Company (SZC) Limited (NNB GenCo) –Sizewell C (SZC) – Replication</b:Title>
    <b:Year>2022 (CM9 2021/89864)</b:Year>
    <b:Publisher>Issue 0</b:Publisher>
    <b:RefOrder>12</b:RefOrder>
  </b:Source>
  <b:Source>
    <b:Tag>ONR39</b:Tag>
    <b:SourceType>Report</b:SourceType>
    <b:Guid>{8972F662-6C23-45EE-8E9C-1057B0FF14EB}</b:Guid>
    <b:Author>
      <b:Author>
        <b:Corporate>ONR</b:Corporate>
      </b:Author>
    </b:Author>
    <b:Title>ONR-NR-AR-22-005 - External Hazards assessment of an application by NNB GenCo (SZC) Ltd for a Nuclear Site Licence</b:Title>
    <b:Year>2022 (CM9 2022/23939)</b:Year>
    <b:Publisher>Issue 0</b:Publisher>
    <b:RefOrder>13</b:RefOrder>
  </b:Source>
  <b:Source>
    <b:Tag>ONR211</b:Tag>
    <b:SourceType>Report</b:SourceType>
    <b:Guid>{79441D69-EDC6-4E46-A8DF-37EA6846DC47}</b:Guid>
    <b:Author>
      <b:Author>
        <b:Corporate>ONR</b:Corporate>
      </b:Author>
    </b:Author>
    <b:Title>ONR-NR-AR-21-035 - Internal Hazards assessment of an application by NNB GenCo (SZC) Ltd for a Nuclear Site Licence</b:Title>
    <b:Year>2022 (CM9 2022/25321)</b:Year>
    <b:Publisher>Issue 0</b:Publisher>
    <b:RefOrder>14</b:RefOrder>
  </b:Source>
  <b:Source>
    <b:Tag>ONR212</b:Tag>
    <b:SourceType>Report</b:SourceType>
    <b:Guid>{2A9D290B-11B8-479F-AE09-4E5F38B7FB4D}</b:Guid>
    <b:Title>ONR-NR-AR-22-003 - Mechanical Engineering assessment of an application by NNB GenCo (SZC) Ltd for a Nuclear Site Licence</b:Title>
    <b:Year>2022 (CM9 2022/23282)</b:Year>
    <b:Publisher>Issue 1</b:Publisher>
    <b:Author>
      <b:Author>
        <b:Corporate>ONR</b:Corporate>
      </b:Author>
    </b:Author>
    <b:RefOrder>15</b:RefOrder>
  </b:Source>
  <b:Source>
    <b:Tag>NNB10</b:Tag>
    <b:SourceType>Report</b:SourceType>
    <b:Guid>{8F7FA9EC-8082-4F0D-8C3E-1555618BF21D}</b:Guid>
    <b:Author>
      <b:Author>
        <b:Corporate>NNB GenCo (SZC)</b:Corporate>
      </b:Author>
    </b:Author>
    <b:Title>SZC Plot Plan Summary Report</b:Title>
    <b:Year>2021 (CM9 2021/72610)</b:Year>
    <b:Publisher>Revision 4</b:Publisher>
    <b:RefOrder>44</b:RefOrder>
  </b:Source>
  <b:Source>
    <b:Tag>EDF56</b:Tag>
    <b:SourceType>Report</b:SourceType>
    <b:Guid>{8DBD9742-DA0D-4E16-BC05-C8FD0F7A29B9}</b:Guid>
    <b:Author>
      <b:Author>
        <b:Corporate>EDF</b:Corporate>
      </b:Author>
    </b:Author>
    <b:Title>Sizewell C Site Layout</b:Title>
    <b:Year>2021 (CM9 2022/21956)</b:Year>
    <b:Publisher>Revision B</b:Publisher>
    <b:RefOrder>45</b:RefOrder>
  </b:Source>
  <b:Source>
    <b:Tag>EDF55</b:Tag>
    <b:SourceType>Report</b:SourceType>
    <b:Guid>{0B2C56C7-D236-4ED8-8144-873371B2B261}</b:Guid>
    <b:Author>
      <b:Author>
        <b:Corporate>EDF</b:Corporate>
      </b:Author>
    </b:Author>
    <b:Title>SIZEWELL C - SZC PERMANENT SITE PLOT PLAN – IDENTIFICATION AND POSITIONING OF THE MAIN BUILDINGS ON THE PLOT PLAN</b:Title>
    <b:Year>2021 (CM9 2022/21955)</b:Year>
    <b:Publisher>Revision B</b:Publisher>
    <b:RefOrder>46</b:RefOrder>
  </b:Source>
  <b:Source>
    <b:Tag>NNB53</b:Tag>
    <b:SourceType>Report</b:SourceType>
    <b:Guid>{4D4A3118-635B-4A70-8AAB-1FCA59C4759E}</b:Guid>
    <b:Author>
      <b:Author>
        <b:Corporate>NNB GenCo (SZC)</b:Corporate>
      </b:Author>
    </b:Author>
    <b:Title>Construction Site Plot Plan, SZC-EW0000-XX-000-DRW-100017</b:Title>
    <b:Year>2021 (CM9 2022/21953)</b:Year>
    <b:Publisher>Revision 2</b:Publisher>
    <b:RefOrder>47</b:RefOrder>
  </b:Source>
  <b:Source>
    <b:Tag>NNB07</b:Tag>
    <b:SourceType>Report</b:SourceType>
    <b:Guid>{5F6FEF7B-0A92-4C7A-BFF9-A4D9BBC0B43D}</b:Guid>
    <b:Author>
      <b:Author>
        <b:Corporate>NNB GenCo (SZC)</b:Corporate>
      </b:Author>
    </b:Author>
    <b:Title>SZC Heat Sink Summary Report</b:Title>
    <b:Year>2021 (CM9 2021/72607)</b:Year>
    <b:Publisher>Revision 4</b:Publisher>
    <b:RefOrder>48</b:RefOrder>
  </b:Source>
  <b:Source>
    <b:Tag>EDF62</b:Tag>
    <b:SourceType>Report</b:SourceType>
    <b:Guid>{E06599F3-534C-416B-9AFC-B2D5DC1D2809}</b:Guid>
    <b:Author>
      <b:Author>
        <b:Corporate>EDF</b:Corporate>
      </b:Author>
    </b:Author>
    <b:Title>EPR UK – SIZEWELL C – PHASE 2 GROUND INVESTIGATION REPORT</b:Title>
    <b:Year>2021 (CM9 2021/83162)</b:Year>
    <b:Publisher>Rev C</b:Publisher>
    <b:RefOrder>36</b:RefOrder>
  </b:Source>
  <b:Source>
    <b:Tag>EDF47</b:Tag>
    <b:SourceType>Report</b:SourceType>
    <b:Guid>{A8BFF4EB-0DC3-4943-A82C-A1C85901BF7A}</b:Guid>
    <b:Author>
      <b:Author>
        <b:Corporate>EDF</b:Corporate>
      </b:Author>
    </b:Author>
    <b:Title>SITE SPECIFIC DBE SPECTRA FOR SIZEWELL-C PROJECT</b:Title>
    <b:Year>2021 (CM9 2021/68147)</b:Year>
    <b:Publisher>Revision A</b:Publisher>
    <b:RefOrder>49</b:RefOrder>
  </b:Source>
  <b:Source>
    <b:Tag>EDF13</b:Tag>
    <b:SourceType>Report</b:SourceType>
    <b:Guid>{ABAB27CD-0312-4A5E-B7C5-2F2FF9E73AB6}</b:Guid>
    <b:Author>
      <b:Author>
        <b:Corporate>EDF</b:Corporate>
      </b:Author>
    </b:Author>
    <b:Title>UK EPR Sizewell – Detailed groundwater level assessment for the design</b:Title>
    <b:Year>2020 (CM9 2021/72613)</b:Year>
    <b:Publisher>Revision B</b:Publisher>
    <b:RefOrder>38</b:RefOrder>
  </b:Source>
  <b:Source>
    <b:Tag>EDF25</b:Tag>
    <b:SourceType>Report</b:SourceType>
    <b:Guid>{A6718092-C320-41F9-9F3C-FF8A0BBEFF80}</b:Guid>
    <b:Author>
      <b:Author>
        <b:Corporate>EDF</b:Corporate>
      </b:Author>
    </b:Author>
    <b:Title>EPR UK – SZC – Onshore geotechnical pre-application report (basic stage)</b:Title>
    <b:Year>2020 (CM9 2021/14525)</b:Year>
    <b:Publisher>Revision B</b:Publisher>
    <b:RefOrder>35</b:RefOrder>
  </b:Source>
  <b:Source>
    <b:Tag>EDF12</b:Tag>
    <b:SourceType>Report</b:SourceType>
    <b:Guid>{B250DFD6-4124-48EE-A57A-DE17FE57A959}</b:Guid>
    <b:Author>
      <b:Author>
        <b:Corporate>EDF</b:Corporate>
      </b:Author>
    </b:Author>
    <b:Title>EPR UK – SZC – SETTLEMENT DETAIL STUDY</b:Title>
    <b:Year>2021 (CM9 2021/72612)</b:Year>
    <b:Publisher>Revision A</b:Publisher>
    <b:RefOrder>40</b:RefOrder>
  </b:Source>
  <b:Source>
    <b:Tag>EDF50</b:Tag>
    <b:SourceType>Report</b:SourceType>
    <b:Guid>{A4BF15C1-8BE6-4739-969E-94FDD4BFF23F}</b:Guid>
    <b:Author>
      <b:Author>
        <b:Corporate>EDF</b:Corporate>
      </b:Author>
    </b:Author>
    <b:Title>UK EPR – SZC – Liquefaction and earthquake induced settlements”, Revsion A, 2021, 2021/72650</b:Title>
    <b:Year>2021 (CM9 2021/72650)</b:Year>
    <b:Publisher>Revsion A</b:Publisher>
    <b:RefOrder>50</b:RefOrder>
  </b:Source>
  <b:Source>
    <b:Tag>ONR72</b:Tag>
    <b:SourceType>Report</b:SourceType>
    <b:Guid>{4900DAC4-04AB-4154-BB16-B725A380E5F5}</b:Guid>
    <b:Author>
      <b:Author>
        <b:Corporate>ONR</b:Corporate>
      </b:Author>
    </b:Author>
    <b:Title>ONR-NR-AR-17-038 - NNB GenCo - Summary Assessment of PCSR3, Hinkley Point C</b:Title>
    <b:Year>2017 (CM9 2017/356172)</b:Year>
    <b:Publisher>Revision 0</b:Publisher>
    <b:RefOrder>52</b:RefOrder>
  </b:Source>
  <b:Source>
    <b:Tag>NNB93</b:Tag>
    <b:SourceType>Report</b:SourceType>
    <b:Guid>{4A8E7476-E5A0-4290-8F13-9B561B0EE370}</b:Guid>
    <b:Author>
      <b:Author>
        <b:Corporate>NNB GenCo (SZC)</b:Corporate>
      </b:Author>
    </b:Author>
    <b:Title>Arguments and Evidence Supporting JSSR Claim 6</b:Title>
    <b:Year>2021 (CM9 2021/72593)</b:Year>
    <b:Publisher>Revision  2</b:Publisher>
    <b:RefOrder>51</b:RefOrder>
  </b:Source>
  <b:Source>
    <b:Tag>ONR41</b:Tag>
    <b:SourceType>Report</b:SourceType>
    <b:Guid>{2BDA495F-2B6F-46A9-89D7-BB46D4A52605}</b:Guid>
    <b:Author>
      <b:Author>
        <b:Corporate>ONR</b:Corporate>
      </b:Author>
    </b:Author>
    <b:Title>Sizewell C (SZC) - Civil Engineering Technical - Level 4</b:Title>
    <b:Year>2020 (CM9 2020/322441)</b:Year>
    <b:Publisher>Revision 0</b:Publisher>
    <b:RefOrder>43</b:RefOrder>
  </b:Source>
  <b:Source>
    <b:Tag>ONR46</b:Tag>
    <b:SourceType>Report</b:SourceType>
    <b:Guid>{0F54A2F4-B68A-427F-8314-19337AF4F3F4}</b:Guid>
    <b:Author>
      <b:Author>
        <b:Corporate>ONR</b:Corporate>
      </b:Author>
    </b:Author>
    <b:Title>ONR-NR-AR-17-005 - OFFICIAL SENSITIVE - Civil Engineering Aircraft Impact Assessment to Inform Agreement to Commence Start of the Hinkley Point C Pumping Station</b:Title>
    <b:Year>2017 (CM9 2017/322546)</b:Year>
    <b:Publisher>Revision 0</b:Publisher>
    <b:RefOrder>53</b:RefOrder>
  </b:Source>
  <b:Source>
    <b:Tag>ONR13</b:Tag>
    <b:SourceType>Report</b:SourceType>
    <b:Guid>{9F9174BB-ACA6-4893-B23E-491299E61132}</b:Guid>
    <b:Author>
      <b:Author>
        <b:Corporate>ONR</b:Corporate>
      </b:Author>
    </b:Author>
    <b:Title>ONR-NR-AR-18-019 - OFFICIAL SENSITIVE – “NNB Generation Company (HPC) Limited – Commencement of Unit 1 Nuclear Island Concrete, Civil Engineering Aircraft Impact Assessment of APC Safety Justification</b:Title>
    <b:Year>2018 (CM9 2018/237813)</b:Year>
    <b:Publisher>Revision 0</b:Publisher>
    <b:RefOrder>54</b:RefOrder>
  </b:Source>
  <b:Source>
    <b:Tag>ONR15</b:Tag>
    <b:SourceType>Report</b:SourceType>
    <b:Guid>{8F4B5239-B875-4FB7-AFE5-232AB4589105}</b:Guid>
    <b:Author>
      <b:Author>
        <b:Corporate>ONR</b:Corporate>
      </b:Author>
    </b:Author>
    <b:Title>ONR-NR-AR-17-040 - Civil Engineering Assessment Report for Secondary Hold Point on the Commencement of the Unit 1 Pumping Station (Hold Point 2.2.1)</b:Title>
    <b:Year>2018 (CM9 2017/325915)</b:Year>
    <b:Publisher>Revision 0</b:Publisher>
    <b:RefOrder>56</b:RefOrder>
  </b:Source>
  <b:Source>
    <b:Tag>NNB96</b:Tag>
    <b:SourceType>Report</b:SourceType>
    <b:Guid>{7F7536F0-FD72-49BA-B6F4-C31D9DE486E4}</b:Guid>
    <b:Author>
      <b:Author>
        <b:Corporate>NNB GenCo (SZC)</b:Corporate>
      </b:Author>
    </b:Author>
    <b:Title>UK – EPR Design Change - CNP-SZC-00013</b:Title>
    <b:Year>2022 (CM9 2022/29796)</b:Year>
    <b:Publisher>Version 5</b:Publisher>
    <b:RefOrder>55</b:RefOrder>
  </b:Source>
  <b:Source>
    <b:Tag>ONR80</b:Tag>
    <b:SourceType>Report</b:SourceType>
    <b:Guid>{43CE1A87-6B84-4935-A58B-D7D8E3544961}</b:Guid>
    <b:Author>
      <b:Author>
        <b:Corporate>ONR</b:Corporate>
      </b:Author>
    </b:Author>
    <b:Title>ONR-NR-AR-22-008 - Safety Case (SC1) assessment of an application by NNB GenCo (SZC) Ltd for a Nuclear Site Licence</b:Title>
    <b:Year>2022 (CM9 2022/23980)</b:Year>
    <b:Publisher>Revision 0</b:Publisher>
    <b:RefOrder>17</b:RefOrder>
  </b:Source>
  <b:Source>
    <b:Tag>NNB18</b:Tag>
    <b:SourceType>Report</b:SourceType>
    <b:Guid>{6CB3AA5F-70D2-4501-BD0B-C7D613348A16}</b:Guid>
    <b:Author>
      <b:Author>
        <b:Corporate>NNB GenCo (SZC)</b:Corporate>
      </b:Author>
    </b:Author>
    <b:Title>EW0601 Sea Defences – Calculation Report</b:Title>
    <b:Year>2020 (CM9 2021/72618)</b:Year>
    <b:Publisher>Revision 1</b:Publisher>
    <b:RefOrder>57</b:RefOrder>
  </b:Source>
  <b:Source>
    <b:Tag>NNB32</b:Tag>
    <b:SourceType>Report</b:SourceType>
    <b:Guid>{96B80D5A-A964-470D-8FE3-0938B2E58404}</b:Guid>
    <b:Author>
      <b:Author>
        <b:Corporate>NNB GenCo (SZC)</b:Corporate>
      </b:Author>
    </b:Author>
    <b:Title>SZC Sea Defences Classification Report</b:Title>
    <b:Year>2021 (CM9 2022/30332)</b:Year>
    <b:Publisher>Revision 1</b:Publisher>
    <b:RefOrder>58</b:RefOrder>
  </b:Source>
  <b:Source>
    <b:Tag>ARU91</b:Tag>
    <b:SourceType>Report</b:SourceType>
    <b:Guid>{4DD3AA61-D44E-4D39-94F8-6FB2EB05812F}</b:Guid>
    <b:Author>
      <b:Author>
        <b:Corporate>ARUP (ONR TSC)</b:Corporate>
      </b:Author>
    </b:Author>
    <b:Title>ONR715-REP001 - Sizewell C Geotechnical Investigation Assessment, Geotechnical Assessment Report</b:Title>
    <b:Year>2022 (CM9 2022/20891)</b:Year>
    <b:Publisher>Issue 1</b:Publisher>
    <b:RefOrder>41</b:RefOrder>
  </b:Source>
  <b:Source>
    <b:Tag>NNB50</b:Tag>
    <b:SourceType>Report</b:SourceType>
    <b:Guid>{8E6504BF-DF38-4D6E-9A2D-6B8243C0B092}</b:Guid>
    <b:Author>
      <b:Author>
        <b:Corporate>NNB GenCo (SZC)</b:Corporate>
      </b:Author>
    </b:Author>
    <b:Title>SZC Geotechnical Assessment – Forward Commitments, 100995133</b:Title>
    <b:Year>2022 (CM9 2022/33250)</b:Year>
    <b:Publisher>Revision A</b:Publisher>
    <b:RefOrder>59</b:RefOrder>
  </b:Source>
  <b:Source>
    <b:Tag>NNB98</b:Tag>
    <b:SourceType>Report</b:SourceType>
    <b:Guid>{5C261E80-9EC4-42CB-BE1E-5965F2341972}</b:Guid>
    <b:Author>
      <b:Author>
        <b:Corporate>NNB GenCo (SZC)</b:Corporate>
      </b:Author>
    </b:Author>
    <b:Title>EPR UK – SZC – Desk Study: Geology, Geotechnics and Hydrogeology, SZC-DIXXXX-XX-000-RET-200025</b:Title>
    <b:Year>2021 (CM9 2021/86198)</b:Year>
    <b:Publisher>Revision A</b:Publisher>
    <b:RefOrder>60</b:RefOrder>
  </b:Source>
  <b:Source>
    <b:Tag>NNB97</b:Tag>
    <b:SourceType>Report</b:SourceType>
    <b:Guid>{BD6E6AB8-FF5E-4CEF-8CC0-2E6942838972}</b:Guid>
    <b:Author>
      <b:Author>
        <b:Corporate>NNB GenCo (SZC)</b:Corporate>
      </b:Author>
    </b:Author>
    <b:Title>EPR UK – SZC – Strategy of backfilling in MCA: Site Material Placement Trial Requirements, SZC-DIXXXX-XX-000-RET-200022 </b:Title>
    <b:Year>2021 (CM9 2021/86197)</b:Year>
    <b:Publisher>Rev. A</b:Publisher>
    <b:RefOrder>65</b:RefOrder>
  </b:Source>
  <b:Source>
    <b:Tag>NNB58</b:Tag>
    <b:SourceType>Report</b:SourceType>
    <b:Guid>{338A03EA-60F5-40DE-ABF5-7968315DF8BC}</b:Guid>
    <b:Author>
      <b:Author>
        <b:Corporate>NNB GenCo (SZC)</b:Corporate>
      </b:Author>
    </b:Author>
    <b:Title>SZC – Re-use of excavated materials – Suitability of PFA – Lab tests results, SZC-DIXXXX-XX-000-RET-200009</b:Title>
    <b:Year>2021 (CM9 2021/14558)</b:Year>
    <b:Publisher>Rev. B</b:Publisher>
    <b:RefOrder>63</b:RefOrder>
  </b:Source>
  <b:Source>
    <b:Tag>NNB43</b:Tag>
    <b:SourceType>Report</b:SourceType>
    <b:Guid>{E5973FBF-C963-4C44-84ED-57DD6A6ADCA2}</b:Guid>
    <b:Author>
      <b:Author>
        <b:Corporate>NNB GenCo (SZC)</b:Corporate>
      </b:Author>
    </b:Author>
    <b:Title>L4 minutes of meeting - SZC - Presentation on re-use of excavated materials </b:Title>
    <b:Year>2022 (CM9 2022/24143)</b:Year>
    <b:RefOrder>64</b:RefOrder>
  </b:Source>
  <b:Source>
    <b:Tag>AFC10</b:Tag>
    <b:SourceType>Report</b:SourceType>
    <b:Guid>{D34DB78A-2847-4760-AD23-9BCB14965BB8}</b:Guid>
    <b:Author>
      <b:Author>
        <b:Corporate>AFCEN</b:Corporate>
      </b:Author>
    </b:Author>
    <b:Title>EPR Technical Code for Civil Works with additions and amendments for the United Kingdom, ETC-C – 2010 Edition + UK Companion Document</b:Title>
    <b:Year>2010</b:Year>
    <b:RefOrder>21</b:RefOrder>
  </b:Source>
  <b:Source>
    <b:Tag>Hig07</b:Tag>
    <b:SourceType>Report</b:SourceType>
    <b:Guid>{D49D30B8-FD31-4455-AF97-3B586B7C5CDD}</b:Guid>
    <b:Author>
      <b:Author>
        <b:Corporate>Highways Agency</b:Corporate>
      </b:Author>
    </b:Author>
    <b:Title>Design Manual for Roads and Bridges, Volume 4, Section 1, Part 6 (HA 74/07), Treatment of fill and capping materials using either lime or cement or both</b:Title>
    <b:Year>2007</b:Year>
    <b:RefOrder>29</b:RefOrder>
  </b:Source>
  <b:Source>
    <b:Tag>Bri19</b:Tag>
    <b:SourceType>Report</b:SourceType>
    <b:Guid>{5B311DF7-BDAD-4E02-907D-113D18353C95}</b:Guid>
    <b:Author>
      <b:Author>
        <b:Corporate>British Cementitious Paving Association</b:Corporate>
      </b:Author>
    </b:Author>
    <b:Title>Stabilisation of sulphate-bearing soils – Guidelines for best practice, BP/51</b:Title>
    <b:Year>2019</b:Year>
    <b:RefOrder>23</b:RefOrder>
  </b:Source>
  <b:Source>
    <b:Tag>Hig14</b:Tag>
    <b:SourceType>Report</b:SourceType>
    <b:Guid>{A59F892B-C142-4C51-B1BE-5B7E6C52E5DD}</b:Guid>
    <b:Author>
      <b:Author>
        <b:Corporate>Highway Agency</b:Corporate>
      </b:Author>
    </b:Author>
    <b:Title>Specification for Highway Works, Volume 1 of the Manual of Contract Documents for Highway Works</b:Title>
    <b:Year>May 2014</b:Year>
    <b:RefOrder>30</b:RefOrder>
  </b:Source>
  <b:Source>
    <b:Tag>ADE91</b:Tag>
    <b:SourceType>Report</b:SourceType>
    <b:Guid>{AA8E6D97-7717-4E1B-9B36-F4F64A49B40B}</b:Guid>
    <b:Author>
      <b:Author>
        <b:NameList>
          <b:Person>
            <b:Last>Erskine</b:Last>
            <b:First>A.D.</b:First>
          </b:Person>
        </b:NameList>
      </b:Author>
    </b:Author>
    <b:Title>The effect of tidal fluctuation on a coastal aquifer in the U.K. Ground Water, 29(4): 556-562</b:Title>
    <b:Year>1991</b:Year>
    <b:RefOrder>71</b:RefOrder>
  </b:Source>
  <b:Source>
    <b:Tag>Atk52</b:Tag>
    <b:SourceType>Report</b:SourceType>
    <b:Guid>{A41AF01B-F82E-47B4-BE4A-BAC534264A52}</b:Guid>
    <b:Author>
      <b:Author>
        <b:Corporate>Atkins</b:Corporate>
      </b:Author>
    </b:Author>
    <b:Title>Safety Case Study – Groundwater Level</b:Title>
    <b:Year>2020 (CM9 2022/33952)</b:Year>
    <b:Publisher>Rev. 4.0</b:Publisher>
    <b:RefOrder>39</b:RefOrder>
  </b:Source>
  <b:Source>
    <b:Tag>NNB36</b:Tag>
    <b:SourceType>Report</b:SourceType>
    <b:Guid>{4EBD0C97-F1C3-4E40-9603-8ECA72165687}</b:Guid>
    <b:Author>
      <b:Author>
        <b:Corporate>NNB GenCo (SZC)</b:Corporate>
      </b:Author>
    </b:Author>
    <b:Title>Re-use of excavated material – Interpretative report and strategy of backfilling on main site, SZC-DIXXXX-XX-000-RET-200012</b:Title>
    <b:Year>2020 (CM9 2021/11836)</b:Year>
    <b:Publisher>Rev. B</b:Publisher>
    <b:RefOrder>37</b:RefOrder>
  </b:Source>
  <b:Source>
    <b:Tag>NNB193</b:Tag>
    <b:SourceType>Report</b:SourceType>
    <b:Guid>{99A02833-4431-4B36-848C-9E1FDBEEC0F7}</b:Guid>
    <b:Author>
      <b:Author>
        <b:Corporate>NNB GenCo (SZC)</b:Corporate>
      </b:Author>
    </b:Author>
    <b:Title>UK EPR Sizewell – Aggressiveness of Sizewell ground and assessment of additional protective measures, SZC-DIXXXX-XX-000-RET-200015</b:Title>
    <b:Year>2021 (CM9 2021/86193)</b:Year>
    <b:Publisher>Revision B</b:Publisher>
    <b:RefOrder>66</b:RefOrder>
  </b:Source>
  <b:Source>
    <b:Tag>Bui05</b:Tag>
    <b:SourceType>Report</b:SourceType>
    <b:Guid>{746E348B-1852-4E11-B0B7-90DE974E7F3C}</b:Guid>
    <b:Author>
      <b:Author>
        <b:Corporate>Building Research Establishment</b:Corporate>
      </b:Author>
    </b:Author>
    <b:Title>Concrete in Aggressive Ground, Special Digest 1 (third edition)</b:Title>
    <b:Year>2005</b:Year>
    <b:RefOrder>22</b:RefOrder>
  </b:Source>
  <b:Source>
    <b:Tag>NNB66</b:Tag>
    <b:SourceType>Report</b:SourceType>
    <b:Guid>{D209A621-1B8A-4019-855B-736A15772401}</b:Guid>
    <b:Author>
      <b:Author>
        <b:Corporate>NNB GenCo (SZC) </b:Corporate>
      </b:Author>
    </b:Author>
    <b:Title>Design Risk Register</b:Title>
    <b:Year>2021 (CM9 2022/33966)</b:Year>
    <b:Publisher>Revision 1</b:Publisher>
    <b:RefOrder>68</b:RefOrder>
  </b:Source>
  <b:Source>
    <b:Tag>NNB77</b:Tag>
    <b:SourceType>Report</b:SourceType>
    <b:Guid>{87099A64-886F-4A54-8DD9-B77347CBC354}</b:Guid>
    <b:Author>
      <b:Author>
        <b:Corporate>NNB GenCo (SZC)</b:Corporate>
      </b:Author>
    </b:Author>
    <b:Title>Documents related to the cross-site agreements and forums - Sizewell B and Sizewell C interface</b:Title>
    <b:Year>2022 (CM9 2022/24777)</b:Year>
    <b:RefOrder>69</b:RefOrder>
  </b:Source>
  <b:Source>
    <b:Tag>NNB68</b:Tag>
    <b:SourceType>Report</b:SourceType>
    <b:Guid>{A7C4D0C8-CA08-4E60-A462-07F1A59DD50C}</b:Guid>
    <b:Author>
      <b:Author>
        <b:Corporate>NNB GenCo (SZC)</b:Corporate>
      </b:Author>
    </b:Author>
    <b:Title>Minutes of meeting: SZB/SZC Technical Discussion on Maritime and Geotechnical Interface</b:Title>
    <b:Year>2021 (CM9 2022/24768)</b:Year>
    <b:RefOrder>70</b:RefOrder>
  </b:Source>
  <b:Source>
    <b:Tag>IAE04</b:Tag>
    <b:SourceType>DocumentFromInternetSite</b:SourceType>
    <b:Guid>{5D65B6E9-F62C-49DF-897D-6A1BCECCFE68}</b:Guid>
    <b:Author>
      <b:Author>
        <b:Corporate>IAEA</b:Corporate>
      </b:Author>
    </b:Author>
    <b:Title>Geotechnical Aspects of Site Evaluation and Foundations for Nuclear Power Plants, Safety Guide No. NS-G-3.6, </b:Title>
    <b:Year>2004</b:Year>
    <b:URL>https://www-pub.iaea.org/MTCD/Publications/PDF/Pub1195_web.pdf</b:URL>
    <b:RefOrder>18</b:RefOrder>
  </b:Source>
  <b:Source>
    <b:Tag>IAE15</b:Tag>
    <b:SourceType>DocumentFromInternetSite</b:SourceType>
    <b:Guid>{B08F84C1-FCC9-4F56-8C3B-765164065D90}</b:Guid>
    <b:Author>
      <b:Author>
        <b:Corporate>IAEA</b:Corporate>
      </b:Author>
    </b:Author>
    <b:Title>Site Survey and Site Selection for Nuclear Installations, Specific Safety Guide No. SSG-35</b:Title>
    <b:Year>2015</b:Year>
    <b:URL>https://www-pub.iaea.org/MTCD/Publications/PDF/Pub1690Web-41934783.pdf</b:URL>
    <b:RefOrder>19</b:RefOrder>
  </b:Source>
  <b:Source>
    <b:Tag>IAE19</b:Tag>
    <b:SourceType>DocumentFromInternetSite</b:SourceType>
    <b:Guid>{F8D142BD-9761-42B8-BFBA-3D1B8BCFCB41}</b:Guid>
    <b:Author>
      <b:Author>
        <b:Corporate>IAEA</b:Corporate>
      </b:Author>
    </b:Author>
    <b:Title>Site Evaluation for Nuclear Installations, Specific Safety Requirements No. SSR-1</b:Title>
    <b:Year>2019</b:Year>
    <b:URL>https://www-pub.iaea.org/MTCD/Publications/PDF/P1837_web.pdf</b:URL>
    <b:RefOrder>20</b:RefOrder>
  </b:Source>
  <b:Source>
    <b:Tag>Bri191</b:Tag>
    <b:SourceType>Report</b:SourceType>
    <b:Guid>{B48D05FF-0832-4F4C-8DEB-AB94F446B1C4}</b:Guid>
    <b:Author>
      <b:Author>
        <b:Corporate>British Cementitious Paving Association</b:Corporate>
      </b:Author>
    </b:Author>
    <b:Title>Soil improvement and soil stabilisation – Definitive industry guidance, BP/62</b:Title>
    <b:Year>2019. </b:Year>
    <b:RefOrder>24</b:RefOrder>
  </b:Source>
  <b:Source>
    <b:Tag>Bri04</b:Tag>
    <b:SourceType>Report</b:SourceType>
    <b:Guid>{66E396C3-B3CF-4959-927D-367564CD567A}</b:Guid>
    <b:Author>
      <b:Author>
        <b:Corporate>British Standards Institution</b:Corporate>
      </b:Author>
    </b:Author>
    <b:Title>Eurocode 7: Geotechnical design – Part 1: General rules, BS EN 1997-1:2004+A1:2013</b:Title>
    <b:Year>2004</b:Year>
    <b:RefOrder>25</b:RefOrder>
  </b:Source>
  <b:Source>
    <b:Tag>Bri07</b:Tag>
    <b:SourceType>Report</b:SourceType>
    <b:Guid>{E4647723-87E0-4581-B293-F9581CBD4F88}</b:Guid>
    <b:Author>
      <b:Author>
        <b:Corporate>British Standards Institution</b:Corporate>
      </b:Author>
    </b:Author>
    <b:Title>Eurocode 7. Geotechnical design - Ground investigation and testing, BS EN 1997-2:2007</b:Title>
    <b:Year>2007</b:Year>
    <b:RefOrder>26</b:RefOrder>
  </b:Source>
  <b:Source>
    <b:Tag>Bri20</b:Tag>
    <b:SourceType>Report</b:SourceType>
    <b:Guid>{0929DF7E-280F-49F4-BE77-BDD9CC078E8B}</b:Guid>
    <b:Author>
      <b:Author>
        <b:Corporate>British Standards Institution</b:Corporate>
      </b:Author>
    </b:Author>
    <b:Title>Code of practice for ground investigations, BS 5930:2015+A1:2020</b:Title>
    <b:Year>2020</b:Year>
    <b:RefOrder>27</b:RefOrder>
  </b:Source>
  <b:Source>
    <b:Tag>Bri09</b:Tag>
    <b:SourceType>Report</b:SourceType>
    <b:Guid>{02181F4D-088E-4292-91E8-E546752B45EB}</b:Guid>
    <b:Author>
      <b:Author>
        <b:Corporate>British Standards Institution</b:Corporate>
      </b:Author>
    </b:Author>
    <b:Title>Code of practice for earthworks, BS 6031:2009</b:Title>
    <b:Year>2009</b:Year>
    <b:RefOrder>28</b:RefOrder>
  </b:Source>
  <b:Source>
    <b:Tag>Hig20</b:Tag>
    <b:SourceType>Report</b:SourceType>
    <b:Guid>{7101D3D1-750E-4AD4-8869-98094B41ED15}</b:Guid>
    <b:Author>
      <b:Author>
        <b:Corporate>Highways England</b:Corporate>
      </b:Author>
    </b:Author>
    <b:Title>Design Manual for Roads and Bridges, CD 622 - Managing geotechnical risk</b:Title>
    <b:Year>2020</b:Year>
    <b:Publisher>Revision 1</b:Publisher>
    <b:RefOrder>31</b:RefOrder>
  </b:Source>
  <b:Source>
    <b:Tag>Ame07</b:Tag>
    <b:SourceType>Report</b:SourceType>
    <b:Guid>{16DFBBAB-8FB8-42C5-8EB5-1012F9374EA1}</b:Guid>
    <b:Author>
      <b:Author>
        <b:Corporate>American Society for Testing and Materials</b:Corporate>
      </b:Author>
    </b:Author>
    <b:Title>Standard Test Methods for Crosshole Seismic Testing, ASTM D4428-07</b:Title>
    <b:Year>2007</b:Year>
    <b:RefOrder>32</b:RefOrder>
  </b:Source>
  <b:Source>
    <b:Tag>Ame08</b:Tag>
    <b:SourceType>Report</b:SourceType>
    <b:Guid>{F005033F-5832-4484-8C73-7B018C969B10}</b:Guid>
    <b:Author>
      <b:Author>
        <b:Corporate>American Society for Testing and Materials</b:Corporate>
      </b:Author>
    </b:Author>
    <b:Title>Standard Test Methods for Downhole Seismic Testing, ASTM D7400-08</b:Title>
    <b:Year>2008</b:Year>
    <b:RefOrder>33</b:RefOrder>
  </b:Source>
  <b:Source>
    <b:Tag>Ame17</b:Tag>
    <b:SourceType>Report</b:SourceType>
    <b:Guid>{CC0266D8-7E62-47B9-BD52-D81A2A0534A9}</b:Guid>
    <b:Author>
      <b:Author>
        <b:Corporate>American Society of Civil Engineers</b:Corporate>
      </b:Author>
    </b:Author>
    <b:Title>Seismic Analysis of Safety-Related Nuclear Structures, ASCE 4-16</b:Title>
    <b:Year>2017</b:Year>
    <b:RefOrder>34</b:RefOrder>
  </b:Source>
  <b:Source>
    <b:Tag>ONR95</b:Tag>
    <b:SourceType>Report</b:SourceType>
    <b:Guid>{1859CFDE-474E-49A0-BD26-0B055AC1CDE7}</b:Guid>
    <b:Author>
      <b:Author>
        <b:Corporate>ONR</b:Corporate>
      </b:Author>
    </b:Author>
    <b:Title>Organisational Capability assessment of an application by NNB GenCo (SZC) Ltd for a Nuclear Site Licence</b:Title>
    <b:Year>2022 (CM9 2022/23095)</b:Year>
    <b:Publisher>Issue 0</b:Publisher>
    <b:RefOrder>42</b:RefOrder>
  </b:Source>
  <b:Source>
    <b:Tag>Hea15</b:Tag>
    <b:SourceType>Report</b:SourceType>
    <b:Guid>{556AAB70-CB8A-417D-9351-4F3BD8F463F5}</b:Guid>
    <b:Author>
      <b:Author>
        <b:Corporate>Health and Safety Executive</b:Corporate>
      </b:Author>
    </b:Author>
    <b:Title>The Construction (Design and Management) Regulations 2015</b:Title>
    <b:Year>2015</b:Year>
    <b:RefOrder>67</b:RefOrder>
  </b:Source>
  <b:Source>
    <b:Tag>ONRConventional</b:Tag>
    <b:SourceType>Report</b:SourceType>
    <b:Guid>{D68DBCAB-E070-4E12-A64A-16DBF031200E}</b:Guid>
    <b:Author>
      <b:Author>
        <b:Corporate>ONR</b:Corporate>
      </b:Author>
    </b:Author>
    <b:Title>ONR-NR-AR-22-007 - Conventional health and safety and life fire safety assessment of an application by NNB GenCo (SZC) Ltd for a Nuclear Site Licence</b:Title>
    <b:Year>2022 (CM9 2022/24235)</b:Year>
    <b:RefOrder>16</b:RefOrder>
  </b:Source>
  <b:Source>
    <b:Tag>Atk66</b:Tag>
    <b:SourceType>Report</b:SourceType>
    <b:Guid>{37704C95-F591-4CF7-A33E-A09DB210C48A}</b:Guid>
    <b:Author>
      <b:Author>
        <b:Corporate>Atkins</b:Corporate>
      </b:Author>
    </b:Author>
    <b:Title>Sizewell Site C: Conceptual Site Model of the Hydrogeological Regime</b:Title>
    <b:Year>2015 (CM9 2020/319866)</b:Year>
    <b:RefOrder>61</b:RefOrder>
  </b:Source>
  <b:Source>
    <b:Tag>Atk67</b:Tag>
    <b:SourceType>Report</b:SourceType>
    <b:Guid>{B229CD3B-F458-4C3C-85FF-30248809E58E}</b:Guid>
    <b:Author>
      <b:Author>
        <b:Corporate>Atkins</b:Corporate>
      </b:Author>
    </b:Author>
    <b:Title>Sizewell C Groundwater and Surface Water: Numerical Modelling Report</b:Title>
    <b:Year>2020 (CM9 2020/305167)</b:Year>
    <b:RefOrder>62</b:RefOrder>
  </b:Source>
  <b:Source>
    <b:Tag>Placeholder1</b:Tag>
    <b:SourceType>Report</b:SourceType>
    <b:Guid>{7A3F7AC6-98EB-4DDD-92FE-C15F5FFDB43F}</b:Guid>
    <b:Author>
      <b:Author>
        <b:Corporate>NNB GenCo (SZC)</b:Corporate>
      </b:Author>
    </b:Author>
    <b:Title>Site Data Summary Report, Rev 4</b:Title>
    <b:Year>SZC-NNBGEN-XX-000-REP-100022 (CM9 2021/72600)</b:Year>
    <b:RefOrder>72</b:RefOrder>
  </b:Source>
  <b:Source>
    <b:Tag>ONR951</b:Tag>
    <b:SourceType>Report</b:SourceType>
    <b:Guid>{1F78C9ED-D8C0-4A45-A411-C69D9ABF9FF7}</b:Guid>
    <b:Author>
      <b:Author>
        <b:Corporate>ONR</b:Corporate>
      </b:Author>
    </b:Author>
    <b:Title>Organisational Capability assessment of an application by NNB GenCo (SZC) Ltd for a Nuclear Site Licence</b:Title>
    <b:Year>(CM9 2022/23095)</b:Year>
    <b:RefOrder>73</b:RefOrder>
  </b:Source>
</b:Sources>
</file>

<file path=customXml/itemProps1.xml><?xml version="1.0" encoding="utf-8"?>
<ds:datastoreItem xmlns:ds="http://schemas.openxmlformats.org/officeDocument/2006/customXml" ds:itemID="{0132C52C-EECA-4318-BD32-BFACB43C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20390</Words>
  <Characters>116227</Characters>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136345</CharactersWithSpaces>
  <SharedDoc>false</SharedDoc>
  <HLinks>
    <vt:vector size="48" baseType="variant">
      <vt:variant>
        <vt:i4>1441853</vt:i4>
      </vt:variant>
      <vt:variant>
        <vt:i4>32</vt:i4>
      </vt:variant>
      <vt:variant>
        <vt:i4>0</vt:i4>
      </vt:variant>
      <vt:variant>
        <vt:i4>5</vt:i4>
      </vt:variant>
      <vt:variant>
        <vt:lpwstr/>
      </vt:variant>
      <vt:variant>
        <vt:lpwstr>_Toc46835044</vt:lpwstr>
      </vt:variant>
      <vt:variant>
        <vt:i4>1114173</vt:i4>
      </vt:variant>
      <vt:variant>
        <vt:i4>26</vt:i4>
      </vt:variant>
      <vt:variant>
        <vt:i4>0</vt:i4>
      </vt:variant>
      <vt:variant>
        <vt:i4>5</vt:i4>
      </vt:variant>
      <vt:variant>
        <vt:lpwstr/>
      </vt:variant>
      <vt:variant>
        <vt:lpwstr>_Toc46835043</vt:lpwstr>
      </vt:variant>
      <vt:variant>
        <vt:i4>1048637</vt:i4>
      </vt:variant>
      <vt:variant>
        <vt:i4>20</vt:i4>
      </vt:variant>
      <vt:variant>
        <vt:i4>0</vt:i4>
      </vt:variant>
      <vt:variant>
        <vt:i4>5</vt:i4>
      </vt:variant>
      <vt:variant>
        <vt:lpwstr/>
      </vt:variant>
      <vt:variant>
        <vt:lpwstr>_Toc46835042</vt:lpwstr>
      </vt:variant>
      <vt:variant>
        <vt:i4>1245245</vt:i4>
      </vt:variant>
      <vt:variant>
        <vt:i4>14</vt:i4>
      </vt:variant>
      <vt:variant>
        <vt:i4>0</vt:i4>
      </vt:variant>
      <vt:variant>
        <vt:i4>5</vt:i4>
      </vt:variant>
      <vt:variant>
        <vt:lpwstr/>
      </vt:variant>
      <vt:variant>
        <vt:lpwstr>_Toc46835041</vt:lpwstr>
      </vt:variant>
      <vt:variant>
        <vt:i4>1179709</vt:i4>
      </vt:variant>
      <vt:variant>
        <vt:i4>8</vt:i4>
      </vt:variant>
      <vt:variant>
        <vt:i4>0</vt:i4>
      </vt:variant>
      <vt:variant>
        <vt:i4>5</vt:i4>
      </vt:variant>
      <vt:variant>
        <vt:lpwstr/>
      </vt:variant>
      <vt:variant>
        <vt:lpwstr>_Toc46835040</vt:lpwstr>
      </vt:variant>
      <vt:variant>
        <vt:i4>1769530</vt:i4>
      </vt:variant>
      <vt:variant>
        <vt:i4>2</vt:i4>
      </vt:variant>
      <vt:variant>
        <vt:i4>0</vt:i4>
      </vt:variant>
      <vt:variant>
        <vt:i4>5</vt:i4>
      </vt:variant>
      <vt:variant>
        <vt:lpwstr/>
      </vt:variant>
      <vt:variant>
        <vt:lpwstr>_Toc46835039</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2023-03-08T08:01:00Z</cp:lastPrinted>
  <dcterms:created xsi:type="dcterms:W3CDTF">2023-05-02T16:42:00Z</dcterms:created>
  <dcterms:modified xsi:type="dcterms:W3CDTF">2023-05-02T16:42:00Z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2021-11-22T13:41:35Z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f1f1b216-1c69-44b3-bcd2-b4feccfeba48</vt:lpwstr>
  </property>
  <property fmtid="{D5CDD505-2E9C-101B-9397-08002B2CF9AE}" pid="8" name="MSIP_Label_9e5e003a-90eb-47c9-a506-ad47e7a0b281_ContentBits">
    <vt:lpwstr>0</vt:lpwstr>
  </property>
</Properties>
</file>